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98" w:type="dxa"/>
        <w:tblInd w:w="-176" w:type="dxa"/>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blBorders>
        <w:tblLook w:val="04A0" w:firstRow="1" w:lastRow="0" w:firstColumn="1" w:lastColumn="0" w:noHBand="0" w:noVBand="1"/>
      </w:tblPr>
      <w:tblGrid>
        <w:gridCol w:w="2151"/>
        <w:gridCol w:w="8647"/>
      </w:tblGrid>
      <w:tr w:rsidR="008873B9" w:rsidRPr="000871BF" w14:paraId="35613306" w14:textId="77777777" w:rsidTr="00A77E22">
        <w:trPr>
          <w:trHeight w:val="1831"/>
        </w:trPr>
        <w:tc>
          <w:tcPr>
            <w:tcW w:w="2151" w:type="dxa"/>
          </w:tcPr>
          <w:p w14:paraId="5CBC142F" w14:textId="77777777" w:rsidR="008873B9" w:rsidRDefault="008873B9" w:rsidP="00A77E22">
            <w:pPr>
              <w:rPr>
                <w:noProof/>
                <w:lang w:val="en-US"/>
              </w:rPr>
            </w:pPr>
          </w:p>
          <w:p w14:paraId="365F3FC4" w14:textId="0A007539" w:rsidR="008873B9" w:rsidRPr="00107F18" w:rsidRDefault="007E7348" w:rsidP="00A77E22">
            <w:r>
              <w:rPr>
                <w:noProof/>
              </w:rPr>
              <w:drawing>
                <wp:inline distT="0" distB="0" distL="0" distR="0" wp14:anchorId="4E9DBB70" wp14:editId="480DFCA1">
                  <wp:extent cx="1289251" cy="1143000"/>
                  <wp:effectExtent l="0" t="0" r="6350" b="0"/>
                  <wp:docPr id="3" name="Afbeelding 3" descr="Afbeelding met logo, Graphics, grafische vormgeving,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ogo, Graphics, grafische vormgeving, clipart&#10;&#10;Automatisch gegenereerde beschrijving"/>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297794" cy="1150574"/>
                          </a:xfrm>
                          <a:prstGeom prst="rect">
                            <a:avLst/>
                          </a:prstGeom>
                        </pic:spPr>
                      </pic:pic>
                    </a:graphicData>
                  </a:graphic>
                </wp:inline>
              </w:drawing>
            </w:r>
          </w:p>
        </w:tc>
        <w:tc>
          <w:tcPr>
            <w:tcW w:w="8647" w:type="dxa"/>
            <w:vAlign w:val="center"/>
          </w:tcPr>
          <w:p w14:paraId="7F1E233B" w14:textId="15A340C6" w:rsidR="008873B9" w:rsidRPr="003A21BE" w:rsidRDefault="003A21BE" w:rsidP="00E513B5">
            <w:pPr>
              <w:spacing w:after="200" w:line="276" w:lineRule="auto"/>
              <w:ind w:right="56"/>
              <w:jc w:val="both"/>
              <w:rPr>
                <w:rFonts w:eastAsia="Calibri" w:cs="Arial"/>
                <w:b/>
                <w:sz w:val="28"/>
                <w:szCs w:val="28"/>
                <w:lang w:val="fr-FR"/>
              </w:rPr>
            </w:pPr>
            <w:r w:rsidRPr="003A21BE">
              <w:rPr>
                <w:rFonts w:eastAsia="Calibri" w:cs="Arial"/>
                <w:b/>
                <w:sz w:val="28"/>
                <w:szCs w:val="28"/>
                <w:lang w:val="fr-FR"/>
              </w:rPr>
              <w:t>Convention sur la (p)r</w:t>
            </w:r>
            <w:r>
              <w:rPr>
                <w:rFonts w:eastAsia="Calibri" w:cs="Arial"/>
                <w:b/>
                <w:sz w:val="28"/>
                <w:szCs w:val="28"/>
                <w:lang w:val="fr-FR"/>
              </w:rPr>
              <w:t>éhabilitation multidisciplinaire pour des patients en pré- en post-transplantation abdominale : foie, intestin, pancréas ou multi-organes abdominaux</w:t>
            </w:r>
          </w:p>
          <w:p w14:paraId="423A9741" w14:textId="28C1BF5E" w:rsidR="008873B9" w:rsidRPr="000871BF" w:rsidRDefault="000871BF" w:rsidP="00A77E22">
            <w:pPr>
              <w:spacing w:after="200" w:line="276" w:lineRule="auto"/>
              <w:jc w:val="both"/>
              <w:rPr>
                <w:rFonts w:eastAsia="Calibri" w:cs="Arial"/>
                <w:b/>
                <w:sz w:val="28"/>
                <w:szCs w:val="28"/>
                <w:lang w:val="fr-FR"/>
              </w:rPr>
            </w:pPr>
            <w:r w:rsidRPr="000871BF">
              <w:rPr>
                <w:rFonts w:eastAsia="Calibri" w:cs="Arial"/>
                <w:b/>
                <w:sz w:val="28"/>
                <w:szCs w:val="28"/>
                <w:lang w:val="fr-FR"/>
              </w:rPr>
              <w:t>CANDIDATURE AVEC DÉCLARATION SUR L’HONNEUR</w:t>
            </w:r>
          </w:p>
          <w:p w14:paraId="5CC9662A" w14:textId="2D6FAF75" w:rsidR="008873B9" w:rsidRPr="000871BF" w:rsidRDefault="000871BF" w:rsidP="008873B9">
            <w:pPr>
              <w:pStyle w:val="Lijstalinea"/>
              <w:numPr>
                <w:ilvl w:val="0"/>
                <w:numId w:val="2"/>
              </w:numPr>
              <w:tabs>
                <w:tab w:val="clear" w:pos="3969"/>
              </w:tabs>
              <w:spacing w:after="200" w:line="276" w:lineRule="auto"/>
              <w:ind w:right="0"/>
              <w:contextualSpacing/>
              <w:rPr>
                <w:rFonts w:eastAsia="Calibri" w:cs="Arial"/>
                <w:i/>
                <w:iCs/>
                <w:lang w:val="fr-FR"/>
              </w:rPr>
            </w:pPr>
            <w:r w:rsidRPr="000871BF">
              <w:rPr>
                <w:rFonts w:eastAsia="Calibri" w:cs="Arial"/>
                <w:i/>
                <w:iCs/>
                <w:lang w:val="fr-FR"/>
              </w:rPr>
              <w:t>À envoyer</w:t>
            </w:r>
            <w:r w:rsidR="008873B9" w:rsidRPr="000871BF">
              <w:rPr>
                <w:rFonts w:eastAsia="Calibri" w:cs="Arial"/>
                <w:i/>
                <w:iCs/>
                <w:lang w:val="fr-FR"/>
              </w:rPr>
              <w:t xml:space="preserve"> </w:t>
            </w:r>
            <w:r w:rsidRPr="000871BF">
              <w:rPr>
                <w:rFonts w:eastAsia="Calibri" w:cs="Arial"/>
                <w:b/>
                <w:i/>
                <w:iCs/>
                <w:u w:val="single"/>
                <w:lang w:val="fr-FR"/>
              </w:rPr>
              <w:t xml:space="preserve">avant le </w:t>
            </w:r>
            <w:r w:rsidR="00914D4D" w:rsidRPr="000871BF">
              <w:rPr>
                <w:rFonts w:eastAsia="Calibri" w:cs="Arial"/>
                <w:b/>
                <w:i/>
                <w:iCs/>
                <w:u w:val="single"/>
                <w:lang w:val="fr-FR"/>
              </w:rPr>
              <w:t>5</w:t>
            </w:r>
            <w:r w:rsidR="009F05D6" w:rsidRPr="000871BF">
              <w:rPr>
                <w:rFonts w:eastAsia="Calibri" w:cs="Arial"/>
                <w:b/>
                <w:i/>
                <w:iCs/>
                <w:u w:val="single"/>
                <w:lang w:val="fr-FR"/>
              </w:rPr>
              <w:t xml:space="preserve"> </w:t>
            </w:r>
            <w:r w:rsidR="00F822E9" w:rsidRPr="000871BF">
              <w:rPr>
                <w:rFonts w:eastAsia="Calibri" w:cs="Arial"/>
                <w:b/>
                <w:i/>
                <w:iCs/>
                <w:u w:val="single"/>
                <w:lang w:val="fr-FR"/>
              </w:rPr>
              <w:t>jan</w:t>
            </w:r>
            <w:r w:rsidRPr="000871BF">
              <w:rPr>
                <w:rFonts w:eastAsia="Calibri" w:cs="Arial"/>
                <w:b/>
                <w:i/>
                <w:iCs/>
                <w:u w:val="single"/>
                <w:lang w:val="fr-FR"/>
              </w:rPr>
              <w:t>vier</w:t>
            </w:r>
            <w:r w:rsidR="00F822E9" w:rsidRPr="000871BF">
              <w:rPr>
                <w:rFonts w:eastAsia="Calibri" w:cs="Arial"/>
                <w:b/>
                <w:i/>
                <w:iCs/>
                <w:u w:val="single"/>
                <w:lang w:val="fr-FR"/>
              </w:rPr>
              <w:t xml:space="preserve"> 2024</w:t>
            </w:r>
            <w:r w:rsidR="008873B9" w:rsidRPr="000871BF">
              <w:rPr>
                <w:rFonts w:eastAsia="Calibri" w:cs="Arial"/>
                <w:i/>
                <w:iCs/>
                <w:u w:val="single"/>
                <w:lang w:val="fr-FR"/>
              </w:rPr>
              <w:t xml:space="preserve">, </w:t>
            </w:r>
            <w:r w:rsidRPr="000871BF">
              <w:rPr>
                <w:rFonts w:eastAsia="Calibri" w:cs="Arial"/>
                <w:i/>
                <w:iCs/>
                <w:u w:val="single"/>
                <w:lang w:val="fr-FR"/>
              </w:rPr>
              <w:t>dûment rempli, signé di</w:t>
            </w:r>
            <w:r>
              <w:rPr>
                <w:rFonts w:eastAsia="Calibri" w:cs="Arial"/>
                <w:i/>
                <w:iCs/>
                <w:u w:val="single"/>
                <w:lang w:val="fr-FR"/>
              </w:rPr>
              <w:t>gitale et avec la pièce jointe demandée, à l’adresse suivante</w:t>
            </w:r>
            <w:r w:rsidR="008873B9" w:rsidRPr="000871BF">
              <w:rPr>
                <w:rFonts w:eastAsia="Calibri" w:cs="Arial"/>
                <w:i/>
                <w:iCs/>
                <w:lang w:val="fr-FR"/>
              </w:rPr>
              <w:t>:</w:t>
            </w:r>
            <w:r w:rsidR="008873B9" w:rsidRPr="000871BF">
              <w:rPr>
                <w:i/>
                <w:iCs/>
                <w:lang w:val="fr-FR"/>
              </w:rPr>
              <w:t xml:space="preserve"> </w:t>
            </w:r>
            <w:hyperlink r:id="rId8" w:history="1">
              <w:r w:rsidR="008873B9" w:rsidRPr="000871BF">
                <w:rPr>
                  <w:rStyle w:val="Hyperlink"/>
                  <w:rFonts w:cs="Arial"/>
                  <w:i/>
                  <w:iCs/>
                  <w:lang w:val="fr-FR"/>
                </w:rPr>
                <w:t>ovcomeddir@riziv-inami.fgov.be</w:t>
              </w:r>
            </w:hyperlink>
          </w:p>
        </w:tc>
      </w:tr>
    </w:tbl>
    <w:p w14:paraId="6CEF37E1" w14:textId="77777777" w:rsidR="008873B9" w:rsidRPr="000871BF" w:rsidRDefault="008873B9" w:rsidP="008873B9">
      <w:pPr>
        <w:rPr>
          <w:b/>
          <w:caps/>
          <w:sz w:val="10"/>
          <w:szCs w:val="10"/>
          <w:lang w:val="fr-FR"/>
        </w:rPr>
      </w:pPr>
    </w:p>
    <w:p w14:paraId="174D72E3" w14:textId="4417822F" w:rsidR="008873B9" w:rsidRPr="000871BF" w:rsidRDefault="008873B9" w:rsidP="008873B9">
      <w:pPr>
        <w:rPr>
          <w:b/>
          <w:caps/>
          <w:sz w:val="10"/>
          <w:szCs w:val="10"/>
          <w:lang w:val="fr-FR"/>
        </w:rPr>
      </w:pPr>
    </w:p>
    <w:p w14:paraId="54EA27C1" w14:textId="77777777" w:rsidR="00E513B5" w:rsidRPr="000871BF" w:rsidRDefault="00E513B5" w:rsidP="008873B9">
      <w:pPr>
        <w:rPr>
          <w:b/>
          <w:caps/>
          <w:sz w:val="10"/>
          <w:szCs w:val="10"/>
          <w:lang w:val="fr-FR"/>
        </w:rPr>
      </w:pPr>
    </w:p>
    <w:tbl>
      <w:tblPr>
        <w:tblW w:w="10770"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5246"/>
        <w:gridCol w:w="5524"/>
      </w:tblGrid>
      <w:tr w:rsidR="000871BF" w:rsidRPr="000871BF" w14:paraId="5EC58CF3" w14:textId="77777777" w:rsidTr="000871BF">
        <w:tc>
          <w:tcPr>
            <w:tcW w:w="10770" w:type="dxa"/>
            <w:gridSpan w:val="2"/>
            <w:tcBorders>
              <w:top w:val="single" w:sz="8" w:space="0" w:color="31849B" w:themeColor="accent5" w:themeShade="BF"/>
              <w:left w:val="single" w:sz="8" w:space="0" w:color="31849B" w:themeColor="accent5" w:themeShade="BF"/>
              <w:bottom w:val="thickThinLargeGap" w:sz="24" w:space="0" w:color="31849B" w:themeColor="accent5" w:themeShade="BF"/>
              <w:right w:val="single" w:sz="8" w:space="0" w:color="31849B" w:themeColor="accent5" w:themeShade="BF"/>
            </w:tcBorders>
            <w:shd w:val="clear" w:color="auto" w:fill="DAF0EE"/>
          </w:tcPr>
          <w:p w14:paraId="65DBCAE7" w14:textId="77777777" w:rsidR="000871BF" w:rsidRDefault="000871BF">
            <w:pPr>
              <w:ind w:right="0"/>
              <w:rPr>
                <w:b/>
                <w:sz w:val="12"/>
                <w:szCs w:val="12"/>
                <w:lang w:val="fr-FR"/>
              </w:rPr>
            </w:pPr>
            <w:r>
              <w:rPr>
                <w:lang w:val="fr-FR"/>
              </w:rPr>
              <w:br w:type="page"/>
            </w:r>
          </w:p>
          <w:p w14:paraId="3C03E6F2" w14:textId="01AB26BC" w:rsidR="000871BF" w:rsidRDefault="000871BF" w:rsidP="000871BF">
            <w:pPr>
              <w:numPr>
                <w:ilvl w:val="0"/>
                <w:numId w:val="9"/>
              </w:numPr>
              <w:ind w:left="602" w:right="0" w:hanging="602"/>
              <w:rPr>
                <w:b/>
                <w:lang w:val="fr-FR"/>
              </w:rPr>
            </w:pPr>
            <w:r>
              <w:rPr>
                <w:b/>
                <w:lang w:val="fr-FR"/>
              </w:rPr>
              <w:t xml:space="preserve">L’établissement hospitalier </w:t>
            </w:r>
            <w:r w:rsidR="00E9785E">
              <w:rPr>
                <w:b/>
                <w:lang w:val="fr-FR"/>
              </w:rPr>
              <w:t xml:space="preserve">avec </w:t>
            </w:r>
            <w:r w:rsidR="00E9785E" w:rsidRPr="00E9785E">
              <w:rPr>
                <w:b/>
                <w:bCs/>
                <w:lang w:val="fr"/>
              </w:rPr>
              <w:t>centre de transplantation</w:t>
            </w:r>
            <w:r w:rsidR="00E9785E" w:rsidRPr="00E9785E">
              <w:rPr>
                <w:lang w:val="fr"/>
              </w:rPr>
              <w:t xml:space="preserve"> </w:t>
            </w:r>
            <w:r>
              <w:rPr>
                <w:b/>
                <w:lang w:val="fr-FR"/>
              </w:rPr>
              <w:t>qui se porte candidat :</w:t>
            </w:r>
          </w:p>
          <w:p w14:paraId="7CBFA262" w14:textId="77777777" w:rsidR="000871BF" w:rsidRDefault="000871BF">
            <w:pPr>
              <w:ind w:right="0"/>
              <w:rPr>
                <w:sz w:val="12"/>
                <w:szCs w:val="12"/>
                <w:lang w:val="fr-FR"/>
              </w:rPr>
            </w:pPr>
          </w:p>
        </w:tc>
      </w:tr>
      <w:tr w:rsidR="000871BF" w14:paraId="26E8A6C2" w14:textId="77777777" w:rsidTr="000871BF">
        <w:trPr>
          <w:trHeight w:val="469"/>
        </w:trPr>
        <w:tc>
          <w:tcPr>
            <w:tcW w:w="5246" w:type="dxa"/>
            <w:tcBorders>
              <w:top w:val="thickThinLargeGap" w:sz="24"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BBD3026" w14:textId="77777777" w:rsidR="000871BF" w:rsidRDefault="000871BF">
            <w:pPr>
              <w:ind w:right="0"/>
              <w:rPr>
                <w:b/>
                <w:sz w:val="6"/>
                <w:szCs w:val="6"/>
                <w:lang w:val="fr-FR"/>
              </w:rPr>
            </w:pPr>
          </w:p>
          <w:p w14:paraId="03ED14E6" w14:textId="77777777" w:rsidR="000871BF" w:rsidRDefault="000871BF">
            <w:pPr>
              <w:ind w:right="0"/>
              <w:rPr>
                <w:bCs/>
                <w:lang w:val="fr-FR"/>
              </w:rPr>
            </w:pPr>
            <w:r>
              <w:rPr>
                <w:bCs/>
                <w:lang w:val="fr-FR"/>
              </w:rPr>
              <w:t xml:space="preserve">Nom de </w:t>
            </w:r>
            <w:r>
              <w:rPr>
                <w:b/>
                <w:lang w:val="fr-FR"/>
              </w:rPr>
              <w:t>l’établissement hospitalier</w:t>
            </w:r>
            <w:r>
              <w:rPr>
                <w:bCs/>
                <w:lang w:val="fr-FR"/>
              </w:rPr>
              <w:t>:</w:t>
            </w:r>
          </w:p>
          <w:p w14:paraId="39476F08" w14:textId="77777777" w:rsidR="000871BF" w:rsidRDefault="000871BF">
            <w:pPr>
              <w:ind w:right="0"/>
              <w:rPr>
                <w:b/>
                <w:lang w:val="fr-FR"/>
              </w:rPr>
            </w:pPr>
          </w:p>
        </w:tc>
        <w:tc>
          <w:tcPr>
            <w:tcW w:w="5524" w:type="dxa"/>
            <w:tcBorders>
              <w:top w:val="single" w:sz="4" w:space="0" w:color="auto"/>
              <w:left w:val="single" w:sz="8" w:space="0" w:color="31849B" w:themeColor="accent5" w:themeShade="BF"/>
              <w:bottom w:val="single" w:sz="4" w:space="0" w:color="31849B" w:themeColor="accent5" w:themeShade="BF"/>
              <w:right w:val="single" w:sz="8" w:space="0" w:color="31849B" w:themeColor="accent5" w:themeShade="BF"/>
            </w:tcBorders>
          </w:tcPr>
          <w:p w14:paraId="047B5795" w14:textId="77777777" w:rsidR="000871BF" w:rsidRDefault="000871BF">
            <w:pPr>
              <w:tabs>
                <w:tab w:val="left" w:pos="7121"/>
              </w:tabs>
              <w:spacing w:line="276" w:lineRule="auto"/>
              <w:rPr>
                <w:lang w:val="fr-FR"/>
              </w:rPr>
            </w:pPr>
          </w:p>
          <w:p w14:paraId="0ADBA229" w14:textId="77777777" w:rsidR="000871BF" w:rsidRDefault="000871BF">
            <w:pPr>
              <w:tabs>
                <w:tab w:val="left" w:pos="7121"/>
              </w:tabs>
              <w:rPr>
                <w:lang w:val="fr-FR"/>
              </w:rPr>
            </w:pPr>
          </w:p>
        </w:tc>
      </w:tr>
      <w:tr w:rsidR="000871BF" w:rsidRPr="000871BF" w14:paraId="63444B95" w14:textId="77777777" w:rsidTr="000871BF">
        <w:trPr>
          <w:trHeight w:val="1033"/>
        </w:trPr>
        <w:tc>
          <w:tcPr>
            <w:tcW w:w="5246"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46522C3B" w14:textId="77777777" w:rsidR="000871BF" w:rsidRDefault="000871BF">
            <w:pPr>
              <w:ind w:right="0"/>
              <w:rPr>
                <w:b/>
                <w:i/>
                <w:sz w:val="6"/>
                <w:szCs w:val="6"/>
                <w:lang w:val="fr-FR"/>
              </w:rPr>
            </w:pPr>
          </w:p>
          <w:p w14:paraId="59779F69" w14:textId="77777777" w:rsidR="000871BF" w:rsidRDefault="000871BF">
            <w:pPr>
              <w:ind w:right="0"/>
              <w:rPr>
                <w:bCs/>
                <w:lang w:val="fr-FR"/>
              </w:rPr>
            </w:pPr>
            <w:r>
              <w:rPr>
                <w:bCs/>
                <w:lang w:val="fr-FR"/>
              </w:rPr>
              <w:t>Numéro d’identification INAMI de l’établissement hospitalier :</w:t>
            </w:r>
          </w:p>
          <w:p w14:paraId="5D2B6006" w14:textId="77777777" w:rsidR="000871BF" w:rsidRDefault="000871BF">
            <w:pPr>
              <w:ind w:right="0"/>
              <w:rPr>
                <w:b/>
                <w:i/>
                <w:sz w:val="18"/>
                <w:szCs w:val="18"/>
                <w:lang w:val="fr-FR"/>
              </w:rPr>
            </w:pPr>
          </w:p>
        </w:tc>
        <w:tc>
          <w:tcPr>
            <w:tcW w:w="5524" w:type="dxa"/>
            <w:tcBorders>
              <w:top w:val="single" w:sz="4" w:space="0" w:color="31849B" w:themeColor="accent5" w:themeShade="BF"/>
              <w:left w:val="single" w:sz="8" w:space="0" w:color="31849B" w:themeColor="accent5" w:themeShade="BF"/>
              <w:bottom w:val="single" w:sz="4" w:space="0" w:color="31849B" w:themeColor="accent5" w:themeShade="BF"/>
              <w:right w:val="single" w:sz="8" w:space="0" w:color="31849B" w:themeColor="accent5" w:themeShade="BF"/>
            </w:tcBorders>
          </w:tcPr>
          <w:p w14:paraId="640FC10F" w14:textId="77777777" w:rsidR="000871BF" w:rsidRDefault="000871BF">
            <w:pPr>
              <w:tabs>
                <w:tab w:val="left" w:pos="7121"/>
              </w:tabs>
              <w:spacing w:line="276" w:lineRule="auto"/>
              <w:rPr>
                <w:lang w:val="fr-FR"/>
              </w:rPr>
            </w:pPr>
          </w:p>
          <w:p w14:paraId="4B6E5875" w14:textId="77777777" w:rsidR="000871BF" w:rsidRDefault="000871BF">
            <w:pPr>
              <w:tabs>
                <w:tab w:val="left" w:pos="7121"/>
              </w:tabs>
              <w:rPr>
                <w:lang w:val="fr-FR"/>
              </w:rPr>
            </w:pPr>
          </w:p>
        </w:tc>
      </w:tr>
      <w:tr w:rsidR="000871BF" w:rsidRPr="000871BF" w14:paraId="415F48A0" w14:textId="77777777" w:rsidTr="000871BF">
        <w:trPr>
          <w:trHeight w:val="289"/>
        </w:trPr>
        <w:tc>
          <w:tcPr>
            <w:tcW w:w="5246"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4E146D1E" w14:textId="77777777" w:rsidR="000871BF" w:rsidRDefault="000871BF">
            <w:pPr>
              <w:rPr>
                <w:b/>
                <w:sz w:val="6"/>
                <w:szCs w:val="6"/>
                <w:lang w:val="fr-FR"/>
              </w:rPr>
            </w:pPr>
          </w:p>
          <w:p w14:paraId="00AAF783" w14:textId="77777777" w:rsidR="000871BF" w:rsidRDefault="000871BF">
            <w:pPr>
              <w:rPr>
                <w:bCs/>
                <w:lang w:val="fr-FR"/>
              </w:rPr>
            </w:pPr>
            <w:r>
              <w:rPr>
                <w:bCs/>
                <w:lang w:val="fr-FR"/>
              </w:rPr>
              <w:t>Adresse administrative:</w:t>
            </w:r>
          </w:p>
          <w:p w14:paraId="39E60760" w14:textId="77777777" w:rsidR="000871BF" w:rsidRDefault="000871BF">
            <w:pPr>
              <w:rPr>
                <w:b/>
                <w:i/>
                <w:iCs/>
                <w:sz w:val="18"/>
                <w:szCs w:val="18"/>
                <w:lang w:val="fr-FR"/>
              </w:rPr>
            </w:pPr>
            <w:r>
              <w:rPr>
                <w:bCs/>
                <w:i/>
                <w:iCs/>
                <w:sz w:val="18"/>
                <w:szCs w:val="18"/>
                <w:lang w:val="fr-FR"/>
              </w:rPr>
              <w:t>(adresse à laquelle la correspondance doit être envoyée)</w:t>
            </w:r>
          </w:p>
        </w:tc>
        <w:tc>
          <w:tcPr>
            <w:tcW w:w="5524" w:type="dxa"/>
            <w:tcBorders>
              <w:top w:val="single" w:sz="4" w:space="0" w:color="31849B" w:themeColor="accent5" w:themeShade="BF"/>
              <w:left w:val="single" w:sz="8" w:space="0" w:color="31849B" w:themeColor="accent5" w:themeShade="BF"/>
              <w:bottom w:val="single" w:sz="4" w:space="0" w:color="31849B" w:themeColor="accent5" w:themeShade="BF"/>
              <w:right w:val="single" w:sz="8" w:space="0" w:color="31849B" w:themeColor="accent5" w:themeShade="BF"/>
            </w:tcBorders>
          </w:tcPr>
          <w:p w14:paraId="48B5BCDA" w14:textId="77777777" w:rsidR="000871BF" w:rsidRDefault="000871BF">
            <w:pPr>
              <w:tabs>
                <w:tab w:val="left" w:pos="7121"/>
              </w:tabs>
              <w:spacing w:line="276" w:lineRule="auto"/>
              <w:rPr>
                <w:lang w:val="fr-FR"/>
              </w:rPr>
            </w:pPr>
          </w:p>
          <w:p w14:paraId="7F1AC75D" w14:textId="77777777" w:rsidR="000871BF" w:rsidRDefault="000871BF">
            <w:pPr>
              <w:tabs>
                <w:tab w:val="left" w:pos="7121"/>
              </w:tabs>
              <w:rPr>
                <w:lang w:val="fr-FR"/>
              </w:rPr>
            </w:pPr>
          </w:p>
        </w:tc>
      </w:tr>
    </w:tbl>
    <w:p w14:paraId="2A2E3BA9" w14:textId="6AF4AADB" w:rsidR="000871BF" w:rsidRDefault="000871BF" w:rsidP="008873B9">
      <w:pPr>
        <w:widowControl w:val="0"/>
        <w:tabs>
          <w:tab w:val="left" w:pos="1134"/>
        </w:tabs>
        <w:autoSpaceDE w:val="0"/>
        <w:autoSpaceDN w:val="0"/>
        <w:adjustRightInd w:val="0"/>
        <w:ind w:right="207"/>
        <w:jc w:val="center"/>
        <w:rPr>
          <w:i/>
          <w:color w:val="000000"/>
          <w:lang w:val="fr-FR"/>
        </w:rPr>
      </w:pPr>
    </w:p>
    <w:tbl>
      <w:tblPr>
        <w:tblW w:w="10770"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5246"/>
        <w:gridCol w:w="5524"/>
      </w:tblGrid>
      <w:tr w:rsidR="000871BF" w:rsidRPr="000871BF" w14:paraId="02CCAE1D" w14:textId="77777777" w:rsidTr="000871BF">
        <w:trPr>
          <w:trHeight w:val="469"/>
        </w:trPr>
        <w:tc>
          <w:tcPr>
            <w:tcW w:w="5246" w:type="dxa"/>
            <w:tcBorders>
              <w:top w:val="single" w:sz="4" w:space="0" w:color="31849B"/>
              <w:left w:val="single" w:sz="4" w:space="0" w:color="31849B"/>
              <w:bottom w:val="single" w:sz="4" w:space="0" w:color="31849B"/>
              <w:right w:val="single" w:sz="4" w:space="0" w:color="31849B"/>
            </w:tcBorders>
          </w:tcPr>
          <w:p w14:paraId="0D10F9FE" w14:textId="77777777" w:rsidR="000871BF" w:rsidRDefault="000871BF" w:rsidP="00530686">
            <w:pPr>
              <w:ind w:right="0"/>
              <w:rPr>
                <w:bCs/>
                <w:sz w:val="6"/>
                <w:szCs w:val="6"/>
                <w:lang w:val="fr-FR"/>
              </w:rPr>
            </w:pPr>
          </w:p>
          <w:p w14:paraId="153C605E" w14:textId="6C260D39" w:rsidR="000871BF" w:rsidRDefault="00860C68" w:rsidP="00530686">
            <w:pPr>
              <w:ind w:right="0"/>
              <w:rPr>
                <w:bCs/>
                <w:lang w:val="fr-FR"/>
              </w:rPr>
            </w:pPr>
            <w:r>
              <w:rPr>
                <w:lang w:val="fr-FR"/>
              </w:rPr>
              <w:t xml:space="preserve">Nom et prénom du </w:t>
            </w:r>
            <w:r>
              <w:rPr>
                <w:b/>
                <w:bCs/>
                <w:lang w:val="fr-FR"/>
              </w:rPr>
              <w:t>directeur responsable au nom de l'autorité organisatrice de l'établissement hospitalier</w:t>
            </w:r>
            <w:r>
              <w:rPr>
                <w:lang w:val="fr-FR"/>
              </w:rPr>
              <w:t xml:space="preserve"> postulant :</w:t>
            </w:r>
            <w:r>
              <w:rPr>
                <w:bCs/>
                <w:lang w:val="fr-FR"/>
              </w:rPr>
              <w:t xml:space="preserve"> </w:t>
            </w:r>
          </w:p>
        </w:tc>
        <w:tc>
          <w:tcPr>
            <w:tcW w:w="5524" w:type="dxa"/>
            <w:tcBorders>
              <w:top w:val="single" w:sz="4" w:space="0" w:color="31849B"/>
              <w:left w:val="single" w:sz="4" w:space="0" w:color="31849B"/>
              <w:bottom w:val="single" w:sz="4" w:space="0" w:color="31849B"/>
              <w:right w:val="single" w:sz="4" w:space="0" w:color="31849B"/>
            </w:tcBorders>
          </w:tcPr>
          <w:p w14:paraId="4849ABF2" w14:textId="77777777" w:rsidR="000871BF" w:rsidRDefault="000871BF" w:rsidP="00530686">
            <w:pPr>
              <w:tabs>
                <w:tab w:val="left" w:pos="7121"/>
              </w:tabs>
              <w:spacing w:line="276" w:lineRule="auto"/>
              <w:rPr>
                <w:lang w:val="fr-FR"/>
              </w:rPr>
            </w:pPr>
          </w:p>
          <w:p w14:paraId="4D564CCA" w14:textId="77777777" w:rsidR="000871BF" w:rsidRDefault="000871BF" w:rsidP="00530686">
            <w:pPr>
              <w:tabs>
                <w:tab w:val="left" w:pos="7121"/>
              </w:tabs>
              <w:rPr>
                <w:lang w:val="fr-FR"/>
              </w:rPr>
            </w:pPr>
          </w:p>
        </w:tc>
      </w:tr>
      <w:tr w:rsidR="000871BF" w14:paraId="4B589770" w14:textId="77777777" w:rsidTr="000871BF">
        <w:trPr>
          <w:trHeight w:val="654"/>
        </w:trPr>
        <w:tc>
          <w:tcPr>
            <w:tcW w:w="5246" w:type="dxa"/>
            <w:tcBorders>
              <w:top w:val="single" w:sz="4"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01404204" w14:textId="77777777" w:rsidR="000871BF" w:rsidRDefault="000871BF" w:rsidP="00530686">
            <w:pPr>
              <w:ind w:right="0"/>
              <w:rPr>
                <w:bCs/>
                <w:i/>
                <w:sz w:val="6"/>
                <w:szCs w:val="6"/>
                <w:lang w:val="fr-FR"/>
              </w:rPr>
            </w:pPr>
          </w:p>
          <w:p w14:paraId="19313EC4" w14:textId="77777777" w:rsidR="000871BF" w:rsidRDefault="000871BF" w:rsidP="00530686">
            <w:pPr>
              <w:ind w:right="0"/>
              <w:rPr>
                <w:bCs/>
                <w:lang w:val="fr-FR"/>
              </w:rPr>
            </w:pPr>
            <w:r>
              <w:rPr>
                <w:bCs/>
                <w:lang w:val="fr-FR"/>
              </w:rPr>
              <w:t>Adresse e-mail:</w:t>
            </w:r>
          </w:p>
          <w:p w14:paraId="1141AF3B" w14:textId="77777777" w:rsidR="000871BF" w:rsidRDefault="000871BF" w:rsidP="00530686">
            <w:pPr>
              <w:ind w:right="0"/>
              <w:rPr>
                <w:bCs/>
                <w:lang w:val="fr-FR"/>
              </w:rPr>
            </w:pPr>
          </w:p>
        </w:tc>
        <w:tc>
          <w:tcPr>
            <w:tcW w:w="5524" w:type="dxa"/>
            <w:tcBorders>
              <w:top w:val="single" w:sz="4" w:space="0" w:color="31849B"/>
              <w:left w:val="single" w:sz="8" w:space="0" w:color="31849B" w:themeColor="accent5" w:themeShade="BF"/>
              <w:bottom w:val="single" w:sz="4" w:space="0" w:color="31849B" w:themeColor="accent5" w:themeShade="BF"/>
              <w:right w:val="single" w:sz="8" w:space="0" w:color="31849B" w:themeColor="accent5" w:themeShade="BF"/>
            </w:tcBorders>
          </w:tcPr>
          <w:p w14:paraId="1FEC1C78" w14:textId="77777777" w:rsidR="000871BF" w:rsidRDefault="000871BF" w:rsidP="00530686">
            <w:pPr>
              <w:tabs>
                <w:tab w:val="left" w:pos="7121"/>
              </w:tabs>
              <w:rPr>
                <w:lang w:val="fr-FR"/>
              </w:rPr>
            </w:pPr>
          </w:p>
          <w:p w14:paraId="400CEFCE" w14:textId="77777777" w:rsidR="000871BF" w:rsidRDefault="000871BF" w:rsidP="00530686">
            <w:pPr>
              <w:tabs>
                <w:tab w:val="left" w:pos="7121"/>
              </w:tabs>
              <w:rPr>
                <w:lang w:val="fr-FR"/>
              </w:rPr>
            </w:pPr>
          </w:p>
        </w:tc>
      </w:tr>
    </w:tbl>
    <w:p w14:paraId="3B7EDDD5" w14:textId="77777777" w:rsidR="000871BF" w:rsidRPr="000871BF" w:rsidRDefault="000871BF" w:rsidP="008873B9">
      <w:pPr>
        <w:widowControl w:val="0"/>
        <w:tabs>
          <w:tab w:val="left" w:pos="1134"/>
        </w:tabs>
        <w:autoSpaceDE w:val="0"/>
        <w:autoSpaceDN w:val="0"/>
        <w:adjustRightInd w:val="0"/>
        <w:ind w:right="207"/>
        <w:jc w:val="center"/>
        <w:rPr>
          <w:i/>
          <w:color w:val="000000"/>
          <w:lang w:val="fr-FR"/>
        </w:rPr>
      </w:pPr>
    </w:p>
    <w:tbl>
      <w:tblPr>
        <w:tblW w:w="10770"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5246"/>
        <w:gridCol w:w="5524"/>
      </w:tblGrid>
      <w:tr w:rsidR="000871BF" w:rsidRPr="000871BF" w14:paraId="41AE9FC0" w14:textId="77777777" w:rsidTr="000871BF">
        <w:trPr>
          <w:trHeight w:val="469"/>
        </w:trPr>
        <w:tc>
          <w:tcPr>
            <w:tcW w:w="5246" w:type="dxa"/>
            <w:tcBorders>
              <w:top w:val="single" w:sz="4" w:space="0" w:color="31849B"/>
              <w:left w:val="single" w:sz="4" w:space="0" w:color="31849B"/>
              <w:bottom w:val="single" w:sz="4" w:space="0" w:color="31849B"/>
              <w:right w:val="single" w:sz="4" w:space="0" w:color="31849B"/>
            </w:tcBorders>
          </w:tcPr>
          <w:p w14:paraId="44CB414F" w14:textId="77777777" w:rsidR="000871BF" w:rsidRDefault="000871BF">
            <w:pPr>
              <w:ind w:right="0"/>
              <w:rPr>
                <w:bCs/>
                <w:sz w:val="6"/>
                <w:szCs w:val="6"/>
                <w:lang w:val="fr-FR"/>
              </w:rPr>
            </w:pPr>
          </w:p>
          <w:p w14:paraId="44954273" w14:textId="77777777" w:rsidR="000871BF" w:rsidRDefault="000871BF">
            <w:pPr>
              <w:ind w:right="0"/>
              <w:rPr>
                <w:bCs/>
                <w:lang w:val="fr-FR"/>
              </w:rPr>
            </w:pPr>
            <w:r>
              <w:rPr>
                <w:bCs/>
                <w:lang w:val="fr-FR"/>
              </w:rPr>
              <w:t xml:space="preserve">Nom et prénom du </w:t>
            </w:r>
            <w:r>
              <w:rPr>
                <w:b/>
                <w:lang w:val="fr-FR"/>
              </w:rPr>
              <w:t>directeur médical</w:t>
            </w:r>
            <w:r>
              <w:rPr>
                <w:bCs/>
                <w:lang w:val="fr-FR"/>
              </w:rPr>
              <w:t>:</w:t>
            </w:r>
          </w:p>
          <w:p w14:paraId="2D230BF2" w14:textId="77777777" w:rsidR="000871BF" w:rsidRDefault="000871BF">
            <w:pPr>
              <w:ind w:right="0"/>
              <w:rPr>
                <w:bCs/>
                <w:lang w:val="fr-FR"/>
              </w:rPr>
            </w:pPr>
          </w:p>
        </w:tc>
        <w:tc>
          <w:tcPr>
            <w:tcW w:w="5524" w:type="dxa"/>
            <w:tcBorders>
              <w:top w:val="single" w:sz="4" w:space="0" w:color="31849B"/>
              <w:left w:val="single" w:sz="4" w:space="0" w:color="31849B"/>
              <w:bottom w:val="single" w:sz="4" w:space="0" w:color="31849B"/>
              <w:right w:val="single" w:sz="4" w:space="0" w:color="31849B"/>
            </w:tcBorders>
          </w:tcPr>
          <w:p w14:paraId="348E1869" w14:textId="77777777" w:rsidR="000871BF" w:rsidRDefault="000871BF">
            <w:pPr>
              <w:tabs>
                <w:tab w:val="left" w:pos="7121"/>
              </w:tabs>
              <w:spacing w:line="276" w:lineRule="auto"/>
              <w:rPr>
                <w:lang w:val="fr-FR"/>
              </w:rPr>
            </w:pPr>
          </w:p>
          <w:p w14:paraId="4A4B3149" w14:textId="77777777" w:rsidR="000871BF" w:rsidRDefault="000871BF">
            <w:pPr>
              <w:tabs>
                <w:tab w:val="left" w:pos="7121"/>
              </w:tabs>
              <w:rPr>
                <w:lang w:val="fr-FR"/>
              </w:rPr>
            </w:pPr>
          </w:p>
        </w:tc>
      </w:tr>
      <w:tr w:rsidR="000871BF" w14:paraId="3CBAA188" w14:textId="77777777" w:rsidTr="000871BF">
        <w:trPr>
          <w:trHeight w:val="654"/>
        </w:trPr>
        <w:tc>
          <w:tcPr>
            <w:tcW w:w="5246" w:type="dxa"/>
            <w:tcBorders>
              <w:top w:val="single" w:sz="4"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6333679B" w14:textId="77777777" w:rsidR="000871BF" w:rsidRDefault="000871BF">
            <w:pPr>
              <w:ind w:right="0"/>
              <w:rPr>
                <w:bCs/>
                <w:i/>
                <w:sz w:val="6"/>
                <w:szCs w:val="6"/>
                <w:lang w:val="fr-FR"/>
              </w:rPr>
            </w:pPr>
          </w:p>
          <w:p w14:paraId="461AA3DD" w14:textId="77777777" w:rsidR="000871BF" w:rsidRDefault="000871BF">
            <w:pPr>
              <w:ind w:right="0"/>
              <w:rPr>
                <w:bCs/>
                <w:lang w:val="fr-FR"/>
              </w:rPr>
            </w:pPr>
            <w:r>
              <w:rPr>
                <w:bCs/>
                <w:lang w:val="fr-FR"/>
              </w:rPr>
              <w:t>Adresse e-mail:</w:t>
            </w:r>
          </w:p>
          <w:p w14:paraId="070D271C" w14:textId="77777777" w:rsidR="000871BF" w:rsidRDefault="000871BF">
            <w:pPr>
              <w:ind w:right="0"/>
              <w:rPr>
                <w:bCs/>
                <w:lang w:val="fr-FR"/>
              </w:rPr>
            </w:pPr>
          </w:p>
        </w:tc>
        <w:tc>
          <w:tcPr>
            <w:tcW w:w="5524" w:type="dxa"/>
            <w:tcBorders>
              <w:top w:val="single" w:sz="4" w:space="0" w:color="31849B"/>
              <w:left w:val="single" w:sz="8" w:space="0" w:color="31849B" w:themeColor="accent5" w:themeShade="BF"/>
              <w:bottom w:val="single" w:sz="4" w:space="0" w:color="31849B" w:themeColor="accent5" w:themeShade="BF"/>
              <w:right w:val="single" w:sz="8" w:space="0" w:color="31849B" w:themeColor="accent5" w:themeShade="BF"/>
            </w:tcBorders>
          </w:tcPr>
          <w:p w14:paraId="1EA21E23" w14:textId="77777777" w:rsidR="000871BF" w:rsidRDefault="000871BF">
            <w:pPr>
              <w:tabs>
                <w:tab w:val="left" w:pos="7121"/>
              </w:tabs>
              <w:rPr>
                <w:lang w:val="fr-FR"/>
              </w:rPr>
            </w:pPr>
          </w:p>
          <w:p w14:paraId="4C6AEAB3" w14:textId="77777777" w:rsidR="000871BF" w:rsidRDefault="000871BF">
            <w:pPr>
              <w:tabs>
                <w:tab w:val="left" w:pos="7121"/>
              </w:tabs>
              <w:rPr>
                <w:lang w:val="fr-FR"/>
              </w:rPr>
            </w:pPr>
          </w:p>
        </w:tc>
      </w:tr>
    </w:tbl>
    <w:p w14:paraId="62D1B144" w14:textId="0291F21D" w:rsidR="000871BF" w:rsidRDefault="000871BF" w:rsidP="008873B9">
      <w:pPr>
        <w:widowControl w:val="0"/>
        <w:tabs>
          <w:tab w:val="left" w:pos="1134"/>
        </w:tabs>
        <w:autoSpaceDE w:val="0"/>
        <w:autoSpaceDN w:val="0"/>
        <w:adjustRightInd w:val="0"/>
        <w:ind w:right="207"/>
        <w:jc w:val="center"/>
        <w:rPr>
          <w:i/>
          <w:color w:val="000000"/>
          <w:lang w:val="fr-FR"/>
        </w:rPr>
      </w:pPr>
    </w:p>
    <w:tbl>
      <w:tblPr>
        <w:tblW w:w="10774"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5246"/>
        <w:gridCol w:w="5528"/>
      </w:tblGrid>
      <w:tr w:rsidR="000871BF" w:rsidRPr="000871BF" w14:paraId="1BAFE8DC" w14:textId="77777777" w:rsidTr="000871BF">
        <w:trPr>
          <w:trHeight w:val="469"/>
        </w:trPr>
        <w:tc>
          <w:tcPr>
            <w:tcW w:w="5246" w:type="dxa"/>
            <w:tcBorders>
              <w:top w:val="single" w:sz="4" w:space="0" w:color="31849B"/>
              <w:left w:val="single" w:sz="4" w:space="0" w:color="31849B"/>
              <w:bottom w:val="single" w:sz="4" w:space="0" w:color="31849B"/>
              <w:right w:val="single" w:sz="4" w:space="0" w:color="31849B"/>
            </w:tcBorders>
          </w:tcPr>
          <w:p w14:paraId="3932D9C4" w14:textId="77777777" w:rsidR="000871BF" w:rsidRDefault="000871BF">
            <w:pPr>
              <w:ind w:right="0"/>
              <w:rPr>
                <w:bCs/>
                <w:sz w:val="6"/>
                <w:szCs w:val="6"/>
                <w:lang w:val="fr-FR"/>
              </w:rPr>
            </w:pPr>
          </w:p>
          <w:p w14:paraId="6ED8FC6E" w14:textId="20AAB34A" w:rsidR="000871BF" w:rsidRDefault="000871BF">
            <w:pPr>
              <w:ind w:right="0"/>
              <w:rPr>
                <w:bCs/>
                <w:lang w:val="fr-FR"/>
              </w:rPr>
            </w:pPr>
            <w:r>
              <w:rPr>
                <w:bCs/>
                <w:lang w:val="fr-FR"/>
              </w:rPr>
              <w:t xml:space="preserve">Nom et prénom du </w:t>
            </w:r>
            <w:r w:rsidR="00CB2015" w:rsidRPr="00CB2015">
              <w:rPr>
                <w:rFonts w:cstheme="minorHAnsi"/>
                <w:b/>
                <w:bCs/>
                <w:lang w:val="fr"/>
              </w:rPr>
              <w:t>coordinateur de trajet de soins</w:t>
            </w:r>
            <w:r>
              <w:rPr>
                <w:bCs/>
                <w:lang w:val="fr-FR"/>
              </w:rPr>
              <w:t>:</w:t>
            </w:r>
          </w:p>
          <w:p w14:paraId="15590C10" w14:textId="77777777" w:rsidR="000871BF" w:rsidRDefault="000871BF">
            <w:pPr>
              <w:ind w:right="0"/>
              <w:rPr>
                <w:bCs/>
                <w:lang w:val="fr-FR"/>
              </w:rPr>
            </w:pPr>
          </w:p>
        </w:tc>
        <w:tc>
          <w:tcPr>
            <w:tcW w:w="5528" w:type="dxa"/>
            <w:tcBorders>
              <w:top w:val="single" w:sz="4" w:space="0" w:color="31849B"/>
              <w:left w:val="single" w:sz="4" w:space="0" w:color="31849B"/>
              <w:bottom w:val="single" w:sz="4" w:space="0" w:color="31849B"/>
              <w:right w:val="single" w:sz="4" w:space="0" w:color="31849B"/>
            </w:tcBorders>
          </w:tcPr>
          <w:p w14:paraId="14307E48" w14:textId="77777777" w:rsidR="000871BF" w:rsidRDefault="000871BF">
            <w:pPr>
              <w:tabs>
                <w:tab w:val="left" w:pos="7121"/>
              </w:tabs>
              <w:spacing w:line="276" w:lineRule="auto"/>
              <w:rPr>
                <w:lang w:val="fr-FR"/>
              </w:rPr>
            </w:pPr>
          </w:p>
          <w:p w14:paraId="23695A0A" w14:textId="77777777" w:rsidR="000871BF" w:rsidRDefault="000871BF">
            <w:pPr>
              <w:tabs>
                <w:tab w:val="left" w:pos="7121"/>
              </w:tabs>
              <w:rPr>
                <w:lang w:val="fr-FR"/>
              </w:rPr>
            </w:pPr>
          </w:p>
        </w:tc>
      </w:tr>
      <w:tr w:rsidR="000871BF" w14:paraId="084D837D" w14:textId="77777777" w:rsidTr="000871BF">
        <w:trPr>
          <w:trHeight w:val="654"/>
        </w:trPr>
        <w:tc>
          <w:tcPr>
            <w:tcW w:w="5246" w:type="dxa"/>
            <w:tcBorders>
              <w:top w:val="single" w:sz="4"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4684EE61" w14:textId="77777777" w:rsidR="000871BF" w:rsidRDefault="000871BF">
            <w:pPr>
              <w:ind w:right="0"/>
              <w:rPr>
                <w:bCs/>
                <w:i/>
                <w:sz w:val="6"/>
                <w:szCs w:val="6"/>
                <w:lang w:val="fr-FR"/>
              </w:rPr>
            </w:pPr>
          </w:p>
          <w:p w14:paraId="74B9CA63" w14:textId="77777777" w:rsidR="000871BF" w:rsidRDefault="000871BF">
            <w:pPr>
              <w:ind w:right="0"/>
              <w:rPr>
                <w:bCs/>
                <w:lang w:val="fr-FR"/>
              </w:rPr>
            </w:pPr>
            <w:r>
              <w:rPr>
                <w:bCs/>
                <w:lang w:val="fr-FR"/>
              </w:rPr>
              <w:t>Adresse e-mail:</w:t>
            </w:r>
          </w:p>
          <w:p w14:paraId="16963F4A" w14:textId="77777777" w:rsidR="000871BF" w:rsidRDefault="000871BF">
            <w:pPr>
              <w:ind w:right="0"/>
              <w:rPr>
                <w:bCs/>
                <w:lang w:val="fr-FR"/>
              </w:rPr>
            </w:pPr>
          </w:p>
        </w:tc>
        <w:tc>
          <w:tcPr>
            <w:tcW w:w="5528" w:type="dxa"/>
            <w:tcBorders>
              <w:top w:val="single" w:sz="4" w:space="0" w:color="31849B"/>
              <w:left w:val="single" w:sz="8" w:space="0" w:color="31849B" w:themeColor="accent5" w:themeShade="BF"/>
              <w:bottom w:val="single" w:sz="4" w:space="0" w:color="31849B" w:themeColor="accent5" w:themeShade="BF"/>
              <w:right w:val="single" w:sz="8" w:space="0" w:color="31849B" w:themeColor="accent5" w:themeShade="BF"/>
            </w:tcBorders>
          </w:tcPr>
          <w:p w14:paraId="1D06AF29" w14:textId="77777777" w:rsidR="000871BF" w:rsidRDefault="000871BF">
            <w:pPr>
              <w:tabs>
                <w:tab w:val="left" w:pos="7121"/>
              </w:tabs>
              <w:rPr>
                <w:lang w:val="fr-FR"/>
              </w:rPr>
            </w:pPr>
          </w:p>
          <w:p w14:paraId="247A70FE" w14:textId="77777777" w:rsidR="000871BF" w:rsidRDefault="000871BF">
            <w:pPr>
              <w:tabs>
                <w:tab w:val="left" w:pos="7121"/>
              </w:tabs>
              <w:rPr>
                <w:lang w:val="fr-FR"/>
              </w:rPr>
            </w:pPr>
          </w:p>
        </w:tc>
      </w:tr>
      <w:tr w:rsidR="000871BF" w:rsidRPr="00FB6113" w14:paraId="28EA5AF4" w14:textId="77777777" w:rsidTr="000871BF">
        <w:trPr>
          <w:trHeight w:val="654"/>
        </w:trPr>
        <w:tc>
          <w:tcPr>
            <w:tcW w:w="5246" w:type="dxa"/>
            <w:tcBorders>
              <w:top w:val="single" w:sz="4" w:space="0" w:color="31849B"/>
              <w:left w:val="single" w:sz="8" w:space="0" w:color="31849B" w:themeColor="accent5" w:themeShade="BF"/>
              <w:bottom w:val="single" w:sz="8" w:space="0" w:color="31849B" w:themeColor="accent5" w:themeShade="BF"/>
              <w:right w:val="single" w:sz="8" w:space="0" w:color="31849B" w:themeColor="accent5" w:themeShade="BF"/>
            </w:tcBorders>
          </w:tcPr>
          <w:p w14:paraId="18F7D628" w14:textId="77777777" w:rsidR="000871BF" w:rsidRPr="00C86FDC" w:rsidRDefault="000871BF" w:rsidP="00530686">
            <w:pPr>
              <w:ind w:right="0"/>
              <w:rPr>
                <w:bCs/>
                <w:i/>
                <w:sz w:val="6"/>
                <w:szCs w:val="6"/>
                <w:lang w:val="nl-BE"/>
              </w:rPr>
            </w:pPr>
          </w:p>
          <w:p w14:paraId="76DF7FD0" w14:textId="2134D7AF" w:rsidR="000871BF" w:rsidRPr="00C86FDC" w:rsidRDefault="00CB2015" w:rsidP="00CB2015">
            <w:pPr>
              <w:ind w:right="0"/>
              <w:rPr>
                <w:bCs/>
                <w:lang w:val="nl-BE"/>
              </w:rPr>
            </w:pPr>
            <w:r>
              <w:rPr>
                <w:bCs/>
                <w:lang w:val="nl-BE"/>
              </w:rPr>
              <w:t>N</w:t>
            </w:r>
            <w:r w:rsidRPr="00CB2015">
              <w:rPr>
                <w:bCs/>
                <w:lang w:val="nl-BE"/>
              </w:rPr>
              <w:t>uméro de téléphone</w:t>
            </w:r>
            <w:r w:rsidR="000871BF" w:rsidRPr="00C86FDC">
              <w:rPr>
                <w:bCs/>
                <w:lang w:val="nl-BE"/>
              </w:rPr>
              <w:t>:</w:t>
            </w:r>
          </w:p>
          <w:p w14:paraId="7737531C" w14:textId="77777777" w:rsidR="000871BF" w:rsidRPr="00C86FDC" w:rsidRDefault="000871BF" w:rsidP="00530686">
            <w:pPr>
              <w:ind w:right="0"/>
              <w:rPr>
                <w:bCs/>
                <w:lang w:val="nl-BE"/>
              </w:rPr>
            </w:pPr>
          </w:p>
        </w:tc>
        <w:tc>
          <w:tcPr>
            <w:tcW w:w="5528" w:type="dxa"/>
            <w:tcBorders>
              <w:top w:val="single" w:sz="4" w:space="0" w:color="31849B"/>
              <w:left w:val="single" w:sz="8" w:space="0" w:color="31849B" w:themeColor="accent5" w:themeShade="BF"/>
              <w:bottom w:val="single" w:sz="4" w:space="0" w:color="31849B" w:themeColor="accent5" w:themeShade="BF"/>
              <w:right w:val="single" w:sz="8" w:space="0" w:color="31849B" w:themeColor="accent5" w:themeShade="BF"/>
            </w:tcBorders>
          </w:tcPr>
          <w:p w14:paraId="207C3F74" w14:textId="77777777" w:rsidR="000871BF" w:rsidRDefault="000871BF" w:rsidP="00530686">
            <w:pPr>
              <w:tabs>
                <w:tab w:val="left" w:pos="7121"/>
              </w:tabs>
              <w:rPr>
                <w:lang w:val="nl-BE"/>
              </w:rPr>
            </w:pPr>
          </w:p>
          <w:p w14:paraId="599AF65E" w14:textId="77777777" w:rsidR="000871BF" w:rsidRPr="00E21FEB" w:rsidRDefault="000871BF" w:rsidP="00530686">
            <w:pPr>
              <w:tabs>
                <w:tab w:val="left" w:pos="7121"/>
              </w:tabs>
              <w:rPr>
                <w:lang w:val="nl-BE"/>
              </w:rPr>
            </w:pPr>
          </w:p>
        </w:tc>
      </w:tr>
      <w:tr w:rsidR="000871BF" w:rsidRPr="00CB2015" w14:paraId="1DF848EF" w14:textId="77777777" w:rsidTr="000871BF">
        <w:trPr>
          <w:trHeight w:val="554"/>
        </w:trPr>
        <w:tc>
          <w:tcPr>
            <w:tcW w:w="10774"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vAlign w:val="center"/>
          </w:tcPr>
          <w:p w14:paraId="20BA0344" w14:textId="77777777" w:rsidR="000871BF" w:rsidRDefault="000871BF">
            <w:pPr>
              <w:jc w:val="center"/>
              <w:rPr>
                <w:b/>
                <w:color w:val="FF0000"/>
                <w:sz w:val="6"/>
                <w:szCs w:val="6"/>
                <w:lang w:val="fr-FR"/>
              </w:rPr>
            </w:pPr>
          </w:p>
          <w:p w14:paraId="212609E0" w14:textId="7BACE6B8" w:rsidR="000871BF" w:rsidRPr="00CB2015" w:rsidRDefault="000871BF" w:rsidP="008A1D8F">
            <w:pPr>
              <w:pStyle w:val="Lijstalinea"/>
              <w:numPr>
                <w:ilvl w:val="0"/>
                <w:numId w:val="10"/>
              </w:numPr>
              <w:spacing w:line="276" w:lineRule="auto"/>
              <w:jc w:val="center"/>
              <w:rPr>
                <w:rFonts w:cs="Arial"/>
                <w:i/>
                <w:iCs/>
                <w:color w:val="FF0000"/>
                <w:sz w:val="18"/>
                <w:szCs w:val="18"/>
                <w:lang w:val="fr-FR"/>
              </w:rPr>
            </w:pPr>
            <w:r w:rsidRPr="00CB2015">
              <w:rPr>
                <w:color w:val="FF0000"/>
                <w:lang w:val="fr-FR"/>
              </w:rPr>
              <w:t xml:space="preserve">Si le coordinateur de </w:t>
            </w:r>
            <w:r w:rsidR="00CB2015" w:rsidRPr="00CB2015">
              <w:rPr>
                <w:color w:val="FF0000"/>
                <w:lang w:val="fr-FR"/>
              </w:rPr>
              <w:t>trajet de soins</w:t>
            </w:r>
            <w:r w:rsidRPr="00CB2015">
              <w:rPr>
                <w:color w:val="FF0000"/>
                <w:lang w:val="fr-FR"/>
              </w:rPr>
              <w:t xml:space="preserve"> change, cela doit être signalé à l’INAMI</w:t>
            </w:r>
            <w:r w:rsidR="00CB2015" w:rsidRPr="00CB2015">
              <w:rPr>
                <w:color w:val="FF0000"/>
                <w:lang w:val="fr-FR"/>
              </w:rPr>
              <w:t xml:space="preserve"> via l’adresse e-mail </w:t>
            </w:r>
          </w:p>
          <w:p w14:paraId="1B1C0BAA" w14:textId="04A3F532" w:rsidR="000871BF" w:rsidRPr="00CB2015" w:rsidRDefault="000871BF" w:rsidP="00CB2015">
            <w:pPr>
              <w:pStyle w:val="Lijstalinea"/>
              <w:spacing w:line="276" w:lineRule="auto"/>
              <w:ind w:left="3866"/>
              <w:rPr>
                <w:rFonts w:cs="Arial"/>
                <w:i/>
                <w:iCs/>
                <w:color w:val="FF0000"/>
                <w:sz w:val="18"/>
                <w:szCs w:val="18"/>
                <w:lang w:val="fr-FR"/>
              </w:rPr>
            </w:pPr>
            <w:r w:rsidRPr="00CB2015">
              <w:rPr>
                <w:color w:val="FF0000"/>
                <w:lang w:val="fr-FR"/>
              </w:rPr>
              <w:t>ovcomeddir@riziv-inami.fgov.be.</w:t>
            </w:r>
          </w:p>
        </w:tc>
      </w:tr>
    </w:tbl>
    <w:p w14:paraId="3401F0C4" w14:textId="77777777" w:rsidR="000871BF" w:rsidRPr="00CB2015" w:rsidRDefault="000871BF" w:rsidP="008873B9">
      <w:pPr>
        <w:widowControl w:val="0"/>
        <w:tabs>
          <w:tab w:val="left" w:pos="1134"/>
        </w:tabs>
        <w:autoSpaceDE w:val="0"/>
        <w:autoSpaceDN w:val="0"/>
        <w:adjustRightInd w:val="0"/>
        <w:ind w:right="207"/>
        <w:jc w:val="center"/>
        <w:rPr>
          <w:i/>
          <w:color w:val="000000"/>
          <w:lang w:val="fr-FR"/>
        </w:rPr>
      </w:pPr>
    </w:p>
    <w:p w14:paraId="1DC1C24A" w14:textId="77777777" w:rsidR="00E513B5" w:rsidRPr="00CB2015" w:rsidRDefault="00E513B5">
      <w:pPr>
        <w:tabs>
          <w:tab w:val="clear" w:pos="3969"/>
        </w:tabs>
        <w:spacing w:after="160" w:line="259" w:lineRule="auto"/>
        <w:ind w:right="0"/>
        <w:rPr>
          <w:i/>
          <w:color w:val="000000"/>
          <w:lang w:val="fr-FR"/>
        </w:rPr>
      </w:pPr>
      <w:r w:rsidRPr="00CB2015">
        <w:rPr>
          <w:i/>
          <w:color w:val="000000"/>
          <w:lang w:val="fr-FR"/>
        </w:rPr>
        <w:br w:type="page"/>
      </w:r>
    </w:p>
    <w:p w14:paraId="3A841B1D" w14:textId="77777777" w:rsidR="00D75D95" w:rsidRPr="00CB2015" w:rsidRDefault="00D75D95" w:rsidP="008873B9">
      <w:pPr>
        <w:widowControl w:val="0"/>
        <w:tabs>
          <w:tab w:val="left" w:pos="1134"/>
        </w:tabs>
        <w:autoSpaceDE w:val="0"/>
        <w:autoSpaceDN w:val="0"/>
        <w:adjustRightInd w:val="0"/>
        <w:ind w:right="207"/>
        <w:jc w:val="center"/>
        <w:rPr>
          <w:i/>
          <w:color w:val="000000"/>
          <w:lang w:val="fr-FR"/>
        </w:rPr>
      </w:pPr>
    </w:p>
    <w:tbl>
      <w:tblPr>
        <w:tblW w:w="10774"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0774"/>
      </w:tblGrid>
      <w:tr w:rsidR="008873B9" w:rsidRPr="00B02456" w14:paraId="303A5C79" w14:textId="77777777" w:rsidTr="00A77E22">
        <w:tc>
          <w:tcPr>
            <w:tcW w:w="10774" w:type="dxa"/>
            <w:tcBorders>
              <w:top w:val="single" w:sz="8" w:space="0" w:color="31849B" w:themeColor="accent5" w:themeShade="BF"/>
              <w:left w:val="single" w:sz="8" w:space="0" w:color="31849B" w:themeColor="accent5" w:themeShade="BF"/>
              <w:bottom w:val="thickThinLargeGap" w:sz="24" w:space="0" w:color="31849B" w:themeColor="accent5" w:themeShade="BF"/>
              <w:right w:val="single" w:sz="8" w:space="0" w:color="31849B" w:themeColor="accent5" w:themeShade="BF"/>
            </w:tcBorders>
            <w:shd w:val="clear" w:color="auto" w:fill="DAF0EE"/>
          </w:tcPr>
          <w:p w14:paraId="25F90568" w14:textId="77777777" w:rsidR="008873B9" w:rsidRPr="00CB2015" w:rsidRDefault="008873B9" w:rsidP="00A77E22">
            <w:pPr>
              <w:ind w:right="0"/>
              <w:rPr>
                <w:b/>
                <w:sz w:val="12"/>
                <w:szCs w:val="12"/>
                <w:lang w:val="fr-FR"/>
              </w:rPr>
            </w:pPr>
            <w:r w:rsidRPr="00CB2015">
              <w:rPr>
                <w:lang w:val="fr-FR"/>
              </w:rPr>
              <w:br w:type="page"/>
            </w:r>
          </w:p>
          <w:p w14:paraId="5D5131B5" w14:textId="4D3D74D6" w:rsidR="008873B9" w:rsidRPr="007C28F4" w:rsidRDefault="00E9785E" w:rsidP="008873B9">
            <w:pPr>
              <w:numPr>
                <w:ilvl w:val="0"/>
                <w:numId w:val="1"/>
              </w:numPr>
              <w:ind w:left="602" w:right="0" w:hanging="602"/>
              <w:rPr>
                <w:b/>
                <w:lang w:val="nl-BE"/>
              </w:rPr>
            </w:pPr>
            <w:r>
              <w:rPr>
                <w:b/>
                <w:lang w:val="nl-BE"/>
              </w:rPr>
              <w:t>Déclaration sur l’honneur</w:t>
            </w:r>
          </w:p>
          <w:p w14:paraId="0EECDF2C" w14:textId="77777777" w:rsidR="008873B9" w:rsidRPr="007C28F4" w:rsidRDefault="008873B9" w:rsidP="00A77E22">
            <w:pPr>
              <w:ind w:right="0"/>
              <w:rPr>
                <w:sz w:val="12"/>
                <w:szCs w:val="12"/>
                <w:lang w:val="nl-BE"/>
              </w:rPr>
            </w:pPr>
          </w:p>
        </w:tc>
      </w:tr>
    </w:tbl>
    <w:p w14:paraId="49FA5E5B" w14:textId="77777777" w:rsidR="008873B9" w:rsidRDefault="008873B9" w:rsidP="008873B9">
      <w:pPr>
        <w:widowControl w:val="0"/>
        <w:tabs>
          <w:tab w:val="left" w:pos="1134"/>
        </w:tabs>
        <w:autoSpaceDE w:val="0"/>
        <w:autoSpaceDN w:val="0"/>
        <w:adjustRightInd w:val="0"/>
        <w:ind w:right="207"/>
        <w:jc w:val="center"/>
        <w:rPr>
          <w:i/>
          <w:color w:val="000000"/>
          <w:lang w:val="nl-NL"/>
        </w:rPr>
      </w:pPr>
    </w:p>
    <w:p w14:paraId="22908142" w14:textId="321C1836" w:rsidR="00CB2015" w:rsidRPr="00CB2015" w:rsidRDefault="00E9785E" w:rsidP="00CB2015">
      <w:pPr>
        <w:spacing w:after="200" w:line="276" w:lineRule="auto"/>
        <w:ind w:right="56"/>
        <w:jc w:val="both"/>
        <w:rPr>
          <w:iCs/>
          <w:color w:val="000000"/>
          <w:lang w:val="fr-FR"/>
        </w:rPr>
      </w:pPr>
      <w:r w:rsidRPr="00CB2015">
        <w:rPr>
          <w:iCs/>
          <w:color w:val="000000"/>
          <w:lang w:val="fr-FR"/>
        </w:rPr>
        <w:t xml:space="preserve">Nous, </w:t>
      </w:r>
      <w:r w:rsidR="00593BBD" w:rsidRPr="00CB2015">
        <w:rPr>
          <w:iCs/>
          <w:color w:val="000000"/>
          <w:lang w:val="fr-FR"/>
        </w:rPr>
        <w:t xml:space="preserve">les </w:t>
      </w:r>
      <w:r w:rsidRPr="00CB2015">
        <w:rPr>
          <w:iCs/>
          <w:color w:val="000000"/>
          <w:lang w:val="fr-FR"/>
        </w:rPr>
        <w:t>soussignés, déclarons par la présente</w:t>
      </w:r>
      <w:r w:rsidR="008873B9" w:rsidRPr="00CB2015">
        <w:rPr>
          <w:iCs/>
          <w:color w:val="000000"/>
          <w:lang w:val="fr-FR"/>
        </w:rPr>
        <w:t xml:space="preserve"> </w:t>
      </w:r>
      <w:r w:rsidR="00CB2015" w:rsidRPr="00CB2015">
        <w:rPr>
          <w:iCs/>
          <w:color w:val="000000"/>
          <w:lang w:val="fr-FR"/>
        </w:rPr>
        <w:t>que nous remplissons les conditions de l'article 24 de la convention sur la (p)réhabilitation multidisciplinaire pour des patients en pré- en post-transplantation abdominale : foie, intestin, pancréas ou multi-organes abdominaux</w:t>
      </w:r>
      <w:r w:rsidR="00CB2015">
        <w:rPr>
          <w:iCs/>
          <w:color w:val="000000"/>
          <w:lang w:val="fr-FR"/>
        </w:rPr>
        <w:t> :</w:t>
      </w:r>
    </w:p>
    <w:p w14:paraId="2DA5CD8B" w14:textId="1D0F8B4A" w:rsidR="00E9785E" w:rsidRPr="00593BBD" w:rsidRDefault="00E9785E" w:rsidP="00E9785E">
      <w:pPr>
        <w:pStyle w:val="Lijstalinea"/>
        <w:numPr>
          <w:ilvl w:val="0"/>
          <w:numId w:val="5"/>
        </w:numPr>
        <w:tabs>
          <w:tab w:val="right" w:pos="8789"/>
        </w:tabs>
        <w:ind w:right="43"/>
        <w:jc w:val="both"/>
        <w:rPr>
          <w:lang w:val="fr-FR"/>
        </w:rPr>
      </w:pPr>
      <w:bookmarkStart w:id="0" w:name="_Hlk148606587"/>
      <w:bookmarkStart w:id="1" w:name="_Hlk148106002"/>
      <w:r w:rsidRPr="00E9785E">
        <w:rPr>
          <w:lang w:val="fr"/>
        </w:rPr>
        <w:t xml:space="preserve">Le centre de transplantation ayant adhéré à la convention doit satisfaire aux critères d'agrément prévus dans l'AR du 23 juin </w:t>
      </w:r>
      <w:hyperlink r:id="rId9" w:history="1">
        <w:r w:rsidRPr="00E9785E">
          <w:rPr>
            <w:rStyle w:val="Hyperlink"/>
            <w:lang w:val="fr"/>
          </w:rPr>
          <w:t>2003 (LOI - WET (fgov.be</w:t>
        </w:r>
        <w:r w:rsidRPr="00E9785E">
          <w:rPr>
            <w:lang w:val="fr"/>
          </w:rPr>
          <w:t xml:space="preserve">) pour </w:t>
        </w:r>
      </w:hyperlink>
      <w:r w:rsidRPr="00E9785E">
        <w:rPr>
          <w:lang w:val="fr"/>
        </w:rPr>
        <w:t>la transplantation abdominale.</w:t>
      </w:r>
    </w:p>
    <w:p w14:paraId="785F5CB0" w14:textId="77777777" w:rsidR="00593BBD" w:rsidRPr="00E9785E" w:rsidRDefault="00593BBD" w:rsidP="00593BBD">
      <w:pPr>
        <w:pStyle w:val="Lijstalinea"/>
        <w:tabs>
          <w:tab w:val="right" w:pos="8789"/>
        </w:tabs>
        <w:ind w:right="43"/>
        <w:jc w:val="both"/>
        <w:rPr>
          <w:lang w:val="fr-FR"/>
        </w:rPr>
      </w:pPr>
    </w:p>
    <w:p w14:paraId="7ED4333A" w14:textId="77777777" w:rsidR="00593BBD" w:rsidRPr="00593BBD" w:rsidRDefault="00E9785E" w:rsidP="00593BBD">
      <w:pPr>
        <w:pStyle w:val="Lijstalinea"/>
        <w:numPr>
          <w:ilvl w:val="0"/>
          <w:numId w:val="5"/>
        </w:numPr>
        <w:tabs>
          <w:tab w:val="right" w:pos="8789"/>
        </w:tabs>
        <w:ind w:right="43"/>
        <w:jc w:val="both"/>
        <w:rPr>
          <w:lang w:val="fr"/>
        </w:rPr>
      </w:pPr>
      <w:r w:rsidRPr="00593BBD">
        <w:rPr>
          <w:lang w:val="fr"/>
        </w:rPr>
        <w:t xml:space="preserve">Le centre de transplantation adhérent dispose </w:t>
      </w:r>
      <w:r w:rsidRPr="49960386">
        <w:rPr>
          <w:lang w:val="fr"/>
        </w:rPr>
        <w:t xml:space="preserve">d'un cadre de personnel tel que stipulé </w:t>
      </w:r>
      <w:r>
        <w:rPr>
          <w:lang w:val="fr"/>
        </w:rPr>
        <w:t>à l’article 24,</w:t>
      </w:r>
      <w:r w:rsidRPr="49960386">
        <w:rPr>
          <w:lang w:val="fr"/>
        </w:rPr>
        <w:t xml:space="preserve">§ 2 </w:t>
      </w:r>
      <w:r>
        <w:rPr>
          <w:lang w:val="fr"/>
        </w:rPr>
        <w:t>de la</w:t>
      </w:r>
      <w:r w:rsidRPr="49960386">
        <w:rPr>
          <w:lang w:val="fr"/>
        </w:rPr>
        <w:t xml:space="preserve"> </w:t>
      </w:r>
      <w:r>
        <w:rPr>
          <w:lang w:val="fr"/>
        </w:rPr>
        <w:t>convention</w:t>
      </w:r>
      <w:r w:rsidRPr="49960386">
        <w:rPr>
          <w:lang w:val="fr"/>
        </w:rPr>
        <w:t xml:space="preserve">. Ce cadre </w:t>
      </w:r>
      <w:r>
        <w:rPr>
          <w:lang w:val="fr"/>
        </w:rPr>
        <w:t>sera</w:t>
      </w:r>
      <w:r w:rsidRPr="49960386">
        <w:rPr>
          <w:lang w:val="fr"/>
        </w:rPr>
        <w:t xml:space="preserve"> adapté de manière proportionnelle en fonction du nombre réel de bénéficiaires suivis et de la nature des prestations réalisées</w:t>
      </w:r>
      <w:r w:rsidR="00F91335">
        <w:rPr>
          <w:lang w:val="fr"/>
        </w:rPr>
        <w:t>.</w:t>
      </w:r>
      <w:r w:rsidR="00652292">
        <w:rPr>
          <w:lang w:val="fr"/>
        </w:rPr>
        <w:t xml:space="preserve"> </w:t>
      </w:r>
      <w:r w:rsidR="00652292" w:rsidRPr="59A536E4">
        <w:rPr>
          <w:lang w:val="fr"/>
        </w:rPr>
        <w:t xml:space="preserve">Le centre de transplantation s'engage à prendre sans délai toutes les dispositions afin de compléter le cadre de personnel pour toute fonction qui serait vacante, en tout ou en partie, temporairement (pour cause de maladie, interruption de carrière, congé sans solde, ...) ou définitivement. </w:t>
      </w:r>
      <w:r w:rsidR="00593BBD" w:rsidRPr="00593BBD">
        <w:rPr>
          <w:lang w:val="fr"/>
        </w:rPr>
        <w:t>Le centre de transplantation tient en permanence une liste complète de l'équipe qu'il emploie réellement. Cette liste doit indiquer qui travaille dans le cadre de la convention à n'importe quelle date, avec quelle fonction, quel temps de travail et quel horaire par semaine.</w:t>
      </w:r>
    </w:p>
    <w:p w14:paraId="3B165EC9" w14:textId="77777777" w:rsidR="00593BBD" w:rsidRPr="00593BBD" w:rsidRDefault="00593BBD" w:rsidP="00593BBD">
      <w:pPr>
        <w:pStyle w:val="Lijstalinea"/>
        <w:numPr>
          <w:ilvl w:val="0"/>
          <w:numId w:val="5"/>
        </w:numPr>
        <w:tabs>
          <w:tab w:val="right" w:pos="8789"/>
        </w:tabs>
        <w:spacing w:before="240"/>
        <w:ind w:right="43"/>
        <w:jc w:val="both"/>
        <w:rPr>
          <w:lang w:val="fr-FR"/>
        </w:rPr>
      </w:pPr>
      <w:r w:rsidRPr="00593BBD">
        <w:rPr>
          <w:lang w:val="fr"/>
        </w:rPr>
        <w:t>Le centre de transplantation s'engage à toujours mettre en place une équipe multidisciplinaire autour du bénéficiaire qui réponde aux dispositions de la présente convention.</w:t>
      </w:r>
    </w:p>
    <w:p w14:paraId="0A04F98A" w14:textId="4C64FFB7" w:rsidR="00593BBD" w:rsidRPr="00593BBD" w:rsidRDefault="00593BBD" w:rsidP="00593BBD">
      <w:pPr>
        <w:pStyle w:val="Lijstalinea"/>
        <w:numPr>
          <w:ilvl w:val="0"/>
          <w:numId w:val="5"/>
        </w:numPr>
        <w:tabs>
          <w:tab w:val="right" w:pos="8789"/>
        </w:tabs>
        <w:spacing w:before="240"/>
        <w:ind w:right="43"/>
        <w:jc w:val="both"/>
        <w:rPr>
          <w:lang w:val="fr-FR"/>
        </w:rPr>
      </w:pPr>
      <w:r w:rsidRPr="00593BBD">
        <w:rPr>
          <w:lang w:val="fr"/>
        </w:rPr>
        <w:t>Le centre de transplantation garantit la qualité des soins selon le plus haut degré de preuve (« level of evidence ») de la médecine factuelle (« evidence-based medicine »).</w:t>
      </w:r>
    </w:p>
    <w:bookmarkEnd w:id="0"/>
    <w:bookmarkEnd w:id="1"/>
    <w:p w14:paraId="130FDD42" w14:textId="6A4DF961" w:rsidR="00593BBD" w:rsidRPr="00593BBD" w:rsidRDefault="00593BBD" w:rsidP="00593BBD">
      <w:pPr>
        <w:pStyle w:val="Lijstalinea"/>
        <w:numPr>
          <w:ilvl w:val="0"/>
          <w:numId w:val="5"/>
        </w:numPr>
        <w:tabs>
          <w:tab w:val="right" w:pos="8789"/>
        </w:tabs>
        <w:spacing w:before="240"/>
        <w:ind w:right="43"/>
        <w:jc w:val="both"/>
        <w:rPr>
          <w:lang w:val="fr"/>
        </w:rPr>
      </w:pPr>
      <w:r w:rsidRPr="00593BBD">
        <w:rPr>
          <w:lang w:val="fr"/>
        </w:rPr>
        <w:t xml:space="preserve">Une liste nominative des médecins MPR associés à l'hôpital du centre de transplantation est transmise lors de l'adhésion ainsi que lors de toute modification. </w:t>
      </w:r>
    </w:p>
    <w:p w14:paraId="69FF17B9" w14:textId="77777777" w:rsidR="00E513B5" w:rsidRPr="00593BBD" w:rsidRDefault="00E513B5" w:rsidP="008873B9">
      <w:pPr>
        <w:rPr>
          <w:sz w:val="16"/>
          <w:szCs w:val="16"/>
          <w:lang w:val="fr-FR"/>
        </w:rPr>
      </w:pPr>
    </w:p>
    <w:tbl>
      <w:tblPr>
        <w:tblW w:w="10774"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0774"/>
      </w:tblGrid>
      <w:tr w:rsidR="00A15CE4" w:rsidRPr="00A1766F" w14:paraId="16D627D6" w14:textId="77777777" w:rsidTr="00E47BE1">
        <w:tc>
          <w:tcPr>
            <w:tcW w:w="10774" w:type="dxa"/>
            <w:tcBorders>
              <w:top w:val="single" w:sz="8" w:space="0" w:color="31849B" w:themeColor="accent5" w:themeShade="BF"/>
              <w:left w:val="single" w:sz="8" w:space="0" w:color="31849B" w:themeColor="accent5" w:themeShade="BF"/>
              <w:bottom w:val="thickThinLargeGap" w:sz="24" w:space="0" w:color="31849B" w:themeColor="accent5" w:themeShade="BF"/>
              <w:right w:val="single" w:sz="8" w:space="0" w:color="31849B" w:themeColor="accent5" w:themeShade="BF"/>
            </w:tcBorders>
            <w:shd w:val="clear" w:color="auto" w:fill="DAF0EE"/>
          </w:tcPr>
          <w:p w14:paraId="0CB1289D" w14:textId="77777777" w:rsidR="00A15CE4" w:rsidRPr="00593BBD" w:rsidRDefault="00A15CE4" w:rsidP="00E47BE1">
            <w:pPr>
              <w:ind w:right="0"/>
              <w:rPr>
                <w:b/>
                <w:sz w:val="12"/>
                <w:szCs w:val="12"/>
                <w:lang w:val="fr-FR"/>
              </w:rPr>
            </w:pPr>
            <w:r w:rsidRPr="00593BBD">
              <w:rPr>
                <w:lang w:val="fr-FR"/>
              </w:rPr>
              <w:br w:type="page"/>
            </w:r>
          </w:p>
          <w:p w14:paraId="685348BC" w14:textId="2AD0E909" w:rsidR="008B388C" w:rsidRPr="00204747" w:rsidRDefault="00593BBD" w:rsidP="00914D4D">
            <w:pPr>
              <w:numPr>
                <w:ilvl w:val="0"/>
                <w:numId w:val="1"/>
              </w:numPr>
              <w:ind w:left="747" w:right="0" w:hanging="709"/>
              <w:rPr>
                <w:lang w:val="nl-BE"/>
              </w:rPr>
            </w:pPr>
            <w:r>
              <w:rPr>
                <w:b/>
                <w:lang w:val="nl-BE"/>
              </w:rPr>
              <w:t>Pièces jointes à ajouter:</w:t>
            </w:r>
          </w:p>
          <w:p w14:paraId="6F5B2638" w14:textId="5E1A3B79" w:rsidR="00A15CE4" w:rsidRPr="00204747" w:rsidRDefault="00A15CE4" w:rsidP="00E47BE1">
            <w:pPr>
              <w:ind w:right="0"/>
              <w:rPr>
                <w:sz w:val="12"/>
                <w:szCs w:val="12"/>
                <w:lang w:val="nl-BE"/>
              </w:rPr>
            </w:pPr>
          </w:p>
        </w:tc>
      </w:tr>
    </w:tbl>
    <w:p w14:paraId="30C2E907" w14:textId="77777777" w:rsidR="00A15CE4" w:rsidRPr="00A15CE4" w:rsidRDefault="00A15CE4" w:rsidP="00A15CE4">
      <w:pPr>
        <w:widowControl w:val="0"/>
        <w:tabs>
          <w:tab w:val="left" w:pos="1134"/>
        </w:tabs>
        <w:autoSpaceDE w:val="0"/>
        <w:autoSpaceDN w:val="0"/>
        <w:adjustRightInd w:val="0"/>
        <w:ind w:right="207"/>
        <w:jc w:val="center"/>
        <w:rPr>
          <w:i/>
          <w:color w:val="000000"/>
          <w:highlight w:val="yellow"/>
          <w:lang w:val="nl-NL"/>
        </w:rPr>
      </w:pPr>
    </w:p>
    <w:p w14:paraId="0F536507" w14:textId="23DDF471" w:rsidR="00A1766F" w:rsidRPr="00593BBD" w:rsidRDefault="00593BBD" w:rsidP="00A1766F">
      <w:pPr>
        <w:numPr>
          <w:ilvl w:val="0"/>
          <w:numId w:val="8"/>
        </w:numPr>
        <w:ind w:right="0"/>
        <w:rPr>
          <w:lang w:val="fr-FR"/>
        </w:rPr>
      </w:pPr>
      <w:r w:rsidRPr="00593BBD">
        <w:rPr>
          <w:lang w:val="fr"/>
        </w:rPr>
        <w:t xml:space="preserve">Une liste nominative des médecins MPR associés à l'hôpital du centre de transplantation </w:t>
      </w:r>
      <w:r w:rsidR="00A1766F" w:rsidRPr="00593BBD">
        <w:rPr>
          <w:lang w:val="fr-FR"/>
        </w:rPr>
        <w:t>(</w:t>
      </w:r>
      <w:r>
        <w:rPr>
          <w:lang w:val="fr-FR"/>
        </w:rPr>
        <w:t>voir annexe</w:t>
      </w:r>
      <w:r w:rsidR="00A1766F" w:rsidRPr="00593BBD">
        <w:rPr>
          <w:lang w:val="fr-FR"/>
        </w:rPr>
        <w:t xml:space="preserve"> 1)</w:t>
      </w:r>
    </w:p>
    <w:p w14:paraId="5A921616" w14:textId="77777777" w:rsidR="00E513B5" w:rsidRPr="00593BBD" w:rsidRDefault="00E513B5" w:rsidP="008873B9">
      <w:pPr>
        <w:rPr>
          <w:sz w:val="16"/>
          <w:szCs w:val="16"/>
          <w:lang w:val="fr-FR"/>
        </w:rPr>
      </w:pPr>
    </w:p>
    <w:tbl>
      <w:tblPr>
        <w:tblW w:w="10774" w:type="dxa"/>
        <w:tblInd w:w="-176" w:type="dxa"/>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insideH w:val="thickThinLargeGap" w:sz="24" w:space="0" w:color="31849B" w:themeColor="accent5" w:themeShade="BF"/>
          <w:insideV w:val="thickThinLargeGap" w:sz="24" w:space="0" w:color="31849B" w:themeColor="accent5" w:themeShade="BF"/>
        </w:tblBorders>
        <w:tblLayout w:type="fixed"/>
        <w:tblLook w:val="04A0" w:firstRow="1" w:lastRow="0" w:firstColumn="1" w:lastColumn="0" w:noHBand="0" w:noVBand="1"/>
      </w:tblPr>
      <w:tblGrid>
        <w:gridCol w:w="5628"/>
        <w:gridCol w:w="5146"/>
      </w:tblGrid>
      <w:tr w:rsidR="008873B9" w:rsidRPr="00593BBD" w14:paraId="4071DC9E" w14:textId="77777777" w:rsidTr="00A77E22">
        <w:tc>
          <w:tcPr>
            <w:tcW w:w="10774" w:type="dxa"/>
            <w:gridSpan w:val="2"/>
            <w:tcBorders>
              <w:top w:val="single" w:sz="8" w:space="0" w:color="31849B" w:themeColor="accent5" w:themeShade="BF"/>
              <w:bottom w:val="single" w:sz="4" w:space="0" w:color="31849B"/>
            </w:tcBorders>
            <w:shd w:val="clear" w:color="auto" w:fill="DAF0EE"/>
          </w:tcPr>
          <w:p w14:paraId="4F61E851" w14:textId="77777777" w:rsidR="008873B9" w:rsidRPr="00593BBD" w:rsidRDefault="008873B9" w:rsidP="00A77E22">
            <w:pPr>
              <w:rPr>
                <w:sz w:val="10"/>
                <w:szCs w:val="10"/>
                <w:lang w:val="fr-FR"/>
              </w:rPr>
            </w:pPr>
            <w:r w:rsidRPr="00593BBD">
              <w:rPr>
                <w:lang w:val="fr-FR"/>
              </w:rPr>
              <w:br w:type="page"/>
            </w:r>
          </w:p>
          <w:p w14:paraId="7A1A3A52" w14:textId="77418E49" w:rsidR="008873B9" w:rsidRDefault="00593BBD" w:rsidP="008873B9">
            <w:pPr>
              <w:pStyle w:val="Lijstalinea"/>
              <w:numPr>
                <w:ilvl w:val="0"/>
                <w:numId w:val="1"/>
              </w:numPr>
              <w:ind w:left="606" w:hanging="606"/>
              <w:rPr>
                <w:rStyle w:val="Intensievebenadrukking"/>
                <w:lang w:val="nl-BE"/>
              </w:rPr>
            </w:pPr>
            <w:r>
              <w:rPr>
                <w:rStyle w:val="Intensievebenadrukking"/>
                <w:lang w:val="nl-BE"/>
              </w:rPr>
              <w:t>Les soussignés déclarent</w:t>
            </w:r>
            <w:r w:rsidR="008873B9">
              <w:rPr>
                <w:rStyle w:val="Intensievebenadrukking"/>
                <w:lang w:val="nl-BE"/>
              </w:rPr>
              <w:t>:</w:t>
            </w:r>
          </w:p>
          <w:p w14:paraId="5B3C6641" w14:textId="13B78E6E" w:rsidR="008873B9" w:rsidRPr="00593BBD" w:rsidRDefault="00593BBD" w:rsidP="008873B9">
            <w:pPr>
              <w:pStyle w:val="Lijstalinea"/>
              <w:numPr>
                <w:ilvl w:val="0"/>
                <w:numId w:val="3"/>
              </w:numPr>
              <w:rPr>
                <w:lang w:val="fr-FR"/>
              </w:rPr>
            </w:pPr>
            <w:r>
              <w:rPr>
                <w:lang w:val="fr-FR"/>
              </w:rPr>
              <w:t>q</w:t>
            </w:r>
            <w:r w:rsidRPr="00593BBD">
              <w:rPr>
                <w:lang w:val="fr-FR"/>
              </w:rPr>
              <w:t xml:space="preserve">u’ils ont pris acte de la convention </w:t>
            </w:r>
            <w:r w:rsidR="00A61EF3" w:rsidRPr="00CB2015">
              <w:rPr>
                <w:iCs/>
                <w:color w:val="000000"/>
                <w:lang w:val="fr-FR"/>
              </w:rPr>
              <w:t>sur la (p)réhabilitation multidisciplinaire pour des patients en pré- en post-transplantation abdominale : foie, intestin, pancréas ou multi-organes abdominaux</w:t>
            </w:r>
            <w:r w:rsidR="00A61EF3">
              <w:rPr>
                <w:iCs/>
                <w:color w:val="000000"/>
                <w:lang w:val="fr-FR"/>
              </w:rPr>
              <w:t> :</w:t>
            </w:r>
            <w:r w:rsidR="003806CF" w:rsidRPr="00593BBD">
              <w:rPr>
                <w:lang w:val="fr-FR"/>
              </w:rPr>
              <w:t>;</w:t>
            </w:r>
          </w:p>
          <w:p w14:paraId="3A695E0D" w14:textId="51EB99DD" w:rsidR="00593BBD" w:rsidRPr="00593BBD" w:rsidRDefault="00593BBD" w:rsidP="008873B9">
            <w:pPr>
              <w:pStyle w:val="Lijstalinea"/>
              <w:numPr>
                <w:ilvl w:val="0"/>
                <w:numId w:val="3"/>
              </w:numPr>
              <w:rPr>
                <w:lang w:val="fr-FR"/>
              </w:rPr>
            </w:pPr>
            <w:r>
              <w:rPr>
                <w:lang w:val="fr-FR"/>
              </w:rPr>
              <w:t>que les données ci-dessus, ainsi que l’annexe, ont été remplies complètement et correctement ;</w:t>
            </w:r>
          </w:p>
          <w:p w14:paraId="372BBF3A" w14:textId="70A54FCE" w:rsidR="008873B9" w:rsidRPr="00593BBD" w:rsidRDefault="00593BBD" w:rsidP="008873B9">
            <w:pPr>
              <w:pStyle w:val="Lijstalinea"/>
              <w:numPr>
                <w:ilvl w:val="0"/>
                <w:numId w:val="3"/>
              </w:numPr>
              <w:rPr>
                <w:lang w:val="fr-FR"/>
              </w:rPr>
            </w:pPr>
            <w:r w:rsidRPr="00593BBD">
              <w:rPr>
                <w:lang w:val="fr-FR"/>
              </w:rPr>
              <w:t xml:space="preserve">qu’ils remplissent les conditions prévues dans la convention </w:t>
            </w:r>
            <w:r w:rsidR="00A61EF3" w:rsidRPr="00CB2015">
              <w:rPr>
                <w:iCs/>
                <w:color w:val="000000"/>
                <w:lang w:val="fr-FR"/>
              </w:rPr>
              <w:t>sur la (p)réhabilitation multidisciplinaire pour des patients en pré- en post-transplantation abdominale : foie, intestin, pancréas ou multi-organes abdominaux</w:t>
            </w:r>
            <w:r w:rsidR="00A61EF3">
              <w:rPr>
                <w:iCs/>
                <w:color w:val="000000"/>
                <w:lang w:val="fr-FR"/>
              </w:rPr>
              <w:t> :</w:t>
            </w:r>
            <w:r w:rsidR="00860C68">
              <w:rPr>
                <w:lang w:val="fr-FR"/>
              </w:rPr>
              <w:t>.</w:t>
            </w:r>
          </w:p>
          <w:p w14:paraId="446A6357" w14:textId="77777777" w:rsidR="008873B9" w:rsidRPr="00593BBD" w:rsidRDefault="008873B9" w:rsidP="00593BBD">
            <w:pPr>
              <w:pStyle w:val="Lijstalinea"/>
              <w:ind w:left="1326"/>
              <w:rPr>
                <w:sz w:val="18"/>
                <w:lang w:val="fr-FR"/>
              </w:rPr>
            </w:pPr>
          </w:p>
        </w:tc>
      </w:tr>
      <w:tr w:rsidR="008873B9" w:rsidRPr="0078433A" w14:paraId="1ECD509D" w14:textId="77777777" w:rsidTr="00A77E22">
        <w:tc>
          <w:tcPr>
            <w:tcW w:w="5628" w:type="dxa"/>
            <w:tcBorders>
              <w:top w:val="single" w:sz="4" w:space="0" w:color="31849B"/>
              <w:left w:val="single" w:sz="4" w:space="0" w:color="31849B"/>
              <w:bottom w:val="single" w:sz="4" w:space="0" w:color="31849B"/>
              <w:right w:val="single" w:sz="4" w:space="0" w:color="31849B"/>
            </w:tcBorders>
          </w:tcPr>
          <w:p w14:paraId="6B297555" w14:textId="77777777" w:rsidR="008873B9" w:rsidRPr="00593BBD" w:rsidRDefault="008873B9" w:rsidP="00A77E22">
            <w:pPr>
              <w:rPr>
                <w:sz w:val="6"/>
                <w:szCs w:val="6"/>
                <w:lang w:val="fr-FR"/>
              </w:rPr>
            </w:pPr>
          </w:p>
          <w:p w14:paraId="30873936" w14:textId="00580E9B" w:rsidR="008873B9" w:rsidRDefault="00860C68" w:rsidP="00A77E22">
            <w:pPr>
              <w:rPr>
                <w:lang w:val="nl-BE"/>
              </w:rPr>
            </w:pPr>
            <w:r>
              <w:rPr>
                <w:lang w:val="nl-BE"/>
              </w:rPr>
              <w:t xml:space="preserve">Fait à </w:t>
            </w:r>
            <w:r w:rsidR="008873B9">
              <w:rPr>
                <w:lang w:val="nl-BE"/>
              </w:rPr>
              <w:t>(</w:t>
            </w:r>
            <w:r>
              <w:rPr>
                <w:lang w:val="nl-BE"/>
              </w:rPr>
              <w:t>lieu</w:t>
            </w:r>
            <w:r w:rsidR="008873B9">
              <w:rPr>
                <w:lang w:val="nl-BE"/>
              </w:rPr>
              <w:t>):</w:t>
            </w:r>
          </w:p>
          <w:p w14:paraId="4EAAA5DB" w14:textId="77777777" w:rsidR="008873B9" w:rsidRDefault="008873B9" w:rsidP="00A77E22">
            <w:pPr>
              <w:rPr>
                <w:lang w:val="nl-BE"/>
              </w:rPr>
            </w:pPr>
          </w:p>
        </w:tc>
        <w:tc>
          <w:tcPr>
            <w:tcW w:w="5146" w:type="dxa"/>
            <w:tcBorders>
              <w:top w:val="single" w:sz="4" w:space="0" w:color="31849B"/>
              <w:left w:val="single" w:sz="4" w:space="0" w:color="31849B"/>
              <w:bottom w:val="single" w:sz="4" w:space="0" w:color="31849B"/>
              <w:right w:val="single" w:sz="4" w:space="0" w:color="31849B"/>
            </w:tcBorders>
          </w:tcPr>
          <w:p w14:paraId="03A9A937" w14:textId="77777777" w:rsidR="008873B9" w:rsidRDefault="008873B9" w:rsidP="00A77E22">
            <w:pPr>
              <w:rPr>
                <w:lang w:val="nl-BE"/>
              </w:rPr>
            </w:pPr>
          </w:p>
        </w:tc>
      </w:tr>
      <w:tr w:rsidR="008873B9" w:rsidRPr="00EF4AD4" w14:paraId="1650889F" w14:textId="77777777" w:rsidTr="00A77E22">
        <w:tc>
          <w:tcPr>
            <w:tcW w:w="5628" w:type="dxa"/>
            <w:tcBorders>
              <w:top w:val="single" w:sz="4" w:space="0" w:color="31849B"/>
              <w:left w:val="single" w:sz="4" w:space="0" w:color="31849B"/>
              <w:bottom w:val="single" w:sz="4" w:space="0" w:color="31849B"/>
              <w:right w:val="single" w:sz="4" w:space="0" w:color="31849B"/>
            </w:tcBorders>
          </w:tcPr>
          <w:p w14:paraId="459A6243" w14:textId="77777777" w:rsidR="008873B9" w:rsidRPr="00EF4AD4" w:rsidRDefault="008873B9" w:rsidP="00A77E22">
            <w:pPr>
              <w:rPr>
                <w:sz w:val="6"/>
                <w:szCs w:val="6"/>
                <w:lang w:val="nl-BE"/>
              </w:rPr>
            </w:pPr>
          </w:p>
          <w:p w14:paraId="4EB88C44" w14:textId="3C6A3D78" w:rsidR="008873B9" w:rsidRDefault="00860C68" w:rsidP="00A77E22">
            <w:pPr>
              <w:rPr>
                <w:lang w:val="nl-BE"/>
              </w:rPr>
            </w:pPr>
            <w:r>
              <w:rPr>
                <w:lang w:val="nl-BE"/>
              </w:rPr>
              <w:t>Date</w:t>
            </w:r>
            <w:r w:rsidR="008873B9" w:rsidRPr="00EF4AD4">
              <w:rPr>
                <w:lang w:val="nl-BE"/>
              </w:rPr>
              <w:t>:</w:t>
            </w:r>
          </w:p>
          <w:p w14:paraId="18E9E412" w14:textId="77777777" w:rsidR="008873B9" w:rsidRPr="00EF4AD4" w:rsidRDefault="008873B9" w:rsidP="00A77E22">
            <w:pPr>
              <w:rPr>
                <w:lang w:val="nl-BE"/>
              </w:rPr>
            </w:pPr>
          </w:p>
        </w:tc>
        <w:tc>
          <w:tcPr>
            <w:tcW w:w="5146" w:type="dxa"/>
            <w:tcBorders>
              <w:top w:val="single" w:sz="4" w:space="0" w:color="31849B"/>
              <w:left w:val="single" w:sz="4" w:space="0" w:color="31849B"/>
              <w:bottom w:val="single" w:sz="4" w:space="0" w:color="31849B"/>
              <w:right w:val="single" w:sz="4" w:space="0" w:color="31849B"/>
            </w:tcBorders>
          </w:tcPr>
          <w:p w14:paraId="5FDF586F" w14:textId="77777777" w:rsidR="008873B9" w:rsidRPr="00EF4AD4" w:rsidRDefault="008873B9" w:rsidP="00A77E22">
            <w:pPr>
              <w:rPr>
                <w:sz w:val="6"/>
                <w:szCs w:val="6"/>
                <w:lang w:val="nl-BE"/>
              </w:rPr>
            </w:pPr>
          </w:p>
        </w:tc>
      </w:tr>
    </w:tbl>
    <w:p w14:paraId="2A95FDA0" w14:textId="77777777" w:rsidR="008873B9" w:rsidRDefault="008873B9" w:rsidP="008873B9"/>
    <w:tbl>
      <w:tblPr>
        <w:tblW w:w="10774" w:type="dxa"/>
        <w:tblInd w:w="-171" w:type="dxa"/>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insideH w:val="thickThinLargeGap" w:sz="24" w:space="0" w:color="31849B" w:themeColor="accent5" w:themeShade="BF"/>
          <w:insideV w:val="thickThinLargeGap" w:sz="24" w:space="0" w:color="31849B" w:themeColor="accent5" w:themeShade="BF"/>
        </w:tblBorders>
        <w:tblLayout w:type="fixed"/>
        <w:tblLook w:val="04A0" w:firstRow="1" w:lastRow="0" w:firstColumn="1" w:lastColumn="0" w:noHBand="0" w:noVBand="1"/>
      </w:tblPr>
      <w:tblGrid>
        <w:gridCol w:w="5628"/>
        <w:gridCol w:w="5146"/>
      </w:tblGrid>
      <w:tr w:rsidR="008873B9" w:rsidRPr="0078433A" w14:paraId="699FDEC0" w14:textId="77777777" w:rsidTr="00A77E22">
        <w:tc>
          <w:tcPr>
            <w:tcW w:w="5628" w:type="dxa"/>
            <w:tcBorders>
              <w:top w:val="single" w:sz="4" w:space="0" w:color="31849B"/>
              <w:left w:val="single" w:sz="4" w:space="0" w:color="31849B"/>
              <w:bottom w:val="single" w:sz="4" w:space="0" w:color="31849B"/>
              <w:right w:val="single" w:sz="4" w:space="0" w:color="31849B"/>
            </w:tcBorders>
          </w:tcPr>
          <w:p w14:paraId="572FB000" w14:textId="47825E86" w:rsidR="008873B9" w:rsidRPr="00860C68" w:rsidRDefault="00860C68" w:rsidP="00A77E22">
            <w:pPr>
              <w:rPr>
                <w:lang w:val="fr-FR"/>
              </w:rPr>
            </w:pPr>
            <w:r>
              <w:rPr>
                <w:lang w:val="fr-FR"/>
              </w:rPr>
              <w:t xml:space="preserve">Nom, prénom et signature du </w:t>
            </w:r>
            <w:r>
              <w:rPr>
                <w:b/>
                <w:bCs/>
                <w:lang w:val="fr-FR"/>
              </w:rPr>
              <w:t>directeur responsable au nom de l'autorité organisatrice de l'établissement hospitalier</w:t>
            </w:r>
            <w:r>
              <w:rPr>
                <w:lang w:val="fr-FR"/>
              </w:rPr>
              <w:t xml:space="preserve"> postulant :</w:t>
            </w:r>
          </w:p>
        </w:tc>
        <w:tc>
          <w:tcPr>
            <w:tcW w:w="5146" w:type="dxa"/>
            <w:tcBorders>
              <w:top w:val="single" w:sz="4" w:space="0" w:color="31849B"/>
              <w:left w:val="single" w:sz="4" w:space="0" w:color="31849B"/>
              <w:bottom w:val="single" w:sz="4" w:space="0" w:color="31849B"/>
              <w:right w:val="single" w:sz="4" w:space="0" w:color="31849B"/>
            </w:tcBorders>
          </w:tcPr>
          <w:p w14:paraId="5B7FD7C6" w14:textId="62845A8A" w:rsidR="008873B9" w:rsidRDefault="00860C68" w:rsidP="00A77E22">
            <w:pPr>
              <w:rPr>
                <w:lang w:val="nl-BE"/>
              </w:rPr>
            </w:pPr>
            <w:r>
              <w:rPr>
                <w:lang w:val="nl-BE"/>
              </w:rPr>
              <w:t>Date</w:t>
            </w:r>
            <w:r w:rsidR="008873B9">
              <w:rPr>
                <w:lang w:val="nl-BE"/>
              </w:rPr>
              <w:t>:</w:t>
            </w:r>
          </w:p>
          <w:p w14:paraId="5285B6B9" w14:textId="77777777" w:rsidR="008873B9" w:rsidRDefault="008873B9" w:rsidP="00A77E22">
            <w:pPr>
              <w:rPr>
                <w:lang w:val="nl-BE"/>
              </w:rPr>
            </w:pPr>
          </w:p>
          <w:p w14:paraId="6EBFB158" w14:textId="77777777" w:rsidR="008873B9" w:rsidRDefault="008873B9" w:rsidP="00A77E22">
            <w:pPr>
              <w:rPr>
                <w:lang w:val="nl-BE"/>
              </w:rPr>
            </w:pPr>
          </w:p>
          <w:p w14:paraId="4B036A83" w14:textId="77777777" w:rsidR="008873B9" w:rsidRDefault="008873B9" w:rsidP="00A77E22">
            <w:pPr>
              <w:rPr>
                <w:lang w:val="nl-BE"/>
              </w:rPr>
            </w:pPr>
          </w:p>
          <w:p w14:paraId="5D1A1302" w14:textId="77777777" w:rsidR="008873B9" w:rsidRDefault="008873B9" w:rsidP="00A77E22">
            <w:pPr>
              <w:rPr>
                <w:lang w:val="nl-BE"/>
              </w:rPr>
            </w:pPr>
          </w:p>
          <w:p w14:paraId="4C581163" w14:textId="77777777" w:rsidR="008873B9" w:rsidRPr="007C28F4" w:rsidRDefault="008873B9" w:rsidP="00A77E22">
            <w:pPr>
              <w:rPr>
                <w:lang w:val="nl-BE"/>
              </w:rPr>
            </w:pPr>
          </w:p>
        </w:tc>
      </w:tr>
      <w:tr w:rsidR="008873B9" w:rsidRPr="0078433A" w14:paraId="6CEFC8B8" w14:textId="77777777" w:rsidTr="00A77E22">
        <w:tc>
          <w:tcPr>
            <w:tcW w:w="5628" w:type="dxa"/>
            <w:tcBorders>
              <w:top w:val="single" w:sz="4" w:space="0" w:color="31849B"/>
              <w:left w:val="single" w:sz="4" w:space="0" w:color="31849B"/>
              <w:bottom w:val="single" w:sz="4" w:space="0" w:color="31849B"/>
              <w:right w:val="single" w:sz="4" w:space="0" w:color="31849B"/>
            </w:tcBorders>
          </w:tcPr>
          <w:p w14:paraId="35315925" w14:textId="475E90A8" w:rsidR="008873B9" w:rsidRPr="00860C68" w:rsidRDefault="00860C68" w:rsidP="00A77E22">
            <w:pPr>
              <w:rPr>
                <w:lang w:val="fr-FR"/>
              </w:rPr>
            </w:pPr>
            <w:r>
              <w:rPr>
                <w:lang w:val="fr-FR"/>
              </w:rPr>
              <w:t xml:space="preserve">Nom, prénom et signature du </w:t>
            </w:r>
            <w:r>
              <w:rPr>
                <w:b/>
                <w:bCs/>
                <w:lang w:val="fr-FR"/>
              </w:rPr>
              <w:t xml:space="preserve">directeur médical de l'établissement hospitalier </w:t>
            </w:r>
            <w:r>
              <w:rPr>
                <w:lang w:val="fr-FR"/>
              </w:rPr>
              <w:t>postulant :</w:t>
            </w:r>
          </w:p>
        </w:tc>
        <w:tc>
          <w:tcPr>
            <w:tcW w:w="5146" w:type="dxa"/>
            <w:tcBorders>
              <w:top w:val="single" w:sz="4" w:space="0" w:color="31849B"/>
              <w:left w:val="single" w:sz="4" w:space="0" w:color="31849B"/>
              <w:bottom w:val="single" w:sz="4" w:space="0" w:color="31849B"/>
              <w:right w:val="single" w:sz="4" w:space="0" w:color="31849B"/>
            </w:tcBorders>
          </w:tcPr>
          <w:p w14:paraId="4135C1C6" w14:textId="7A671A5D" w:rsidR="008873B9" w:rsidRDefault="00860C68" w:rsidP="00A77E22">
            <w:pPr>
              <w:rPr>
                <w:lang w:val="nl-BE"/>
              </w:rPr>
            </w:pPr>
            <w:r>
              <w:rPr>
                <w:lang w:val="nl-BE"/>
              </w:rPr>
              <w:t>Date</w:t>
            </w:r>
            <w:r w:rsidR="008873B9">
              <w:rPr>
                <w:lang w:val="nl-BE"/>
              </w:rPr>
              <w:t>:</w:t>
            </w:r>
          </w:p>
          <w:p w14:paraId="4657A0E5" w14:textId="77777777" w:rsidR="008873B9" w:rsidRDefault="008873B9" w:rsidP="00A77E22">
            <w:pPr>
              <w:rPr>
                <w:lang w:val="nl-BE"/>
              </w:rPr>
            </w:pPr>
          </w:p>
          <w:p w14:paraId="2AC45479" w14:textId="77777777" w:rsidR="008873B9" w:rsidRDefault="008873B9" w:rsidP="00A77E22">
            <w:pPr>
              <w:rPr>
                <w:lang w:val="nl-BE"/>
              </w:rPr>
            </w:pPr>
          </w:p>
          <w:p w14:paraId="48E97348" w14:textId="77777777" w:rsidR="008873B9" w:rsidRDefault="008873B9" w:rsidP="00A77E22">
            <w:pPr>
              <w:rPr>
                <w:lang w:val="nl-BE"/>
              </w:rPr>
            </w:pPr>
          </w:p>
          <w:p w14:paraId="3EF87C61" w14:textId="77777777" w:rsidR="008873B9" w:rsidRDefault="008873B9" w:rsidP="00A77E22">
            <w:pPr>
              <w:rPr>
                <w:lang w:val="nl-BE"/>
              </w:rPr>
            </w:pPr>
          </w:p>
          <w:p w14:paraId="5DC86C4E" w14:textId="77777777" w:rsidR="008873B9" w:rsidRDefault="008873B9" w:rsidP="00A77E22">
            <w:pPr>
              <w:rPr>
                <w:lang w:val="nl-BE"/>
              </w:rPr>
            </w:pPr>
          </w:p>
        </w:tc>
      </w:tr>
      <w:tr w:rsidR="003806CF" w:rsidRPr="0078433A" w14:paraId="13214C55" w14:textId="77777777" w:rsidTr="003806CF">
        <w:tc>
          <w:tcPr>
            <w:tcW w:w="5628" w:type="dxa"/>
            <w:tcBorders>
              <w:top w:val="single" w:sz="4" w:space="0" w:color="31849B"/>
              <w:left w:val="single" w:sz="4" w:space="0" w:color="31849B"/>
              <w:bottom w:val="single" w:sz="4" w:space="0" w:color="31849B"/>
              <w:right w:val="single" w:sz="4" w:space="0" w:color="31849B"/>
            </w:tcBorders>
          </w:tcPr>
          <w:p w14:paraId="2E1B0E79" w14:textId="31D989BE" w:rsidR="003806CF" w:rsidRPr="00860C68" w:rsidRDefault="00860C68" w:rsidP="00A77E22">
            <w:pPr>
              <w:rPr>
                <w:lang w:val="fr-FR"/>
              </w:rPr>
            </w:pPr>
            <w:r>
              <w:rPr>
                <w:lang w:val="fr-FR"/>
              </w:rPr>
              <w:t xml:space="preserve">Nom et prénom et signature du </w:t>
            </w:r>
            <w:r w:rsidR="00A61EF3" w:rsidRPr="00CB2015">
              <w:rPr>
                <w:rFonts w:cstheme="minorHAnsi"/>
                <w:b/>
                <w:bCs/>
                <w:lang w:val="fr"/>
              </w:rPr>
              <w:t>coordinateur de trajet de soins</w:t>
            </w:r>
            <w:r w:rsidR="00A61EF3">
              <w:rPr>
                <w:b/>
                <w:bCs/>
                <w:lang w:val="fr-FR"/>
              </w:rPr>
              <w:t xml:space="preserve"> </w:t>
            </w:r>
            <w:r>
              <w:rPr>
                <w:b/>
                <w:bCs/>
                <w:lang w:val="fr-FR"/>
              </w:rPr>
              <w:t xml:space="preserve">de l'établissement hospitalier </w:t>
            </w:r>
            <w:r>
              <w:rPr>
                <w:lang w:val="fr-FR"/>
              </w:rPr>
              <w:t>postulant :</w:t>
            </w:r>
          </w:p>
        </w:tc>
        <w:tc>
          <w:tcPr>
            <w:tcW w:w="5146" w:type="dxa"/>
            <w:tcBorders>
              <w:top w:val="single" w:sz="4" w:space="0" w:color="31849B"/>
              <w:left w:val="single" w:sz="4" w:space="0" w:color="31849B"/>
              <w:bottom w:val="single" w:sz="4" w:space="0" w:color="31849B"/>
              <w:right w:val="single" w:sz="4" w:space="0" w:color="31849B"/>
            </w:tcBorders>
          </w:tcPr>
          <w:p w14:paraId="5F06F639" w14:textId="67A5CF79" w:rsidR="003806CF" w:rsidRDefault="00860C68" w:rsidP="00A77E22">
            <w:pPr>
              <w:rPr>
                <w:lang w:val="nl-BE"/>
              </w:rPr>
            </w:pPr>
            <w:r>
              <w:rPr>
                <w:lang w:val="nl-BE"/>
              </w:rPr>
              <w:t>Date</w:t>
            </w:r>
            <w:r w:rsidR="003806CF">
              <w:rPr>
                <w:lang w:val="nl-BE"/>
              </w:rPr>
              <w:t>:</w:t>
            </w:r>
          </w:p>
          <w:p w14:paraId="2920C060" w14:textId="77777777" w:rsidR="003806CF" w:rsidRDefault="003806CF" w:rsidP="00A77E22">
            <w:pPr>
              <w:rPr>
                <w:lang w:val="nl-BE"/>
              </w:rPr>
            </w:pPr>
          </w:p>
          <w:p w14:paraId="6880EA48" w14:textId="77777777" w:rsidR="003806CF" w:rsidRDefault="003806CF" w:rsidP="00A77E22">
            <w:pPr>
              <w:rPr>
                <w:lang w:val="nl-BE"/>
              </w:rPr>
            </w:pPr>
          </w:p>
          <w:p w14:paraId="34A8A9F8" w14:textId="77777777" w:rsidR="003806CF" w:rsidRDefault="003806CF" w:rsidP="00A77E22">
            <w:pPr>
              <w:rPr>
                <w:lang w:val="nl-BE"/>
              </w:rPr>
            </w:pPr>
          </w:p>
          <w:p w14:paraId="458D5274" w14:textId="77777777" w:rsidR="003806CF" w:rsidRDefault="003806CF" w:rsidP="00A77E22">
            <w:pPr>
              <w:rPr>
                <w:lang w:val="nl-BE"/>
              </w:rPr>
            </w:pPr>
          </w:p>
          <w:p w14:paraId="59A1114B" w14:textId="77777777" w:rsidR="003806CF" w:rsidRDefault="003806CF" w:rsidP="00A77E22">
            <w:pPr>
              <w:rPr>
                <w:lang w:val="nl-BE"/>
              </w:rPr>
            </w:pPr>
          </w:p>
        </w:tc>
      </w:tr>
    </w:tbl>
    <w:p w14:paraId="4C80CCF8" w14:textId="0CE840F9" w:rsidR="00A15CE4" w:rsidRDefault="00A15CE4"/>
    <w:p w14:paraId="45113E63" w14:textId="77777777" w:rsidR="00A15CE4" w:rsidRDefault="00A15CE4">
      <w:pPr>
        <w:tabs>
          <w:tab w:val="clear" w:pos="3969"/>
        </w:tabs>
        <w:spacing w:after="160" w:line="259" w:lineRule="auto"/>
        <w:ind w:right="0"/>
      </w:pPr>
      <w:r>
        <w:br w:type="page"/>
      </w:r>
    </w:p>
    <w:p w14:paraId="7D96287A" w14:textId="11B073DE" w:rsidR="002A3256" w:rsidRPr="00A61EF3" w:rsidRDefault="00A61EF3" w:rsidP="002A3256">
      <w:pPr>
        <w:rPr>
          <w:b/>
          <w:bCs/>
          <w:sz w:val="24"/>
          <w:szCs w:val="24"/>
        </w:rPr>
      </w:pPr>
      <w:r w:rsidRPr="00A61EF3">
        <w:rPr>
          <w:b/>
          <w:bCs/>
          <w:sz w:val="24"/>
          <w:szCs w:val="24"/>
        </w:rPr>
        <w:lastRenderedPageBreak/>
        <w:t>Annexe</w:t>
      </w:r>
      <w:r w:rsidR="00A15CE4" w:rsidRPr="00A61EF3">
        <w:rPr>
          <w:b/>
          <w:bCs/>
          <w:sz w:val="24"/>
          <w:szCs w:val="24"/>
        </w:rPr>
        <w:t xml:space="preserve"> </w:t>
      </w:r>
      <w:r w:rsidR="00204747" w:rsidRPr="00A61EF3">
        <w:rPr>
          <w:b/>
          <w:bCs/>
          <w:sz w:val="24"/>
          <w:szCs w:val="24"/>
        </w:rPr>
        <w:t>1</w:t>
      </w:r>
      <w:r w:rsidR="002A3256" w:rsidRPr="00A61EF3">
        <w:rPr>
          <w:b/>
          <w:bCs/>
          <w:sz w:val="24"/>
          <w:szCs w:val="24"/>
        </w:rPr>
        <w:t xml:space="preserve"> : </w:t>
      </w:r>
      <w:r w:rsidRPr="00A61EF3">
        <w:rPr>
          <w:b/>
          <w:bCs/>
          <w:sz w:val="24"/>
          <w:szCs w:val="24"/>
        </w:rPr>
        <w:t>liste nominative des médecins MPR associés à l'hôpital du centre de transplantation</w:t>
      </w:r>
    </w:p>
    <w:p w14:paraId="04BE2042" w14:textId="049BCD4E" w:rsidR="009B5FF6" w:rsidRPr="00A61EF3" w:rsidRDefault="009B5FF6"/>
    <w:tbl>
      <w:tblPr>
        <w:tblStyle w:val="Tabelraster"/>
        <w:tblW w:w="0" w:type="auto"/>
        <w:tblInd w:w="38" w:type="dxa"/>
        <w:tblLook w:val="04A0" w:firstRow="1" w:lastRow="0" w:firstColumn="1" w:lastColumn="0" w:noHBand="0" w:noVBand="1"/>
      </w:tblPr>
      <w:tblGrid>
        <w:gridCol w:w="9866"/>
      </w:tblGrid>
      <w:tr w:rsidR="002A3256" w:rsidRPr="00A61EF3" w14:paraId="23AAB6B8" w14:textId="77777777" w:rsidTr="002A3256">
        <w:tc>
          <w:tcPr>
            <w:tcW w:w="0" w:type="auto"/>
            <w:vAlign w:val="center"/>
          </w:tcPr>
          <w:p w14:paraId="50B4F737" w14:textId="303454CC" w:rsidR="002A3256" w:rsidRPr="00A61EF3" w:rsidRDefault="002A3256" w:rsidP="002A3256">
            <w:pPr>
              <w:pStyle w:val="Lijstalinea"/>
              <w:spacing w:line="276" w:lineRule="auto"/>
              <w:ind w:left="501"/>
              <w:jc w:val="center"/>
              <w:rPr>
                <w:color w:val="FF0000"/>
                <w:sz w:val="6"/>
                <w:szCs w:val="6"/>
              </w:rPr>
            </w:pPr>
          </w:p>
          <w:p w14:paraId="5898AAAF" w14:textId="71648AA6" w:rsidR="00A61EF3" w:rsidRPr="00A61EF3" w:rsidRDefault="00A61EF3" w:rsidP="00A61EF3">
            <w:pPr>
              <w:spacing w:line="276" w:lineRule="auto"/>
              <w:ind w:left="815" w:hanging="142"/>
              <w:jc w:val="center"/>
              <w:rPr>
                <w:rFonts w:cs="Arial"/>
                <w:i/>
                <w:iCs/>
                <w:sz w:val="18"/>
                <w:szCs w:val="18"/>
                <w:lang w:val="fr-FR"/>
              </w:rPr>
            </w:pPr>
            <w:r w:rsidRPr="00A61EF3">
              <w:rPr>
                <w:noProof/>
                <w:lang w:val="nl-BE"/>
              </w:rPr>
              <w:drawing>
                <wp:anchor distT="0" distB="0" distL="114300" distR="114300" simplePos="0" relativeHeight="251661312" behindDoc="0" locked="0" layoutInCell="1" allowOverlap="1" wp14:anchorId="23FCEB27" wp14:editId="0459621D">
                  <wp:simplePos x="0" y="0"/>
                  <wp:positionH relativeFrom="column">
                    <wp:posOffset>-71755</wp:posOffset>
                  </wp:positionH>
                  <wp:positionV relativeFrom="paragraph">
                    <wp:posOffset>53340</wp:posOffset>
                  </wp:positionV>
                  <wp:extent cx="510540" cy="388620"/>
                  <wp:effectExtent l="0" t="0" r="0" b="0"/>
                  <wp:wrapSquare wrapText="bothSides"/>
                  <wp:docPr id="2" name="Graphic 2" descr="Uitroepteken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Uitroepteken met effen opvulling"/>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10540" cy="388620"/>
                          </a:xfrm>
                          <a:prstGeom prst="rect">
                            <a:avLst/>
                          </a:prstGeom>
                        </pic:spPr>
                      </pic:pic>
                    </a:graphicData>
                  </a:graphic>
                  <wp14:sizeRelH relativeFrom="page">
                    <wp14:pctWidth>0</wp14:pctWidth>
                  </wp14:sizeRelH>
                  <wp14:sizeRelV relativeFrom="page">
                    <wp14:pctHeight>0</wp14:pctHeight>
                  </wp14:sizeRelV>
                </wp:anchor>
              </w:drawing>
            </w:r>
            <w:r w:rsidRPr="00A61EF3">
              <w:rPr>
                <w:lang w:val="fr-FR"/>
              </w:rPr>
              <w:t>Si la liste nominative des médecins MPR associés à l’hôpital du centre de transplantation change, cela doit être signalé à l’INAMI via l’adresse e-mail</w:t>
            </w:r>
          </w:p>
          <w:p w14:paraId="3DE15DE4" w14:textId="469C15CA" w:rsidR="002A3256" w:rsidRPr="00A61EF3" w:rsidRDefault="00A61EF3" w:rsidP="00A61EF3">
            <w:pPr>
              <w:pStyle w:val="Lijstalinea"/>
              <w:spacing w:line="276" w:lineRule="auto"/>
              <w:ind w:left="501"/>
              <w:jc w:val="center"/>
              <w:rPr>
                <w:lang w:val="fr-FR"/>
              </w:rPr>
            </w:pPr>
            <w:r w:rsidRPr="00A61EF3">
              <w:rPr>
                <w:lang w:val="fr-FR"/>
              </w:rPr>
              <w:t>ovcomeddir@riziv-inami.fgov.be.</w:t>
            </w:r>
          </w:p>
          <w:p w14:paraId="60AB38B1" w14:textId="77777777" w:rsidR="002A3256" w:rsidRPr="00A61EF3" w:rsidRDefault="002A3256">
            <w:pPr>
              <w:rPr>
                <w:sz w:val="6"/>
                <w:szCs w:val="6"/>
                <w:lang w:val="fr-FR"/>
              </w:rPr>
            </w:pPr>
          </w:p>
        </w:tc>
      </w:tr>
    </w:tbl>
    <w:p w14:paraId="14E5DABC" w14:textId="77777777" w:rsidR="002A3256" w:rsidRPr="00A61EF3" w:rsidRDefault="002A3256">
      <w:pPr>
        <w:rPr>
          <w:lang w:val="fr-FR"/>
        </w:rPr>
      </w:pPr>
    </w:p>
    <w:p w14:paraId="0A8876D9" w14:textId="30440D3E" w:rsidR="00A15CE4" w:rsidRPr="00A61EF3" w:rsidRDefault="00A15CE4">
      <w:pPr>
        <w:rPr>
          <w:lang w:val="fr-FR"/>
        </w:rPr>
      </w:pPr>
    </w:p>
    <w:tbl>
      <w:tblPr>
        <w:tblStyle w:val="Tabelraster"/>
        <w:tblW w:w="0" w:type="auto"/>
        <w:jc w:val="center"/>
        <w:tblLayout w:type="fixed"/>
        <w:tblLook w:val="04A0" w:firstRow="1" w:lastRow="0" w:firstColumn="1" w:lastColumn="0" w:noHBand="0" w:noVBand="1"/>
      </w:tblPr>
      <w:tblGrid>
        <w:gridCol w:w="5670"/>
        <w:gridCol w:w="2943"/>
      </w:tblGrid>
      <w:tr w:rsidR="00930817" w:rsidRPr="00930817" w14:paraId="14855E07" w14:textId="77777777" w:rsidTr="00777188">
        <w:trPr>
          <w:trHeight w:val="567"/>
          <w:jc w:val="center"/>
        </w:trPr>
        <w:tc>
          <w:tcPr>
            <w:tcW w:w="5670" w:type="dxa"/>
            <w:shd w:val="clear" w:color="auto" w:fill="DAEEF3" w:themeFill="accent5" w:themeFillTint="33"/>
            <w:vAlign w:val="center"/>
          </w:tcPr>
          <w:p w14:paraId="03214086" w14:textId="0C4B3A2D" w:rsidR="00930817" w:rsidRPr="00A61EF3" w:rsidRDefault="00A61EF3" w:rsidP="00930817">
            <w:pPr>
              <w:jc w:val="center"/>
              <w:rPr>
                <w:b/>
                <w:bCs/>
                <w:lang w:val="fr-FR"/>
              </w:rPr>
            </w:pPr>
            <w:r w:rsidRPr="00A61EF3">
              <w:rPr>
                <w:b/>
                <w:bCs/>
                <w:lang w:val="fr-FR"/>
              </w:rPr>
              <w:t>Nom et prénom de médecin MPR</w:t>
            </w:r>
          </w:p>
        </w:tc>
        <w:tc>
          <w:tcPr>
            <w:tcW w:w="2943" w:type="dxa"/>
            <w:shd w:val="clear" w:color="auto" w:fill="DAEEF3" w:themeFill="accent5" w:themeFillTint="33"/>
            <w:vAlign w:val="center"/>
          </w:tcPr>
          <w:p w14:paraId="2DB504C9" w14:textId="05E9A9F8" w:rsidR="00930817" w:rsidRPr="00A61EF3" w:rsidRDefault="00A61EF3" w:rsidP="00930817">
            <w:pPr>
              <w:jc w:val="center"/>
              <w:rPr>
                <w:b/>
                <w:lang w:val="nl-BE"/>
              </w:rPr>
            </w:pPr>
            <w:r w:rsidRPr="00A61EF3">
              <w:rPr>
                <w:b/>
                <w:lang w:val="fr-FR"/>
              </w:rPr>
              <w:t>Numéro INAMI</w:t>
            </w:r>
          </w:p>
        </w:tc>
      </w:tr>
      <w:tr w:rsidR="00930817" w14:paraId="3493302F" w14:textId="77777777" w:rsidTr="00777188">
        <w:trPr>
          <w:trHeight w:val="567"/>
          <w:jc w:val="center"/>
        </w:trPr>
        <w:tc>
          <w:tcPr>
            <w:tcW w:w="5670" w:type="dxa"/>
            <w:vAlign w:val="center"/>
          </w:tcPr>
          <w:p w14:paraId="5B74F634" w14:textId="77777777" w:rsidR="00930817" w:rsidRDefault="00930817" w:rsidP="00204747">
            <w:pPr>
              <w:rPr>
                <w:lang w:val="nl-BE"/>
              </w:rPr>
            </w:pPr>
          </w:p>
        </w:tc>
        <w:tc>
          <w:tcPr>
            <w:tcW w:w="2943" w:type="dxa"/>
            <w:vAlign w:val="center"/>
          </w:tcPr>
          <w:p w14:paraId="3116038E" w14:textId="77777777" w:rsidR="00930817" w:rsidRDefault="00930817" w:rsidP="00204747">
            <w:pPr>
              <w:rPr>
                <w:lang w:val="nl-BE"/>
              </w:rPr>
            </w:pPr>
          </w:p>
        </w:tc>
      </w:tr>
      <w:tr w:rsidR="00930817" w14:paraId="142F076E" w14:textId="77777777" w:rsidTr="00777188">
        <w:trPr>
          <w:trHeight w:val="567"/>
          <w:jc w:val="center"/>
        </w:trPr>
        <w:tc>
          <w:tcPr>
            <w:tcW w:w="5670" w:type="dxa"/>
            <w:vAlign w:val="center"/>
          </w:tcPr>
          <w:p w14:paraId="0DAC4D80" w14:textId="77777777" w:rsidR="00930817" w:rsidRDefault="00930817" w:rsidP="00204747">
            <w:pPr>
              <w:rPr>
                <w:lang w:val="nl-BE"/>
              </w:rPr>
            </w:pPr>
          </w:p>
        </w:tc>
        <w:tc>
          <w:tcPr>
            <w:tcW w:w="2943" w:type="dxa"/>
            <w:vAlign w:val="center"/>
          </w:tcPr>
          <w:p w14:paraId="2625D37C" w14:textId="77777777" w:rsidR="00930817" w:rsidRDefault="00930817" w:rsidP="00204747">
            <w:pPr>
              <w:rPr>
                <w:lang w:val="nl-BE"/>
              </w:rPr>
            </w:pPr>
          </w:p>
        </w:tc>
      </w:tr>
      <w:tr w:rsidR="00930817" w14:paraId="35C289E7" w14:textId="77777777" w:rsidTr="00777188">
        <w:trPr>
          <w:trHeight w:val="567"/>
          <w:jc w:val="center"/>
        </w:trPr>
        <w:tc>
          <w:tcPr>
            <w:tcW w:w="5670" w:type="dxa"/>
            <w:vAlign w:val="center"/>
          </w:tcPr>
          <w:p w14:paraId="6B3CB018" w14:textId="77777777" w:rsidR="00930817" w:rsidRDefault="00930817" w:rsidP="00204747">
            <w:pPr>
              <w:rPr>
                <w:lang w:val="nl-BE"/>
              </w:rPr>
            </w:pPr>
          </w:p>
        </w:tc>
        <w:tc>
          <w:tcPr>
            <w:tcW w:w="2943" w:type="dxa"/>
            <w:vAlign w:val="center"/>
          </w:tcPr>
          <w:p w14:paraId="123C7E36" w14:textId="77777777" w:rsidR="00930817" w:rsidRDefault="00930817" w:rsidP="00204747">
            <w:pPr>
              <w:rPr>
                <w:lang w:val="nl-BE"/>
              </w:rPr>
            </w:pPr>
          </w:p>
        </w:tc>
      </w:tr>
      <w:tr w:rsidR="00930817" w14:paraId="5E7EBD9B" w14:textId="77777777" w:rsidTr="00777188">
        <w:trPr>
          <w:trHeight w:val="567"/>
          <w:jc w:val="center"/>
        </w:trPr>
        <w:tc>
          <w:tcPr>
            <w:tcW w:w="5670" w:type="dxa"/>
            <w:vAlign w:val="center"/>
          </w:tcPr>
          <w:p w14:paraId="033123CF" w14:textId="77777777" w:rsidR="00930817" w:rsidRDefault="00930817" w:rsidP="00204747">
            <w:pPr>
              <w:rPr>
                <w:lang w:val="nl-BE"/>
              </w:rPr>
            </w:pPr>
          </w:p>
        </w:tc>
        <w:tc>
          <w:tcPr>
            <w:tcW w:w="2943" w:type="dxa"/>
            <w:vAlign w:val="center"/>
          </w:tcPr>
          <w:p w14:paraId="0F377B38" w14:textId="77777777" w:rsidR="00930817" w:rsidRDefault="00930817" w:rsidP="00204747">
            <w:pPr>
              <w:rPr>
                <w:lang w:val="nl-BE"/>
              </w:rPr>
            </w:pPr>
          </w:p>
        </w:tc>
      </w:tr>
      <w:tr w:rsidR="00930817" w14:paraId="19D7A133" w14:textId="77777777" w:rsidTr="00777188">
        <w:trPr>
          <w:trHeight w:val="567"/>
          <w:jc w:val="center"/>
        </w:trPr>
        <w:tc>
          <w:tcPr>
            <w:tcW w:w="5670" w:type="dxa"/>
            <w:vAlign w:val="center"/>
          </w:tcPr>
          <w:p w14:paraId="3F3CBEDF" w14:textId="77777777" w:rsidR="00930817" w:rsidRDefault="00930817" w:rsidP="00204747">
            <w:pPr>
              <w:rPr>
                <w:lang w:val="nl-BE"/>
              </w:rPr>
            </w:pPr>
          </w:p>
        </w:tc>
        <w:tc>
          <w:tcPr>
            <w:tcW w:w="2943" w:type="dxa"/>
            <w:vAlign w:val="center"/>
          </w:tcPr>
          <w:p w14:paraId="18734981" w14:textId="77777777" w:rsidR="00930817" w:rsidRDefault="00930817" w:rsidP="00204747">
            <w:pPr>
              <w:rPr>
                <w:lang w:val="nl-BE"/>
              </w:rPr>
            </w:pPr>
          </w:p>
        </w:tc>
      </w:tr>
      <w:tr w:rsidR="00930817" w14:paraId="3A82FC09" w14:textId="77777777" w:rsidTr="00777188">
        <w:trPr>
          <w:trHeight w:val="567"/>
          <w:jc w:val="center"/>
        </w:trPr>
        <w:tc>
          <w:tcPr>
            <w:tcW w:w="5670" w:type="dxa"/>
            <w:vAlign w:val="center"/>
          </w:tcPr>
          <w:p w14:paraId="004FD203" w14:textId="77777777" w:rsidR="00930817" w:rsidRDefault="00930817" w:rsidP="00204747">
            <w:pPr>
              <w:rPr>
                <w:lang w:val="nl-BE"/>
              </w:rPr>
            </w:pPr>
          </w:p>
        </w:tc>
        <w:tc>
          <w:tcPr>
            <w:tcW w:w="2943" w:type="dxa"/>
            <w:vAlign w:val="center"/>
          </w:tcPr>
          <w:p w14:paraId="11385E36" w14:textId="77777777" w:rsidR="00930817" w:rsidRDefault="00930817" w:rsidP="00204747">
            <w:pPr>
              <w:rPr>
                <w:lang w:val="nl-BE"/>
              </w:rPr>
            </w:pPr>
          </w:p>
        </w:tc>
      </w:tr>
      <w:tr w:rsidR="00930817" w14:paraId="18A2F72E" w14:textId="77777777" w:rsidTr="00777188">
        <w:trPr>
          <w:trHeight w:val="567"/>
          <w:jc w:val="center"/>
        </w:trPr>
        <w:tc>
          <w:tcPr>
            <w:tcW w:w="5670" w:type="dxa"/>
            <w:vAlign w:val="center"/>
          </w:tcPr>
          <w:p w14:paraId="4E0BB2E0" w14:textId="77777777" w:rsidR="00930817" w:rsidRDefault="00930817" w:rsidP="00204747">
            <w:pPr>
              <w:rPr>
                <w:lang w:val="nl-BE"/>
              </w:rPr>
            </w:pPr>
          </w:p>
        </w:tc>
        <w:tc>
          <w:tcPr>
            <w:tcW w:w="2943" w:type="dxa"/>
            <w:vAlign w:val="center"/>
          </w:tcPr>
          <w:p w14:paraId="31DA23FA" w14:textId="77777777" w:rsidR="00930817" w:rsidRDefault="00930817" w:rsidP="00204747">
            <w:pPr>
              <w:rPr>
                <w:lang w:val="nl-BE"/>
              </w:rPr>
            </w:pPr>
          </w:p>
        </w:tc>
      </w:tr>
      <w:tr w:rsidR="00777188" w14:paraId="70A58245" w14:textId="77777777" w:rsidTr="00777188">
        <w:trPr>
          <w:trHeight w:val="567"/>
          <w:jc w:val="center"/>
        </w:trPr>
        <w:tc>
          <w:tcPr>
            <w:tcW w:w="5670" w:type="dxa"/>
            <w:vAlign w:val="center"/>
          </w:tcPr>
          <w:p w14:paraId="6C217240" w14:textId="77777777" w:rsidR="00777188" w:rsidRDefault="00777188" w:rsidP="00204747">
            <w:pPr>
              <w:rPr>
                <w:lang w:val="nl-BE"/>
              </w:rPr>
            </w:pPr>
          </w:p>
        </w:tc>
        <w:tc>
          <w:tcPr>
            <w:tcW w:w="2943" w:type="dxa"/>
            <w:vAlign w:val="center"/>
          </w:tcPr>
          <w:p w14:paraId="5A28F756" w14:textId="77777777" w:rsidR="00777188" w:rsidRDefault="00777188" w:rsidP="00204747">
            <w:pPr>
              <w:rPr>
                <w:lang w:val="nl-BE"/>
              </w:rPr>
            </w:pPr>
          </w:p>
        </w:tc>
      </w:tr>
      <w:tr w:rsidR="00777188" w14:paraId="778B50E5" w14:textId="77777777" w:rsidTr="00777188">
        <w:trPr>
          <w:trHeight w:val="567"/>
          <w:jc w:val="center"/>
        </w:trPr>
        <w:tc>
          <w:tcPr>
            <w:tcW w:w="5670" w:type="dxa"/>
            <w:vAlign w:val="center"/>
          </w:tcPr>
          <w:p w14:paraId="4EECB41B" w14:textId="77777777" w:rsidR="00777188" w:rsidRDefault="00777188" w:rsidP="00204747">
            <w:pPr>
              <w:rPr>
                <w:lang w:val="nl-BE"/>
              </w:rPr>
            </w:pPr>
          </w:p>
        </w:tc>
        <w:tc>
          <w:tcPr>
            <w:tcW w:w="2943" w:type="dxa"/>
            <w:vAlign w:val="center"/>
          </w:tcPr>
          <w:p w14:paraId="69C64D2B" w14:textId="77777777" w:rsidR="00777188" w:rsidRDefault="00777188" w:rsidP="00204747">
            <w:pPr>
              <w:rPr>
                <w:lang w:val="nl-BE"/>
              </w:rPr>
            </w:pPr>
          </w:p>
        </w:tc>
      </w:tr>
      <w:tr w:rsidR="00777188" w14:paraId="38F3572F" w14:textId="77777777" w:rsidTr="00777188">
        <w:trPr>
          <w:trHeight w:val="567"/>
          <w:jc w:val="center"/>
        </w:trPr>
        <w:tc>
          <w:tcPr>
            <w:tcW w:w="5670" w:type="dxa"/>
            <w:vAlign w:val="center"/>
          </w:tcPr>
          <w:p w14:paraId="234DEEF8" w14:textId="77777777" w:rsidR="00777188" w:rsidRDefault="00777188" w:rsidP="00204747">
            <w:pPr>
              <w:rPr>
                <w:lang w:val="nl-BE"/>
              </w:rPr>
            </w:pPr>
          </w:p>
        </w:tc>
        <w:tc>
          <w:tcPr>
            <w:tcW w:w="2943" w:type="dxa"/>
            <w:vAlign w:val="center"/>
          </w:tcPr>
          <w:p w14:paraId="7FD56792" w14:textId="77777777" w:rsidR="00777188" w:rsidRDefault="00777188" w:rsidP="00204747">
            <w:pPr>
              <w:rPr>
                <w:lang w:val="nl-BE"/>
              </w:rPr>
            </w:pPr>
          </w:p>
        </w:tc>
      </w:tr>
      <w:tr w:rsidR="00777188" w14:paraId="457C87DD" w14:textId="77777777" w:rsidTr="00777188">
        <w:trPr>
          <w:trHeight w:val="567"/>
          <w:jc w:val="center"/>
        </w:trPr>
        <w:tc>
          <w:tcPr>
            <w:tcW w:w="5670" w:type="dxa"/>
            <w:vAlign w:val="center"/>
          </w:tcPr>
          <w:p w14:paraId="566ABC43" w14:textId="77777777" w:rsidR="00777188" w:rsidRDefault="00777188" w:rsidP="00204747">
            <w:pPr>
              <w:rPr>
                <w:lang w:val="nl-BE"/>
              </w:rPr>
            </w:pPr>
          </w:p>
        </w:tc>
        <w:tc>
          <w:tcPr>
            <w:tcW w:w="2943" w:type="dxa"/>
            <w:vAlign w:val="center"/>
          </w:tcPr>
          <w:p w14:paraId="57C541DC" w14:textId="77777777" w:rsidR="00777188" w:rsidRDefault="00777188" w:rsidP="00204747">
            <w:pPr>
              <w:rPr>
                <w:lang w:val="nl-BE"/>
              </w:rPr>
            </w:pPr>
          </w:p>
        </w:tc>
      </w:tr>
      <w:tr w:rsidR="00777188" w14:paraId="1C415832" w14:textId="77777777" w:rsidTr="00777188">
        <w:trPr>
          <w:trHeight w:val="567"/>
          <w:jc w:val="center"/>
        </w:trPr>
        <w:tc>
          <w:tcPr>
            <w:tcW w:w="5670" w:type="dxa"/>
            <w:vAlign w:val="center"/>
          </w:tcPr>
          <w:p w14:paraId="27B9B156" w14:textId="77777777" w:rsidR="00777188" w:rsidRDefault="00777188" w:rsidP="00204747">
            <w:pPr>
              <w:rPr>
                <w:lang w:val="nl-BE"/>
              </w:rPr>
            </w:pPr>
          </w:p>
        </w:tc>
        <w:tc>
          <w:tcPr>
            <w:tcW w:w="2943" w:type="dxa"/>
            <w:vAlign w:val="center"/>
          </w:tcPr>
          <w:p w14:paraId="19D50584" w14:textId="77777777" w:rsidR="00777188" w:rsidRDefault="00777188" w:rsidP="00204747">
            <w:pPr>
              <w:rPr>
                <w:lang w:val="nl-BE"/>
              </w:rPr>
            </w:pPr>
          </w:p>
        </w:tc>
      </w:tr>
      <w:tr w:rsidR="00777188" w14:paraId="416B8727" w14:textId="77777777" w:rsidTr="00777188">
        <w:trPr>
          <w:trHeight w:val="567"/>
          <w:jc w:val="center"/>
        </w:trPr>
        <w:tc>
          <w:tcPr>
            <w:tcW w:w="5670" w:type="dxa"/>
            <w:vAlign w:val="center"/>
          </w:tcPr>
          <w:p w14:paraId="13A0D996" w14:textId="77777777" w:rsidR="00777188" w:rsidRDefault="00777188" w:rsidP="00204747">
            <w:pPr>
              <w:rPr>
                <w:lang w:val="nl-BE"/>
              </w:rPr>
            </w:pPr>
          </w:p>
        </w:tc>
        <w:tc>
          <w:tcPr>
            <w:tcW w:w="2943" w:type="dxa"/>
            <w:vAlign w:val="center"/>
          </w:tcPr>
          <w:p w14:paraId="1CC80B70" w14:textId="77777777" w:rsidR="00777188" w:rsidRDefault="00777188" w:rsidP="00204747">
            <w:pPr>
              <w:rPr>
                <w:lang w:val="nl-BE"/>
              </w:rPr>
            </w:pPr>
          </w:p>
        </w:tc>
      </w:tr>
      <w:tr w:rsidR="00777188" w14:paraId="7CC5A3EA" w14:textId="77777777" w:rsidTr="00777188">
        <w:trPr>
          <w:trHeight w:val="567"/>
          <w:jc w:val="center"/>
        </w:trPr>
        <w:tc>
          <w:tcPr>
            <w:tcW w:w="5670" w:type="dxa"/>
            <w:vAlign w:val="center"/>
          </w:tcPr>
          <w:p w14:paraId="20CF93DE" w14:textId="77777777" w:rsidR="00777188" w:rsidRDefault="00777188" w:rsidP="00204747">
            <w:pPr>
              <w:rPr>
                <w:lang w:val="nl-BE"/>
              </w:rPr>
            </w:pPr>
          </w:p>
        </w:tc>
        <w:tc>
          <w:tcPr>
            <w:tcW w:w="2943" w:type="dxa"/>
            <w:vAlign w:val="center"/>
          </w:tcPr>
          <w:p w14:paraId="56685D06" w14:textId="77777777" w:rsidR="00777188" w:rsidRDefault="00777188" w:rsidP="00204747">
            <w:pPr>
              <w:rPr>
                <w:lang w:val="nl-BE"/>
              </w:rPr>
            </w:pPr>
          </w:p>
        </w:tc>
      </w:tr>
      <w:tr w:rsidR="00777188" w14:paraId="61F59E3F" w14:textId="77777777" w:rsidTr="00777188">
        <w:trPr>
          <w:trHeight w:val="567"/>
          <w:jc w:val="center"/>
        </w:trPr>
        <w:tc>
          <w:tcPr>
            <w:tcW w:w="5670" w:type="dxa"/>
            <w:vAlign w:val="center"/>
          </w:tcPr>
          <w:p w14:paraId="643B295C" w14:textId="77777777" w:rsidR="00777188" w:rsidRDefault="00777188" w:rsidP="00204747">
            <w:pPr>
              <w:rPr>
                <w:lang w:val="nl-BE"/>
              </w:rPr>
            </w:pPr>
          </w:p>
        </w:tc>
        <w:tc>
          <w:tcPr>
            <w:tcW w:w="2943" w:type="dxa"/>
            <w:vAlign w:val="center"/>
          </w:tcPr>
          <w:p w14:paraId="4CAE9E24" w14:textId="77777777" w:rsidR="00777188" w:rsidRDefault="00777188" w:rsidP="00204747">
            <w:pPr>
              <w:rPr>
                <w:lang w:val="nl-BE"/>
              </w:rPr>
            </w:pPr>
          </w:p>
        </w:tc>
      </w:tr>
    </w:tbl>
    <w:p w14:paraId="2B012963" w14:textId="06FE7E85" w:rsidR="00930817" w:rsidRDefault="00930817" w:rsidP="00204747">
      <w:pPr>
        <w:rPr>
          <w:lang w:val="nl-BE"/>
        </w:rPr>
      </w:pPr>
    </w:p>
    <w:p w14:paraId="6C487580" w14:textId="37B191F6" w:rsidR="00930817" w:rsidRDefault="00930817" w:rsidP="00204747">
      <w:pPr>
        <w:rPr>
          <w:lang w:val="nl-BE"/>
        </w:rPr>
      </w:pPr>
    </w:p>
    <w:p w14:paraId="5F4FD593" w14:textId="77777777" w:rsidR="00204747" w:rsidRPr="00A15CE4" w:rsidRDefault="00204747" w:rsidP="00204747">
      <w:pPr>
        <w:rPr>
          <w:lang w:val="nl-BE"/>
        </w:rPr>
      </w:pPr>
    </w:p>
    <w:sectPr w:rsidR="00204747" w:rsidRPr="00A15CE4" w:rsidSect="00E513B5">
      <w:pgSz w:w="12240" w:h="15840"/>
      <w:pgMar w:top="993"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AD0C5" w14:textId="77777777" w:rsidR="00E513B5" w:rsidRDefault="00E513B5" w:rsidP="00E513B5">
      <w:r>
        <w:separator/>
      </w:r>
    </w:p>
  </w:endnote>
  <w:endnote w:type="continuationSeparator" w:id="0">
    <w:p w14:paraId="042CF324" w14:textId="77777777" w:rsidR="00E513B5" w:rsidRDefault="00E513B5" w:rsidP="00E51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54413" w14:textId="77777777" w:rsidR="00E513B5" w:rsidRDefault="00E513B5" w:rsidP="00E513B5">
      <w:r>
        <w:separator/>
      </w:r>
    </w:p>
  </w:footnote>
  <w:footnote w:type="continuationSeparator" w:id="0">
    <w:p w14:paraId="3E85F7EE" w14:textId="77777777" w:rsidR="00E513B5" w:rsidRDefault="00E513B5" w:rsidP="00E51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4000F"/>
    <w:multiLevelType w:val="hybridMultilevel"/>
    <w:tmpl w:val="AFB68D52"/>
    <w:lvl w:ilvl="0" w:tplc="AB706742">
      <w:start w:val="2"/>
      <w:numFmt w:val="bullet"/>
      <w:lvlText w:val=""/>
      <w:lvlJc w:val="left"/>
      <w:pPr>
        <w:ind w:left="501" w:hanging="360"/>
      </w:pPr>
      <w:rPr>
        <w:rFonts w:ascii="Wingdings" w:eastAsia="Calibri" w:hAnsi="Wingdings" w:cs="Arial" w:hint="default"/>
      </w:rPr>
    </w:lvl>
    <w:lvl w:ilvl="1" w:tplc="08130003" w:tentative="1">
      <w:start w:val="1"/>
      <w:numFmt w:val="bullet"/>
      <w:lvlText w:val="o"/>
      <w:lvlJc w:val="left"/>
      <w:pPr>
        <w:ind w:left="1221" w:hanging="360"/>
      </w:pPr>
      <w:rPr>
        <w:rFonts w:ascii="Courier New" w:hAnsi="Courier New" w:cs="Courier New" w:hint="default"/>
      </w:rPr>
    </w:lvl>
    <w:lvl w:ilvl="2" w:tplc="08130005" w:tentative="1">
      <w:start w:val="1"/>
      <w:numFmt w:val="bullet"/>
      <w:lvlText w:val=""/>
      <w:lvlJc w:val="left"/>
      <w:pPr>
        <w:ind w:left="1941" w:hanging="360"/>
      </w:pPr>
      <w:rPr>
        <w:rFonts w:ascii="Wingdings" w:hAnsi="Wingdings" w:hint="default"/>
      </w:rPr>
    </w:lvl>
    <w:lvl w:ilvl="3" w:tplc="08130001" w:tentative="1">
      <w:start w:val="1"/>
      <w:numFmt w:val="bullet"/>
      <w:lvlText w:val=""/>
      <w:lvlJc w:val="left"/>
      <w:pPr>
        <w:ind w:left="2661" w:hanging="360"/>
      </w:pPr>
      <w:rPr>
        <w:rFonts w:ascii="Symbol" w:hAnsi="Symbol" w:hint="default"/>
      </w:rPr>
    </w:lvl>
    <w:lvl w:ilvl="4" w:tplc="08130003" w:tentative="1">
      <w:start w:val="1"/>
      <w:numFmt w:val="bullet"/>
      <w:lvlText w:val="o"/>
      <w:lvlJc w:val="left"/>
      <w:pPr>
        <w:ind w:left="3381" w:hanging="360"/>
      </w:pPr>
      <w:rPr>
        <w:rFonts w:ascii="Courier New" w:hAnsi="Courier New" w:cs="Courier New" w:hint="default"/>
      </w:rPr>
    </w:lvl>
    <w:lvl w:ilvl="5" w:tplc="08130005" w:tentative="1">
      <w:start w:val="1"/>
      <w:numFmt w:val="bullet"/>
      <w:lvlText w:val=""/>
      <w:lvlJc w:val="left"/>
      <w:pPr>
        <w:ind w:left="4101" w:hanging="360"/>
      </w:pPr>
      <w:rPr>
        <w:rFonts w:ascii="Wingdings" w:hAnsi="Wingdings" w:hint="default"/>
      </w:rPr>
    </w:lvl>
    <w:lvl w:ilvl="6" w:tplc="08130001" w:tentative="1">
      <w:start w:val="1"/>
      <w:numFmt w:val="bullet"/>
      <w:lvlText w:val=""/>
      <w:lvlJc w:val="left"/>
      <w:pPr>
        <w:ind w:left="4821" w:hanging="360"/>
      </w:pPr>
      <w:rPr>
        <w:rFonts w:ascii="Symbol" w:hAnsi="Symbol" w:hint="default"/>
      </w:rPr>
    </w:lvl>
    <w:lvl w:ilvl="7" w:tplc="08130003" w:tentative="1">
      <w:start w:val="1"/>
      <w:numFmt w:val="bullet"/>
      <w:lvlText w:val="o"/>
      <w:lvlJc w:val="left"/>
      <w:pPr>
        <w:ind w:left="5541" w:hanging="360"/>
      </w:pPr>
      <w:rPr>
        <w:rFonts w:ascii="Courier New" w:hAnsi="Courier New" w:cs="Courier New" w:hint="default"/>
      </w:rPr>
    </w:lvl>
    <w:lvl w:ilvl="8" w:tplc="08130005" w:tentative="1">
      <w:start w:val="1"/>
      <w:numFmt w:val="bullet"/>
      <w:lvlText w:val=""/>
      <w:lvlJc w:val="left"/>
      <w:pPr>
        <w:ind w:left="6261" w:hanging="360"/>
      </w:pPr>
      <w:rPr>
        <w:rFonts w:ascii="Wingdings" w:hAnsi="Wingdings" w:hint="default"/>
      </w:rPr>
    </w:lvl>
  </w:abstractNum>
  <w:abstractNum w:abstractNumId="1" w15:restartNumberingAfterBreak="0">
    <w:nsid w:val="2D2E68D0"/>
    <w:multiLevelType w:val="hybridMultilevel"/>
    <w:tmpl w:val="2D44DAB0"/>
    <w:lvl w:ilvl="0" w:tplc="604241D0">
      <w:start w:val="5"/>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DF007B9"/>
    <w:multiLevelType w:val="hybridMultilevel"/>
    <w:tmpl w:val="0C649C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ACF4599"/>
    <w:multiLevelType w:val="multilevel"/>
    <w:tmpl w:val="96E2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2341D5"/>
    <w:multiLevelType w:val="multilevel"/>
    <w:tmpl w:val="7910E3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52D2359"/>
    <w:multiLevelType w:val="hybridMultilevel"/>
    <w:tmpl w:val="7C0AF9A0"/>
    <w:lvl w:ilvl="0" w:tplc="59EC37E0">
      <w:numFmt w:val="bullet"/>
      <w:lvlText w:val="•"/>
      <w:lvlJc w:val="left"/>
      <w:pPr>
        <w:ind w:left="1326" w:hanging="360"/>
      </w:pPr>
      <w:rPr>
        <w:rFonts w:ascii="Calibri" w:eastAsia="Calibri" w:hAnsi="Calibri" w:cs="Calibri" w:hint="default"/>
        <w:b w:val="0"/>
        <w:bCs w:val="0"/>
        <w:i w:val="0"/>
        <w:iCs w:val="0"/>
        <w:color w:val="20211F"/>
        <w:w w:val="100"/>
        <w:sz w:val="24"/>
        <w:szCs w:val="24"/>
        <w:lang w:val="en-US" w:eastAsia="en-US" w:bidi="ar-SA"/>
      </w:rPr>
    </w:lvl>
    <w:lvl w:ilvl="1" w:tplc="04130003" w:tentative="1">
      <w:start w:val="1"/>
      <w:numFmt w:val="bullet"/>
      <w:lvlText w:val="o"/>
      <w:lvlJc w:val="left"/>
      <w:pPr>
        <w:ind w:left="2046" w:hanging="360"/>
      </w:pPr>
      <w:rPr>
        <w:rFonts w:ascii="Courier New" w:hAnsi="Courier New" w:cs="Courier New" w:hint="default"/>
      </w:rPr>
    </w:lvl>
    <w:lvl w:ilvl="2" w:tplc="04130005" w:tentative="1">
      <w:start w:val="1"/>
      <w:numFmt w:val="bullet"/>
      <w:lvlText w:val=""/>
      <w:lvlJc w:val="left"/>
      <w:pPr>
        <w:ind w:left="2766" w:hanging="360"/>
      </w:pPr>
      <w:rPr>
        <w:rFonts w:ascii="Wingdings" w:hAnsi="Wingdings" w:hint="default"/>
      </w:rPr>
    </w:lvl>
    <w:lvl w:ilvl="3" w:tplc="04130001" w:tentative="1">
      <w:start w:val="1"/>
      <w:numFmt w:val="bullet"/>
      <w:lvlText w:val=""/>
      <w:lvlJc w:val="left"/>
      <w:pPr>
        <w:ind w:left="3486" w:hanging="360"/>
      </w:pPr>
      <w:rPr>
        <w:rFonts w:ascii="Symbol" w:hAnsi="Symbol" w:hint="default"/>
      </w:rPr>
    </w:lvl>
    <w:lvl w:ilvl="4" w:tplc="04130003" w:tentative="1">
      <w:start w:val="1"/>
      <w:numFmt w:val="bullet"/>
      <w:lvlText w:val="o"/>
      <w:lvlJc w:val="left"/>
      <w:pPr>
        <w:ind w:left="4206" w:hanging="360"/>
      </w:pPr>
      <w:rPr>
        <w:rFonts w:ascii="Courier New" w:hAnsi="Courier New" w:cs="Courier New" w:hint="default"/>
      </w:rPr>
    </w:lvl>
    <w:lvl w:ilvl="5" w:tplc="04130005" w:tentative="1">
      <w:start w:val="1"/>
      <w:numFmt w:val="bullet"/>
      <w:lvlText w:val=""/>
      <w:lvlJc w:val="left"/>
      <w:pPr>
        <w:ind w:left="4926" w:hanging="360"/>
      </w:pPr>
      <w:rPr>
        <w:rFonts w:ascii="Wingdings" w:hAnsi="Wingdings" w:hint="default"/>
      </w:rPr>
    </w:lvl>
    <w:lvl w:ilvl="6" w:tplc="04130001" w:tentative="1">
      <w:start w:val="1"/>
      <w:numFmt w:val="bullet"/>
      <w:lvlText w:val=""/>
      <w:lvlJc w:val="left"/>
      <w:pPr>
        <w:ind w:left="5646" w:hanging="360"/>
      </w:pPr>
      <w:rPr>
        <w:rFonts w:ascii="Symbol" w:hAnsi="Symbol" w:hint="default"/>
      </w:rPr>
    </w:lvl>
    <w:lvl w:ilvl="7" w:tplc="04130003" w:tentative="1">
      <w:start w:val="1"/>
      <w:numFmt w:val="bullet"/>
      <w:lvlText w:val="o"/>
      <w:lvlJc w:val="left"/>
      <w:pPr>
        <w:ind w:left="6366" w:hanging="360"/>
      </w:pPr>
      <w:rPr>
        <w:rFonts w:ascii="Courier New" w:hAnsi="Courier New" w:cs="Courier New" w:hint="default"/>
      </w:rPr>
    </w:lvl>
    <w:lvl w:ilvl="8" w:tplc="04130005" w:tentative="1">
      <w:start w:val="1"/>
      <w:numFmt w:val="bullet"/>
      <w:lvlText w:val=""/>
      <w:lvlJc w:val="left"/>
      <w:pPr>
        <w:ind w:left="7086" w:hanging="360"/>
      </w:pPr>
      <w:rPr>
        <w:rFonts w:ascii="Wingdings" w:hAnsi="Wingdings" w:hint="default"/>
      </w:rPr>
    </w:lvl>
  </w:abstractNum>
  <w:abstractNum w:abstractNumId="6" w15:restartNumberingAfterBreak="0">
    <w:nsid w:val="56152158"/>
    <w:multiLevelType w:val="multilevel"/>
    <w:tmpl w:val="AC60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A84C63"/>
    <w:multiLevelType w:val="hybridMultilevel"/>
    <w:tmpl w:val="B1629380"/>
    <w:lvl w:ilvl="0" w:tplc="396A14FA">
      <w:start w:val="1"/>
      <w:numFmt w:val="upperRoman"/>
      <w:lvlText w:val="%1."/>
      <w:lvlJc w:val="left"/>
      <w:pPr>
        <w:ind w:left="1080" w:hanging="720"/>
      </w:pPr>
      <w:rPr>
        <w:rFonts w:hint="default"/>
        <w:b/>
        <w:i w:val="0"/>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3434188">
    <w:abstractNumId w:val="7"/>
  </w:num>
  <w:num w:numId="2" w16cid:durableId="168446563">
    <w:abstractNumId w:val="0"/>
  </w:num>
  <w:num w:numId="3" w16cid:durableId="190338311">
    <w:abstractNumId w:val="5"/>
  </w:num>
  <w:num w:numId="4" w16cid:durableId="716975777">
    <w:abstractNumId w:val="4"/>
  </w:num>
  <w:num w:numId="5" w16cid:durableId="472672861">
    <w:abstractNumId w:val="2"/>
  </w:num>
  <w:num w:numId="6" w16cid:durableId="832986003">
    <w:abstractNumId w:val="6"/>
  </w:num>
  <w:num w:numId="7" w16cid:durableId="1534921187">
    <w:abstractNumId w:val="3"/>
  </w:num>
  <w:num w:numId="8" w16cid:durableId="125970158">
    <w:abstractNumId w:val="1"/>
  </w:num>
  <w:num w:numId="9" w16cid:durableId="3925071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3529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B9"/>
    <w:rsid w:val="000871BF"/>
    <w:rsid w:val="00204747"/>
    <w:rsid w:val="002A3256"/>
    <w:rsid w:val="002D3C39"/>
    <w:rsid w:val="00326A10"/>
    <w:rsid w:val="003806CF"/>
    <w:rsid w:val="003A21BE"/>
    <w:rsid w:val="00593BBD"/>
    <w:rsid w:val="00652292"/>
    <w:rsid w:val="006C7524"/>
    <w:rsid w:val="00777188"/>
    <w:rsid w:val="007B5DDE"/>
    <w:rsid w:val="007E7348"/>
    <w:rsid w:val="00860C68"/>
    <w:rsid w:val="00873CDD"/>
    <w:rsid w:val="008873B9"/>
    <w:rsid w:val="008B388C"/>
    <w:rsid w:val="008E2F08"/>
    <w:rsid w:val="00914D4D"/>
    <w:rsid w:val="00916F74"/>
    <w:rsid w:val="00930817"/>
    <w:rsid w:val="009644A2"/>
    <w:rsid w:val="0097649C"/>
    <w:rsid w:val="009B5FF6"/>
    <w:rsid w:val="009F05D6"/>
    <w:rsid w:val="00A15CE4"/>
    <w:rsid w:val="00A1766F"/>
    <w:rsid w:val="00A61EF3"/>
    <w:rsid w:val="00B13CD3"/>
    <w:rsid w:val="00B32A1E"/>
    <w:rsid w:val="00B53ACC"/>
    <w:rsid w:val="00B62BD8"/>
    <w:rsid w:val="00B63ADA"/>
    <w:rsid w:val="00B64CBA"/>
    <w:rsid w:val="00BD293B"/>
    <w:rsid w:val="00CB2015"/>
    <w:rsid w:val="00CB650F"/>
    <w:rsid w:val="00D6053F"/>
    <w:rsid w:val="00D75D95"/>
    <w:rsid w:val="00D8378B"/>
    <w:rsid w:val="00E4794C"/>
    <w:rsid w:val="00E513B5"/>
    <w:rsid w:val="00E9785E"/>
    <w:rsid w:val="00F503B7"/>
    <w:rsid w:val="00F822E9"/>
    <w:rsid w:val="00F913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8D1C8"/>
  <w15:chartTrackingRefBased/>
  <w15:docId w15:val="{987483A8-E295-493E-8279-29E02106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873B9"/>
    <w:pPr>
      <w:tabs>
        <w:tab w:val="left" w:pos="3969"/>
      </w:tabs>
      <w:spacing w:after="0" w:line="240" w:lineRule="auto"/>
      <w:ind w:right="-108"/>
    </w:pPr>
    <w:rPr>
      <w:rFonts w:eastAsia="Times New Roman" w:cs="Times New Roman"/>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873B9"/>
    <w:pPr>
      <w:ind w:left="720"/>
    </w:pPr>
  </w:style>
  <w:style w:type="character" w:styleId="Hyperlink">
    <w:name w:val="Hyperlink"/>
    <w:basedOn w:val="Standaardalinea-lettertype"/>
    <w:uiPriority w:val="99"/>
    <w:rsid w:val="008873B9"/>
    <w:rPr>
      <w:color w:val="0000FF"/>
      <w:u w:val="single"/>
    </w:rPr>
  </w:style>
  <w:style w:type="character" w:styleId="Intensievebenadrukking">
    <w:name w:val="Intense Emphasis"/>
    <w:uiPriority w:val="21"/>
    <w:qFormat/>
    <w:rsid w:val="008873B9"/>
    <w:rPr>
      <w:b/>
    </w:rPr>
  </w:style>
  <w:style w:type="table" w:styleId="Lijsttabel3">
    <w:name w:val="List Table 3"/>
    <w:basedOn w:val="Standaardtabel"/>
    <w:uiPriority w:val="48"/>
    <w:rsid w:val="008873B9"/>
    <w:pPr>
      <w:spacing w:after="0" w:line="240" w:lineRule="auto"/>
    </w:pPr>
    <w:rPr>
      <w:rFonts w:eastAsiaTheme="minorEastAsia"/>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GevolgdeHyperlink">
    <w:name w:val="FollowedHyperlink"/>
    <w:basedOn w:val="Standaardalinea-lettertype"/>
    <w:uiPriority w:val="99"/>
    <w:semiHidden/>
    <w:unhideWhenUsed/>
    <w:rsid w:val="008873B9"/>
    <w:rPr>
      <w:color w:val="800080" w:themeColor="followedHyperlink"/>
      <w:u w:val="single"/>
    </w:rPr>
  </w:style>
  <w:style w:type="character" w:styleId="Verwijzingopmerking">
    <w:name w:val="annotation reference"/>
    <w:basedOn w:val="Standaardalinea-lettertype"/>
    <w:uiPriority w:val="99"/>
    <w:semiHidden/>
    <w:unhideWhenUsed/>
    <w:rsid w:val="00D75D95"/>
    <w:rPr>
      <w:sz w:val="16"/>
      <w:szCs w:val="16"/>
    </w:rPr>
  </w:style>
  <w:style w:type="paragraph" w:styleId="Tekstopmerking">
    <w:name w:val="annotation text"/>
    <w:basedOn w:val="Standaard"/>
    <w:link w:val="TekstopmerkingChar"/>
    <w:uiPriority w:val="99"/>
    <w:unhideWhenUsed/>
    <w:rsid w:val="00D75D95"/>
    <w:rPr>
      <w:sz w:val="20"/>
      <w:szCs w:val="20"/>
    </w:rPr>
  </w:style>
  <w:style w:type="character" w:customStyle="1" w:styleId="TekstopmerkingChar">
    <w:name w:val="Tekst opmerking Char"/>
    <w:basedOn w:val="Standaardalinea-lettertype"/>
    <w:link w:val="Tekstopmerking"/>
    <w:uiPriority w:val="99"/>
    <w:rsid w:val="00D75D95"/>
    <w:rPr>
      <w:rFonts w:eastAsia="Times New Roman" w:cs="Times New Roman"/>
      <w:sz w:val="20"/>
      <w:szCs w:val="20"/>
      <w:lang w:val="fr-BE"/>
    </w:rPr>
  </w:style>
  <w:style w:type="paragraph" w:styleId="Onderwerpvanopmerking">
    <w:name w:val="annotation subject"/>
    <w:basedOn w:val="Tekstopmerking"/>
    <w:next w:val="Tekstopmerking"/>
    <w:link w:val="OnderwerpvanopmerkingChar"/>
    <w:uiPriority w:val="99"/>
    <w:semiHidden/>
    <w:unhideWhenUsed/>
    <w:rsid w:val="00D75D95"/>
    <w:rPr>
      <w:b/>
      <w:bCs/>
    </w:rPr>
  </w:style>
  <w:style w:type="character" w:customStyle="1" w:styleId="OnderwerpvanopmerkingChar">
    <w:name w:val="Onderwerp van opmerking Char"/>
    <w:basedOn w:val="TekstopmerkingChar"/>
    <w:link w:val="Onderwerpvanopmerking"/>
    <w:uiPriority w:val="99"/>
    <w:semiHidden/>
    <w:rsid w:val="00D75D95"/>
    <w:rPr>
      <w:rFonts w:eastAsia="Times New Roman" w:cs="Times New Roman"/>
      <w:b/>
      <w:bCs/>
      <w:sz w:val="20"/>
      <w:szCs w:val="20"/>
      <w:lang w:val="fr-BE"/>
    </w:rPr>
  </w:style>
  <w:style w:type="paragraph" w:customStyle="1" w:styleId="paragraph">
    <w:name w:val="paragraph"/>
    <w:basedOn w:val="Standaard"/>
    <w:rsid w:val="00D75D95"/>
    <w:pPr>
      <w:tabs>
        <w:tab w:val="clear" w:pos="3969"/>
      </w:tabs>
      <w:spacing w:before="100" w:beforeAutospacing="1" w:after="100" w:afterAutospacing="1"/>
      <w:ind w:right="0"/>
    </w:pPr>
    <w:rPr>
      <w:rFonts w:ascii="Times New Roman" w:hAnsi="Times New Roman"/>
      <w:sz w:val="24"/>
      <w:szCs w:val="24"/>
      <w:lang w:val="nl-NL" w:eastAsia="nl-NL"/>
    </w:rPr>
  </w:style>
  <w:style w:type="character" w:customStyle="1" w:styleId="normaltextrun">
    <w:name w:val="normaltextrun"/>
    <w:basedOn w:val="Standaardalinea-lettertype"/>
    <w:rsid w:val="00D75D95"/>
  </w:style>
  <w:style w:type="character" w:customStyle="1" w:styleId="eop">
    <w:name w:val="eop"/>
    <w:basedOn w:val="Standaardalinea-lettertype"/>
    <w:rsid w:val="00D75D95"/>
  </w:style>
  <w:style w:type="character" w:styleId="Onopgelostemelding">
    <w:name w:val="Unresolved Mention"/>
    <w:basedOn w:val="Standaardalinea-lettertype"/>
    <w:uiPriority w:val="99"/>
    <w:semiHidden/>
    <w:unhideWhenUsed/>
    <w:rsid w:val="00E4794C"/>
    <w:rPr>
      <w:color w:val="605E5C"/>
      <w:shd w:val="clear" w:color="auto" w:fill="E1DFDD"/>
    </w:rPr>
  </w:style>
  <w:style w:type="paragraph" w:styleId="Revisie">
    <w:name w:val="Revision"/>
    <w:hidden/>
    <w:uiPriority w:val="99"/>
    <w:semiHidden/>
    <w:rsid w:val="00204747"/>
    <w:pPr>
      <w:spacing w:after="0" w:line="240" w:lineRule="auto"/>
    </w:pPr>
    <w:rPr>
      <w:rFonts w:eastAsia="Times New Roman" w:cs="Times New Roman"/>
      <w:lang w:val="fr-BE"/>
    </w:rPr>
  </w:style>
  <w:style w:type="table" w:styleId="Tabelraster">
    <w:name w:val="Table Grid"/>
    <w:basedOn w:val="Standaardtabel"/>
    <w:uiPriority w:val="59"/>
    <w:rsid w:val="00204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513B5"/>
    <w:pPr>
      <w:tabs>
        <w:tab w:val="clear" w:pos="3969"/>
        <w:tab w:val="center" w:pos="4513"/>
        <w:tab w:val="right" w:pos="9026"/>
      </w:tabs>
    </w:pPr>
  </w:style>
  <w:style w:type="character" w:customStyle="1" w:styleId="KoptekstChar">
    <w:name w:val="Koptekst Char"/>
    <w:basedOn w:val="Standaardalinea-lettertype"/>
    <w:link w:val="Koptekst"/>
    <w:uiPriority w:val="99"/>
    <w:rsid w:val="00E513B5"/>
    <w:rPr>
      <w:rFonts w:eastAsia="Times New Roman" w:cs="Times New Roman"/>
      <w:lang w:val="fr-BE"/>
    </w:rPr>
  </w:style>
  <w:style w:type="paragraph" w:styleId="Voettekst">
    <w:name w:val="footer"/>
    <w:basedOn w:val="Standaard"/>
    <w:link w:val="VoettekstChar"/>
    <w:uiPriority w:val="99"/>
    <w:unhideWhenUsed/>
    <w:rsid w:val="00E513B5"/>
    <w:pPr>
      <w:tabs>
        <w:tab w:val="clear" w:pos="3969"/>
        <w:tab w:val="center" w:pos="4513"/>
        <w:tab w:val="right" w:pos="9026"/>
      </w:tabs>
    </w:pPr>
  </w:style>
  <w:style w:type="character" w:customStyle="1" w:styleId="VoettekstChar">
    <w:name w:val="Voettekst Char"/>
    <w:basedOn w:val="Standaardalinea-lettertype"/>
    <w:link w:val="Voettekst"/>
    <w:uiPriority w:val="99"/>
    <w:rsid w:val="00E513B5"/>
    <w:rPr>
      <w:rFonts w:eastAsia="Times New Roman" w:cs="Times New Roman"/>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6910">
      <w:bodyDiv w:val="1"/>
      <w:marLeft w:val="0"/>
      <w:marRight w:val="0"/>
      <w:marTop w:val="0"/>
      <w:marBottom w:val="0"/>
      <w:divBdr>
        <w:top w:val="none" w:sz="0" w:space="0" w:color="auto"/>
        <w:left w:val="none" w:sz="0" w:space="0" w:color="auto"/>
        <w:bottom w:val="none" w:sz="0" w:space="0" w:color="auto"/>
        <w:right w:val="none" w:sz="0" w:space="0" w:color="auto"/>
      </w:divBdr>
    </w:div>
    <w:div w:id="394936509">
      <w:bodyDiv w:val="1"/>
      <w:marLeft w:val="0"/>
      <w:marRight w:val="0"/>
      <w:marTop w:val="0"/>
      <w:marBottom w:val="0"/>
      <w:divBdr>
        <w:top w:val="none" w:sz="0" w:space="0" w:color="auto"/>
        <w:left w:val="none" w:sz="0" w:space="0" w:color="auto"/>
        <w:bottom w:val="none" w:sz="0" w:space="0" w:color="auto"/>
        <w:right w:val="none" w:sz="0" w:space="0" w:color="auto"/>
      </w:divBdr>
    </w:div>
    <w:div w:id="593242060">
      <w:bodyDiv w:val="1"/>
      <w:marLeft w:val="0"/>
      <w:marRight w:val="0"/>
      <w:marTop w:val="0"/>
      <w:marBottom w:val="0"/>
      <w:divBdr>
        <w:top w:val="none" w:sz="0" w:space="0" w:color="auto"/>
        <w:left w:val="none" w:sz="0" w:space="0" w:color="auto"/>
        <w:bottom w:val="none" w:sz="0" w:space="0" w:color="auto"/>
        <w:right w:val="none" w:sz="0" w:space="0" w:color="auto"/>
      </w:divBdr>
    </w:div>
    <w:div w:id="1205632665">
      <w:bodyDiv w:val="1"/>
      <w:marLeft w:val="0"/>
      <w:marRight w:val="0"/>
      <w:marTop w:val="0"/>
      <w:marBottom w:val="0"/>
      <w:divBdr>
        <w:top w:val="none" w:sz="0" w:space="0" w:color="auto"/>
        <w:left w:val="none" w:sz="0" w:space="0" w:color="auto"/>
        <w:bottom w:val="none" w:sz="0" w:space="0" w:color="auto"/>
        <w:right w:val="none" w:sz="0" w:space="0" w:color="auto"/>
      </w:divBdr>
      <w:divsChild>
        <w:div w:id="1944261395">
          <w:marLeft w:val="0"/>
          <w:marRight w:val="0"/>
          <w:marTop w:val="0"/>
          <w:marBottom w:val="0"/>
          <w:divBdr>
            <w:top w:val="none" w:sz="0" w:space="0" w:color="auto"/>
            <w:left w:val="none" w:sz="0" w:space="0" w:color="auto"/>
            <w:bottom w:val="none" w:sz="0" w:space="0" w:color="auto"/>
            <w:right w:val="none" w:sz="0" w:space="0" w:color="auto"/>
          </w:divBdr>
        </w:div>
        <w:div w:id="2068143729">
          <w:marLeft w:val="0"/>
          <w:marRight w:val="0"/>
          <w:marTop w:val="0"/>
          <w:marBottom w:val="0"/>
          <w:divBdr>
            <w:top w:val="none" w:sz="0" w:space="0" w:color="auto"/>
            <w:left w:val="none" w:sz="0" w:space="0" w:color="auto"/>
            <w:bottom w:val="none" w:sz="0" w:space="0" w:color="auto"/>
            <w:right w:val="none" w:sz="0" w:space="0" w:color="auto"/>
          </w:divBdr>
        </w:div>
        <w:div w:id="914510574">
          <w:marLeft w:val="0"/>
          <w:marRight w:val="0"/>
          <w:marTop w:val="0"/>
          <w:marBottom w:val="0"/>
          <w:divBdr>
            <w:top w:val="none" w:sz="0" w:space="0" w:color="auto"/>
            <w:left w:val="none" w:sz="0" w:space="0" w:color="auto"/>
            <w:bottom w:val="none" w:sz="0" w:space="0" w:color="auto"/>
            <w:right w:val="none" w:sz="0" w:space="0" w:color="auto"/>
          </w:divBdr>
        </w:div>
        <w:div w:id="647317824">
          <w:marLeft w:val="0"/>
          <w:marRight w:val="0"/>
          <w:marTop w:val="0"/>
          <w:marBottom w:val="0"/>
          <w:divBdr>
            <w:top w:val="none" w:sz="0" w:space="0" w:color="auto"/>
            <w:left w:val="none" w:sz="0" w:space="0" w:color="auto"/>
            <w:bottom w:val="none" w:sz="0" w:space="0" w:color="auto"/>
            <w:right w:val="none" w:sz="0" w:space="0" w:color="auto"/>
          </w:divBdr>
        </w:div>
        <w:div w:id="414516510">
          <w:marLeft w:val="0"/>
          <w:marRight w:val="0"/>
          <w:marTop w:val="0"/>
          <w:marBottom w:val="0"/>
          <w:divBdr>
            <w:top w:val="none" w:sz="0" w:space="0" w:color="auto"/>
            <w:left w:val="none" w:sz="0" w:space="0" w:color="auto"/>
            <w:bottom w:val="none" w:sz="0" w:space="0" w:color="auto"/>
            <w:right w:val="none" w:sz="0" w:space="0" w:color="auto"/>
          </w:divBdr>
        </w:div>
      </w:divsChild>
    </w:div>
    <w:div w:id="2066105099">
      <w:bodyDiv w:val="1"/>
      <w:marLeft w:val="0"/>
      <w:marRight w:val="0"/>
      <w:marTop w:val="0"/>
      <w:marBottom w:val="0"/>
      <w:divBdr>
        <w:top w:val="none" w:sz="0" w:space="0" w:color="auto"/>
        <w:left w:val="none" w:sz="0" w:space="0" w:color="auto"/>
        <w:bottom w:val="none" w:sz="0" w:space="0" w:color="auto"/>
        <w:right w:val="none" w:sz="0" w:space="0" w:color="auto"/>
      </w:divBdr>
    </w:div>
    <w:div w:id="209447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_dir_med@riziv-inami.fgov.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svg"/><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ejustice.just.fgov.be/eli/besluit/2003/06/23/2003022758/justel"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FAC71F30C1B243A73FE3C309951AEC" ma:contentTypeVersion="16" ma:contentTypeDescription="Create a new document." ma:contentTypeScope="" ma:versionID="d312dc7467d4c874f51280f74e604c20">
  <xsd:schema xmlns:xsd="http://www.w3.org/2001/XMLSchema" xmlns:xs="http://www.w3.org/2001/XMLSchema" xmlns:p="http://schemas.microsoft.com/office/2006/metadata/properties" xmlns:ns2="52958594-2da7-401e-bef4-d71aadf473ce" xmlns:ns3="38b3b89c-535a-463d-a80b-bad878142548" targetNamespace="http://schemas.microsoft.com/office/2006/metadata/properties" ma:root="true" ma:fieldsID="1a0c7079b87e9db7066d23c08ceb9760" ns2:_="" ns3:_="">
    <xsd:import namespace="52958594-2da7-401e-bef4-d71aadf473ce"/>
    <xsd:import namespace="38b3b89c-535a-463d-a80b-bad8781425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58594-2da7-401e-bef4-d71aadf47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Date" ma:index="21" nillable="true" ma:displayName="Date" ma:format="DateOnly" ma:internalName="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b3b89c-535a-463d-a80b-bad8781425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da9c034-8ae0-4f77-8a68-33dfe1f7ca88}" ma:internalName="TaxCatchAll" ma:showField="CatchAllData" ma:web="38b3b89c-535a-463d-a80b-bad8781425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1CA706-BCC5-4532-A275-7DF84C3D442D}"/>
</file>

<file path=customXml/itemProps2.xml><?xml version="1.0" encoding="utf-8"?>
<ds:datastoreItem xmlns:ds="http://schemas.openxmlformats.org/officeDocument/2006/customXml" ds:itemID="{EBFAE017-B72B-422D-8D66-E2198BE4BCC6}"/>
</file>

<file path=docProps/app.xml><?xml version="1.0" encoding="utf-8"?>
<Properties xmlns="http://schemas.openxmlformats.org/officeDocument/2006/extended-properties" xmlns:vt="http://schemas.openxmlformats.org/officeDocument/2006/docPropsVTypes">
  <Template>Normal</Template>
  <TotalTime>0</TotalTime>
  <Pages>4</Pages>
  <Words>698</Words>
  <Characters>3843</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RIZIV-INAMI</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Bouwens (RIZIV-INAMI)</dc:creator>
  <cp:keywords/>
  <dc:description/>
  <cp:lastModifiedBy>Tara Bouwens (RIZIV-INAMI)</cp:lastModifiedBy>
  <cp:revision>6</cp:revision>
  <dcterms:created xsi:type="dcterms:W3CDTF">2023-12-21T15:48:00Z</dcterms:created>
  <dcterms:modified xsi:type="dcterms:W3CDTF">2023-12-21T19:38:00Z</dcterms:modified>
</cp:coreProperties>
</file>