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CD3" w:rsidRPr="0051518A" w:rsidRDefault="0051518A" w:rsidP="00727CD3">
      <w:pPr>
        <w:pStyle w:val="Lijstalinea"/>
        <w:tabs>
          <w:tab w:val="clear" w:pos="284"/>
          <w:tab w:val="clear" w:pos="1134"/>
        </w:tabs>
        <w:suppressAutoHyphens w:val="0"/>
        <w:spacing w:after="200"/>
        <w:rPr>
          <w:b/>
          <w:sz w:val="24"/>
          <w:szCs w:val="24"/>
          <w:u w:val="single"/>
          <w:lang w:val="fr-BE"/>
        </w:rPr>
      </w:pPr>
      <w:bookmarkStart w:id="0" w:name="_GoBack"/>
      <w:bookmarkEnd w:id="0"/>
      <w:r w:rsidRPr="0051518A">
        <w:rPr>
          <w:b/>
          <w:sz w:val="24"/>
          <w:szCs w:val="24"/>
          <w:u w:val="single"/>
          <w:lang w:val="fr-BE"/>
        </w:rPr>
        <w:t xml:space="preserve">Annexe 1 à la circulaire aux </w:t>
      </w:r>
      <w:r w:rsidR="00727CD3" w:rsidRPr="0051518A">
        <w:rPr>
          <w:b/>
          <w:sz w:val="24"/>
          <w:szCs w:val="24"/>
          <w:u w:val="single"/>
          <w:lang w:val="fr-BE"/>
        </w:rPr>
        <w:t>opticiens 2019/02:</w:t>
      </w:r>
    </w:p>
    <w:p w:rsidR="00727CD3" w:rsidRPr="0051518A" w:rsidRDefault="00727CD3" w:rsidP="00727CD3">
      <w:pPr>
        <w:rPr>
          <w:sz w:val="12"/>
          <w:szCs w:val="12"/>
          <w:lang w:val="fr-BE"/>
        </w:rPr>
      </w:pPr>
    </w:p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9"/>
        <w:gridCol w:w="4061"/>
        <w:gridCol w:w="3265"/>
        <w:gridCol w:w="1821"/>
        <w:gridCol w:w="4699"/>
      </w:tblGrid>
      <w:tr w:rsidR="00727CD3" w:rsidRPr="005D04BF" w:rsidTr="0051518A">
        <w:tc>
          <w:tcPr>
            <w:tcW w:w="4390" w:type="dxa"/>
            <w:gridSpan w:val="2"/>
            <w:shd w:val="clear" w:color="auto" w:fill="EAF1DD" w:themeFill="accent3" w:themeFillTint="33"/>
          </w:tcPr>
          <w:p w:rsidR="00727CD3" w:rsidRPr="00DD297C" w:rsidRDefault="0051518A" w:rsidP="0051518A">
            <w:pPr>
              <w:rPr>
                <w:b/>
              </w:rPr>
            </w:pPr>
            <w:proofErr w:type="spellStart"/>
            <w:r>
              <w:rPr>
                <w:b/>
              </w:rPr>
              <w:t>exemple</w:t>
            </w:r>
            <w:proofErr w:type="spellEnd"/>
          </w:p>
        </w:tc>
        <w:tc>
          <w:tcPr>
            <w:tcW w:w="3265" w:type="dxa"/>
            <w:shd w:val="clear" w:color="auto" w:fill="EAF1DD" w:themeFill="accent3" w:themeFillTint="33"/>
          </w:tcPr>
          <w:p w:rsidR="00727CD3" w:rsidRPr="00DD297C" w:rsidRDefault="0051518A" w:rsidP="0051518A">
            <w:pPr>
              <w:jc w:val="center"/>
              <w:rPr>
                <w:b/>
              </w:rPr>
            </w:pPr>
            <w:r>
              <w:rPr>
                <w:b/>
              </w:rPr>
              <w:t>dioptrie</w:t>
            </w:r>
          </w:p>
        </w:tc>
        <w:tc>
          <w:tcPr>
            <w:tcW w:w="1821" w:type="dxa"/>
            <w:shd w:val="clear" w:color="auto" w:fill="EAF1DD" w:themeFill="accent3" w:themeFillTint="33"/>
          </w:tcPr>
          <w:p w:rsidR="00727CD3" w:rsidRPr="00DD297C" w:rsidRDefault="00727CD3" w:rsidP="0051518A">
            <w:pPr>
              <w:jc w:val="center"/>
              <w:rPr>
                <w:b/>
              </w:rPr>
            </w:pPr>
            <w:r w:rsidRPr="00DD297C">
              <w:rPr>
                <w:b/>
              </w:rPr>
              <w:t>code</w:t>
            </w:r>
          </w:p>
        </w:tc>
        <w:tc>
          <w:tcPr>
            <w:tcW w:w="4699" w:type="dxa"/>
            <w:shd w:val="clear" w:color="auto" w:fill="EAF1DD" w:themeFill="accent3" w:themeFillTint="33"/>
          </w:tcPr>
          <w:p w:rsidR="00727CD3" w:rsidRPr="00DD297C" w:rsidRDefault="0051518A" w:rsidP="005151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commentaire</w:t>
            </w:r>
            <w:proofErr w:type="spellEnd"/>
          </w:p>
        </w:tc>
      </w:tr>
      <w:tr w:rsidR="00727CD3" w:rsidRPr="004B1B48" w:rsidTr="0051518A">
        <w:tc>
          <w:tcPr>
            <w:tcW w:w="329" w:type="dxa"/>
          </w:tcPr>
          <w:p w:rsidR="00727CD3" w:rsidRDefault="00727CD3" w:rsidP="0051518A">
            <w:r>
              <w:t>a</w:t>
            </w:r>
          </w:p>
        </w:tc>
        <w:tc>
          <w:tcPr>
            <w:tcW w:w="4061" w:type="dxa"/>
          </w:tcPr>
          <w:p w:rsidR="0051518A" w:rsidRPr="0051518A" w:rsidRDefault="0051518A" w:rsidP="0051518A">
            <w:pPr>
              <w:rPr>
                <w:lang w:val="fr-BE"/>
              </w:rPr>
            </w:pPr>
            <w:r w:rsidRPr="0051518A">
              <w:rPr>
                <w:lang w:val="fr-BE"/>
              </w:rPr>
              <w:t>Remboursement précédent: 2 codes SG2</w:t>
            </w:r>
          </w:p>
          <w:p w:rsidR="00727CD3" w:rsidRPr="0051518A" w:rsidRDefault="0051518A" w:rsidP="0051518A">
            <w:pPr>
              <w:rPr>
                <w:lang w:val="fr-BE"/>
              </w:rPr>
            </w:pPr>
            <w:r w:rsidRPr="0051518A">
              <w:rPr>
                <w:lang w:val="fr-BE"/>
              </w:rPr>
              <w:t>Nouvelle prescription: D</w:t>
            </w:r>
            <w:r w:rsidR="00D26630">
              <w:rPr>
                <w:lang w:val="fr-BE"/>
              </w:rPr>
              <w:t xml:space="preserve"> </w:t>
            </w:r>
            <w:r w:rsidRPr="0051518A">
              <w:rPr>
                <w:lang w:val="fr-BE"/>
              </w:rPr>
              <w:t>≤ 3,50 + G &gt; 3,50</w:t>
            </w:r>
          </w:p>
          <w:p w:rsidR="0051518A" w:rsidRPr="0051518A" w:rsidRDefault="0051518A" w:rsidP="0051518A">
            <w:pPr>
              <w:rPr>
                <w:lang w:val="fr-BE"/>
              </w:rPr>
            </w:pPr>
            <w:r w:rsidRPr="0051518A">
              <w:rPr>
                <w:lang w:val="fr-BE"/>
              </w:rPr>
              <w:t>Nouveau remboursement: 2 codes SG2</w:t>
            </w:r>
          </w:p>
          <w:p w:rsidR="00727CD3" w:rsidRPr="009026E0" w:rsidRDefault="00727CD3" w:rsidP="0051518A"/>
        </w:tc>
        <w:tc>
          <w:tcPr>
            <w:tcW w:w="3265" w:type="dxa"/>
          </w:tcPr>
          <w:p w:rsidR="00727CD3" w:rsidRDefault="0051518A" w:rsidP="0051518A">
            <w:r>
              <w:t>D + 4,25    G</w:t>
            </w:r>
            <w:r w:rsidR="00727CD3">
              <w:t xml:space="preserve"> + 5,00</w:t>
            </w:r>
          </w:p>
          <w:p w:rsidR="00727CD3" w:rsidRDefault="00727CD3" w:rsidP="0051518A"/>
          <w:p w:rsidR="00727CD3" w:rsidRDefault="0051518A" w:rsidP="0051518A">
            <w:r>
              <w:t>D + 3,25    G</w:t>
            </w:r>
            <w:r w:rsidR="00727CD3">
              <w:t xml:space="preserve"> + 6,00</w:t>
            </w:r>
          </w:p>
        </w:tc>
        <w:tc>
          <w:tcPr>
            <w:tcW w:w="1821" w:type="dxa"/>
          </w:tcPr>
          <w:p w:rsidR="00727CD3" w:rsidRDefault="00727CD3" w:rsidP="0051518A">
            <w:r>
              <w:t>741753 + 741753</w:t>
            </w:r>
          </w:p>
          <w:p w:rsidR="00727CD3" w:rsidRDefault="00727CD3" w:rsidP="0051518A">
            <w:r>
              <w:rPr>
                <w:sz w:val="16"/>
                <w:szCs w:val="16"/>
              </w:rPr>
              <w:t xml:space="preserve">    </w:t>
            </w:r>
            <w:r w:rsidRPr="004B1B48">
              <w:rPr>
                <w:sz w:val="16"/>
                <w:szCs w:val="16"/>
              </w:rPr>
              <w:t xml:space="preserve">Z109  </w:t>
            </w:r>
            <w:r>
              <w:rPr>
                <w:sz w:val="16"/>
                <w:szCs w:val="16"/>
              </w:rPr>
              <w:t xml:space="preserve">       </w:t>
            </w:r>
            <w:proofErr w:type="spellStart"/>
            <w:r w:rsidRPr="004B1B48">
              <w:rPr>
                <w:sz w:val="16"/>
                <w:szCs w:val="16"/>
              </w:rPr>
              <w:t>Z109</w:t>
            </w:r>
            <w:proofErr w:type="spellEnd"/>
          </w:p>
          <w:p w:rsidR="00727CD3" w:rsidRDefault="00727CD3" w:rsidP="0051518A">
            <w:r>
              <w:t>743514 + 741753</w:t>
            </w:r>
          </w:p>
          <w:p w:rsidR="00727CD3" w:rsidRPr="004B1B48" w:rsidRDefault="00727CD3" w:rsidP="00515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4B1B48">
              <w:rPr>
                <w:sz w:val="16"/>
                <w:szCs w:val="16"/>
              </w:rPr>
              <w:t xml:space="preserve">Z109  </w:t>
            </w:r>
            <w:r>
              <w:rPr>
                <w:sz w:val="16"/>
                <w:szCs w:val="16"/>
              </w:rPr>
              <w:t xml:space="preserve">       </w:t>
            </w:r>
            <w:proofErr w:type="spellStart"/>
            <w:r w:rsidRPr="004B1B48">
              <w:rPr>
                <w:sz w:val="16"/>
                <w:szCs w:val="16"/>
              </w:rPr>
              <w:t>Z109</w:t>
            </w:r>
            <w:proofErr w:type="spellEnd"/>
          </w:p>
        </w:tc>
        <w:tc>
          <w:tcPr>
            <w:tcW w:w="4699" w:type="dxa"/>
          </w:tcPr>
          <w:p w:rsidR="0051518A" w:rsidRPr="0051518A" w:rsidRDefault="0051518A" w:rsidP="0051518A">
            <w:r w:rsidRPr="0051518A">
              <w:rPr>
                <w:lang w:val="fr-BE"/>
              </w:rPr>
              <w:t xml:space="preserve">Le verre D doit avoir les mêmes caractéristiques que le verre G avec un code SG2. </w:t>
            </w:r>
            <w:proofErr w:type="spellStart"/>
            <w:r>
              <w:t>Dès</w:t>
            </w:r>
            <w:proofErr w:type="spellEnd"/>
            <w:r>
              <w:t xml:space="preserve"> </w:t>
            </w:r>
            <w:proofErr w:type="spellStart"/>
            <w:r>
              <w:t>lors</w:t>
            </w:r>
            <w:proofErr w:type="spellEnd"/>
            <w:r>
              <w:t xml:space="preserve">, </w:t>
            </w:r>
            <w:proofErr w:type="spellStart"/>
            <w:r>
              <w:t>aussi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code SG2 pour </w:t>
            </w:r>
            <w:proofErr w:type="spellStart"/>
            <w:r>
              <w:t>l’oeil</w:t>
            </w:r>
            <w:proofErr w:type="spellEnd"/>
            <w:r>
              <w:t xml:space="preserve"> D.</w:t>
            </w:r>
          </w:p>
          <w:p w:rsidR="00727CD3" w:rsidRPr="009026E0" w:rsidRDefault="00727CD3" w:rsidP="0051518A"/>
        </w:tc>
      </w:tr>
      <w:tr w:rsidR="00727CD3" w:rsidRPr="009026E0" w:rsidTr="0051518A">
        <w:tc>
          <w:tcPr>
            <w:tcW w:w="14175" w:type="dxa"/>
            <w:gridSpan w:val="5"/>
          </w:tcPr>
          <w:tbl>
            <w:tblPr>
              <w:tblW w:w="0" w:type="auto"/>
              <w:tblInd w:w="2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51518A" w:rsidRPr="00A422BD" w:rsidTr="0051518A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b/>
                      <w:bCs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fr-BE"/>
                    </w:rPr>
                    <w:t xml:space="preserve">Groupe 1 :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fr-BE" w:eastAsia="nl-NL"/>
                    </w:rPr>
                    <w:t xml:space="preserve">Verres de lunettes </w:t>
                  </w:r>
                  <w:proofErr w:type="spellStart"/>
                  <w:r w:rsidRPr="00FA6384">
                    <w:rPr>
                      <w:rFonts w:cs="Arial"/>
                      <w:b/>
                      <w:bCs/>
                      <w:sz w:val="18"/>
                      <w:lang w:val="fr-BE" w:eastAsia="nl-NL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b/>
                      <w:bCs/>
                      <w:sz w:val="18"/>
                      <w:lang w:val="fr-BE" w:eastAsia="nl-NL"/>
                    </w:rPr>
                    <w:t xml:space="preserve"> organiques</w:t>
                  </w:r>
                </w:p>
              </w:tc>
            </w:tr>
            <w:tr w:rsidR="0051518A" w:rsidRPr="00A422BD" w:rsidTr="0051518A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Sous-groupe 1: Verres de lunettes </w:t>
                  </w:r>
                  <w:proofErr w:type="spellStart"/>
                  <w:r w:rsidRPr="00FA6384">
                    <w:rPr>
                      <w:rFonts w:cs="Arial"/>
                      <w:sz w:val="18"/>
                      <w:lang w:val="fr-BE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 organiques à bas/haut indice de réfraction </w:t>
                  </w:r>
                </w:p>
              </w:tc>
            </w:tr>
            <w:tr w:rsidR="0051518A" w:rsidRPr="00BF417B" w:rsidTr="0051518A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fr-BE" w:eastAsia="nl-NL"/>
                    </w:rPr>
                    <w:t>Verre sphérique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Z43</w:t>
                  </w:r>
                </w:p>
              </w:tc>
            </w:tr>
            <w:tr w:rsidR="0051518A" w:rsidRPr="00BF417B" w:rsidTr="0051518A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Z43</w:t>
                  </w:r>
                </w:p>
              </w:tc>
            </w:tr>
            <w:tr w:rsidR="0051518A" w:rsidRPr="00BF417B" w:rsidTr="0051518A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Z60</w:t>
                  </w:r>
                </w:p>
              </w:tc>
            </w:tr>
            <w:tr w:rsidR="0051518A" w:rsidRPr="00A422BD" w:rsidTr="0051518A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Sous-groupe 2 : Verres de lunettes </w:t>
                  </w:r>
                  <w:proofErr w:type="spellStart"/>
                  <w:r w:rsidR="00282B18">
                    <w:rPr>
                      <w:rFonts w:cs="Arial"/>
                      <w:sz w:val="18"/>
                      <w:lang w:val="fr-BE"/>
                    </w:rPr>
                    <w:t>unifocaux</w:t>
                  </w:r>
                  <w:proofErr w:type="spellEnd"/>
                  <w:r w:rsidR="00282B18" w:rsidRPr="00FA6384">
                    <w:rPr>
                      <w:rFonts w:cs="Arial"/>
                      <w:sz w:val="18"/>
                      <w:lang w:val="fr-BE"/>
                    </w:rPr>
                    <w:t xml:space="preserve"> </w:t>
                  </w:r>
                  <w:r w:rsidRPr="00FA6384">
                    <w:rPr>
                      <w:rFonts w:cs="Arial"/>
                      <w:sz w:val="18"/>
                      <w:lang w:val="fr-BE"/>
                    </w:rPr>
                    <w:t>organiques à haut indice de réfraction et antireflet</w:t>
                  </w:r>
                </w:p>
              </w:tc>
            </w:tr>
            <w:tr w:rsidR="0051518A" w:rsidRPr="00BF417B" w:rsidTr="0051518A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highlight w:val="yellow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highlight w:val="yellow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highlight w:val="yellow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743514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Z109</w:t>
                  </w:r>
                </w:p>
              </w:tc>
            </w:tr>
            <w:tr w:rsidR="0051518A" w:rsidRPr="00BF417B" w:rsidTr="0051518A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highlight w:val="yellow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highlight w:val="yellow"/>
                    </w:rPr>
                    <w:t>sphérique</w:t>
                  </w:r>
                  <w:proofErr w:type="spellEnd"/>
                  <w:r w:rsidRPr="00FA6384">
                    <w:rPr>
                      <w:rFonts w:cs="Arial"/>
                      <w:sz w:val="18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highlight w:val="yellow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Z109</w:t>
                  </w:r>
                </w:p>
              </w:tc>
            </w:tr>
            <w:tr w:rsidR="0051518A" w:rsidRPr="00BF417B" w:rsidTr="0051518A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743536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Z109</w:t>
                  </w:r>
                </w:p>
              </w:tc>
            </w:tr>
            <w:tr w:rsidR="0051518A" w:rsidRPr="00BF417B" w:rsidTr="0051518A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741775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18A" w:rsidRPr="00FA6384" w:rsidRDefault="0051518A" w:rsidP="0051518A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Z109</w:t>
                  </w:r>
                </w:p>
              </w:tc>
            </w:tr>
          </w:tbl>
          <w:p w:rsidR="00727CD3" w:rsidRPr="009026E0" w:rsidRDefault="00727CD3" w:rsidP="0051518A">
            <w:pPr>
              <w:ind w:left="2585"/>
            </w:pPr>
          </w:p>
        </w:tc>
      </w:tr>
    </w:tbl>
    <w:p w:rsidR="00727CD3" w:rsidRDefault="00727CD3" w:rsidP="00727CD3">
      <w:pPr>
        <w:rPr>
          <w:sz w:val="4"/>
          <w:szCs w:val="4"/>
        </w:rPr>
      </w:pPr>
    </w:p>
    <w:p w:rsidR="00727CD3" w:rsidRDefault="00727CD3" w:rsidP="00727CD3">
      <w:pPr>
        <w:rPr>
          <w:sz w:val="4"/>
          <w:szCs w:val="4"/>
        </w:rPr>
      </w:pPr>
    </w:p>
    <w:p w:rsidR="00727CD3" w:rsidRDefault="00727CD3" w:rsidP="00727CD3">
      <w:pPr>
        <w:rPr>
          <w:sz w:val="4"/>
          <w:szCs w:val="4"/>
        </w:rPr>
      </w:pPr>
    </w:p>
    <w:p w:rsidR="00727CD3" w:rsidRPr="000E500E" w:rsidRDefault="00727CD3" w:rsidP="00727CD3">
      <w:pPr>
        <w:rPr>
          <w:sz w:val="4"/>
          <w:szCs w:val="4"/>
        </w:rPr>
      </w:pPr>
    </w:p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8"/>
        <w:gridCol w:w="4062"/>
        <w:gridCol w:w="3266"/>
        <w:gridCol w:w="1822"/>
        <w:gridCol w:w="4697"/>
      </w:tblGrid>
      <w:tr w:rsidR="00727CD3" w:rsidRPr="00AD0E21" w:rsidTr="0051518A">
        <w:tc>
          <w:tcPr>
            <w:tcW w:w="328" w:type="dxa"/>
            <w:tcBorders>
              <w:right w:val="single" w:sz="4" w:space="0" w:color="auto"/>
            </w:tcBorders>
          </w:tcPr>
          <w:p w:rsidR="00727CD3" w:rsidRDefault="00727CD3" w:rsidP="0051518A">
            <w:r>
              <w:t>b</w:t>
            </w:r>
          </w:p>
        </w:tc>
        <w:tc>
          <w:tcPr>
            <w:tcW w:w="4062" w:type="dxa"/>
            <w:tcBorders>
              <w:right w:val="single" w:sz="4" w:space="0" w:color="auto"/>
            </w:tcBorders>
          </w:tcPr>
          <w:p w:rsidR="0051518A" w:rsidRPr="0051518A" w:rsidRDefault="0051518A" w:rsidP="0051518A">
            <w:pPr>
              <w:rPr>
                <w:lang w:val="fr-BE"/>
              </w:rPr>
            </w:pPr>
            <w:r w:rsidRPr="0051518A">
              <w:rPr>
                <w:lang w:val="fr-BE"/>
              </w:rPr>
              <w:t>Remboursement précédent: 2 codes SG2</w:t>
            </w:r>
          </w:p>
          <w:p w:rsidR="00727CD3" w:rsidRPr="0051518A" w:rsidRDefault="0051518A" w:rsidP="0051518A">
            <w:pPr>
              <w:rPr>
                <w:lang w:val="fr-BE"/>
              </w:rPr>
            </w:pPr>
            <w:r w:rsidRPr="0051518A">
              <w:rPr>
                <w:lang w:val="fr-BE"/>
              </w:rPr>
              <w:t>Nouvelle prescription: D ≤ 3,50</w:t>
            </w:r>
          </w:p>
          <w:p w:rsidR="00727CD3" w:rsidRPr="0051518A" w:rsidRDefault="0051518A" w:rsidP="0051518A">
            <w:pPr>
              <w:rPr>
                <w:lang w:val="fr-BE"/>
              </w:rPr>
            </w:pPr>
            <w:r w:rsidRPr="0051518A">
              <w:rPr>
                <w:lang w:val="fr-BE"/>
              </w:rPr>
              <w:t>Nouveau remboursement: 1 code SG2</w:t>
            </w:r>
          </w:p>
          <w:p w:rsidR="00727CD3" w:rsidRPr="009026E0" w:rsidRDefault="00727CD3" w:rsidP="0051518A"/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</w:tcPr>
          <w:p w:rsidR="00727CD3" w:rsidRDefault="0051518A" w:rsidP="0051518A">
            <w:r>
              <w:t>D</w:t>
            </w:r>
            <w:r w:rsidR="00727CD3">
              <w:t xml:space="preserve"> + 4,25    </w:t>
            </w:r>
            <w:r>
              <w:t>G</w:t>
            </w:r>
            <w:r w:rsidR="00727CD3">
              <w:t xml:space="preserve"> + 5,00</w:t>
            </w:r>
          </w:p>
          <w:p w:rsidR="00727CD3" w:rsidRDefault="00727CD3" w:rsidP="0051518A"/>
          <w:p w:rsidR="00727CD3" w:rsidRDefault="0051518A" w:rsidP="0051518A">
            <w:r>
              <w:t>D</w:t>
            </w:r>
            <w:r w:rsidR="00727CD3">
              <w:t xml:space="preserve"> + 3,00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727CD3" w:rsidRDefault="00727CD3" w:rsidP="0051518A">
            <w:r>
              <w:t>741753 + 741753</w:t>
            </w:r>
          </w:p>
          <w:p w:rsidR="00727CD3" w:rsidRDefault="00727CD3" w:rsidP="0051518A">
            <w:r>
              <w:rPr>
                <w:sz w:val="16"/>
                <w:szCs w:val="16"/>
              </w:rPr>
              <w:t xml:space="preserve">    </w:t>
            </w:r>
            <w:r w:rsidRPr="004B1B48">
              <w:rPr>
                <w:sz w:val="16"/>
                <w:szCs w:val="16"/>
              </w:rPr>
              <w:t xml:space="preserve">Z109  </w:t>
            </w:r>
            <w:r>
              <w:rPr>
                <w:sz w:val="16"/>
                <w:szCs w:val="16"/>
              </w:rPr>
              <w:t xml:space="preserve">       </w:t>
            </w:r>
            <w:proofErr w:type="spellStart"/>
            <w:r w:rsidRPr="004B1B48">
              <w:rPr>
                <w:sz w:val="16"/>
                <w:szCs w:val="16"/>
              </w:rPr>
              <w:t>Z109</w:t>
            </w:r>
            <w:proofErr w:type="spellEnd"/>
          </w:p>
          <w:p w:rsidR="00727CD3" w:rsidRDefault="00727CD3" w:rsidP="0051518A">
            <w:r>
              <w:t xml:space="preserve">743514 </w:t>
            </w:r>
            <w:r w:rsidR="004D6502">
              <w:tab/>
              <w:t>-</w:t>
            </w:r>
          </w:p>
          <w:p w:rsidR="00727CD3" w:rsidRDefault="00727CD3" w:rsidP="0051518A">
            <w:r>
              <w:t xml:space="preserve">   </w:t>
            </w:r>
            <w:r w:rsidRPr="004B1B48">
              <w:rPr>
                <w:sz w:val="16"/>
                <w:szCs w:val="16"/>
              </w:rPr>
              <w:t>Z109</w:t>
            </w:r>
          </w:p>
        </w:tc>
        <w:tc>
          <w:tcPr>
            <w:tcW w:w="4697" w:type="dxa"/>
            <w:tcBorders>
              <w:left w:val="single" w:sz="4" w:space="0" w:color="auto"/>
            </w:tcBorders>
          </w:tcPr>
          <w:p w:rsidR="00727CD3" w:rsidRPr="00AD0E21" w:rsidRDefault="0051518A" w:rsidP="00CC02B2">
            <w:pPr>
              <w:rPr>
                <w:lang w:val="fr-BE"/>
              </w:rPr>
            </w:pPr>
            <w:r w:rsidRPr="00B53FC7">
              <w:rPr>
                <w:lang w:val="fr-BE"/>
              </w:rPr>
              <w:t>Seul</w:t>
            </w:r>
            <w:r w:rsidR="00B53FC7" w:rsidRPr="00B53FC7">
              <w:rPr>
                <w:lang w:val="fr-BE"/>
              </w:rPr>
              <w:t xml:space="preserve"> le verre D est renouvel</w:t>
            </w:r>
            <w:r w:rsidRPr="00B53FC7">
              <w:rPr>
                <w:lang w:val="fr-BE"/>
              </w:rPr>
              <w:t xml:space="preserve">é. Le verre D doit </w:t>
            </w:r>
            <w:r w:rsidR="00B53FC7">
              <w:rPr>
                <w:lang w:val="fr-BE"/>
              </w:rPr>
              <w:t xml:space="preserve">être associé au verre G </w:t>
            </w:r>
            <w:r w:rsidR="00AD0E21">
              <w:rPr>
                <w:lang w:val="fr-BE"/>
              </w:rPr>
              <w:t>qui est conservé</w:t>
            </w:r>
            <w:r w:rsidR="00B53FC7">
              <w:rPr>
                <w:lang w:val="fr-BE"/>
              </w:rPr>
              <w:t xml:space="preserve"> et doit donc </w:t>
            </w:r>
            <w:r w:rsidR="00AD0E21">
              <w:rPr>
                <w:lang w:val="fr-BE"/>
              </w:rPr>
              <w:t>avoir</w:t>
            </w:r>
            <w:r w:rsidR="00B53FC7">
              <w:rPr>
                <w:lang w:val="fr-BE"/>
              </w:rPr>
              <w:t xml:space="preserve"> les mêmes caractéristiques que le verre G avec un code SG2. Dès lors</w:t>
            </w:r>
            <w:r w:rsidR="00AD0E21">
              <w:rPr>
                <w:lang w:val="fr-BE"/>
              </w:rPr>
              <w:t>,</w:t>
            </w:r>
            <w:r w:rsidR="00B53FC7">
              <w:rPr>
                <w:lang w:val="fr-BE"/>
              </w:rPr>
              <w:t xml:space="preserve"> aussi un code SG2 pour l’œil </w:t>
            </w:r>
            <w:r w:rsidR="00CC02B2">
              <w:rPr>
                <w:lang w:val="fr-BE"/>
              </w:rPr>
              <w:t>D</w:t>
            </w:r>
            <w:r w:rsidR="00B53FC7">
              <w:rPr>
                <w:lang w:val="fr-BE"/>
              </w:rPr>
              <w:t>.</w:t>
            </w:r>
          </w:p>
        </w:tc>
      </w:tr>
      <w:tr w:rsidR="00727CD3" w:rsidRPr="009026E0" w:rsidTr="0051518A">
        <w:tc>
          <w:tcPr>
            <w:tcW w:w="14175" w:type="dxa"/>
            <w:gridSpan w:val="5"/>
          </w:tcPr>
          <w:tbl>
            <w:tblPr>
              <w:tblW w:w="0" w:type="auto"/>
              <w:tblInd w:w="2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B53FC7" w:rsidRPr="00A422BD" w:rsidTr="00B53FC7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b/>
                      <w:bCs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fr-BE"/>
                    </w:rPr>
                    <w:t xml:space="preserve">Groupe 1 :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fr-BE" w:eastAsia="nl-NL"/>
                    </w:rPr>
                    <w:t xml:space="preserve">Verres de lunettes </w:t>
                  </w:r>
                  <w:proofErr w:type="spellStart"/>
                  <w:r w:rsidRPr="00FA6384">
                    <w:rPr>
                      <w:rFonts w:cs="Arial"/>
                      <w:b/>
                      <w:bCs/>
                      <w:sz w:val="18"/>
                      <w:lang w:val="fr-BE" w:eastAsia="nl-NL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b/>
                      <w:bCs/>
                      <w:sz w:val="18"/>
                      <w:lang w:val="fr-BE" w:eastAsia="nl-NL"/>
                    </w:rPr>
                    <w:t xml:space="preserve"> organiques</w:t>
                  </w:r>
                </w:p>
              </w:tc>
            </w:tr>
            <w:tr w:rsidR="00B53FC7" w:rsidRPr="00A422BD" w:rsidTr="00B53FC7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Sous-groupe 1: Verres de lunettes </w:t>
                  </w:r>
                  <w:proofErr w:type="spellStart"/>
                  <w:r w:rsidRPr="00FA6384">
                    <w:rPr>
                      <w:rFonts w:cs="Arial"/>
                      <w:sz w:val="18"/>
                      <w:lang w:val="fr-BE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 organiques à bas/haut indice de réfraction </w:t>
                  </w:r>
                </w:p>
              </w:tc>
            </w:tr>
            <w:tr w:rsidR="00B53FC7" w:rsidRPr="00FA6384" w:rsidTr="00B53FC7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fr-BE" w:eastAsia="nl-NL"/>
                    </w:rPr>
                    <w:t>Verre sphérique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Z43</w:t>
                  </w:r>
                </w:p>
              </w:tc>
            </w:tr>
            <w:tr w:rsidR="00B53FC7" w:rsidRPr="00FA6384" w:rsidTr="00B53FC7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Z43</w:t>
                  </w:r>
                </w:p>
              </w:tc>
            </w:tr>
            <w:tr w:rsidR="00B53FC7" w:rsidRPr="00FA6384" w:rsidTr="00B53FC7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Z60</w:t>
                  </w:r>
                </w:p>
              </w:tc>
            </w:tr>
            <w:tr w:rsidR="00B53FC7" w:rsidRPr="00A422BD" w:rsidTr="00B53FC7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Sous-groupe 2 : Verres de lunettes </w:t>
                  </w:r>
                  <w:proofErr w:type="spellStart"/>
                  <w:r w:rsidR="00282B18">
                    <w:rPr>
                      <w:rFonts w:cs="Arial"/>
                      <w:sz w:val="18"/>
                      <w:lang w:val="fr-BE"/>
                    </w:rPr>
                    <w:t>unifocaux</w:t>
                  </w:r>
                  <w:proofErr w:type="spellEnd"/>
                  <w:r w:rsidR="00282B18">
                    <w:rPr>
                      <w:rFonts w:cs="Arial"/>
                      <w:sz w:val="18"/>
                      <w:lang w:val="fr-BE"/>
                    </w:rPr>
                    <w:t xml:space="preserve"> </w:t>
                  </w:r>
                  <w:r w:rsidRPr="00FA6384">
                    <w:rPr>
                      <w:rFonts w:cs="Arial"/>
                      <w:sz w:val="18"/>
                      <w:lang w:val="fr-BE"/>
                    </w:rPr>
                    <w:t>organiques à haut indice de réfraction et antireflet</w:t>
                  </w:r>
                </w:p>
              </w:tc>
            </w:tr>
            <w:tr w:rsidR="00B53FC7" w:rsidRPr="00FA6384" w:rsidTr="00B53FC7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highlight w:val="yellow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highlight w:val="yellow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highlight w:val="yellow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743514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Z109</w:t>
                  </w:r>
                </w:p>
              </w:tc>
            </w:tr>
            <w:tr w:rsidR="00B53FC7" w:rsidRPr="00FA6384" w:rsidTr="00B53FC7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sphérique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Z109</w:t>
                  </w:r>
                </w:p>
              </w:tc>
            </w:tr>
            <w:tr w:rsidR="00B53FC7" w:rsidRPr="00FA6384" w:rsidTr="00B53FC7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743536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Z109</w:t>
                  </w:r>
                </w:p>
              </w:tc>
            </w:tr>
            <w:tr w:rsidR="00B53FC7" w:rsidRPr="00FA6384" w:rsidTr="00B53FC7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741775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3FC7" w:rsidRPr="00FA6384" w:rsidRDefault="00B53FC7" w:rsidP="00B53FC7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Z109</w:t>
                  </w:r>
                </w:p>
              </w:tc>
            </w:tr>
          </w:tbl>
          <w:p w:rsidR="00B53FC7" w:rsidRPr="00FA6384" w:rsidRDefault="00B53FC7" w:rsidP="0051518A">
            <w:pPr>
              <w:rPr>
                <w:rFonts w:cs="Arial"/>
                <w:sz w:val="18"/>
              </w:rPr>
            </w:pPr>
          </w:p>
        </w:tc>
      </w:tr>
    </w:tbl>
    <w:p w:rsidR="00727CD3" w:rsidRDefault="00727CD3" w:rsidP="00727CD3">
      <w:r>
        <w:br w:type="page"/>
      </w:r>
    </w:p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1"/>
        <w:gridCol w:w="4069"/>
        <w:gridCol w:w="3402"/>
        <w:gridCol w:w="1842"/>
        <w:gridCol w:w="4541"/>
      </w:tblGrid>
      <w:tr w:rsidR="00727CD3" w:rsidRPr="00A422BD" w:rsidTr="00C56BDB">
        <w:tc>
          <w:tcPr>
            <w:tcW w:w="321" w:type="dxa"/>
          </w:tcPr>
          <w:p w:rsidR="00727CD3" w:rsidRPr="009026E0" w:rsidRDefault="00727CD3" w:rsidP="0051518A">
            <w:r>
              <w:lastRenderedPageBreak/>
              <w:t>c</w:t>
            </w:r>
          </w:p>
          <w:p w:rsidR="00727CD3" w:rsidRDefault="00727CD3" w:rsidP="0051518A"/>
        </w:tc>
        <w:tc>
          <w:tcPr>
            <w:tcW w:w="4069" w:type="dxa"/>
          </w:tcPr>
          <w:p w:rsidR="00AD0E21" w:rsidRPr="007D5201" w:rsidRDefault="00AD0E21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Remboursement précédent: 2 codes SG2</w:t>
            </w:r>
          </w:p>
          <w:p w:rsidR="00AD0E21" w:rsidRPr="007D5201" w:rsidRDefault="00AD0E21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Nouvelle prescription: D ≤ 3,50 + G ≤ 3,50</w:t>
            </w:r>
          </w:p>
          <w:p w:rsidR="00AD0E21" w:rsidRPr="007D5201" w:rsidRDefault="00AD0E21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Nouveau remboursement: 2 codes SG1</w:t>
            </w:r>
          </w:p>
          <w:p w:rsidR="00727CD3" w:rsidRPr="007D5201" w:rsidRDefault="00727CD3" w:rsidP="0051518A">
            <w:pPr>
              <w:rPr>
                <w:lang w:val="fr-BE"/>
              </w:rPr>
            </w:pPr>
          </w:p>
        </w:tc>
        <w:tc>
          <w:tcPr>
            <w:tcW w:w="3402" w:type="dxa"/>
          </w:tcPr>
          <w:p w:rsidR="00727CD3" w:rsidRPr="007D5201" w:rsidRDefault="00C56BDB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D</w:t>
            </w:r>
            <w:r w:rsidR="00727CD3" w:rsidRPr="007D5201">
              <w:rPr>
                <w:lang w:val="fr-BE"/>
              </w:rPr>
              <w:t xml:space="preserve"> + </w:t>
            </w:r>
            <w:r w:rsidRPr="007D5201">
              <w:rPr>
                <w:lang w:val="fr-BE"/>
              </w:rPr>
              <w:t xml:space="preserve">4,25 </w:t>
            </w:r>
            <w:proofErr w:type="spellStart"/>
            <w:r w:rsidRPr="007D5201">
              <w:rPr>
                <w:lang w:val="fr-BE"/>
              </w:rPr>
              <w:t>cyl</w:t>
            </w:r>
            <w:proofErr w:type="spellEnd"/>
            <w:r w:rsidRPr="007D5201">
              <w:rPr>
                <w:lang w:val="fr-BE"/>
              </w:rPr>
              <w:t xml:space="preserve"> 0,50  G + 5,00 </w:t>
            </w:r>
            <w:proofErr w:type="spellStart"/>
            <w:r w:rsidRPr="007D5201">
              <w:rPr>
                <w:lang w:val="fr-BE"/>
              </w:rPr>
              <w:t>cy</w:t>
            </w:r>
            <w:r w:rsidR="00727CD3" w:rsidRPr="007D5201">
              <w:rPr>
                <w:lang w:val="fr-BE"/>
              </w:rPr>
              <w:t>l</w:t>
            </w:r>
            <w:proofErr w:type="spellEnd"/>
            <w:r w:rsidR="00727CD3" w:rsidRPr="007D5201">
              <w:rPr>
                <w:lang w:val="fr-BE"/>
              </w:rPr>
              <w:t xml:space="preserve"> 1,00 (</w:t>
            </w:r>
            <w:r w:rsidRPr="007D5201">
              <w:rPr>
                <w:lang w:val="fr-BE"/>
              </w:rPr>
              <w:t>loin</w:t>
            </w:r>
            <w:r w:rsidR="00727CD3" w:rsidRPr="007D5201">
              <w:rPr>
                <w:lang w:val="fr-BE"/>
              </w:rPr>
              <w:t>)</w:t>
            </w:r>
          </w:p>
          <w:p w:rsidR="00727CD3" w:rsidRPr="007D5201" w:rsidRDefault="00C56BDB" w:rsidP="0051518A">
            <w:pPr>
              <w:rPr>
                <w:lang w:val="en-GB"/>
              </w:rPr>
            </w:pPr>
            <w:r w:rsidRPr="007D5201">
              <w:rPr>
                <w:lang w:val="en-GB"/>
              </w:rPr>
              <w:t>D</w:t>
            </w:r>
            <w:r w:rsidR="00727CD3" w:rsidRPr="007D5201">
              <w:rPr>
                <w:lang w:val="en-GB"/>
              </w:rPr>
              <w:t xml:space="preserve"> + </w:t>
            </w:r>
            <w:r w:rsidRPr="007D5201">
              <w:rPr>
                <w:lang w:val="en-GB"/>
              </w:rPr>
              <w:t xml:space="preserve">3,00 </w:t>
            </w:r>
            <w:proofErr w:type="spellStart"/>
            <w:r w:rsidRPr="007D5201">
              <w:rPr>
                <w:lang w:val="en-GB"/>
              </w:rPr>
              <w:t>cyl</w:t>
            </w:r>
            <w:proofErr w:type="spellEnd"/>
            <w:r w:rsidRPr="007D5201">
              <w:rPr>
                <w:lang w:val="en-GB"/>
              </w:rPr>
              <w:t xml:space="preserve"> 1,00  G + 3,50 </w:t>
            </w:r>
            <w:proofErr w:type="spellStart"/>
            <w:r w:rsidRPr="007D5201">
              <w:rPr>
                <w:lang w:val="en-GB"/>
              </w:rPr>
              <w:t>cy</w:t>
            </w:r>
            <w:r w:rsidR="00727CD3" w:rsidRPr="007D5201">
              <w:rPr>
                <w:lang w:val="en-GB"/>
              </w:rPr>
              <w:t>l</w:t>
            </w:r>
            <w:proofErr w:type="spellEnd"/>
            <w:r w:rsidR="00727CD3" w:rsidRPr="007D5201">
              <w:rPr>
                <w:lang w:val="en-GB"/>
              </w:rPr>
              <w:t xml:space="preserve"> 1,50 </w:t>
            </w:r>
          </w:p>
        </w:tc>
        <w:tc>
          <w:tcPr>
            <w:tcW w:w="1842" w:type="dxa"/>
          </w:tcPr>
          <w:p w:rsidR="00727CD3" w:rsidRDefault="00727CD3" w:rsidP="0051518A">
            <w:r>
              <w:t>741871 + 741871</w:t>
            </w:r>
          </w:p>
          <w:p w:rsidR="00727CD3" w:rsidRDefault="00727CD3" w:rsidP="0051518A">
            <w:r>
              <w:rPr>
                <w:sz w:val="16"/>
                <w:szCs w:val="16"/>
              </w:rPr>
              <w:t xml:space="preserve">    </w:t>
            </w:r>
            <w:r w:rsidRPr="004B1B48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52</w:t>
            </w:r>
            <w:r w:rsidRPr="004B1B4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proofErr w:type="spellStart"/>
            <w:r w:rsidRPr="004B1B48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52</w:t>
            </w:r>
            <w:proofErr w:type="spellEnd"/>
          </w:p>
          <w:p w:rsidR="00727CD3" w:rsidRDefault="00727CD3" w:rsidP="0051518A">
            <w:r>
              <w:t>741812 + 741812</w:t>
            </w:r>
          </w:p>
          <w:p w:rsidR="00727CD3" w:rsidRDefault="00727CD3" w:rsidP="0051518A">
            <w:r>
              <w:rPr>
                <w:sz w:val="16"/>
                <w:szCs w:val="16"/>
              </w:rPr>
              <w:t xml:space="preserve">    </w:t>
            </w:r>
            <w:r w:rsidRPr="004B1B48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19</w:t>
            </w:r>
            <w:r w:rsidRPr="004B1B4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proofErr w:type="spellStart"/>
            <w:r w:rsidRPr="004B1B48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19</w:t>
            </w:r>
            <w:proofErr w:type="spellEnd"/>
          </w:p>
        </w:tc>
        <w:tc>
          <w:tcPr>
            <w:tcW w:w="4541" w:type="dxa"/>
          </w:tcPr>
          <w:p w:rsidR="00C56BDB" w:rsidRPr="00C56BDB" w:rsidRDefault="00C56BDB" w:rsidP="0051518A">
            <w:pPr>
              <w:rPr>
                <w:lang w:val="fr-BE"/>
              </w:rPr>
            </w:pPr>
            <w:r w:rsidRPr="00C56BDB">
              <w:rPr>
                <w:lang w:val="fr-BE"/>
              </w:rPr>
              <w:t>Les nouveaux verres ont une dioptrie inférieure à 3,75. Les 2 verres reçoivent donc un code SG1.</w:t>
            </w:r>
          </w:p>
          <w:p w:rsidR="00727CD3" w:rsidRPr="00C56BDB" w:rsidRDefault="00727CD3" w:rsidP="0051518A">
            <w:pPr>
              <w:rPr>
                <w:lang w:val="fr-BE"/>
              </w:rPr>
            </w:pPr>
          </w:p>
        </w:tc>
      </w:tr>
      <w:tr w:rsidR="00727CD3" w:rsidRPr="009026E0" w:rsidTr="0051518A">
        <w:tc>
          <w:tcPr>
            <w:tcW w:w="14175" w:type="dxa"/>
            <w:gridSpan w:val="5"/>
          </w:tcPr>
          <w:tbl>
            <w:tblPr>
              <w:tblW w:w="0" w:type="auto"/>
              <w:tblInd w:w="2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C56BDB" w:rsidRPr="00A422BD" w:rsidTr="00C56BDB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b/>
                      <w:bCs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fr-BE"/>
                    </w:rPr>
                    <w:t xml:space="preserve">Groupe 2: Verres de lunettes bifocaux organiques </w:t>
                  </w:r>
                </w:p>
              </w:tc>
            </w:tr>
            <w:tr w:rsidR="00C56BDB" w:rsidRPr="00A422BD" w:rsidTr="00C56BDB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Sous-groupe 1 : Verres de lunettes bifocaux organiques à bas indice de réfraction </w:t>
                  </w:r>
                </w:p>
              </w:tc>
            </w:tr>
            <w:tr w:rsidR="00C56BDB" w:rsidRPr="00BF417B" w:rsidTr="00C56BD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741790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Z119</w:t>
                  </w:r>
                </w:p>
              </w:tc>
            </w:tr>
            <w:tr w:rsidR="00C56BDB" w:rsidRPr="00BF417B" w:rsidTr="00C56BD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highlight w:val="yellow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highlight w:val="yellow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highlight w:val="yellow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  <w:highlight w:val="yellow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  <w:highlight w:val="yellow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741812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Z119</w:t>
                  </w:r>
                </w:p>
              </w:tc>
            </w:tr>
            <w:tr w:rsidR="00C56BDB" w:rsidRPr="00BF417B" w:rsidTr="00C56BD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741834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Z134</w:t>
                  </w:r>
                </w:p>
              </w:tc>
            </w:tr>
            <w:tr w:rsidR="00C56BDB" w:rsidRPr="00A422BD" w:rsidTr="00C56BDB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>Sous-groupe 2 : Verres de lunettes bifocaux organiques à haut indice de réfraction et antireflet</w:t>
                  </w:r>
                </w:p>
              </w:tc>
            </w:tr>
            <w:tr w:rsidR="00C56BDB" w:rsidRPr="00BF417B" w:rsidTr="00C56BD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u w:val="single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743551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Z138</w:t>
                  </w:r>
                </w:p>
              </w:tc>
            </w:tr>
            <w:tr w:rsidR="00C56BDB" w:rsidRPr="00BF417B" w:rsidTr="00C56BD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741856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Z138</w:t>
                  </w:r>
                </w:p>
              </w:tc>
            </w:tr>
            <w:tr w:rsidR="00C56BDB" w:rsidRPr="00BF417B" w:rsidTr="00C56BD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743573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Z152</w:t>
                  </w:r>
                </w:p>
              </w:tc>
            </w:tr>
            <w:tr w:rsidR="00C56BDB" w:rsidRPr="00BF417B" w:rsidTr="00C56BD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741871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Z152</w:t>
                  </w:r>
                </w:p>
              </w:tc>
            </w:tr>
            <w:tr w:rsidR="00C56BDB" w:rsidRPr="00BF417B" w:rsidTr="00C56BD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743595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Z172</w:t>
                  </w:r>
                </w:p>
              </w:tc>
            </w:tr>
            <w:tr w:rsidR="00C56BDB" w:rsidRPr="00BF417B" w:rsidTr="00C56BD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741893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6BDB" w:rsidRPr="00FA6384" w:rsidRDefault="00C56BDB" w:rsidP="00C56BD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Z172</w:t>
                  </w:r>
                </w:p>
              </w:tc>
            </w:tr>
          </w:tbl>
          <w:p w:rsidR="00727CD3" w:rsidRPr="009026E0" w:rsidRDefault="00727CD3" w:rsidP="0051518A"/>
        </w:tc>
      </w:tr>
    </w:tbl>
    <w:p w:rsidR="00727CD3" w:rsidRDefault="00727CD3" w:rsidP="00727CD3"/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8"/>
        <w:gridCol w:w="4062"/>
        <w:gridCol w:w="3266"/>
        <w:gridCol w:w="1821"/>
        <w:gridCol w:w="4698"/>
      </w:tblGrid>
      <w:tr w:rsidR="00727CD3" w:rsidRPr="00A422BD" w:rsidTr="00C56BDB">
        <w:tc>
          <w:tcPr>
            <w:tcW w:w="328" w:type="dxa"/>
          </w:tcPr>
          <w:p w:rsidR="00727CD3" w:rsidRPr="009026E0" w:rsidRDefault="00727CD3" w:rsidP="0051518A">
            <w:r>
              <w:t>d</w:t>
            </w:r>
          </w:p>
          <w:p w:rsidR="00727CD3" w:rsidRDefault="00727CD3" w:rsidP="0051518A"/>
        </w:tc>
        <w:tc>
          <w:tcPr>
            <w:tcW w:w="4062" w:type="dxa"/>
          </w:tcPr>
          <w:p w:rsidR="00C56BDB" w:rsidRPr="00C56BDB" w:rsidRDefault="00C56BDB" w:rsidP="0051518A">
            <w:pPr>
              <w:rPr>
                <w:lang w:val="fr-BE"/>
              </w:rPr>
            </w:pPr>
            <w:r w:rsidRPr="00C56BDB">
              <w:rPr>
                <w:lang w:val="fr-BE"/>
              </w:rPr>
              <w:t>Remboursement précédent: 2 codes SG1</w:t>
            </w:r>
          </w:p>
          <w:p w:rsidR="00C56BDB" w:rsidRPr="007D5201" w:rsidRDefault="00C56BDB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Nouvelle prescription: D ≤ 3,50 + G &gt; 3,50</w:t>
            </w:r>
          </w:p>
          <w:p w:rsidR="00727CD3" w:rsidRDefault="00C56BDB" w:rsidP="0051518A">
            <w:proofErr w:type="spellStart"/>
            <w:r>
              <w:t>Nouveau</w:t>
            </w:r>
            <w:proofErr w:type="spellEnd"/>
            <w:r>
              <w:t xml:space="preserve"> remboursement:</w:t>
            </w:r>
            <w:r w:rsidR="00727CD3">
              <w:t xml:space="preserve"> </w:t>
            </w:r>
            <w:r>
              <w:t>2 codes SG2</w:t>
            </w:r>
          </w:p>
          <w:p w:rsidR="00727CD3" w:rsidRPr="009026E0" w:rsidRDefault="00727CD3" w:rsidP="0051518A"/>
        </w:tc>
        <w:tc>
          <w:tcPr>
            <w:tcW w:w="3266" w:type="dxa"/>
          </w:tcPr>
          <w:p w:rsidR="00727CD3" w:rsidRPr="00C56BDB" w:rsidRDefault="00C56BDB" w:rsidP="0051518A">
            <w:pPr>
              <w:rPr>
                <w:lang w:val="fr-BE"/>
              </w:rPr>
            </w:pPr>
            <w:r w:rsidRPr="00C56BDB">
              <w:rPr>
                <w:lang w:val="fr-BE"/>
              </w:rPr>
              <w:t>D</w:t>
            </w:r>
            <w:r w:rsidR="00727CD3" w:rsidRPr="00C56BDB">
              <w:rPr>
                <w:lang w:val="fr-BE"/>
              </w:rPr>
              <w:t xml:space="preserve"> + 3,75   </w:t>
            </w:r>
            <w:r w:rsidRPr="00C56BDB">
              <w:rPr>
                <w:lang w:val="fr-BE"/>
              </w:rPr>
              <w:t>G</w:t>
            </w:r>
            <w:r>
              <w:rPr>
                <w:lang w:val="fr-BE"/>
              </w:rPr>
              <w:t xml:space="preserve"> + 3,25 </w:t>
            </w:r>
            <w:proofErr w:type="spellStart"/>
            <w:r>
              <w:rPr>
                <w:lang w:val="fr-BE"/>
              </w:rPr>
              <w:t>cy</w:t>
            </w:r>
            <w:r w:rsidR="00727CD3" w:rsidRPr="00C56BDB">
              <w:rPr>
                <w:lang w:val="fr-BE"/>
              </w:rPr>
              <w:t>l</w:t>
            </w:r>
            <w:proofErr w:type="spellEnd"/>
            <w:r w:rsidR="00727CD3" w:rsidRPr="00C56BDB">
              <w:rPr>
                <w:lang w:val="fr-BE"/>
              </w:rPr>
              <w:t xml:space="preserve"> 2,00  </w:t>
            </w:r>
          </w:p>
          <w:p w:rsidR="00727CD3" w:rsidRPr="007D5201" w:rsidRDefault="00727CD3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(</w:t>
            </w:r>
            <w:r w:rsidR="00C56BDB" w:rsidRPr="007D5201">
              <w:rPr>
                <w:lang w:val="fr-BE"/>
              </w:rPr>
              <w:t>loin</w:t>
            </w:r>
            <w:r w:rsidRPr="007D5201">
              <w:rPr>
                <w:lang w:val="fr-BE"/>
              </w:rPr>
              <w:t>)</w:t>
            </w:r>
          </w:p>
          <w:p w:rsidR="00727CD3" w:rsidRPr="00C56BDB" w:rsidRDefault="00C56BDB" w:rsidP="00C56BDB">
            <w:pPr>
              <w:rPr>
                <w:lang w:val="fr-BE"/>
              </w:rPr>
            </w:pPr>
            <w:r w:rsidRPr="00C56BDB">
              <w:rPr>
                <w:lang w:val="fr-BE"/>
              </w:rPr>
              <w:t>D</w:t>
            </w:r>
            <w:r w:rsidR="00727CD3" w:rsidRPr="00C56BDB">
              <w:rPr>
                <w:lang w:val="fr-BE"/>
              </w:rPr>
              <w:t xml:space="preserve"> + 3,25   </w:t>
            </w:r>
            <w:r w:rsidRPr="00C56BDB">
              <w:rPr>
                <w:lang w:val="fr-BE"/>
              </w:rPr>
              <w:t>G</w:t>
            </w:r>
            <w:r w:rsidR="00727CD3" w:rsidRPr="00C56BDB">
              <w:rPr>
                <w:lang w:val="fr-BE"/>
              </w:rPr>
              <w:t xml:space="preserve"> + 3,75 </w:t>
            </w:r>
            <w:proofErr w:type="spellStart"/>
            <w:r w:rsidR="00727CD3" w:rsidRPr="00C56BDB">
              <w:rPr>
                <w:lang w:val="fr-BE"/>
              </w:rPr>
              <w:t>c</w:t>
            </w:r>
            <w:r>
              <w:rPr>
                <w:lang w:val="fr-BE"/>
              </w:rPr>
              <w:t>y</w:t>
            </w:r>
            <w:r w:rsidR="00727CD3" w:rsidRPr="00C56BDB">
              <w:rPr>
                <w:lang w:val="fr-BE"/>
              </w:rPr>
              <w:t>l</w:t>
            </w:r>
            <w:proofErr w:type="spellEnd"/>
            <w:r w:rsidR="00727CD3" w:rsidRPr="00C56BDB">
              <w:rPr>
                <w:lang w:val="fr-BE"/>
              </w:rPr>
              <w:t xml:space="preserve"> 1,50  </w:t>
            </w:r>
          </w:p>
        </w:tc>
        <w:tc>
          <w:tcPr>
            <w:tcW w:w="1821" w:type="dxa"/>
          </w:tcPr>
          <w:p w:rsidR="00727CD3" w:rsidRDefault="00727CD3" w:rsidP="0051518A">
            <w:r>
              <w:t>741915 + 741930</w:t>
            </w:r>
          </w:p>
          <w:p w:rsidR="00727CD3" w:rsidRDefault="00727CD3" w:rsidP="0051518A">
            <w:r>
              <w:rPr>
                <w:sz w:val="16"/>
                <w:szCs w:val="16"/>
              </w:rPr>
              <w:t xml:space="preserve">   </w:t>
            </w:r>
            <w:r w:rsidRPr="004B1B48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85</w:t>
            </w:r>
            <w:r w:rsidRPr="004B1B4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proofErr w:type="spellStart"/>
            <w:r w:rsidRPr="004B1B48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85</w:t>
            </w:r>
            <w:proofErr w:type="spellEnd"/>
          </w:p>
          <w:p w:rsidR="00727CD3" w:rsidRDefault="00727CD3" w:rsidP="0051518A">
            <w:r>
              <w:t>743610 + 741974</w:t>
            </w:r>
          </w:p>
          <w:p w:rsidR="00727CD3" w:rsidRDefault="00727CD3" w:rsidP="0051518A">
            <w:r>
              <w:t xml:space="preserve">  </w:t>
            </w:r>
            <w:r w:rsidRPr="004B1B48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292</w:t>
            </w:r>
            <w:r w:rsidRPr="004B1B4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</w:t>
            </w:r>
            <w:r w:rsidRPr="004B1B48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315</w:t>
            </w:r>
          </w:p>
        </w:tc>
        <w:tc>
          <w:tcPr>
            <w:tcW w:w="4698" w:type="dxa"/>
          </w:tcPr>
          <w:p w:rsidR="00727CD3" w:rsidRPr="00CC02B2" w:rsidRDefault="00C56BDB" w:rsidP="00CC02B2">
            <w:pPr>
              <w:rPr>
                <w:lang w:val="fr-BE"/>
              </w:rPr>
            </w:pPr>
            <w:r w:rsidRPr="007D5201">
              <w:rPr>
                <w:lang w:val="fr-BE"/>
              </w:rPr>
              <w:t xml:space="preserve">Le nouveau verre D a une dioptrie ≤ 3,50. </w:t>
            </w:r>
            <w:r w:rsidRPr="00CC02B2">
              <w:rPr>
                <w:lang w:val="fr-BE"/>
              </w:rPr>
              <w:t>Il doit quan</w:t>
            </w:r>
            <w:r w:rsidR="00CC02B2" w:rsidRPr="00CC02B2">
              <w:rPr>
                <w:lang w:val="fr-BE"/>
              </w:rPr>
              <w:t>d même être attesté avec un code SG2</w:t>
            </w:r>
            <w:r w:rsidR="00CC02B2">
              <w:rPr>
                <w:lang w:val="fr-BE"/>
              </w:rPr>
              <w:t xml:space="preserve"> parce qu’il doit être associé (mêmes caractéristiques) au verre SG2 pour l’œil G.</w:t>
            </w:r>
            <w:r w:rsidR="00727CD3" w:rsidRPr="00CC02B2">
              <w:rPr>
                <w:lang w:val="fr-BE"/>
              </w:rPr>
              <w:t xml:space="preserve"> </w:t>
            </w:r>
          </w:p>
        </w:tc>
      </w:tr>
      <w:tr w:rsidR="00727CD3" w:rsidTr="0051518A">
        <w:tc>
          <w:tcPr>
            <w:tcW w:w="14175" w:type="dxa"/>
            <w:gridSpan w:val="5"/>
          </w:tcPr>
          <w:tbl>
            <w:tblPr>
              <w:tblW w:w="0" w:type="auto"/>
              <w:tblInd w:w="2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CC02B2" w:rsidRPr="00A422BD" w:rsidTr="00CC02B2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b/>
                      <w:bCs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fr-BE"/>
                    </w:rPr>
                    <w:t xml:space="preserve">Groupe 3 : Verres de lunettes </w:t>
                  </w:r>
                  <w:proofErr w:type="spellStart"/>
                  <w:r w:rsidRPr="00FA6384">
                    <w:rPr>
                      <w:rFonts w:cs="Arial"/>
                      <w:b/>
                      <w:bCs/>
                      <w:sz w:val="18"/>
                      <w:lang w:val="fr-BE"/>
                    </w:rPr>
                    <w:t>trifocaux</w:t>
                  </w:r>
                  <w:proofErr w:type="spellEnd"/>
                  <w:r w:rsidRPr="00FA6384">
                    <w:rPr>
                      <w:rFonts w:cs="Arial"/>
                      <w:b/>
                      <w:bCs/>
                      <w:sz w:val="18"/>
                      <w:lang w:val="fr-BE"/>
                    </w:rPr>
                    <w:t xml:space="preserve"> ou progressifs organiques</w:t>
                  </w:r>
                </w:p>
              </w:tc>
            </w:tr>
            <w:tr w:rsidR="00CC02B2" w:rsidRPr="00A422BD" w:rsidTr="00CC02B2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Sous-groupe 1 : Verres de lunettes </w:t>
                  </w:r>
                  <w:proofErr w:type="spellStart"/>
                  <w:r w:rsidRPr="00FA6384">
                    <w:rPr>
                      <w:rFonts w:cs="Arial"/>
                      <w:sz w:val="18"/>
                      <w:lang w:val="fr-BE"/>
                    </w:rPr>
                    <w:t>trifocaux</w:t>
                  </w:r>
                  <w:proofErr w:type="spellEnd"/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 ou progressifs organiques à bas/haut indice de réfraction</w:t>
                  </w:r>
                </w:p>
              </w:tc>
            </w:tr>
            <w:tr w:rsidR="00CC02B2" w:rsidRPr="00BF417B" w:rsidTr="00CC02B2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741915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Z185</w:t>
                  </w:r>
                </w:p>
              </w:tc>
            </w:tr>
            <w:tr w:rsidR="00CC02B2" w:rsidRPr="00BF417B" w:rsidTr="00CC02B2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741930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Z205</w:t>
                  </w:r>
                </w:p>
              </w:tc>
            </w:tr>
            <w:tr w:rsidR="00CC02B2" w:rsidRPr="00A422BD" w:rsidTr="00CC02B2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Sous-groupe 2 : Verres de lunettes </w:t>
                  </w:r>
                  <w:proofErr w:type="spellStart"/>
                  <w:r w:rsidRPr="00FA6384">
                    <w:rPr>
                      <w:rFonts w:cs="Arial"/>
                      <w:sz w:val="18"/>
                      <w:lang w:val="fr-BE"/>
                    </w:rPr>
                    <w:t>trifocaux</w:t>
                  </w:r>
                  <w:proofErr w:type="spellEnd"/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 ou progressifs organiques à haut</w:t>
                  </w:r>
                  <w:r w:rsidR="00282B18">
                    <w:rPr>
                      <w:rFonts w:cs="Arial"/>
                      <w:sz w:val="18"/>
                      <w:lang w:val="fr-BE"/>
                    </w:rPr>
                    <w:t xml:space="preserve"> indice</w:t>
                  </w: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 de réfraction et antireflet</w:t>
                  </w:r>
                </w:p>
              </w:tc>
            </w:tr>
            <w:tr w:rsidR="00CC02B2" w:rsidRPr="00BF417B" w:rsidTr="00CC02B2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highlight w:val="yellow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highlight w:val="yellow"/>
                    </w:rPr>
                    <w:t>sphérique</w:t>
                  </w:r>
                  <w:proofErr w:type="spellEnd"/>
                  <w:r w:rsidRPr="00FA6384">
                    <w:rPr>
                      <w:rFonts w:cs="Arial"/>
                      <w:sz w:val="18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highlight w:val="yellow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743610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Z292</w:t>
                  </w:r>
                </w:p>
              </w:tc>
            </w:tr>
            <w:tr w:rsidR="00CC02B2" w:rsidRPr="00BF417B" w:rsidTr="00CC02B2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741952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Z292</w:t>
                  </w:r>
                </w:p>
              </w:tc>
            </w:tr>
            <w:tr w:rsidR="00CC02B2" w:rsidRPr="00BF417B" w:rsidTr="00CC02B2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743632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Z315</w:t>
                  </w:r>
                </w:p>
              </w:tc>
            </w:tr>
            <w:tr w:rsidR="00CC02B2" w:rsidRPr="00BF417B" w:rsidTr="00CC02B2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highlight w:val="yellow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highlight w:val="yellow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highlight w:val="yellow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  <w:highlight w:val="yellow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  <w:highlight w:val="yellow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741974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02B2" w:rsidRPr="00FA6384" w:rsidRDefault="00CC02B2" w:rsidP="00CC02B2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Z315</w:t>
                  </w:r>
                </w:p>
              </w:tc>
            </w:tr>
          </w:tbl>
          <w:p w:rsidR="00727CD3" w:rsidRDefault="00727CD3" w:rsidP="0051518A">
            <w:pPr>
              <w:jc w:val="right"/>
              <w:rPr>
                <w:b/>
                <w:lang w:val="nl-NL"/>
              </w:rPr>
            </w:pPr>
          </w:p>
        </w:tc>
      </w:tr>
    </w:tbl>
    <w:p w:rsidR="00727CD3" w:rsidRDefault="00727CD3" w:rsidP="00727CD3"/>
    <w:p w:rsidR="00727CD3" w:rsidRDefault="00727CD3" w:rsidP="00727CD3">
      <w:r>
        <w:br w:type="page"/>
      </w:r>
    </w:p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8"/>
        <w:gridCol w:w="4062"/>
        <w:gridCol w:w="3310"/>
        <w:gridCol w:w="1808"/>
        <w:gridCol w:w="6"/>
        <w:gridCol w:w="4661"/>
      </w:tblGrid>
      <w:tr w:rsidR="00727CD3" w:rsidRPr="00A422BD" w:rsidTr="008B0C47">
        <w:tc>
          <w:tcPr>
            <w:tcW w:w="328" w:type="dxa"/>
          </w:tcPr>
          <w:p w:rsidR="00727CD3" w:rsidRDefault="00727CD3" w:rsidP="0051518A">
            <w:r>
              <w:lastRenderedPageBreak/>
              <w:t>e</w:t>
            </w:r>
          </w:p>
          <w:p w:rsidR="00727CD3" w:rsidRPr="00140350" w:rsidRDefault="00727CD3" w:rsidP="0051518A"/>
        </w:tc>
        <w:tc>
          <w:tcPr>
            <w:tcW w:w="4062" w:type="dxa"/>
          </w:tcPr>
          <w:p w:rsidR="008B0C47" w:rsidRPr="008B0C47" w:rsidRDefault="008B0C47" w:rsidP="0051518A">
            <w:pPr>
              <w:rPr>
                <w:lang w:val="fr-BE"/>
              </w:rPr>
            </w:pPr>
            <w:r w:rsidRPr="008B0C47">
              <w:rPr>
                <w:lang w:val="fr-BE"/>
              </w:rPr>
              <w:t xml:space="preserve">Situation: </w:t>
            </w:r>
            <w:r w:rsidRPr="008B0C47">
              <w:rPr>
                <w:u w:val="single"/>
                <w:lang w:val="fr-BE"/>
              </w:rPr>
              <w:t>délai de renouvellement atteint</w:t>
            </w:r>
          </w:p>
          <w:p w:rsidR="008B0C47" w:rsidRPr="008B0C47" w:rsidRDefault="008B0C47" w:rsidP="0051518A">
            <w:pPr>
              <w:rPr>
                <w:lang w:val="fr-BE"/>
              </w:rPr>
            </w:pPr>
            <w:r w:rsidRPr="008B0C47">
              <w:rPr>
                <w:lang w:val="fr-BE"/>
              </w:rPr>
              <w:t>Remboursement précédent: 2 codes SG1</w:t>
            </w:r>
          </w:p>
          <w:p w:rsidR="008B0C47" w:rsidRPr="007D5201" w:rsidRDefault="008B0C47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Nouvelle prescription: D &gt; 3,50 + G &gt; 3,50</w:t>
            </w:r>
          </w:p>
          <w:p w:rsidR="00727CD3" w:rsidRPr="007D5201" w:rsidRDefault="008B0C47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Nouveau remboursement: 2 codes SG2</w:t>
            </w:r>
          </w:p>
          <w:p w:rsidR="00727CD3" w:rsidRPr="007D5201" w:rsidRDefault="00727CD3" w:rsidP="0051518A">
            <w:pPr>
              <w:rPr>
                <w:lang w:val="fr-BE"/>
              </w:rPr>
            </w:pPr>
          </w:p>
        </w:tc>
        <w:tc>
          <w:tcPr>
            <w:tcW w:w="3310" w:type="dxa"/>
          </w:tcPr>
          <w:p w:rsidR="008B0C47" w:rsidRDefault="008B0C47" w:rsidP="0051518A">
            <w:pPr>
              <w:rPr>
                <w:lang w:val="fr-FR"/>
              </w:rPr>
            </w:pPr>
          </w:p>
          <w:p w:rsidR="00727CD3" w:rsidRPr="001A5B9C" w:rsidRDefault="007D5201" w:rsidP="0051518A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727CD3" w:rsidRPr="001A5B9C">
              <w:rPr>
                <w:lang w:val="fr-FR"/>
              </w:rPr>
              <w:t xml:space="preserve"> +</w:t>
            </w:r>
            <w:r w:rsidR="00727CD3">
              <w:rPr>
                <w:lang w:val="fr-FR"/>
              </w:rPr>
              <w:t xml:space="preserve"> </w:t>
            </w:r>
            <w:r>
              <w:rPr>
                <w:lang w:val="fr-FR"/>
              </w:rPr>
              <w:t>3,75    G</w:t>
            </w:r>
            <w:r w:rsidR="00727CD3" w:rsidRPr="001A5B9C">
              <w:rPr>
                <w:lang w:val="fr-FR"/>
              </w:rPr>
              <w:t xml:space="preserve"> + 4,00 </w:t>
            </w:r>
          </w:p>
          <w:p w:rsidR="00727CD3" w:rsidRPr="001A5B9C" w:rsidRDefault="00727CD3" w:rsidP="0051518A">
            <w:pPr>
              <w:rPr>
                <w:lang w:val="fr-FR"/>
              </w:rPr>
            </w:pPr>
          </w:p>
          <w:p w:rsidR="00727CD3" w:rsidRPr="001A5B9C" w:rsidRDefault="007D5201" w:rsidP="0051518A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727CD3" w:rsidRPr="001A5B9C">
              <w:rPr>
                <w:lang w:val="fr-FR"/>
              </w:rPr>
              <w:t xml:space="preserve"> +</w:t>
            </w:r>
            <w:r w:rsidR="00727CD3">
              <w:rPr>
                <w:lang w:val="fr-FR"/>
              </w:rPr>
              <w:t xml:space="preserve"> </w:t>
            </w:r>
            <w:r>
              <w:rPr>
                <w:lang w:val="fr-FR"/>
              </w:rPr>
              <w:t>3,75    G</w:t>
            </w:r>
            <w:r w:rsidR="00727CD3" w:rsidRPr="001A5B9C">
              <w:rPr>
                <w:lang w:val="fr-FR"/>
              </w:rPr>
              <w:t xml:space="preserve"> + </w:t>
            </w:r>
            <w:r w:rsidR="00727CD3">
              <w:rPr>
                <w:lang w:val="fr-FR"/>
              </w:rPr>
              <w:t>4</w:t>
            </w:r>
            <w:r w:rsidR="00727CD3" w:rsidRPr="001A5B9C">
              <w:rPr>
                <w:lang w:val="fr-FR"/>
              </w:rPr>
              <w:t>,</w:t>
            </w:r>
            <w:r w:rsidR="00727CD3">
              <w:rPr>
                <w:lang w:val="fr-FR"/>
              </w:rPr>
              <w:t>00</w:t>
            </w:r>
            <w:r w:rsidR="00727CD3" w:rsidRPr="001A5B9C">
              <w:rPr>
                <w:lang w:val="fr-FR"/>
              </w:rPr>
              <w:t xml:space="preserve"> </w:t>
            </w:r>
          </w:p>
        </w:tc>
        <w:tc>
          <w:tcPr>
            <w:tcW w:w="1808" w:type="dxa"/>
          </w:tcPr>
          <w:p w:rsidR="00727CD3" w:rsidRPr="001A5B9C" w:rsidRDefault="00727CD3" w:rsidP="0051518A">
            <w:pPr>
              <w:rPr>
                <w:lang w:val="fr-FR"/>
              </w:rPr>
            </w:pPr>
          </w:p>
          <w:p w:rsidR="00727CD3" w:rsidRDefault="00727CD3" w:rsidP="0051518A">
            <w:r>
              <w:t>741694 + 741694</w:t>
            </w:r>
          </w:p>
          <w:p w:rsidR="00727CD3" w:rsidRPr="005F456E" w:rsidRDefault="00727CD3" w:rsidP="0051518A">
            <w:pPr>
              <w:rPr>
                <w:sz w:val="16"/>
                <w:szCs w:val="16"/>
              </w:rPr>
            </w:pPr>
            <w:r>
              <w:t xml:space="preserve">   </w:t>
            </w:r>
            <w:r w:rsidRPr="005F456E">
              <w:rPr>
                <w:sz w:val="16"/>
                <w:szCs w:val="16"/>
              </w:rPr>
              <w:t xml:space="preserve">Z43        </w:t>
            </w:r>
            <w:r>
              <w:rPr>
                <w:sz w:val="16"/>
                <w:szCs w:val="16"/>
              </w:rPr>
              <w:t xml:space="preserve"> </w:t>
            </w:r>
            <w:r w:rsidRPr="005F456E">
              <w:rPr>
                <w:sz w:val="16"/>
                <w:szCs w:val="16"/>
              </w:rPr>
              <w:t xml:space="preserve"> </w:t>
            </w:r>
            <w:proofErr w:type="spellStart"/>
            <w:r w:rsidRPr="005F456E">
              <w:rPr>
                <w:sz w:val="16"/>
                <w:szCs w:val="16"/>
              </w:rPr>
              <w:t>Z43</w:t>
            </w:r>
            <w:proofErr w:type="spellEnd"/>
          </w:p>
          <w:p w:rsidR="00727CD3" w:rsidRDefault="00727CD3" w:rsidP="0051518A">
            <w:r>
              <w:t xml:space="preserve">741753 + 741753 </w:t>
            </w:r>
          </w:p>
          <w:p w:rsidR="00727CD3" w:rsidRPr="005F456E" w:rsidRDefault="00727CD3" w:rsidP="0051518A">
            <w:pPr>
              <w:rPr>
                <w:sz w:val="16"/>
                <w:szCs w:val="16"/>
              </w:rPr>
            </w:pPr>
            <w:r w:rsidRPr="005F456E">
              <w:t xml:space="preserve"> </w:t>
            </w:r>
            <w:r>
              <w:t xml:space="preserve"> </w:t>
            </w:r>
            <w:r w:rsidRPr="005F456E">
              <w:rPr>
                <w:sz w:val="16"/>
                <w:szCs w:val="16"/>
              </w:rPr>
              <w:t xml:space="preserve">Z109 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F456E">
              <w:rPr>
                <w:sz w:val="16"/>
                <w:szCs w:val="16"/>
              </w:rPr>
              <w:t>Z109</w:t>
            </w:r>
            <w:proofErr w:type="spellEnd"/>
          </w:p>
        </w:tc>
        <w:tc>
          <w:tcPr>
            <w:tcW w:w="4667" w:type="dxa"/>
            <w:gridSpan w:val="2"/>
          </w:tcPr>
          <w:p w:rsidR="00727CD3" w:rsidRPr="007D5201" w:rsidRDefault="008B0C47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A l’échéance du délai de renouvellement, les dioptries sont inchangées. Parce que les limites des verres SG1</w:t>
            </w:r>
            <w:r w:rsidR="007D5201" w:rsidRPr="007D5201">
              <w:rPr>
                <w:lang w:val="fr-BE"/>
              </w:rPr>
              <w:t xml:space="preserve"> ont été abaissées à 3,50, les dioptries 3</w:t>
            </w:r>
            <w:r w:rsidR="007D5201">
              <w:rPr>
                <w:lang w:val="fr-BE"/>
              </w:rPr>
              <w:t>,</w:t>
            </w:r>
            <w:r w:rsidR="007D5201" w:rsidRPr="007D5201">
              <w:rPr>
                <w:lang w:val="fr-BE"/>
              </w:rPr>
              <w:t xml:space="preserve">75 et 4,00 donnent maintenant droit au remboursement </w:t>
            </w:r>
            <w:r w:rsidR="007D5201">
              <w:rPr>
                <w:lang w:val="fr-BE"/>
              </w:rPr>
              <w:t>de verres SG2. Il y a donc une augmentation de la valeur Z pour les 2 verres, de Z43 à Z109.</w:t>
            </w:r>
          </w:p>
        </w:tc>
      </w:tr>
      <w:tr w:rsidR="00727CD3" w:rsidTr="0051518A">
        <w:tc>
          <w:tcPr>
            <w:tcW w:w="14175" w:type="dxa"/>
            <w:gridSpan w:val="6"/>
          </w:tcPr>
          <w:tbl>
            <w:tblPr>
              <w:tblW w:w="0" w:type="auto"/>
              <w:tblInd w:w="2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7D5201" w:rsidRPr="00A422BD" w:rsidTr="007D5201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b/>
                      <w:bCs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fr-BE"/>
                    </w:rPr>
                    <w:t xml:space="preserve">Groupe 1 :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fr-BE" w:eastAsia="nl-NL"/>
                    </w:rPr>
                    <w:t xml:space="preserve">Verres de lunettes </w:t>
                  </w:r>
                  <w:proofErr w:type="spellStart"/>
                  <w:r w:rsidRPr="00FA6384">
                    <w:rPr>
                      <w:rFonts w:cs="Arial"/>
                      <w:b/>
                      <w:bCs/>
                      <w:sz w:val="18"/>
                      <w:lang w:val="fr-BE" w:eastAsia="nl-NL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b/>
                      <w:bCs/>
                      <w:sz w:val="18"/>
                      <w:lang w:val="fr-BE" w:eastAsia="nl-NL"/>
                    </w:rPr>
                    <w:t xml:space="preserve"> organiques</w:t>
                  </w:r>
                </w:p>
              </w:tc>
            </w:tr>
            <w:tr w:rsidR="007D5201" w:rsidRPr="00A422BD" w:rsidTr="007D5201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Sous-groupe 1: Verres de lunettes </w:t>
                  </w:r>
                  <w:proofErr w:type="spellStart"/>
                  <w:r w:rsidRPr="00FA6384">
                    <w:rPr>
                      <w:rFonts w:cs="Arial"/>
                      <w:sz w:val="18"/>
                      <w:lang w:val="fr-BE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 organiques à bas/haut indice de réfraction </w:t>
                  </w:r>
                </w:p>
              </w:tc>
            </w:tr>
            <w:tr w:rsidR="007D5201" w:rsidRPr="00BF417B" w:rsidTr="007D5201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BF417B" w:rsidRDefault="007D5201" w:rsidP="007D5201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  <w:lang w:val="fr-BE" w:eastAsia="nl-NL"/>
                    </w:rPr>
                    <w:t>Verre sphérique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Z43</w:t>
                  </w:r>
                </w:p>
              </w:tc>
            </w:tr>
            <w:tr w:rsidR="007D5201" w:rsidRPr="00BF417B" w:rsidTr="007D5201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BF417B" w:rsidRDefault="007D5201" w:rsidP="007D5201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Z43</w:t>
                  </w:r>
                </w:p>
              </w:tc>
            </w:tr>
            <w:tr w:rsidR="007D5201" w:rsidRPr="00BF417B" w:rsidTr="007D5201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BF417B" w:rsidRDefault="007D5201" w:rsidP="007D5201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Z60</w:t>
                  </w:r>
                </w:p>
              </w:tc>
            </w:tr>
            <w:tr w:rsidR="007D5201" w:rsidRPr="00A422BD" w:rsidTr="007D5201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Sous-groupe 2 : Verres de lunettes </w:t>
                  </w:r>
                  <w:r w:rsidR="00282B18">
                    <w:rPr>
                      <w:rFonts w:cs="Arial"/>
                      <w:sz w:val="18"/>
                      <w:lang w:val="fr-BE"/>
                    </w:rPr>
                    <w:t xml:space="preserve"> </w:t>
                  </w:r>
                  <w:proofErr w:type="spellStart"/>
                  <w:r w:rsidR="00282B18">
                    <w:rPr>
                      <w:rFonts w:cs="Arial"/>
                      <w:sz w:val="18"/>
                      <w:lang w:val="fr-BE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 organiques à haut indice de réfraction et antireflet</w:t>
                  </w:r>
                </w:p>
              </w:tc>
            </w:tr>
            <w:tr w:rsidR="007D5201" w:rsidRPr="00BF417B" w:rsidTr="007D5201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BF417B" w:rsidRDefault="007D5201" w:rsidP="007D5201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743514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Z109</w:t>
                  </w:r>
                </w:p>
              </w:tc>
            </w:tr>
            <w:tr w:rsidR="007D5201" w:rsidRPr="00BF417B" w:rsidTr="007D5201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7D5201" w:rsidRDefault="007D5201" w:rsidP="007D5201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  <w:highlight w:val="yellow"/>
                    </w:rPr>
                  </w:pPr>
                  <w:r w:rsidRPr="007D5201">
                    <w:rPr>
                      <w:rFonts w:asciiTheme="minorHAnsi" w:hAnsiTheme="minorHAnsi" w:cstheme="minorHAnsi"/>
                      <w:highlight w:val="yellow"/>
                    </w:rPr>
                    <w:t xml:space="preserve">Verre </w:t>
                  </w:r>
                  <w:proofErr w:type="spellStart"/>
                  <w:r w:rsidRPr="007D5201">
                    <w:rPr>
                      <w:rFonts w:asciiTheme="minorHAnsi" w:hAnsiTheme="minorHAnsi" w:cstheme="minorHAnsi"/>
                      <w:highlight w:val="yellow"/>
                    </w:rPr>
                    <w:t>sphérique</w:t>
                  </w:r>
                  <w:proofErr w:type="spellEnd"/>
                  <w:r w:rsidRPr="007D5201">
                    <w:rPr>
                      <w:rFonts w:asciiTheme="minorHAnsi" w:hAnsiTheme="minorHAnsi" w:cstheme="minorHAnsi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highlight w:val="yellow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Z109</w:t>
                  </w:r>
                </w:p>
              </w:tc>
            </w:tr>
            <w:tr w:rsidR="007D5201" w:rsidRPr="00BF417B" w:rsidTr="007D5201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BF417B" w:rsidRDefault="007D5201" w:rsidP="007D5201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743536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Z109</w:t>
                  </w:r>
                </w:p>
              </w:tc>
            </w:tr>
            <w:tr w:rsidR="007D5201" w:rsidRPr="00BF417B" w:rsidTr="007D5201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BF417B" w:rsidRDefault="007D5201" w:rsidP="007D5201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741775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5201" w:rsidRPr="00FA6384" w:rsidRDefault="007D5201" w:rsidP="007D5201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Z109</w:t>
                  </w:r>
                </w:p>
              </w:tc>
            </w:tr>
          </w:tbl>
          <w:p w:rsidR="00727CD3" w:rsidRDefault="00727CD3" w:rsidP="0051518A">
            <w:pPr>
              <w:rPr>
                <w:b/>
                <w:lang w:val="nl-NL"/>
              </w:rPr>
            </w:pPr>
          </w:p>
        </w:tc>
      </w:tr>
      <w:tr w:rsidR="00727CD3" w:rsidRPr="00A422BD" w:rsidTr="008B0C47">
        <w:trPr>
          <w:trHeight w:val="70"/>
        </w:trPr>
        <w:tc>
          <w:tcPr>
            <w:tcW w:w="328" w:type="dxa"/>
          </w:tcPr>
          <w:p w:rsidR="00727CD3" w:rsidRDefault="00727CD3" w:rsidP="0051518A">
            <w:r>
              <w:t>f</w:t>
            </w:r>
          </w:p>
          <w:p w:rsidR="00727CD3" w:rsidRDefault="00727CD3" w:rsidP="0051518A"/>
        </w:tc>
        <w:tc>
          <w:tcPr>
            <w:tcW w:w="4062" w:type="dxa"/>
          </w:tcPr>
          <w:p w:rsidR="007D5201" w:rsidRPr="007D5201" w:rsidRDefault="007D5201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 xml:space="preserve">Situation: </w:t>
            </w:r>
            <w:r w:rsidRPr="007D5201">
              <w:rPr>
                <w:u w:val="single"/>
                <w:lang w:val="fr-BE"/>
              </w:rPr>
              <w:t>délai de renouvellement atteint</w:t>
            </w:r>
          </w:p>
          <w:p w:rsidR="00727CD3" w:rsidRPr="007D5201" w:rsidRDefault="007D5201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R</w:t>
            </w:r>
            <w:r>
              <w:rPr>
                <w:lang w:val="fr-BE"/>
              </w:rPr>
              <w:t>emboursement précédent : 2 codes SG1</w:t>
            </w:r>
          </w:p>
          <w:p w:rsidR="007D5201" w:rsidRPr="007D5201" w:rsidRDefault="007D5201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Nouvelle prescription: D &gt; 3,50 + G ≤ 3,50</w:t>
            </w:r>
          </w:p>
          <w:p w:rsidR="00727CD3" w:rsidRPr="007D5201" w:rsidRDefault="007D5201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Nouveau remboursement: 2 codes SG2</w:t>
            </w:r>
          </w:p>
          <w:p w:rsidR="00727CD3" w:rsidRPr="007D5201" w:rsidRDefault="00727CD3" w:rsidP="0051518A">
            <w:pPr>
              <w:rPr>
                <w:lang w:val="fr-BE"/>
              </w:rPr>
            </w:pPr>
          </w:p>
        </w:tc>
        <w:tc>
          <w:tcPr>
            <w:tcW w:w="3310" w:type="dxa"/>
          </w:tcPr>
          <w:p w:rsidR="00727CD3" w:rsidRPr="007D5201" w:rsidRDefault="00727CD3" w:rsidP="0051518A">
            <w:pPr>
              <w:rPr>
                <w:lang w:val="fr-BE"/>
              </w:rPr>
            </w:pPr>
          </w:p>
          <w:p w:rsidR="00727CD3" w:rsidRPr="007D5201" w:rsidRDefault="007D5201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D</w:t>
            </w:r>
            <w:r w:rsidR="00727CD3" w:rsidRPr="007D5201">
              <w:rPr>
                <w:lang w:val="fr-BE"/>
              </w:rPr>
              <w:t xml:space="preserve"> +3,75    </w:t>
            </w:r>
            <w:r w:rsidRPr="007D5201">
              <w:rPr>
                <w:lang w:val="fr-BE"/>
              </w:rPr>
              <w:t xml:space="preserve">G + 4,00 </w:t>
            </w:r>
            <w:proofErr w:type="spellStart"/>
            <w:r w:rsidRPr="007D5201">
              <w:rPr>
                <w:lang w:val="fr-BE"/>
              </w:rPr>
              <w:t>cy</w:t>
            </w:r>
            <w:r w:rsidR="00727CD3" w:rsidRPr="007D5201">
              <w:rPr>
                <w:lang w:val="fr-BE"/>
              </w:rPr>
              <w:t>l</w:t>
            </w:r>
            <w:proofErr w:type="spellEnd"/>
            <w:r w:rsidR="00727CD3" w:rsidRPr="007D5201">
              <w:rPr>
                <w:lang w:val="fr-BE"/>
              </w:rPr>
              <w:t xml:space="preserve"> 2,00  </w:t>
            </w:r>
          </w:p>
          <w:p w:rsidR="00727CD3" w:rsidRPr="007D5201" w:rsidRDefault="007D5201" w:rsidP="0051518A">
            <w:pPr>
              <w:rPr>
                <w:lang w:val="fr-BE"/>
              </w:rPr>
            </w:pPr>
            <w:r w:rsidRPr="007D5201">
              <w:rPr>
                <w:lang w:val="fr-BE"/>
              </w:rPr>
              <w:t>(loin</w:t>
            </w:r>
            <w:r w:rsidR="00727CD3" w:rsidRPr="007D5201">
              <w:rPr>
                <w:lang w:val="fr-BE"/>
              </w:rPr>
              <w:t>)</w:t>
            </w:r>
          </w:p>
          <w:p w:rsidR="00727CD3" w:rsidRPr="007D5201" w:rsidRDefault="007D5201" w:rsidP="0051518A">
            <w:pPr>
              <w:rPr>
                <w:lang w:val="fr-BE"/>
              </w:rPr>
            </w:pPr>
            <w:r>
              <w:rPr>
                <w:lang w:val="fr-BE"/>
              </w:rPr>
              <w:t xml:space="preserve">D +3,75    G + 3,00 </w:t>
            </w:r>
            <w:proofErr w:type="spellStart"/>
            <w:r>
              <w:rPr>
                <w:lang w:val="fr-BE"/>
              </w:rPr>
              <w:t>cy</w:t>
            </w:r>
            <w:r w:rsidR="00727CD3" w:rsidRPr="007D5201">
              <w:rPr>
                <w:lang w:val="fr-BE"/>
              </w:rPr>
              <w:t>l</w:t>
            </w:r>
            <w:proofErr w:type="spellEnd"/>
            <w:r w:rsidR="00727CD3" w:rsidRPr="007D5201">
              <w:rPr>
                <w:lang w:val="fr-BE"/>
              </w:rPr>
              <w:t xml:space="preserve"> 1,50  </w:t>
            </w:r>
          </w:p>
        </w:tc>
        <w:tc>
          <w:tcPr>
            <w:tcW w:w="1814" w:type="dxa"/>
            <w:gridSpan w:val="2"/>
          </w:tcPr>
          <w:p w:rsidR="00727CD3" w:rsidRPr="007D5201" w:rsidRDefault="00727CD3" w:rsidP="0051518A">
            <w:pPr>
              <w:rPr>
                <w:lang w:val="fr-BE"/>
              </w:rPr>
            </w:pPr>
          </w:p>
          <w:p w:rsidR="00727CD3" w:rsidRDefault="00727CD3" w:rsidP="0051518A">
            <w:r>
              <w:t>741915 + 741930</w:t>
            </w:r>
          </w:p>
          <w:p w:rsidR="00727CD3" w:rsidRDefault="00727CD3" w:rsidP="0051518A">
            <w:r>
              <w:rPr>
                <w:sz w:val="16"/>
                <w:szCs w:val="16"/>
              </w:rPr>
              <w:t xml:space="preserve">   </w:t>
            </w:r>
            <w:r w:rsidRPr="005F456E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85</w:t>
            </w:r>
            <w:r w:rsidRPr="005F456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5F456E">
              <w:rPr>
                <w:sz w:val="16"/>
                <w:szCs w:val="16"/>
              </w:rPr>
              <w:t>Z1</w:t>
            </w:r>
            <w:r>
              <w:rPr>
                <w:sz w:val="16"/>
                <w:szCs w:val="16"/>
              </w:rPr>
              <w:t>85</w:t>
            </w:r>
            <w:proofErr w:type="spellEnd"/>
          </w:p>
          <w:p w:rsidR="00727CD3" w:rsidRDefault="00727CD3" w:rsidP="0051518A">
            <w:pPr>
              <w:rPr>
                <w:sz w:val="16"/>
                <w:szCs w:val="16"/>
              </w:rPr>
            </w:pPr>
            <w:r>
              <w:t xml:space="preserve">741952 + </w:t>
            </w:r>
            <w:r w:rsidRPr="00D76335">
              <w:t>743632</w:t>
            </w:r>
            <w:r w:rsidRPr="00D7633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</w:p>
          <w:p w:rsidR="00727CD3" w:rsidRDefault="00727CD3" w:rsidP="0051518A">
            <w:r>
              <w:rPr>
                <w:sz w:val="16"/>
                <w:szCs w:val="16"/>
              </w:rPr>
              <w:t xml:space="preserve"> 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292</w:t>
            </w:r>
            <w:r w:rsidRPr="005F456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315</w:t>
            </w:r>
          </w:p>
        </w:tc>
        <w:tc>
          <w:tcPr>
            <w:tcW w:w="4661" w:type="dxa"/>
          </w:tcPr>
          <w:p w:rsidR="00D26630" w:rsidRDefault="007D5201" w:rsidP="00735ACB">
            <w:pPr>
              <w:rPr>
                <w:lang w:val="fr-BE"/>
              </w:rPr>
            </w:pPr>
            <w:r w:rsidRPr="00260AA2">
              <w:rPr>
                <w:lang w:val="fr-BE"/>
              </w:rPr>
              <w:t>Le nouveau verre D a gardé la même dioptrie et le verre G a une dioptrie inférieure à celle de la délivranc</w:t>
            </w:r>
            <w:r w:rsidR="00D26630">
              <w:rPr>
                <w:lang w:val="fr-BE"/>
              </w:rPr>
              <w:t>e précédente avec 2 verres SG1.</w:t>
            </w:r>
          </w:p>
          <w:p w:rsidR="00D26630" w:rsidRDefault="007D5201" w:rsidP="00735ACB">
            <w:pPr>
              <w:rPr>
                <w:lang w:val="fr-BE"/>
              </w:rPr>
            </w:pPr>
            <w:r w:rsidRPr="007D5201">
              <w:rPr>
                <w:lang w:val="fr-BE"/>
              </w:rPr>
              <w:t xml:space="preserve">Cette fois il faut quand même délivrer 2 verres SG2 parce que la dioptrie 3,75 du verre D nécessite maintenant un verre SG2. </w:t>
            </w:r>
            <w:r>
              <w:rPr>
                <w:lang w:val="fr-BE"/>
              </w:rPr>
              <w:t xml:space="preserve">Le verre G doit être associé au verre D et </w:t>
            </w:r>
            <w:r w:rsidR="00735ACB">
              <w:rPr>
                <w:lang w:val="fr-BE"/>
              </w:rPr>
              <w:t>ex</w:t>
            </w:r>
            <w:r w:rsidR="00D26630">
              <w:rPr>
                <w:lang w:val="fr-BE"/>
              </w:rPr>
              <w:t>ige donc  aussi un verre SG2.</w:t>
            </w:r>
          </w:p>
          <w:p w:rsidR="00727CD3" w:rsidRPr="00735ACB" w:rsidRDefault="00735ACB" w:rsidP="00735ACB">
            <w:pPr>
              <w:rPr>
                <w:lang w:val="fr-BE"/>
              </w:rPr>
            </w:pPr>
            <w:r w:rsidRPr="00735ACB">
              <w:rPr>
                <w:lang w:val="fr-BE"/>
              </w:rPr>
              <w:t>Ici, les 2 modifications sont d’application : la diminution de la limite de dioptrie</w:t>
            </w:r>
            <w:r>
              <w:rPr>
                <w:lang w:val="fr-BE"/>
              </w:rPr>
              <w:t xml:space="preserve"> pour les verres SG1 et la règle des mêmes caractéristiques pour les 2 verres.</w:t>
            </w:r>
            <w:r w:rsidR="00727CD3" w:rsidRPr="00735ACB">
              <w:rPr>
                <w:lang w:val="fr-BE"/>
              </w:rPr>
              <w:t xml:space="preserve"> </w:t>
            </w:r>
          </w:p>
        </w:tc>
      </w:tr>
      <w:tr w:rsidR="00727CD3" w:rsidRPr="008379A1" w:rsidTr="0051518A">
        <w:trPr>
          <w:trHeight w:val="70"/>
        </w:trPr>
        <w:tc>
          <w:tcPr>
            <w:tcW w:w="14175" w:type="dxa"/>
            <w:gridSpan w:val="6"/>
          </w:tcPr>
          <w:tbl>
            <w:tblPr>
              <w:tblW w:w="0" w:type="auto"/>
              <w:tblInd w:w="2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735ACB" w:rsidRPr="00A422BD" w:rsidTr="00735ACB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b/>
                      <w:bCs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fr-BE"/>
                    </w:rPr>
                    <w:t xml:space="preserve">Groupe 3 : Verres de lunettes </w:t>
                  </w:r>
                  <w:proofErr w:type="spellStart"/>
                  <w:r w:rsidRPr="00FA6384">
                    <w:rPr>
                      <w:rFonts w:cs="Arial"/>
                      <w:b/>
                      <w:bCs/>
                      <w:sz w:val="18"/>
                      <w:lang w:val="fr-BE"/>
                    </w:rPr>
                    <w:t>trifocaux</w:t>
                  </w:r>
                  <w:proofErr w:type="spellEnd"/>
                  <w:r w:rsidRPr="00FA6384">
                    <w:rPr>
                      <w:rFonts w:cs="Arial"/>
                      <w:b/>
                      <w:bCs/>
                      <w:sz w:val="18"/>
                      <w:lang w:val="fr-BE"/>
                    </w:rPr>
                    <w:t xml:space="preserve"> ou progressifs organiques</w:t>
                  </w:r>
                </w:p>
              </w:tc>
            </w:tr>
            <w:tr w:rsidR="00735ACB" w:rsidRPr="00A422BD" w:rsidTr="00735ACB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Sous-groupe 1 : Verres de lunettes </w:t>
                  </w:r>
                  <w:proofErr w:type="spellStart"/>
                  <w:r w:rsidRPr="00FA6384">
                    <w:rPr>
                      <w:rFonts w:cs="Arial"/>
                      <w:sz w:val="18"/>
                      <w:lang w:val="fr-BE"/>
                    </w:rPr>
                    <w:t>trifocaux</w:t>
                  </w:r>
                  <w:proofErr w:type="spellEnd"/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 ou progressifs organiques à bas/haut indice de réfraction</w:t>
                  </w:r>
                </w:p>
              </w:tc>
            </w:tr>
            <w:tr w:rsidR="00735ACB" w:rsidRPr="00BF417B" w:rsidTr="00735AC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BF417B" w:rsidRDefault="00735ACB" w:rsidP="00735ACB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741915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Z185</w:t>
                  </w:r>
                </w:p>
              </w:tc>
            </w:tr>
            <w:tr w:rsidR="00735ACB" w:rsidRPr="00BF417B" w:rsidTr="00735AC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BF417B" w:rsidRDefault="00735ACB" w:rsidP="00735ACB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741930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Z205</w:t>
                  </w:r>
                </w:p>
              </w:tc>
            </w:tr>
            <w:tr w:rsidR="00735ACB" w:rsidRPr="00A422BD" w:rsidTr="00735ACB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Sous-groupe 2 : Verres de lunettes </w:t>
                  </w:r>
                  <w:proofErr w:type="spellStart"/>
                  <w:r w:rsidRPr="00FA6384">
                    <w:rPr>
                      <w:rFonts w:cs="Arial"/>
                      <w:sz w:val="18"/>
                      <w:lang w:val="fr-BE"/>
                    </w:rPr>
                    <w:t>trifocaux</w:t>
                  </w:r>
                  <w:proofErr w:type="spellEnd"/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 ou progressifs organiques à haut</w:t>
                  </w:r>
                  <w:r w:rsidR="00282B18">
                    <w:rPr>
                      <w:rFonts w:cs="Arial"/>
                      <w:sz w:val="18"/>
                      <w:lang w:val="fr-BE"/>
                    </w:rPr>
                    <w:t xml:space="preserve"> indice</w:t>
                  </w: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 de réfraction et antireflet</w:t>
                  </w:r>
                </w:p>
              </w:tc>
            </w:tr>
            <w:tr w:rsidR="00735ACB" w:rsidRPr="00BF417B" w:rsidTr="00735AC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BF417B" w:rsidRDefault="00735ACB" w:rsidP="00735ACB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sphérique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743610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Z292</w:t>
                  </w:r>
                </w:p>
              </w:tc>
            </w:tr>
            <w:tr w:rsidR="00735ACB" w:rsidRPr="00BF417B" w:rsidTr="00735AC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735ACB" w:rsidRDefault="00735ACB" w:rsidP="00735ACB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  <w:highlight w:val="yellow"/>
                    </w:rPr>
                  </w:pPr>
                  <w:r w:rsidRPr="00735ACB">
                    <w:rPr>
                      <w:rFonts w:asciiTheme="minorHAnsi" w:hAnsiTheme="minorHAnsi" w:cstheme="minorHAnsi"/>
                      <w:highlight w:val="yellow"/>
                    </w:rPr>
                    <w:t xml:space="preserve">Verre </w:t>
                  </w:r>
                  <w:proofErr w:type="spellStart"/>
                  <w:r w:rsidRPr="00735ACB">
                    <w:rPr>
                      <w:rFonts w:asciiTheme="minorHAnsi" w:hAnsiTheme="minorHAnsi" w:cstheme="minorHAnsi"/>
                      <w:highlight w:val="yellow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highlight w:val="yellow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741952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Z292</w:t>
                  </w:r>
                </w:p>
              </w:tc>
            </w:tr>
            <w:tr w:rsidR="00735ACB" w:rsidRPr="00BF417B" w:rsidTr="00735AC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735ACB" w:rsidRDefault="00735ACB" w:rsidP="00735ACB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  <w:highlight w:val="yellow"/>
                    </w:rPr>
                  </w:pPr>
                  <w:r w:rsidRPr="00735ACB">
                    <w:rPr>
                      <w:rFonts w:asciiTheme="minorHAnsi" w:hAnsiTheme="minorHAnsi" w:cstheme="minorHAnsi"/>
                      <w:highlight w:val="yellow"/>
                    </w:rPr>
                    <w:t xml:space="preserve">Verre </w:t>
                  </w:r>
                  <w:proofErr w:type="spellStart"/>
                  <w:r w:rsidRPr="00735ACB">
                    <w:rPr>
                      <w:rFonts w:asciiTheme="minorHAnsi" w:hAnsiTheme="minorHAnsi" w:cstheme="minorHAnsi"/>
                      <w:highlight w:val="yellow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highlight w:val="yellow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  <w:highlight w:val="yellow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  <w:highlight w:val="yellow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743632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Z315</w:t>
                  </w:r>
                </w:p>
              </w:tc>
            </w:tr>
            <w:tr w:rsidR="00735ACB" w:rsidRPr="00BF417B" w:rsidTr="00735ACB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BF417B" w:rsidRDefault="00735ACB" w:rsidP="00735ACB">
                  <w:pPr>
                    <w:shd w:val="clear" w:color="auto" w:fill="D6E3BC"/>
                    <w:jc w:val="right"/>
                    <w:rPr>
                      <w:rFonts w:asciiTheme="minorHAnsi" w:hAnsiTheme="minorHAnsi" w:cstheme="minorHAnsi"/>
                    </w:rPr>
                  </w:pPr>
                  <w:r w:rsidRPr="00BF417B">
                    <w:rPr>
                      <w:rFonts w:asciiTheme="minorHAnsi" w:hAnsiTheme="minorHAnsi" w:cstheme="minorHAnsi"/>
                    </w:rPr>
                    <w:t xml:space="preserve">Verre </w:t>
                  </w:r>
                  <w:proofErr w:type="spellStart"/>
                  <w:r w:rsidRPr="00BF417B">
                    <w:rPr>
                      <w:rFonts w:asciiTheme="minorHAnsi" w:hAnsiTheme="minorHAnsi" w:cstheme="minorHAnsi"/>
                    </w:rPr>
                    <w:t>torique</w:t>
                  </w:r>
                  <w:proofErr w:type="spellEnd"/>
                  <w:r w:rsidRPr="00BF417B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 –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741974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5ACB" w:rsidRPr="00FA6384" w:rsidRDefault="00735ACB" w:rsidP="00735ACB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Z315</w:t>
                  </w:r>
                </w:p>
              </w:tc>
            </w:tr>
          </w:tbl>
          <w:p w:rsidR="00727CD3" w:rsidRPr="008379A1" w:rsidRDefault="00727CD3" w:rsidP="0051518A">
            <w:pPr>
              <w:rPr>
                <w:sz w:val="18"/>
                <w:szCs w:val="18"/>
              </w:rPr>
            </w:pPr>
          </w:p>
        </w:tc>
      </w:tr>
    </w:tbl>
    <w:p w:rsidR="00727CD3" w:rsidRDefault="00727CD3" w:rsidP="00727CD3">
      <w:r>
        <w:br w:type="page"/>
      </w:r>
    </w:p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8"/>
        <w:gridCol w:w="4345"/>
        <w:gridCol w:w="3027"/>
        <w:gridCol w:w="1814"/>
        <w:gridCol w:w="4661"/>
      </w:tblGrid>
      <w:tr w:rsidR="00727CD3" w:rsidRPr="00A422BD" w:rsidTr="0073146F">
        <w:trPr>
          <w:trHeight w:val="70"/>
        </w:trPr>
        <w:tc>
          <w:tcPr>
            <w:tcW w:w="328" w:type="dxa"/>
          </w:tcPr>
          <w:p w:rsidR="00727CD3" w:rsidRDefault="00727CD3" w:rsidP="0051518A">
            <w:r>
              <w:lastRenderedPageBreak/>
              <w:t>g</w:t>
            </w:r>
          </w:p>
          <w:p w:rsidR="00727CD3" w:rsidRDefault="00727CD3" w:rsidP="0051518A">
            <w:r>
              <w:t xml:space="preserve"> </w:t>
            </w:r>
          </w:p>
        </w:tc>
        <w:tc>
          <w:tcPr>
            <w:tcW w:w="4345" w:type="dxa"/>
          </w:tcPr>
          <w:p w:rsidR="0073146F" w:rsidRPr="0073146F" w:rsidRDefault="0073146F" w:rsidP="0051518A">
            <w:pPr>
              <w:rPr>
                <w:lang w:val="fr-BE"/>
              </w:rPr>
            </w:pPr>
            <w:r w:rsidRPr="0073146F">
              <w:rPr>
                <w:lang w:val="fr-BE"/>
              </w:rPr>
              <w:t xml:space="preserve">Situation: </w:t>
            </w:r>
            <w:r w:rsidRPr="0073146F">
              <w:rPr>
                <w:u w:val="single"/>
                <w:lang w:val="fr-BE"/>
              </w:rPr>
              <w:t xml:space="preserve">délai de renouvellement </w:t>
            </w:r>
            <w:r w:rsidRPr="00E97A5E">
              <w:rPr>
                <w:b/>
                <w:u w:val="single"/>
                <w:lang w:val="fr-BE"/>
              </w:rPr>
              <w:t>non</w:t>
            </w:r>
            <w:r w:rsidRPr="0073146F">
              <w:rPr>
                <w:u w:val="single"/>
                <w:lang w:val="fr-BE"/>
              </w:rPr>
              <w:t xml:space="preserve"> atteint</w:t>
            </w:r>
          </w:p>
          <w:p w:rsidR="00727CD3" w:rsidRPr="0073146F" w:rsidRDefault="0073146F" w:rsidP="0051518A">
            <w:pPr>
              <w:rPr>
                <w:lang w:val="fr-BE"/>
              </w:rPr>
            </w:pPr>
            <w:r w:rsidRPr="0073146F">
              <w:rPr>
                <w:lang w:val="fr-BE"/>
              </w:rPr>
              <w:t>Remboursement précédent</w:t>
            </w:r>
            <w:r w:rsidR="00727CD3" w:rsidRPr="0073146F">
              <w:rPr>
                <w:lang w:val="fr-BE"/>
              </w:rPr>
              <w:t xml:space="preserve">: </w:t>
            </w:r>
          </w:p>
          <w:p w:rsidR="00727CD3" w:rsidRPr="0073146F" w:rsidRDefault="00727CD3" w:rsidP="0051518A">
            <w:pPr>
              <w:rPr>
                <w:lang w:val="fr-BE"/>
              </w:rPr>
            </w:pPr>
            <w:r w:rsidRPr="0073146F">
              <w:rPr>
                <w:lang w:val="fr-BE"/>
              </w:rPr>
              <w:t xml:space="preserve">1 code </w:t>
            </w:r>
            <w:r w:rsidR="00DF5B18">
              <w:rPr>
                <w:lang w:val="fr-BE"/>
              </w:rPr>
              <w:t xml:space="preserve">1° </w:t>
            </w:r>
            <w:r w:rsidR="0073146F" w:rsidRPr="0073146F">
              <w:rPr>
                <w:lang w:val="fr-BE"/>
              </w:rPr>
              <w:t>groupe-cible</w:t>
            </w:r>
            <w:r w:rsidRPr="0073146F">
              <w:rPr>
                <w:lang w:val="fr-BE"/>
              </w:rPr>
              <w:t xml:space="preserve"> </w:t>
            </w:r>
            <w:r w:rsidR="0073146F">
              <w:rPr>
                <w:lang w:val="fr-BE"/>
              </w:rPr>
              <w:t>SG2</w:t>
            </w:r>
            <w:r w:rsidRPr="0073146F">
              <w:rPr>
                <w:lang w:val="fr-BE"/>
              </w:rPr>
              <w:t xml:space="preserve"> </w:t>
            </w:r>
          </w:p>
          <w:p w:rsidR="00727CD3" w:rsidRPr="0073146F" w:rsidRDefault="00727CD3" w:rsidP="0051518A">
            <w:pPr>
              <w:rPr>
                <w:lang w:val="fr-BE"/>
              </w:rPr>
            </w:pPr>
            <w:r w:rsidRPr="0073146F">
              <w:rPr>
                <w:lang w:val="fr-BE"/>
              </w:rPr>
              <w:t xml:space="preserve">+ 1 code </w:t>
            </w:r>
            <w:r w:rsidR="00DF5B18">
              <w:rPr>
                <w:lang w:val="fr-BE"/>
              </w:rPr>
              <w:t xml:space="preserve">2° </w:t>
            </w:r>
            <w:r w:rsidR="0073146F" w:rsidRPr="0073146F">
              <w:rPr>
                <w:lang w:val="fr-BE"/>
              </w:rPr>
              <w:t>groupe-cible</w:t>
            </w:r>
            <w:r w:rsidRPr="0073146F">
              <w:rPr>
                <w:lang w:val="fr-BE"/>
              </w:rPr>
              <w:t xml:space="preserve"> </w:t>
            </w:r>
            <w:r w:rsidR="0073146F">
              <w:rPr>
                <w:lang w:val="fr-BE"/>
              </w:rPr>
              <w:t>SG1</w:t>
            </w:r>
          </w:p>
          <w:p w:rsidR="00727CD3" w:rsidRPr="0073146F" w:rsidRDefault="0073146F" w:rsidP="0051518A">
            <w:pPr>
              <w:rPr>
                <w:lang w:val="fr-BE"/>
              </w:rPr>
            </w:pPr>
            <w:r w:rsidRPr="0073146F">
              <w:rPr>
                <w:lang w:val="fr-BE"/>
              </w:rPr>
              <w:t>Nouvelle prescription: D ≥ 8,25  + G</w:t>
            </w:r>
            <w:r w:rsidR="00A422BD">
              <w:rPr>
                <w:lang w:val="fr-BE"/>
              </w:rPr>
              <w:t xml:space="preserve">  &gt;</w:t>
            </w:r>
            <w:r w:rsidR="00727CD3" w:rsidRPr="0073146F">
              <w:rPr>
                <w:lang w:val="fr-BE"/>
              </w:rPr>
              <w:t xml:space="preserve"> 3,50</w:t>
            </w:r>
          </w:p>
          <w:p w:rsidR="00727CD3" w:rsidRPr="0073146F" w:rsidRDefault="0073146F" w:rsidP="0051518A">
            <w:pPr>
              <w:rPr>
                <w:lang w:val="fr-BE"/>
              </w:rPr>
            </w:pPr>
            <w:r w:rsidRPr="0073146F">
              <w:rPr>
                <w:lang w:val="fr-BE"/>
              </w:rPr>
              <w:t>Nouveau remboursement</w:t>
            </w:r>
            <w:r w:rsidR="00727CD3" w:rsidRPr="0073146F">
              <w:rPr>
                <w:lang w:val="fr-BE"/>
              </w:rPr>
              <w:t xml:space="preserve">: </w:t>
            </w:r>
          </w:p>
          <w:p w:rsidR="00727CD3" w:rsidRPr="0073146F" w:rsidRDefault="00727CD3" w:rsidP="0051518A">
            <w:pPr>
              <w:rPr>
                <w:lang w:val="fr-BE"/>
              </w:rPr>
            </w:pPr>
            <w:r w:rsidRPr="0073146F">
              <w:rPr>
                <w:lang w:val="fr-BE"/>
              </w:rPr>
              <w:t xml:space="preserve">1 code </w:t>
            </w:r>
            <w:r w:rsidR="00431779">
              <w:rPr>
                <w:lang w:val="fr-BE"/>
              </w:rPr>
              <w:t xml:space="preserve">1° </w:t>
            </w:r>
            <w:r w:rsidR="0073146F" w:rsidRPr="0073146F">
              <w:rPr>
                <w:lang w:val="fr-BE"/>
              </w:rPr>
              <w:t>groupe-cible</w:t>
            </w:r>
            <w:r w:rsidRPr="0073146F">
              <w:rPr>
                <w:lang w:val="fr-BE"/>
              </w:rPr>
              <w:t xml:space="preserve"> </w:t>
            </w:r>
            <w:r w:rsidR="0073146F">
              <w:rPr>
                <w:lang w:val="fr-BE"/>
              </w:rPr>
              <w:t>SG</w:t>
            </w:r>
            <w:r w:rsidRPr="0073146F">
              <w:rPr>
                <w:lang w:val="fr-BE"/>
              </w:rPr>
              <w:t xml:space="preserve"> 4 </w:t>
            </w:r>
          </w:p>
          <w:p w:rsidR="00727CD3" w:rsidRPr="009026E0" w:rsidRDefault="00727CD3" w:rsidP="00431779">
            <w:r>
              <w:t xml:space="preserve">+ 1 code </w:t>
            </w:r>
            <w:r w:rsidR="00431779">
              <w:t xml:space="preserve">2° </w:t>
            </w:r>
            <w:proofErr w:type="spellStart"/>
            <w:r w:rsidR="00431779">
              <w:t>groupe-cible</w:t>
            </w:r>
            <w:proofErr w:type="spellEnd"/>
            <w:r w:rsidR="00431779">
              <w:t xml:space="preserve"> SG</w:t>
            </w:r>
            <w:r>
              <w:t xml:space="preserve">2  </w:t>
            </w:r>
          </w:p>
        </w:tc>
        <w:tc>
          <w:tcPr>
            <w:tcW w:w="3027" w:type="dxa"/>
          </w:tcPr>
          <w:p w:rsidR="00727CD3" w:rsidRDefault="00727CD3" w:rsidP="0051518A"/>
          <w:p w:rsidR="00727CD3" w:rsidRPr="00140350" w:rsidRDefault="00727CD3" w:rsidP="0051518A"/>
          <w:p w:rsidR="00727CD3" w:rsidRPr="001A5B9C" w:rsidRDefault="00986DA3" w:rsidP="0051518A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727CD3" w:rsidRPr="001A5B9C">
              <w:rPr>
                <w:lang w:val="fr-FR"/>
              </w:rPr>
              <w:t xml:space="preserve"> +</w:t>
            </w:r>
            <w:r w:rsidR="00727CD3">
              <w:rPr>
                <w:lang w:val="fr-FR"/>
              </w:rPr>
              <w:t xml:space="preserve"> 8,25</w:t>
            </w:r>
            <w:r>
              <w:rPr>
                <w:lang w:val="fr-FR"/>
              </w:rPr>
              <w:t xml:space="preserve">    G</w:t>
            </w:r>
            <w:r w:rsidR="00727CD3" w:rsidRPr="001A5B9C">
              <w:rPr>
                <w:lang w:val="fr-FR"/>
              </w:rPr>
              <w:t xml:space="preserve"> </w:t>
            </w:r>
            <w:r w:rsidR="00727CD3">
              <w:rPr>
                <w:lang w:val="fr-FR"/>
              </w:rPr>
              <w:t>+ 2,50</w:t>
            </w:r>
            <w:r w:rsidR="00727CD3" w:rsidRPr="001A5B9C">
              <w:rPr>
                <w:lang w:val="fr-FR"/>
              </w:rPr>
              <w:t xml:space="preserve"> </w:t>
            </w:r>
          </w:p>
          <w:p w:rsidR="00727CD3" w:rsidRPr="001A5B9C" w:rsidRDefault="00727CD3" w:rsidP="0051518A">
            <w:pPr>
              <w:rPr>
                <w:lang w:val="fr-FR"/>
              </w:rPr>
            </w:pPr>
          </w:p>
          <w:p w:rsidR="00727CD3" w:rsidRDefault="00727CD3" w:rsidP="0051518A">
            <w:pPr>
              <w:rPr>
                <w:lang w:val="fr-FR"/>
              </w:rPr>
            </w:pPr>
          </w:p>
          <w:p w:rsidR="00986DA3" w:rsidRDefault="00986DA3" w:rsidP="0051518A">
            <w:pPr>
              <w:rPr>
                <w:lang w:val="fr-FR"/>
              </w:rPr>
            </w:pPr>
          </w:p>
          <w:p w:rsidR="00727CD3" w:rsidRPr="001A5B9C" w:rsidRDefault="00986DA3" w:rsidP="0051518A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727CD3" w:rsidRPr="001A5B9C">
              <w:rPr>
                <w:lang w:val="fr-FR"/>
              </w:rPr>
              <w:t xml:space="preserve"> +</w:t>
            </w:r>
            <w:r w:rsidR="00727CD3">
              <w:rPr>
                <w:lang w:val="fr-FR"/>
              </w:rPr>
              <w:t xml:space="preserve"> 8</w:t>
            </w:r>
            <w:r w:rsidR="00727CD3" w:rsidRPr="001A5B9C">
              <w:rPr>
                <w:lang w:val="fr-FR"/>
              </w:rPr>
              <w:t>,</w:t>
            </w:r>
            <w:r w:rsidR="00727CD3">
              <w:rPr>
                <w:lang w:val="fr-FR"/>
              </w:rPr>
              <w:t>2</w:t>
            </w:r>
            <w:r>
              <w:rPr>
                <w:lang w:val="fr-FR"/>
              </w:rPr>
              <w:t>5    G</w:t>
            </w:r>
            <w:r w:rsidR="00727CD3" w:rsidRPr="001A5B9C">
              <w:rPr>
                <w:lang w:val="fr-FR"/>
              </w:rPr>
              <w:t xml:space="preserve"> +</w:t>
            </w:r>
            <w:r w:rsidR="00727CD3">
              <w:rPr>
                <w:lang w:val="fr-FR"/>
              </w:rPr>
              <w:t xml:space="preserve"> 3,75</w:t>
            </w:r>
          </w:p>
        </w:tc>
        <w:tc>
          <w:tcPr>
            <w:tcW w:w="1814" w:type="dxa"/>
          </w:tcPr>
          <w:p w:rsidR="00727CD3" w:rsidRDefault="00727CD3" w:rsidP="0051518A">
            <w:pPr>
              <w:rPr>
                <w:lang w:val="fr-FR"/>
              </w:rPr>
            </w:pPr>
          </w:p>
          <w:p w:rsidR="00727CD3" w:rsidRPr="001A5B9C" w:rsidRDefault="00727CD3" w:rsidP="0051518A">
            <w:pPr>
              <w:rPr>
                <w:lang w:val="fr-FR"/>
              </w:rPr>
            </w:pPr>
          </w:p>
          <w:p w:rsidR="00727CD3" w:rsidRDefault="00727CD3" w:rsidP="0051518A">
            <w:r>
              <w:t>741053 + 741694</w:t>
            </w:r>
          </w:p>
          <w:p w:rsidR="00727CD3" w:rsidRDefault="00727CD3" w:rsidP="0051518A">
            <w:r>
              <w:rPr>
                <w:sz w:val="16"/>
                <w:szCs w:val="16"/>
              </w:rPr>
              <w:t xml:space="preserve">  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82</w:t>
            </w:r>
            <w:r w:rsidRPr="005F456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43</w:t>
            </w:r>
          </w:p>
          <w:p w:rsidR="00727CD3" w:rsidRDefault="00727CD3" w:rsidP="0051518A"/>
          <w:p w:rsidR="00986DA3" w:rsidRDefault="00986DA3" w:rsidP="0051518A"/>
          <w:p w:rsidR="00727CD3" w:rsidRDefault="00727CD3" w:rsidP="0051518A">
            <w:r>
              <w:t>741134 + 741753</w:t>
            </w:r>
          </w:p>
          <w:p w:rsidR="00727CD3" w:rsidRDefault="00727CD3" w:rsidP="0051518A">
            <w:r>
              <w:rPr>
                <w:sz w:val="16"/>
                <w:szCs w:val="16"/>
              </w:rPr>
              <w:t xml:space="preserve">  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109</w:t>
            </w:r>
            <w:r w:rsidRPr="005F456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109</w:t>
            </w:r>
            <w:proofErr w:type="spellEnd"/>
          </w:p>
        </w:tc>
        <w:tc>
          <w:tcPr>
            <w:tcW w:w="4661" w:type="dxa"/>
          </w:tcPr>
          <w:p w:rsidR="00727CD3" w:rsidRDefault="00986DA3" w:rsidP="0051518A">
            <w:pPr>
              <w:rPr>
                <w:lang w:val="fr-BE"/>
              </w:rPr>
            </w:pPr>
            <w:r w:rsidRPr="00986DA3">
              <w:rPr>
                <w:lang w:val="fr-BE"/>
              </w:rPr>
              <w:t>Délivrance précédente: 2 verre</w:t>
            </w:r>
            <w:r>
              <w:rPr>
                <w:lang w:val="fr-BE"/>
              </w:rPr>
              <w:t>s à bas indice de réfraction</w:t>
            </w:r>
            <w:r w:rsidR="00E97A5E">
              <w:rPr>
                <w:lang w:val="fr-BE"/>
              </w:rPr>
              <w:t xml:space="preserve"> (n)</w:t>
            </w:r>
            <w:r w:rsidRPr="00986DA3">
              <w:rPr>
                <w:lang w:val="fr-BE"/>
              </w:rPr>
              <w:t>.</w:t>
            </w:r>
          </w:p>
          <w:p w:rsidR="00BA01C7" w:rsidRPr="00986DA3" w:rsidRDefault="00BA01C7" w:rsidP="0051518A">
            <w:pPr>
              <w:rPr>
                <w:lang w:val="fr-BE"/>
              </w:rPr>
            </w:pPr>
          </w:p>
          <w:p w:rsidR="00727CD3" w:rsidRPr="00986DA3" w:rsidRDefault="00986DA3" w:rsidP="00DF5B18">
            <w:pPr>
              <w:rPr>
                <w:lang w:val="fr-BE"/>
              </w:rPr>
            </w:pPr>
            <w:r w:rsidRPr="00986DA3">
              <w:rPr>
                <w:lang w:val="fr-BE"/>
              </w:rPr>
              <w:t>Le nouveau verre G, à cause de sa dioptrie plus élevée, a un haut indice de réfraction</w:t>
            </w:r>
            <w:r>
              <w:rPr>
                <w:lang w:val="fr-BE"/>
              </w:rPr>
              <w:t xml:space="preserve">. La dioptrie </w:t>
            </w:r>
            <w:r w:rsidR="00DF5B18">
              <w:rPr>
                <w:lang w:val="fr-BE"/>
              </w:rPr>
              <w:t>du verre</w:t>
            </w:r>
            <w:r>
              <w:rPr>
                <w:lang w:val="fr-BE"/>
              </w:rPr>
              <w:t xml:space="preserve"> D ne change pas, mais le renouvellement est remboursable car le verre doit maintenant avoir aussi un haut indice de réfraction à l’instar du verre G.</w:t>
            </w:r>
            <w:r w:rsidR="00727CD3" w:rsidRPr="00986DA3">
              <w:rPr>
                <w:lang w:val="fr-BE"/>
              </w:rPr>
              <w:t>.</w:t>
            </w:r>
          </w:p>
        </w:tc>
      </w:tr>
      <w:tr w:rsidR="00727CD3" w:rsidTr="0051518A">
        <w:tc>
          <w:tcPr>
            <w:tcW w:w="14175" w:type="dxa"/>
            <w:gridSpan w:val="5"/>
          </w:tcPr>
          <w:tbl>
            <w:tblPr>
              <w:tblW w:w="0" w:type="auto"/>
              <w:tblInd w:w="2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81453D" w:rsidRPr="00A422BD" w:rsidTr="0081453D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Style w:val="Tabelraster"/>
                    <w:tblW w:w="0" w:type="auto"/>
                    <w:jc w:val="right"/>
                    <w:tblLook w:val="04A0" w:firstRow="1" w:lastRow="0" w:firstColumn="1" w:lastColumn="0" w:noHBand="0" w:noVBand="1"/>
                  </w:tblPr>
                  <w:tblGrid>
                    <w:gridCol w:w="4251"/>
                    <w:gridCol w:w="1701"/>
                    <w:gridCol w:w="1559"/>
                    <w:gridCol w:w="2285"/>
                    <w:gridCol w:w="1443"/>
                  </w:tblGrid>
                  <w:tr w:rsidR="00260AA2" w:rsidRPr="00A422BD" w:rsidTr="00260AA2">
                    <w:trPr>
                      <w:trHeight w:val="303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b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b/>
                            <w:sz w:val="18"/>
                            <w:szCs w:val="18"/>
                            <w:lang w:val="fr-BE"/>
                          </w:rPr>
                          <w:t xml:space="preserve">1° GROUPE CIBLE - Groupe 1: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b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b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Sous-groupe 1 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minéraux à bas indice de réfraction et antireflet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sphérique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8,25 - 20,00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741016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Z78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torique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8,25 - 20,00 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cyl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 0,25 – 6,00</w:t>
                        </w: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741031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Z78</w:t>
                        </w:r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Sous-groupe 2 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organiques à bas indice de réfraction et antireflet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sphérique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8,25 - 20,00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741053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Z82</w:t>
                        </w:r>
                      </w:p>
                    </w:tc>
                  </w:tr>
                  <w:tr w:rsidR="00260AA2" w:rsidRPr="00FA6384" w:rsidTr="00260AA2">
                    <w:trPr>
                      <w:trHeight w:val="242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torique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8,25 - 20,00 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cyl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 0,25 – 6,00</w:t>
                        </w: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741075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Z82</w:t>
                        </w:r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Sous-groupe 3 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minéraux à haut indice de réfraction et antireflet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sphérique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8,25 - 20,00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741090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Z128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torique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8,25 - 20,00 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cyl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 0,25 – 6,00</w:t>
                        </w: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741112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Z128</w:t>
                        </w:r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Sous-groupe 4 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organiques à </w:t>
                        </w:r>
                        <w:r w:rsidRPr="00FA6384">
                          <w:rPr>
                            <w:rFonts w:cs="Arial"/>
                            <w:sz w:val="18"/>
                            <w:szCs w:val="18"/>
                            <w:highlight w:val="yellow"/>
                            <w:lang w:val="fr-BE"/>
                          </w:rPr>
                          <w:t>haut</w:t>
                        </w: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indice de réfraction et antireflet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  <w:highlight w:val="yellow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highlight w:val="yellow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highlight w:val="yellow"/>
                          </w:rPr>
                          <w:t>sphérique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highlight w:val="yellow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highlight w:val="yellow"/>
                          </w:rPr>
                          <w:t>8,25 - 20,00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highlight w:val="yellow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highlight w:val="yellow"/>
                          </w:rPr>
                          <w:t>741134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highlight w:val="yellow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highlight w:val="yellow"/>
                          </w:rPr>
                          <w:t>Z109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torique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8,25 - 20,00 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cyl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 0,25 – 6,00</w:t>
                        </w: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741156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Z109</w:t>
                        </w:r>
                      </w:p>
                    </w:tc>
                  </w:tr>
                  <w:tr w:rsidR="00260AA2" w:rsidRPr="00A422BD" w:rsidTr="00260AA2">
                    <w:trPr>
                      <w:trHeight w:val="242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Sous-groupe 5 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lenticulaires minéraux à bas indice de réfraction et antireflet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sphérique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8,25 - 25,00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741171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Z135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torique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8,25 - 25,00 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cyl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 0,25 – 6,00</w:t>
                        </w: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741193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Z135</w:t>
                        </w:r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Sous-groupe 6 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lenticulaires organiques à bas indice de réfraction et antireflet</w:t>
                        </w:r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Verre sphérique</w:t>
                        </w:r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8,25 - 25,00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741215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Z145</w:t>
                        </w:r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tcBorders>
                          <w:bottom w:val="single" w:sz="4" w:space="0" w:color="auto"/>
                        </w:tcBorders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Verre torique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8,25 - 25,00 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cyl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0,25 – 6,00</w:t>
                        </w:r>
                      </w:p>
                    </w:tc>
                    <w:tc>
                      <w:tcPr>
                        <w:tcW w:w="2285" w:type="dxa"/>
                        <w:tcBorders>
                          <w:bottom w:val="single" w:sz="4" w:space="0" w:color="auto"/>
                        </w:tcBorders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741230</w:t>
                        </w:r>
                      </w:p>
                    </w:tc>
                    <w:tc>
                      <w:tcPr>
                        <w:tcW w:w="1443" w:type="dxa"/>
                        <w:tcBorders>
                          <w:bottom w:val="single" w:sz="4" w:space="0" w:color="auto"/>
                        </w:tcBorders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Z145</w:t>
                        </w:r>
                      </w:p>
                    </w:tc>
                  </w:tr>
                </w:tbl>
                <w:p w:rsidR="0081453D" w:rsidRPr="00FA6384" w:rsidRDefault="00DF5B18" w:rsidP="00DF5B18">
                  <w:pPr>
                    <w:shd w:val="clear" w:color="auto" w:fill="D6E3BC"/>
                    <w:rPr>
                      <w:rFonts w:cs="Arial"/>
                      <w:b/>
                      <w:bCs/>
                      <w:sz w:val="18"/>
                      <w:szCs w:val="18"/>
                      <w:lang w:val="fr-BE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fr-BE"/>
                    </w:rPr>
                    <w:t>2° GROUPE-CIBLE</w:t>
                  </w:r>
                  <w:r w:rsidR="0081453D" w:rsidRPr="00FA6384">
                    <w:rPr>
                      <w:rFonts w:cs="Arial"/>
                      <w:b/>
                      <w:bCs/>
                      <w:sz w:val="18"/>
                      <w:szCs w:val="18"/>
                      <w:lang w:val="fr-BE"/>
                    </w:rPr>
                    <w:t xml:space="preserve"> </w:t>
                  </w: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fr-BE"/>
                    </w:rPr>
                    <w:t xml:space="preserve">- </w:t>
                  </w:r>
                  <w:r w:rsidR="0081453D" w:rsidRPr="00FA6384">
                    <w:rPr>
                      <w:rFonts w:cs="Arial"/>
                      <w:b/>
                      <w:bCs/>
                      <w:sz w:val="18"/>
                      <w:szCs w:val="18"/>
                      <w:lang w:val="fr-BE"/>
                    </w:rPr>
                    <w:t xml:space="preserve">Groupe 1 : </w:t>
                  </w:r>
                  <w:r w:rsidR="0081453D" w:rsidRPr="00FA6384">
                    <w:rPr>
                      <w:rFonts w:cs="Arial"/>
                      <w:b/>
                      <w:bCs/>
                      <w:sz w:val="18"/>
                      <w:szCs w:val="18"/>
                      <w:lang w:val="fr-BE" w:eastAsia="nl-NL"/>
                    </w:rPr>
                    <w:t xml:space="preserve">Verres de lunettes </w:t>
                  </w:r>
                  <w:proofErr w:type="spellStart"/>
                  <w:r w:rsidR="0081453D" w:rsidRPr="00FA6384">
                    <w:rPr>
                      <w:rFonts w:cs="Arial"/>
                      <w:b/>
                      <w:bCs/>
                      <w:sz w:val="18"/>
                      <w:szCs w:val="18"/>
                      <w:lang w:val="fr-BE" w:eastAsia="nl-NL"/>
                    </w:rPr>
                    <w:t>unifocaux</w:t>
                  </w:r>
                  <w:proofErr w:type="spellEnd"/>
                  <w:r w:rsidR="0081453D" w:rsidRPr="00FA6384">
                    <w:rPr>
                      <w:rFonts w:cs="Arial"/>
                      <w:b/>
                      <w:bCs/>
                      <w:sz w:val="18"/>
                      <w:szCs w:val="18"/>
                      <w:lang w:val="fr-BE" w:eastAsia="nl-NL"/>
                    </w:rPr>
                    <w:t xml:space="preserve"> organiques</w:t>
                  </w:r>
                </w:p>
              </w:tc>
            </w:tr>
            <w:tr w:rsidR="0081453D" w:rsidRPr="00A422BD" w:rsidTr="0081453D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Sous-groupe 1: Verres de lunettes </w:t>
                  </w:r>
                  <w:proofErr w:type="spellStart"/>
                  <w:r w:rsidRPr="00FA6384">
                    <w:rPr>
                      <w:rFonts w:cs="Arial"/>
                      <w:sz w:val="18"/>
                      <w:szCs w:val="18"/>
                      <w:lang w:val="fr-BE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organiques à bas/haut indice de réfraction </w:t>
                  </w:r>
                </w:p>
              </w:tc>
            </w:tr>
            <w:tr w:rsidR="0081453D" w:rsidRPr="00BF417B" w:rsidTr="0081453D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fr-BE" w:eastAsia="nl-NL"/>
                    </w:rPr>
                    <w:t>Verre sphérique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81453D" w:rsidRPr="00BF417B" w:rsidTr="0081453D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81453D" w:rsidRPr="00BF417B" w:rsidTr="0081453D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Z60</w:t>
                  </w:r>
                </w:p>
              </w:tc>
            </w:tr>
            <w:tr w:rsidR="0081453D" w:rsidRPr="00A422BD" w:rsidTr="0081453D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Sous-groupe 2 : Verres de lunettes </w:t>
                  </w:r>
                  <w:r w:rsidR="0088306B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</w:t>
                  </w:r>
                  <w:proofErr w:type="spellStart"/>
                  <w:r w:rsidR="0088306B">
                    <w:rPr>
                      <w:rFonts w:cs="Arial"/>
                      <w:sz w:val="18"/>
                      <w:szCs w:val="18"/>
                      <w:lang w:val="fr-BE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organiques à </w:t>
                  </w:r>
                  <w:r w:rsidRPr="00FA6384">
                    <w:rPr>
                      <w:rFonts w:cs="Arial"/>
                      <w:sz w:val="18"/>
                      <w:szCs w:val="18"/>
                      <w:highlight w:val="yellow"/>
                      <w:lang w:val="fr-BE"/>
                    </w:rPr>
                    <w:t>haut</w:t>
                  </w:r>
                  <w:r w:rsidRPr="00FA6384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indice de réfraction et antireflet</w:t>
                  </w:r>
                </w:p>
              </w:tc>
            </w:tr>
            <w:tr w:rsidR="0081453D" w:rsidRPr="00BF417B" w:rsidTr="0081453D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743514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81453D" w:rsidRPr="00BF417B" w:rsidTr="0081453D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highlight w:val="yellow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szCs w:val="18"/>
                      <w:highlight w:val="yellow"/>
                    </w:rPr>
                    <w:t>sphérique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highlight w:val="yellow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szCs w:val="18"/>
                      <w:highlight w:val="yellow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highlight w:val="yellow"/>
                      <w:lang w:val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highlight w:val="yellow"/>
                      <w:lang w:val="nl-NL"/>
                    </w:rPr>
                    <w:t>Z109</w:t>
                  </w:r>
                </w:p>
              </w:tc>
            </w:tr>
            <w:tr w:rsidR="0081453D" w:rsidRPr="00BF417B" w:rsidTr="0081453D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743536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81453D" w:rsidRPr="00BF417B" w:rsidTr="0081453D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741775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53D" w:rsidRPr="00FA6384" w:rsidRDefault="0081453D" w:rsidP="0081453D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</w:tbl>
          <w:p w:rsidR="00727CD3" w:rsidRDefault="00727CD3" w:rsidP="0051518A">
            <w:pPr>
              <w:rPr>
                <w:b/>
                <w:lang w:val="nl-NL"/>
              </w:rPr>
            </w:pPr>
          </w:p>
        </w:tc>
      </w:tr>
    </w:tbl>
    <w:p w:rsidR="00FA6384" w:rsidRDefault="00FA6384">
      <w:r>
        <w:br w:type="page"/>
      </w:r>
    </w:p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8"/>
        <w:gridCol w:w="4345"/>
        <w:gridCol w:w="2992"/>
        <w:gridCol w:w="1823"/>
        <w:gridCol w:w="4687"/>
      </w:tblGrid>
      <w:tr w:rsidR="00727CD3" w:rsidRPr="00A422BD" w:rsidTr="00DF5B18">
        <w:tc>
          <w:tcPr>
            <w:tcW w:w="328" w:type="dxa"/>
          </w:tcPr>
          <w:p w:rsidR="00727CD3" w:rsidRDefault="00727CD3" w:rsidP="0051518A">
            <w:r>
              <w:lastRenderedPageBreak/>
              <w:t>h</w:t>
            </w:r>
          </w:p>
          <w:p w:rsidR="00727CD3" w:rsidRDefault="00727CD3" w:rsidP="0051518A">
            <w:r>
              <w:t xml:space="preserve"> </w:t>
            </w:r>
          </w:p>
        </w:tc>
        <w:tc>
          <w:tcPr>
            <w:tcW w:w="4345" w:type="dxa"/>
          </w:tcPr>
          <w:p w:rsidR="00DF5B18" w:rsidRPr="00DF5B18" w:rsidRDefault="00DF5B18" w:rsidP="0051518A">
            <w:pPr>
              <w:rPr>
                <w:lang w:val="fr-BE"/>
              </w:rPr>
            </w:pPr>
            <w:r w:rsidRPr="00DF5B18">
              <w:rPr>
                <w:lang w:val="fr-BE"/>
              </w:rPr>
              <w:t xml:space="preserve">Situation: </w:t>
            </w:r>
            <w:r w:rsidRPr="00DF5B18">
              <w:rPr>
                <w:u w:val="single"/>
                <w:lang w:val="fr-BE"/>
              </w:rPr>
              <w:t xml:space="preserve">délai de renouvellement </w:t>
            </w:r>
            <w:r w:rsidRPr="00E97A5E">
              <w:rPr>
                <w:b/>
                <w:u w:val="single"/>
                <w:lang w:val="fr-BE"/>
              </w:rPr>
              <w:t>non</w:t>
            </w:r>
            <w:r w:rsidRPr="00DF5B18">
              <w:rPr>
                <w:u w:val="single"/>
                <w:lang w:val="fr-BE"/>
              </w:rPr>
              <w:t xml:space="preserve"> atteint</w:t>
            </w:r>
          </w:p>
          <w:p w:rsidR="00727CD3" w:rsidRPr="00DF5B18" w:rsidRDefault="00DF5B18" w:rsidP="0051518A">
            <w:pPr>
              <w:rPr>
                <w:lang w:val="fr-BE"/>
              </w:rPr>
            </w:pPr>
            <w:r w:rsidRPr="00DF5B18">
              <w:rPr>
                <w:lang w:val="fr-BE"/>
              </w:rPr>
              <w:t>Remboursement précédent:</w:t>
            </w:r>
          </w:p>
          <w:p w:rsidR="00727CD3" w:rsidRPr="00DF5B18" w:rsidRDefault="00DF5B18" w:rsidP="0051518A">
            <w:pPr>
              <w:rPr>
                <w:lang w:val="fr-BE"/>
              </w:rPr>
            </w:pPr>
            <w:r w:rsidRPr="00DF5B18">
              <w:rPr>
                <w:lang w:val="fr-BE"/>
              </w:rPr>
              <w:t xml:space="preserve">1 code </w:t>
            </w:r>
            <w:r>
              <w:rPr>
                <w:lang w:val="fr-BE"/>
              </w:rPr>
              <w:t xml:space="preserve">1° </w:t>
            </w:r>
            <w:r w:rsidRPr="00DF5B18">
              <w:rPr>
                <w:lang w:val="fr-BE"/>
              </w:rPr>
              <w:t xml:space="preserve">groupe-cible SG4 </w:t>
            </w:r>
          </w:p>
          <w:p w:rsidR="00DF5B18" w:rsidRPr="00DF5B18" w:rsidRDefault="00DF5B18" w:rsidP="0051518A">
            <w:pPr>
              <w:rPr>
                <w:lang w:val="fr-BE"/>
              </w:rPr>
            </w:pPr>
            <w:r>
              <w:rPr>
                <w:lang w:val="fr-BE"/>
              </w:rPr>
              <w:t>+ 1 code 2° groupe-cible SG2</w:t>
            </w:r>
          </w:p>
          <w:p w:rsidR="00727CD3" w:rsidRPr="00260AA2" w:rsidRDefault="00DF5B18" w:rsidP="0051518A">
            <w:pPr>
              <w:rPr>
                <w:lang w:val="fr-BE"/>
              </w:rPr>
            </w:pPr>
            <w:r w:rsidRPr="00260AA2">
              <w:rPr>
                <w:lang w:val="fr-BE"/>
              </w:rPr>
              <w:t>Nouvelle prescription: D ≥ 8,25 +G &gt; 3,50</w:t>
            </w:r>
          </w:p>
          <w:p w:rsidR="00727CD3" w:rsidRPr="00DF5B18" w:rsidRDefault="00DF5B18" w:rsidP="0051518A">
            <w:pPr>
              <w:rPr>
                <w:lang w:val="fr-BE"/>
              </w:rPr>
            </w:pPr>
            <w:r w:rsidRPr="00DF5B18">
              <w:rPr>
                <w:lang w:val="fr-BE"/>
              </w:rPr>
              <w:t>Nouveau remboursement:</w:t>
            </w:r>
          </w:p>
          <w:p w:rsidR="00727CD3" w:rsidRPr="00260AA2" w:rsidRDefault="00DF5B18" w:rsidP="00DF5B18">
            <w:pPr>
              <w:rPr>
                <w:lang w:val="fr-BE"/>
              </w:rPr>
            </w:pPr>
            <w:r w:rsidRPr="00DF5B18">
              <w:rPr>
                <w:lang w:val="fr-BE"/>
              </w:rPr>
              <w:t>1 code 2° groupe-cible SG2</w:t>
            </w:r>
          </w:p>
        </w:tc>
        <w:tc>
          <w:tcPr>
            <w:tcW w:w="2992" w:type="dxa"/>
          </w:tcPr>
          <w:p w:rsidR="00727CD3" w:rsidRPr="00260AA2" w:rsidRDefault="00727CD3" w:rsidP="0051518A">
            <w:pPr>
              <w:rPr>
                <w:lang w:val="fr-BE"/>
              </w:rPr>
            </w:pPr>
          </w:p>
          <w:p w:rsidR="00727CD3" w:rsidRPr="00260AA2" w:rsidRDefault="00727CD3" w:rsidP="0051518A">
            <w:pPr>
              <w:rPr>
                <w:lang w:val="fr-BE"/>
              </w:rPr>
            </w:pPr>
          </w:p>
          <w:p w:rsidR="00727CD3" w:rsidRPr="001A5B9C" w:rsidRDefault="00431779" w:rsidP="0051518A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727CD3" w:rsidRPr="001A5B9C">
              <w:rPr>
                <w:lang w:val="fr-FR"/>
              </w:rPr>
              <w:t xml:space="preserve"> +</w:t>
            </w:r>
            <w:r w:rsidR="00727CD3">
              <w:rPr>
                <w:lang w:val="fr-FR"/>
              </w:rPr>
              <w:t xml:space="preserve"> 8,25</w:t>
            </w:r>
            <w:r w:rsidR="00727CD3" w:rsidRPr="001A5B9C">
              <w:rPr>
                <w:lang w:val="fr-FR"/>
              </w:rPr>
              <w:t xml:space="preserve">    </w:t>
            </w:r>
            <w:r>
              <w:rPr>
                <w:lang w:val="fr-FR"/>
              </w:rPr>
              <w:t>G</w:t>
            </w:r>
            <w:r w:rsidR="00727CD3" w:rsidRPr="001A5B9C">
              <w:rPr>
                <w:lang w:val="fr-FR"/>
              </w:rPr>
              <w:t xml:space="preserve"> </w:t>
            </w:r>
            <w:r w:rsidR="00727CD3">
              <w:rPr>
                <w:lang w:val="fr-FR"/>
              </w:rPr>
              <w:t>+ 4,25</w:t>
            </w:r>
            <w:r w:rsidR="00727CD3" w:rsidRPr="001A5B9C">
              <w:rPr>
                <w:lang w:val="fr-FR"/>
              </w:rPr>
              <w:t xml:space="preserve"> </w:t>
            </w:r>
          </w:p>
          <w:p w:rsidR="00727CD3" w:rsidRPr="001A5B9C" w:rsidRDefault="00727CD3" w:rsidP="0051518A">
            <w:pPr>
              <w:rPr>
                <w:lang w:val="fr-FR"/>
              </w:rPr>
            </w:pPr>
          </w:p>
          <w:p w:rsidR="00727CD3" w:rsidRDefault="00727CD3" w:rsidP="0051518A">
            <w:pPr>
              <w:rPr>
                <w:lang w:val="fr-FR"/>
              </w:rPr>
            </w:pPr>
          </w:p>
          <w:p w:rsidR="00DF5B18" w:rsidRDefault="00DF5B18" w:rsidP="0051518A">
            <w:pPr>
              <w:rPr>
                <w:lang w:val="fr-FR"/>
              </w:rPr>
            </w:pPr>
          </w:p>
          <w:p w:rsidR="00727CD3" w:rsidRPr="001A5B9C" w:rsidRDefault="00431779" w:rsidP="00431779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727CD3" w:rsidRPr="001A5B9C">
              <w:rPr>
                <w:lang w:val="fr-FR"/>
              </w:rPr>
              <w:t xml:space="preserve"> +</w:t>
            </w:r>
            <w:r w:rsidR="00727CD3">
              <w:rPr>
                <w:lang w:val="fr-FR"/>
              </w:rPr>
              <w:t xml:space="preserve"> 8</w:t>
            </w:r>
            <w:r w:rsidR="00727CD3" w:rsidRPr="001A5B9C">
              <w:rPr>
                <w:lang w:val="fr-FR"/>
              </w:rPr>
              <w:t>,</w:t>
            </w:r>
            <w:r w:rsidR="00727CD3">
              <w:rPr>
                <w:lang w:val="fr-FR"/>
              </w:rPr>
              <w:t>2</w:t>
            </w:r>
            <w:r w:rsidR="00727CD3" w:rsidRPr="001A5B9C">
              <w:rPr>
                <w:lang w:val="fr-FR"/>
              </w:rPr>
              <w:t xml:space="preserve">5    </w:t>
            </w:r>
            <w:r>
              <w:rPr>
                <w:lang w:val="fr-FR"/>
              </w:rPr>
              <w:t>G</w:t>
            </w:r>
            <w:r w:rsidR="00727CD3" w:rsidRPr="001A5B9C">
              <w:rPr>
                <w:lang w:val="fr-FR"/>
              </w:rPr>
              <w:t xml:space="preserve"> +</w:t>
            </w:r>
            <w:r w:rsidR="00727CD3">
              <w:rPr>
                <w:lang w:val="fr-FR"/>
              </w:rPr>
              <w:t xml:space="preserve"> 3,75</w:t>
            </w:r>
          </w:p>
        </w:tc>
        <w:tc>
          <w:tcPr>
            <w:tcW w:w="1823" w:type="dxa"/>
          </w:tcPr>
          <w:p w:rsidR="00727CD3" w:rsidRDefault="00727CD3" w:rsidP="0051518A">
            <w:pPr>
              <w:rPr>
                <w:lang w:val="fr-FR"/>
              </w:rPr>
            </w:pPr>
          </w:p>
          <w:p w:rsidR="00727CD3" w:rsidRPr="001A5B9C" w:rsidRDefault="00727CD3" w:rsidP="0051518A">
            <w:pPr>
              <w:rPr>
                <w:lang w:val="fr-FR"/>
              </w:rPr>
            </w:pPr>
          </w:p>
          <w:p w:rsidR="00727CD3" w:rsidRDefault="00727CD3" w:rsidP="0051518A">
            <w:r>
              <w:t>741134 + 741694</w:t>
            </w:r>
          </w:p>
          <w:p w:rsidR="00727CD3" w:rsidRDefault="00727CD3" w:rsidP="0051518A">
            <w:r>
              <w:rPr>
                <w:sz w:val="16"/>
                <w:szCs w:val="16"/>
              </w:rPr>
              <w:t xml:space="preserve"> 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109</w:t>
            </w:r>
            <w:r w:rsidRPr="005F456E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109</w:t>
            </w:r>
            <w:proofErr w:type="spellEnd"/>
          </w:p>
          <w:p w:rsidR="00727CD3" w:rsidRDefault="00727CD3" w:rsidP="0051518A"/>
          <w:p w:rsidR="00DF5B18" w:rsidRDefault="00DF5B18" w:rsidP="0051518A"/>
          <w:p w:rsidR="00727CD3" w:rsidRDefault="00727CD3" w:rsidP="00727CD3">
            <w:pPr>
              <w:pStyle w:val="Lijstalinea"/>
              <w:numPr>
                <w:ilvl w:val="0"/>
                <w:numId w:val="31"/>
              </w:numPr>
              <w:tabs>
                <w:tab w:val="clear" w:pos="284"/>
                <w:tab w:val="clear" w:pos="1134"/>
              </w:tabs>
              <w:suppressAutoHyphens w:val="0"/>
              <w:spacing w:line="240" w:lineRule="auto"/>
              <w:rPr>
                <w:lang w:val="nl-BE"/>
              </w:rPr>
            </w:pPr>
            <w:r>
              <w:rPr>
                <w:lang w:val="nl-BE"/>
              </w:rPr>
              <w:t xml:space="preserve"> </w:t>
            </w:r>
            <w:r w:rsidRPr="001D31A6">
              <w:rPr>
                <w:lang w:val="nl-BE"/>
              </w:rPr>
              <w:t xml:space="preserve"> 741753</w:t>
            </w:r>
          </w:p>
          <w:p w:rsidR="00727CD3" w:rsidRPr="000912DD" w:rsidRDefault="00727CD3" w:rsidP="0051518A">
            <w:pPr>
              <w:ind w:left="360"/>
            </w:pPr>
            <w:r>
              <w:t xml:space="preserve">          </w:t>
            </w:r>
            <w:r w:rsidRPr="005F456E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109</w:t>
            </w:r>
          </w:p>
        </w:tc>
        <w:tc>
          <w:tcPr>
            <w:tcW w:w="4687" w:type="dxa"/>
          </w:tcPr>
          <w:p w:rsidR="00727CD3" w:rsidRPr="00DF5B18" w:rsidRDefault="00DF5B18" w:rsidP="0051518A">
            <w:pPr>
              <w:rPr>
                <w:lang w:val="fr-BE"/>
              </w:rPr>
            </w:pPr>
            <w:r w:rsidRPr="00DF5B18">
              <w:rPr>
                <w:lang w:val="fr-BE"/>
              </w:rPr>
              <w:t>Délivrance précédente: 2 verres à haut indice de réfraction</w:t>
            </w:r>
            <w:r w:rsidR="00E97A5E">
              <w:rPr>
                <w:lang w:val="fr-BE"/>
              </w:rPr>
              <w:t xml:space="preserve"> (n)</w:t>
            </w:r>
            <w:r w:rsidRPr="00DF5B18">
              <w:rPr>
                <w:lang w:val="fr-BE"/>
              </w:rPr>
              <w:t>.</w:t>
            </w:r>
          </w:p>
          <w:p w:rsidR="00727CD3" w:rsidRPr="00260AA2" w:rsidRDefault="00727CD3" w:rsidP="0051518A">
            <w:pPr>
              <w:rPr>
                <w:lang w:val="fr-BE"/>
              </w:rPr>
            </w:pPr>
          </w:p>
          <w:p w:rsidR="00DF5B18" w:rsidRPr="00DF5B18" w:rsidRDefault="00DF5B18" w:rsidP="0051518A">
            <w:pPr>
              <w:rPr>
                <w:lang w:val="fr-BE"/>
              </w:rPr>
            </w:pPr>
            <w:r w:rsidRPr="00DF5B18">
              <w:rPr>
                <w:lang w:val="fr-BE"/>
              </w:rPr>
              <w:t xml:space="preserve">Le nouveau verre G a toujours un haut indice de réfraction. </w:t>
            </w:r>
            <w:r>
              <w:rPr>
                <w:lang w:val="fr-BE"/>
              </w:rPr>
              <w:t xml:space="preserve">La dioptrie du verre D ne change pas. Il n’est pas remboursable parce que le verre existant a déjà un haut indice de réfraction. </w:t>
            </w:r>
          </w:p>
          <w:p w:rsidR="00727CD3" w:rsidRPr="00260AA2" w:rsidRDefault="00727CD3" w:rsidP="0051518A">
            <w:pPr>
              <w:rPr>
                <w:lang w:val="fr-BE"/>
              </w:rPr>
            </w:pPr>
          </w:p>
        </w:tc>
      </w:tr>
      <w:tr w:rsidR="00727CD3" w:rsidTr="0051518A">
        <w:tc>
          <w:tcPr>
            <w:tcW w:w="14175" w:type="dxa"/>
            <w:gridSpan w:val="5"/>
          </w:tcPr>
          <w:tbl>
            <w:tblPr>
              <w:tblW w:w="0" w:type="auto"/>
              <w:tblInd w:w="2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DF5B18" w:rsidRPr="00A422BD" w:rsidTr="00D26630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Style w:val="Tabelraster"/>
                    <w:tblW w:w="0" w:type="auto"/>
                    <w:jc w:val="right"/>
                    <w:tblLook w:val="04A0" w:firstRow="1" w:lastRow="0" w:firstColumn="1" w:lastColumn="0" w:noHBand="0" w:noVBand="1"/>
                  </w:tblPr>
                  <w:tblGrid>
                    <w:gridCol w:w="4251"/>
                    <w:gridCol w:w="1701"/>
                    <w:gridCol w:w="1559"/>
                    <w:gridCol w:w="2285"/>
                    <w:gridCol w:w="1443"/>
                  </w:tblGrid>
                  <w:tr w:rsidR="00260AA2" w:rsidRPr="00A422BD" w:rsidTr="00260AA2">
                    <w:trPr>
                      <w:trHeight w:val="303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b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b/>
                            <w:sz w:val="18"/>
                            <w:szCs w:val="18"/>
                            <w:lang w:val="fr-BE"/>
                          </w:rPr>
                          <w:t xml:space="preserve">1° GROUPE CIBLE - Groupe 1: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b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b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Sous-groupe 1 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minéraux à bas indice de réfraction et antireflet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sphérique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8,25 - 20,00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741016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Z78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torique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8,25 - 20,00 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cyl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 0,25 – 6,00</w:t>
                        </w: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741031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Z78</w:t>
                        </w:r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Sous-groupe 2 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organiques à bas indice de réfraction et antireflet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sphérique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8,25 - 20,00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741053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Z82</w:t>
                        </w:r>
                      </w:p>
                    </w:tc>
                  </w:tr>
                  <w:tr w:rsidR="00260AA2" w:rsidRPr="00FA6384" w:rsidTr="00260AA2">
                    <w:trPr>
                      <w:trHeight w:val="242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torique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8,25 - 20,00 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cyl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 0,25 – 6,00</w:t>
                        </w: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741075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Z82</w:t>
                        </w:r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Sous-groupe 3 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minéraux à haut indice de réfraction et antireflet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sphérique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8,25 - 20,00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741090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Z128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torique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8,25 - 20,00 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cyl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 0,25 – 6,00</w:t>
                        </w: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741112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Z128</w:t>
                        </w:r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Sous-groupe 4 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organiques à haut indice de réfraction et antireflet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sphérique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8,25 - 20,00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741134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Z109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torique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8,25 - 20,00 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cyl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 0,25 – 6,00</w:t>
                        </w: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741156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Z109</w:t>
                        </w:r>
                      </w:p>
                    </w:tc>
                  </w:tr>
                  <w:tr w:rsidR="00260AA2" w:rsidRPr="00A422BD" w:rsidTr="00260AA2">
                    <w:trPr>
                      <w:trHeight w:val="242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Sous-groupe 5 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lenticulaires minéraux à bas indice de réfraction et antireflet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sphérique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8,25 - 25,00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741171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Z135</w:t>
                        </w:r>
                      </w:p>
                    </w:tc>
                  </w:tr>
                  <w:tr w:rsidR="00260AA2" w:rsidRPr="00FA6384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Verre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torique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8,25 - 25,00 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cyl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 xml:space="preserve"> 0,25 – 6,00</w:t>
                        </w: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741193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</w:rPr>
                          <w:t>Z135</w:t>
                        </w:r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11239" w:type="dxa"/>
                        <w:gridSpan w:val="5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Sous-groupe 6 : Verres de lunettes </w:t>
                        </w: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unifocaux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lenticulaires organiques à bas indice de réfraction et antireflet</w:t>
                        </w:r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Verre sphérique</w:t>
                        </w:r>
                      </w:p>
                    </w:tc>
                    <w:tc>
                      <w:tcPr>
                        <w:tcW w:w="1701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8,25 - 25,00</w:t>
                        </w:r>
                      </w:p>
                    </w:tc>
                    <w:tc>
                      <w:tcPr>
                        <w:tcW w:w="1559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</w:p>
                    </w:tc>
                    <w:tc>
                      <w:tcPr>
                        <w:tcW w:w="2285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741215</w:t>
                        </w:r>
                      </w:p>
                    </w:tc>
                    <w:tc>
                      <w:tcPr>
                        <w:tcW w:w="1443" w:type="dxa"/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Z145</w:t>
                        </w:r>
                      </w:p>
                    </w:tc>
                  </w:tr>
                  <w:tr w:rsidR="00260AA2" w:rsidRPr="00A422BD" w:rsidTr="00260AA2">
                    <w:trPr>
                      <w:trHeight w:val="226"/>
                      <w:jc w:val="right"/>
                    </w:trPr>
                    <w:tc>
                      <w:tcPr>
                        <w:tcW w:w="4251" w:type="dxa"/>
                        <w:tcBorders>
                          <w:bottom w:val="single" w:sz="4" w:space="0" w:color="auto"/>
                        </w:tcBorders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jc w:val="right"/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Verre torique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4" w:space="0" w:color="auto"/>
                        </w:tcBorders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8,25 - 25,00 </w:t>
                        </w:r>
                      </w:p>
                    </w:tc>
                    <w:tc>
                      <w:tcPr>
                        <w:tcW w:w="1559" w:type="dxa"/>
                        <w:tcBorders>
                          <w:bottom w:val="single" w:sz="4" w:space="0" w:color="auto"/>
                        </w:tcBorders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proofErr w:type="spellStart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cyl</w:t>
                        </w:r>
                        <w:proofErr w:type="spellEnd"/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 xml:space="preserve"> 0,25 – 6,00</w:t>
                        </w:r>
                      </w:p>
                    </w:tc>
                    <w:tc>
                      <w:tcPr>
                        <w:tcW w:w="2285" w:type="dxa"/>
                        <w:tcBorders>
                          <w:bottom w:val="single" w:sz="4" w:space="0" w:color="auto"/>
                        </w:tcBorders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741230</w:t>
                        </w:r>
                      </w:p>
                    </w:tc>
                    <w:tc>
                      <w:tcPr>
                        <w:tcW w:w="1443" w:type="dxa"/>
                        <w:tcBorders>
                          <w:bottom w:val="single" w:sz="4" w:space="0" w:color="auto"/>
                        </w:tcBorders>
                        <w:shd w:val="clear" w:color="auto" w:fill="D6E3BC" w:themeFill="accent3" w:themeFillTint="66"/>
                      </w:tcPr>
                      <w:p w:rsidR="00260AA2" w:rsidRPr="00FA6384" w:rsidRDefault="00260AA2" w:rsidP="00260AA2">
                        <w:pPr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</w:pPr>
                        <w:r w:rsidRPr="00FA6384">
                          <w:rPr>
                            <w:rFonts w:cs="Arial"/>
                            <w:sz w:val="18"/>
                            <w:szCs w:val="18"/>
                            <w:lang w:val="fr-BE"/>
                          </w:rPr>
                          <w:t>Z145</w:t>
                        </w:r>
                      </w:p>
                    </w:tc>
                  </w:tr>
                </w:tbl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b/>
                      <w:bCs/>
                      <w:sz w:val="18"/>
                      <w:szCs w:val="18"/>
                      <w:lang w:val="fr-BE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fr-BE"/>
                    </w:rPr>
                    <w:t xml:space="preserve">2° GROUPE-CIBLE - Groupe 1 : </w:t>
                  </w: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fr-BE" w:eastAsia="nl-NL"/>
                    </w:rPr>
                    <w:t xml:space="preserve">Verres de lunettes </w:t>
                  </w:r>
                  <w:proofErr w:type="spellStart"/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fr-BE" w:eastAsia="nl-NL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fr-BE" w:eastAsia="nl-NL"/>
                    </w:rPr>
                    <w:t xml:space="preserve"> organiques</w:t>
                  </w:r>
                </w:p>
              </w:tc>
            </w:tr>
            <w:tr w:rsidR="00DF5B18" w:rsidRPr="00A422BD" w:rsidTr="00D26630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Sous-groupe 1: Verres de lunettes </w:t>
                  </w:r>
                  <w:proofErr w:type="spellStart"/>
                  <w:r w:rsidRPr="00FA6384">
                    <w:rPr>
                      <w:rFonts w:cs="Arial"/>
                      <w:sz w:val="18"/>
                      <w:szCs w:val="18"/>
                      <w:lang w:val="fr-BE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organiques à bas/haut indice de réfraction </w:t>
                  </w:r>
                </w:p>
              </w:tc>
            </w:tr>
            <w:tr w:rsidR="00DF5B18" w:rsidRPr="00BF417B" w:rsidTr="00D26630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fr-BE" w:eastAsia="nl-NL"/>
                    </w:rPr>
                    <w:t>Verre sphérique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DF5B18" w:rsidRPr="00BF417B" w:rsidTr="00D26630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Z43</w:t>
                  </w:r>
                </w:p>
              </w:tc>
            </w:tr>
            <w:tr w:rsidR="00DF5B18" w:rsidRPr="00BF417B" w:rsidTr="00D26630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Z60</w:t>
                  </w:r>
                </w:p>
              </w:tc>
            </w:tr>
            <w:tr w:rsidR="00DF5B18" w:rsidRPr="00A422BD" w:rsidTr="00D26630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Sous-groupe 2 : Verres de lunettes </w:t>
                  </w:r>
                  <w:r w:rsidR="0088306B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</w:t>
                  </w:r>
                  <w:proofErr w:type="spellStart"/>
                  <w:r w:rsidR="0088306B">
                    <w:rPr>
                      <w:rFonts w:cs="Arial"/>
                      <w:sz w:val="18"/>
                      <w:szCs w:val="18"/>
                      <w:lang w:val="fr-BE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organiques à </w:t>
                  </w:r>
                  <w:r w:rsidRPr="00FA6384">
                    <w:rPr>
                      <w:rFonts w:cs="Arial"/>
                      <w:sz w:val="18"/>
                      <w:szCs w:val="18"/>
                      <w:highlight w:val="yellow"/>
                      <w:lang w:val="fr-BE"/>
                    </w:rPr>
                    <w:t>haut</w:t>
                  </w:r>
                  <w:r w:rsidRPr="00FA6384">
                    <w:rPr>
                      <w:rFonts w:cs="Arial"/>
                      <w:sz w:val="18"/>
                      <w:szCs w:val="18"/>
                      <w:lang w:val="fr-BE"/>
                    </w:rPr>
                    <w:t xml:space="preserve"> indice de réfraction et antireflet</w:t>
                  </w:r>
                </w:p>
              </w:tc>
            </w:tr>
            <w:tr w:rsidR="00DF5B18" w:rsidRPr="00BF417B" w:rsidTr="00D26630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szCs w:val="18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743514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lang w:val="nl-NL"/>
                    </w:rPr>
                    <w:t>Z109</w:t>
                  </w:r>
                </w:p>
              </w:tc>
            </w:tr>
            <w:tr w:rsidR="00DF5B18" w:rsidRPr="0081453D" w:rsidTr="00D26630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highlight w:val="yellow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  <w:szCs w:val="18"/>
                      <w:highlight w:val="yellow"/>
                    </w:rPr>
                    <w:t>sphérique</w:t>
                  </w:r>
                  <w:proofErr w:type="spellEnd"/>
                  <w:r w:rsidRPr="00FA6384">
                    <w:rPr>
                      <w:rFonts w:cs="Arial"/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szCs w:val="18"/>
                      <w:highlight w:val="yellow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szCs w:val="18"/>
                      <w:highlight w:val="yellow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highlight w:val="yellow"/>
                      <w:lang w:val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5B18" w:rsidRPr="00FA6384" w:rsidRDefault="00DF5B18" w:rsidP="00D26630">
                  <w:pPr>
                    <w:shd w:val="clear" w:color="auto" w:fill="D6E3BC"/>
                    <w:rPr>
                      <w:rFonts w:cs="Arial"/>
                      <w:sz w:val="18"/>
                      <w:szCs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szCs w:val="18"/>
                      <w:highlight w:val="yellow"/>
                      <w:lang w:val="nl-NL"/>
                    </w:rPr>
                    <w:t>Z109</w:t>
                  </w:r>
                </w:p>
              </w:tc>
            </w:tr>
          </w:tbl>
          <w:p w:rsidR="00727CD3" w:rsidRDefault="00727CD3" w:rsidP="0051518A">
            <w:pPr>
              <w:rPr>
                <w:b/>
                <w:lang w:val="nl-NL"/>
              </w:rPr>
            </w:pPr>
          </w:p>
        </w:tc>
      </w:tr>
    </w:tbl>
    <w:p w:rsidR="004D6502" w:rsidRDefault="004D6502">
      <w:pPr>
        <w:tabs>
          <w:tab w:val="clear" w:pos="284"/>
          <w:tab w:val="clear" w:pos="1134"/>
        </w:tabs>
        <w:suppressAutoHyphens w:val="0"/>
        <w:spacing w:after="200" w:line="276" w:lineRule="auto"/>
        <w:contextualSpacing w:val="0"/>
      </w:pPr>
      <w:r>
        <w:br w:type="page"/>
      </w:r>
    </w:p>
    <w:p w:rsidR="00727CD3" w:rsidRDefault="00727CD3" w:rsidP="00727CD3"/>
    <w:tbl>
      <w:tblPr>
        <w:tblStyle w:val="Tabelraster"/>
        <w:tblW w:w="14175" w:type="dxa"/>
        <w:tblLook w:val="04A0" w:firstRow="1" w:lastRow="0" w:firstColumn="1" w:lastColumn="0" w:noHBand="0" w:noVBand="1"/>
      </w:tblPr>
      <w:tblGrid>
        <w:gridCol w:w="321"/>
        <w:gridCol w:w="4069"/>
        <w:gridCol w:w="3262"/>
        <w:gridCol w:w="1822"/>
        <w:gridCol w:w="4701"/>
      </w:tblGrid>
      <w:tr w:rsidR="00727CD3" w:rsidRPr="00A422BD" w:rsidTr="00D25A02">
        <w:tc>
          <w:tcPr>
            <w:tcW w:w="321" w:type="dxa"/>
            <w:tcBorders>
              <w:right w:val="single" w:sz="4" w:space="0" w:color="auto"/>
            </w:tcBorders>
          </w:tcPr>
          <w:p w:rsidR="00727CD3" w:rsidRDefault="00727CD3" w:rsidP="0051518A">
            <w:r>
              <w:t>i</w:t>
            </w:r>
          </w:p>
        </w:tc>
        <w:tc>
          <w:tcPr>
            <w:tcW w:w="4069" w:type="dxa"/>
            <w:tcBorders>
              <w:right w:val="single" w:sz="4" w:space="0" w:color="auto"/>
            </w:tcBorders>
          </w:tcPr>
          <w:p w:rsidR="00D25A02" w:rsidRPr="00D25A02" w:rsidRDefault="00D25A02" w:rsidP="0051518A">
            <w:pPr>
              <w:rPr>
                <w:lang w:val="fr-BE"/>
              </w:rPr>
            </w:pPr>
            <w:r w:rsidRPr="00D25A02">
              <w:rPr>
                <w:lang w:val="fr-BE"/>
              </w:rPr>
              <w:t>Remboursement précédent: 2 codes SG2</w:t>
            </w:r>
          </w:p>
          <w:p w:rsidR="00727CD3" w:rsidRPr="00D25A02" w:rsidRDefault="00D25A02" w:rsidP="0051518A">
            <w:pPr>
              <w:rPr>
                <w:lang w:val="fr-BE"/>
              </w:rPr>
            </w:pPr>
            <w:r w:rsidRPr="00D25A02">
              <w:rPr>
                <w:lang w:val="fr-BE"/>
              </w:rPr>
              <w:t>Nouvelle prescription: D ≤ 3,50 + G ≤ 3,50</w:t>
            </w:r>
          </w:p>
          <w:p w:rsidR="00727CD3" w:rsidRPr="00D25A02" w:rsidRDefault="00D25A02" w:rsidP="0051518A">
            <w:pPr>
              <w:rPr>
                <w:lang w:val="fr-BE"/>
              </w:rPr>
            </w:pPr>
            <w:r w:rsidRPr="00D25A02">
              <w:rPr>
                <w:lang w:val="fr-BE"/>
              </w:rPr>
              <w:t>Nouveau remboursement</w:t>
            </w:r>
            <w:r>
              <w:rPr>
                <w:lang w:val="fr-BE"/>
              </w:rPr>
              <w:t>: 2 codes SG1</w:t>
            </w:r>
          </w:p>
          <w:p w:rsidR="00727CD3" w:rsidRPr="009026E0" w:rsidRDefault="00727CD3" w:rsidP="0051518A"/>
        </w:tc>
        <w:tc>
          <w:tcPr>
            <w:tcW w:w="3262" w:type="dxa"/>
            <w:tcBorders>
              <w:left w:val="single" w:sz="4" w:space="0" w:color="auto"/>
              <w:right w:val="single" w:sz="4" w:space="0" w:color="auto"/>
            </w:tcBorders>
          </w:tcPr>
          <w:p w:rsidR="00727CD3" w:rsidRDefault="00D25A02" w:rsidP="0051518A">
            <w:r>
              <w:t>D</w:t>
            </w:r>
            <w:r w:rsidR="00727CD3">
              <w:t xml:space="preserve"> + 4,25    </w:t>
            </w:r>
            <w:r>
              <w:t>G</w:t>
            </w:r>
            <w:r w:rsidR="00727CD3">
              <w:t xml:space="preserve"> + 3,00</w:t>
            </w:r>
          </w:p>
          <w:p w:rsidR="00727CD3" w:rsidRDefault="00727CD3" w:rsidP="0051518A"/>
          <w:p w:rsidR="00727CD3" w:rsidRDefault="00D25A02" w:rsidP="00D25A02">
            <w:r>
              <w:t>D</w:t>
            </w:r>
            <w:r w:rsidR="00727CD3">
              <w:t xml:space="preserve"> + 3,25    </w:t>
            </w:r>
            <w:r>
              <w:t>G</w:t>
            </w:r>
            <w:r w:rsidR="00727CD3">
              <w:t xml:space="preserve"> + 3,00 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727CD3" w:rsidRDefault="00727CD3" w:rsidP="0051518A">
            <w:r>
              <w:t xml:space="preserve">741753 + </w:t>
            </w:r>
            <w:r w:rsidR="00676420" w:rsidRPr="00FA6384">
              <w:rPr>
                <w:rFonts w:cs="Arial"/>
                <w:sz w:val="18"/>
                <w:lang w:val="nl-NL"/>
              </w:rPr>
              <w:t>743514</w:t>
            </w:r>
          </w:p>
          <w:p w:rsidR="00727CD3" w:rsidRDefault="00727CD3" w:rsidP="0051518A">
            <w:r>
              <w:rPr>
                <w:sz w:val="16"/>
                <w:szCs w:val="16"/>
              </w:rPr>
              <w:t xml:space="preserve">    </w:t>
            </w:r>
            <w:r w:rsidRPr="004B1B48">
              <w:rPr>
                <w:sz w:val="16"/>
                <w:szCs w:val="16"/>
              </w:rPr>
              <w:t xml:space="preserve">Z109  </w:t>
            </w:r>
            <w:r>
              <w:rPr>
                <w:sz w:val="16"/>
                <w:szCs w:val="16"/>
              </w:rPr>
              <w:t xml:space="preserve">       </w:t>
            </w:r>
            <w:proofErr w:type="spellStart"/>
            <w:r w:rsidRPr="004B1B48">
              <w:rPr>
                <w:sz w:val="16"/>
                <w:szCs w:val="16"/>
              </w:rPr>
              <w:t>Z109</w:t>
            </w:r>
            <w:proofErr w:type="spellEnd"/>
          </w:p>
          <w:p w:rsidR="00727CD3" w:rsidRDefault="00727CD3" w:rsidP="0051518A">
            <w:r>
              <w:t>741694 + 741694</w:t>
            </w:r>
          </w:p>
          <w:p w:rsidR="00727CD3" w:rsidRDefault="00727CD3" w:rsidP="0051518A">
            <w:r>
              <w:t xml:space="preserve">   </w:t>
            </w:r>
            <w:r w:rsidRPr="004B1B48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43           </w:t>
            </w:r>
            <w:proofErr w:type="spellStart"/>
            <w:r w:rsidRPr="004B1B48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43</w:t>
            </w:r>
            <w:proofErr w:type="spellEnd"/>
          </w:p>
        </w:tc>
        <w:tc>
          <w:tcPr>
            <w:tcW w:w="4701" w:type="dxa"/>
            <w:tcBorders>
              <w:left w:val="single" w:sz="4" w:space="0" w:color="auto"/>
            </w:tcBorders>
          </w:tcPr>
          <w:p w:rsidR="00D25A02" w:rsidRPr="00C57180" w:rsidRDefault="00D25A02" w:rsidP="0051518A">
            <w:pPr>
              <w:rPr>
                <w:lang w:val="fr-BE"/>
              </w:rPr>
            </w:pPr>
            <w:r w:rsidRPr="00C57180">
              <w:rPr>
                <w:lang w:val="fr-BE"/>
              </w:rPr>
              <w:t>Délivrance précédente: l’</w:t>
            </w:r>
            <w:r w:rsidR="00C57180" w:rsidRPr="00C57180">
              <w:rPr>
                <w:lang w:val="fr-BE"/>
              </w:rPr>
              <w:t>œil</w:t>
            </w:r>
            <w:r w:rsidRPr="00C57180">
              <w:rPr>
                <w:lang w:val="fr-BE"/>
              </w:rPr>
              <w:t xml:space="preserve"> </w:t>
            </w:r>
            <w:r w:rsidR="00C57180" w:rsidRPr="00C57180">
              <w:rPr>
                <w:lang w:val="fr-BE"/>
              </w:rPr>
              <w:t>G a reçu un verre avec un code SG2, à l’instar du verre D.</w:t>
            </w:r>
          </w:p>
          <w:p w:rsidR="00C57180" w:rsidRDefault="00C57180" w:rsidP="0051518A">
            <w:pPr>
              <w:rPr>
                <w:lang w:val="fr-BE"/>
              </w:rPr>
            </w:pPr>
          </w:p>
          <w:p w:rsidR="00C57180" w:rsidRPr="00C57180" w:rsidRDefault="00C57180" w:rsidP="0051518A">
            <w:pPr>
              <w:rPr>
                <w:lang w:val="fr-BE"/>
              </w:rPr>
            </w:pPr>
            <w:r>
              <w:rPr>
                <w:lang w:val="fr-BE"/>
              </w:rPr>
              <w:t xml:space="preserve">Maintenant que la dioptrie de l’œil D diminue vers </w:t>
            </w:r>
            <w:r w:rsidRPr="00C57180">
              <w:rPr>
                <w:lang w:val="fr-BE"/>
              </w:rPr>
              <w:t>&lt; 3,75</w:t>
            </w:r>
            <w:r>
              <w:rPr>
                <w:lang w:val="fr-BE"/>
              </w:rPr>
              <w:t xml:space="preserve">, il n’y a plus de verres avec une dioptrie </w:t>
            </w:r>
            <w:r w:rsidRPr="00C57180">
              <w:rPr>
                <w:lang w:val="fr-BE"/>
              </w:rPr>
              <w:t>≥ 3,75</w:t>
            </w:r>
            <w:r>
              <w:rPr>
                <w:lang w:val="fr-BE"/>
              </w:rPr>
              <w:t>. Pour les 2 yeux, il faut donc attester un code SG1.</w:t>
            </w:r>
          </w:p>
          <w:p w:rsidR="00D25A02" w:rsidRDefault="00D25A02" w:rsidP="0051518A">
            <w:pPr>
              <w:rPr>
                <w:lang w:val="fr-BE"/>
              </w:rPr>
            </w:pPr>
          </w:p>
          <w:p w:rsidR="00727CD3" w:rsidRPr="00260AA2" w:rsidRDefault="00C57180" w:rsidP="00C57180">
            <w:pPr>
              <w:rPr>
                <w:lang w:val="fr-BE"/>
              </w:rPr>
            </w:pPr>
            <w:r>
              <w:rPr>
                <w:lang w:val="fr-BE"/>
              </w:rPr>
              <w:t xml:space="preserve">(PS : Même situation mais l’ophtalmologue prescrit uniquement pour l’œil D </w:t>
            </w:r>
            <w:r>
              <w:rPr>
                <w:lang w:val="fr-BE"/>
              </w:rPr>
              <w:sym w:font="Symbol" w:char="F0AE"/>
            </w:r>
            <w:r>
              <w:rPr>
                <w:lang w:val="fr-BE"/>
              </w:rPr>
              <w:t xml:space="preserve"> l’opticien prend contact avec l’ophtalmologue pour adapter la prescription pour l’œil G.)</w:t>
            </w:r>
          </w:p>
        </w:tc>
      </w:tr>
      <w:tr w:rsidR="00727CD3" w:rsidRPr="009026E0" w:rsidTr="0051518A">
        <w:tc>
          <w:tcPr>
            <w:tcW w:w="14175" w:type="dxa"/>
            <w:gridSpan w:val="5"/>
          </w:tcPr>
          <w:tbl>
            <w:tblPr>
              <w:tblW w:w="0" w:type="auto"/>
              <w:tblInd w:w="244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1"/>
              <w:gridCol w:w="1701"/>
              <w:gridCol w:w="1559"/>
              <w:gridCol w:w="2268"/>
              <w:gridCol w:w="1591"/>
            </w:tblGrid>
            <w:tr w:rsidR="00C57180" w:rsidRPr="00A422BD" w:rsidTr="00C57180">
              <w:tc>
                <w:tcPr>
                  <w:tcW w:w="1148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b/>
                      <w:bCs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fr-BE"/>
                    </w:rPr>
                    <w:t xml:space="preserve">Groupe 1 :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fr-BE" w:eastAsia="nl-NL"/>
                    </w:rPr>
                    <w:t xml:space="preserve">Verres de lunettes </w:t>
                  </w:r>
                  <w:proofErr w:type="spellStart"/>
                  <w:r w:rsidRPr="00FA6384">
                    <w:rPr>
                      <w:rFonts w:cs="Arial"/>
                      <w:b/>
                      <w:bCs/>
                      <w:sz w:val="18"/>
                      <w:lang w:val="fr-BE" w:eastAsia="nl-NL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b/>
                      <w:bCs/>
                      <w:sz w:val="18"/>
                      <w:lang w:val="fr-BE" w:eastAsia="nl-NL"/>
                    </w:rPr>
                    <w:t xml:space="preserve"> organiques</w:t>
                  </w:r>
                </w:p>
              </w:tc>
            </w:tr>
            <w:tr w:rsidR="00C57180" w:rsidRPr="00A422BD" w:rsidTr="00C57180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Sous-groupe 1: Verres de lunettes </w:t>
                  </w:r>
                  <w:proofErr w:type="spellStart"/>
                  <w:r w:rsidRPr="00FA6384">
                    <w:rPr>
                      <w:rFonts w:cs="Arial"/>
                      <w:sz w:val="18"/>
                      <w:lang w:val="fr-BE"/>
                    </w:rPr>
                    <w:t>unifocaux</w:t>
                  </w:r>
                  <w:proofErr w:type="spellEnd"/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 organiques à bas/haut indice de réfraction </w:t>
                  </w:r>
                </w:p>
              </w:tc>
            </w:tr>
            <w:tr w:rsidR="00C57180" w:rsidRPr="00BF417B" w:rsidTr="00C57180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  <w:highlight w:val="yellow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fr-BE" w:eastAsia="nl-NL"/>
                    </w:rPr>
                    <w:t>Verre sphérique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highlight w:val="yellow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741694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highlight w:val="yellow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highlight w:val="yellow"/>
                      <w:lang w:val="nl-NL"/>
                    </w:rPr>
                    <w:t>Z43</w:t>
                  </w:r>
                </w:p>
              </w:tc>
            </w:tr>
            <w:tr w:rsidR="00C57180" w:rsidRPr="00BF417B" w:rsidTr="00C57180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3,00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741716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Z43</w:t>
                  </w:r>
                </w:p>
              </w:tc>
            </w:tr>
            <w:tr w:rsidR="00C57180" w:rsidRPr="00BF417B" w:rsidTr="00C57180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3,25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741731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Z60</w:t>
                  </w:r>
                </w:p>
              </w:tc>
            </w:tr>
            <w:tr w:rsidR="00C57180" w:rsidRPr="00A422BD" w:rsidTr="00C57180">
              <w:tc>
                <w:tcPr>
                  <w:tcW w:w="1148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>
                  <w:pPr>
                    <w:shd w:val="clear" w:color="auto" w:fill="D6E3BC"/>
                    <w:rPr>
                      <w:rFonts w:cs="Arial"/>
                      <w:sz w:val="18"/>
                      <w:lang w:val="fr-BE"/>
                    </w:rPr>
                  </w:pP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Sous-groupe 2 : Verres de lunettes </w:t>
                  </w:r>
                  <w:r w:rsidR="0088306B">
                    <w:rPr>
                      <w:rFonts w:cs="Arial"/>
                      <w:sz w:val="18"/>
                      <w:lang w:val="fr-BE"/>
                    </w:rPr>
                    <w:t xml:space="preserve"> unifocaux</w:t>
                  </w:r>
                  <w:r w:rsidRPr="00FA6384">
                    <w:rPr>
                      <w:rFonts w:cs="Arial"/>
                      <w:sz w:val="18"/>
                      <w:lang w:val="fr-BE"/>
                    </w:rPr>
                    <w:t xml:space="preserve"> organiques à haut indice de réfraction et antireflet</w:t>
                  </w:r>
                </w:p>
              </w:tc>
            </w:tr>
            <w:tr w:rsidR="00C57180" w:rsidRPr="00BF417B" w:rsidTr="00C57180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sphérique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743514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Z109</w:t>
                  </w:r>
                </w:p>
              </w:tc>
            </w:tr>
            <w:tr w:rsidR="00C57180" w:rsidRPr="00BF417B" w:rsidTr="00C57180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sphérique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741753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Z109</w:t>
                  </w:r>
                </w:p>
              </w:tc>
            </w:tr>
            <w:tr w:rsidR="00C57180" w:rsidRPr="00BF417B" w:rsidTr="00C57180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0,00 - </w:t>
                  </w: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743536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Z109</w:t>
                  </w:r>
                </w:p>
              </w:tc>
            </w:tr>
            <w:tr w:rsidR="00C57180" w:rsidRPr="00BF417B" w:rsidTr="00C57180">
              <w:tc>
                <w:tcPr>
                  <w:tcW w:w="4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jc w:val="right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sz w:val="18"/>
                    </w:rPr>
                    <w:t xml:space="preserve">Verre </w:t>
                  </w:r>
                  <w:proofErr w:type="spellStart"/>
                  <w:r w:rsidRPr="00FA6384">
                    <w:rPr>
                      <w:rFonts w:cs="Arial"/>
                      <w:sz w:val="18"/>
                    </w:rPr>
                    <w:t>torique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r w:rsidRPr="00FA6384">
                    <w:rPr>
                      <w:rFonts w:cs="Arial"/>
                      <w:b/>
                      <w:bCs/>
                      <w:sz w:val="18"/>
                      <w:lang w:val="nl-NL"/>
                    </w:rPr>
                    <w:t>3,75</w:t>
                  </w:r>
                  <w:r w:rsidRPr="00FA6384">
                    <w:rPr>
                      <w:rFonts w:cs="Arial"/>
                      <w:sz w:val="18"/>
                      <w:lang w:val="nl-NL"/>
                    </w:rPr>
                    <w:t xml:space="preserve"> - 8,00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</w:rPr>
                  </w:pPr>
                  <w:proofErr w:type="spellStart"/>
                  <w:r w:rsidRPr="00FA6384">
                    <w:rPr>
                      <w:rFonts w:cs="Arial"/>
                      <w:sz w:val="18"/>
                    </w:rPr>
                    <w:t>cyl</w:t>
                  </w:r>
                  <w:proofErr w:type="spellEnd"/>
                  <w:r w:rsidRPr="00FA6384">
                    <w:rPr>
                      <w:rFonts w:cs="Arial"/>
                      <w:sz w:val="18"/>
                    </w:rPr>
                    <w:t xml:space="preserve"> 0,25 – 6,00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741775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7180" w:rsidRPr="00FA6384" w:rsidRDefault="00C57180" w:rsidP="00C57180">
                  <w:pPr>
                    <w:shd w:val="clear" w:color="auto" w:fill="D6E3BC"/>
                    <w:rPr>
                      <w:rFonts w:cs="Arial"/>
                      <w:sz w:val="18"/>
                      <w:lang w:val="nl-NL"/>
                    </w:rPr>
                  </w:pPr>
                  <w:r w:rsidRPr="00FA6384">
                    <w:rPr>
                      <w:rFonts w:cs="Arial"/>
                      <w:sz w:val="18"/>
                      <w:lang w:val="nl-NL"/>
                    </w:rPr>
                    <w:t>Z109</w:t>
                  </w:r>
                </w:p>
              </w:tc>
            </w:tr>
          </w:tbl>
          <w:p w:rsidR="00727CD3" w:rsidRPr="009026E0" w:rsidRDefault="00727CD3" w:rsidP="0051518A"/>
        </w:tc>
      </w:tr>
    </w:tbl>
    <w:p w:rsidR="00727CD3" w:rsidRDefault="00727CD3" w:rsidP="00727CD3"/>
    <w:p w:rsidR="0051518A" w:rsidRDefault="0051518A"/>
    <w:sectPr w:rsidR="0051518A" w:rsidSect="004D6502">
      <w:pgSz w:w="15840" w:h="12240" w:orient="landscape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T5B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3E"/>
    <w:multiLevelType w:val="hybridMultilevel"/>
    <w:tmpl w:val="75E2D390"/>
    <w:lvl w:ilvl="0" w:tplc="8660B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828"/>
    <w:multiLevelType w:val="hybridMultilevel"/>
    <w:tmpl w:val="E9A023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1C9"/>
    <w:multiLevelType w:val="hybridMultilevel"/>
    <w:tmpl w:val="565C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3F8E"/>
    <w:multiLevelType w:val="hybridMultilevel"/>
    <w:tmpl w:val="CC7C48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80C80"/>
    <w:multiLevelType w:val="singleLevel"/>
    <w:tmpl w:val="8306E14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D07399D"/>
    <w:multiLevelType w:val="singleLevel"/>
    <w:tmpl w:val="18107CC4"/>
    <w:lvl w:ilvl="0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1DA028D8"/>
    <w:multiLevelType w:val="multilevel"/>
    <w:tmpl w:val="F64EB17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7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23BAA"/>
    <w:multiLevelType w:val="multilevel"/>
    <w:tmpl w:val="3B0A700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79"/>
      </w:pPr>
      <w:rPr>
        <w:rFonts w:ascii="CG Times (W1)" w:hAnsi="CG Times (W1)" w:hint="default"/>
        <w:b/>
        <w:i/>
        <w:sz w:val="24"/>
      </w:rPr>
    </w:lvl>
    <w:lvl w:ilvl="1">
      <w:start w:val="1"/>
      <w:numFmt w:val="bullet"/>
      <w:lvlText w:val="*"/>
      <w:lvlJc w:val="left"/>
      <w:pPr>
        <w:tabs>
          <w:tab w:val="num" w:pos="1474"/>
        </w:tabs>
        <w:ind w:left="1474" w:hanging="453"/>
      </w:pPr>
      <w:rPr>
        <w:rFonts w:ascii="CG Times (W1)" w:hAnsi="CG Times (W1)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CG Times (W1)" w:hAnsi="CG Times (W1)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0375DDF"/>
    <w:multiLevelType w:val="hybridMultilevel"/>
    <w:tmpl w:val="E9A023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62CC0"/>
    <w:multiLevelType w:val="hybridMultilevel"/>
    <w:tmpl w:val="9C12CC7E"/>
    <w:lvl w:ilvl="0" w:tplc="D14E4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A50447"/>
    <w:multiLevelType w:val="hybridMultilevel"/>
    <w:tmpl w:val="9F62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F59"/>
    <w:multiLevelType w:val="hybridMultilevel"/>
    <w:tmpl w:val="C26EB196"/>
    <w:lvl w:ilvl="0" w:tplc="31EEC96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707437"/>
    <w:multiLevelType w:val="hybridMultilevel"/>
    <w:tmpl w:val="4B36ED8E"/>
    <w:lvl w:ilvl="0" w:tplc="D14E4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4A0F0D"/>
    <w:multiLevelType w:val="hybridMultilevel"/>
    <w:tmpl w:val="48E0209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DA232E4"/>
    <w:multiLevelType w:val="hybridMultilevel"/>
    <w:tmpl w:val="6450B660"/>
    <w:lvl w:ilvl="0" w:tplc="3D76405C">
      <w:numFmt w:val="bullet"/>
      <w:lvlText w:val=""/>
      <w:lvlJc w:val="left"/>
      <w:pPr>
        <w:ind w:left="720" w:hanging="360"/>
      </w:pPr>
      <w:rPr>
        <w:rFonts w:ascii="Symbol" w:eastAsia="TT5Bt00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56F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F101C5C"/>
    <w:multiLevelType w:val="hybridMultilevel"/>
    <w:tmpl w:val="050A971A"/>
    <w:lvl w:ilvl="0" w:tplc="810E5F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D25162"/>
    <w:multiLevelType w:val="hybridMultilevel"/>
    <w:tmpl w:val="B532D4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92811"/>
    <w:multiLevelType w:val="hybridMultilevel"/>
    <w:tmpl w:val="A8E28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71AB5"/>
    <w:multiLevelType w:val="hybridMultilevel"/>
    <w:tmpl w:val="808848D2"/>
    <w:lvl w:ilvl="0" w:tplc="6EF056DE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94BF5"/>
    <w:multiLevelType w:val="multilevel"/>
    <w:tmpl w:val="3F4CA8D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2" w15:restartNumberingAfterBreak="0">
    <w:nsid w:val="5B5E5D91"/>
    <w:multiLevelType w:val="hybridMultilevel"/>
    <w:tmpl w:val="8D48AE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A2AE8"/>
    <w:multiLevelType w:val="singleLevel"/>
    <w:tmpl w:val="C88C3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C364D90"/>
    <w:multiLevelType w:val="hybridMultilevel"/>
    <w:tmpl w:val="09E85C86"/>
    <w:lvl w:ilvl="0" w:tplc="1CECF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D5EB2"/>
    <w:multiLevelType w:val="hybridMultilevel"/>
    <w:tmpl w:val="56FC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27B91"/>
    <w:multiLevelType w:val="hybridMultilevel"/>
    <w:tmpl w:val="6C92AC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5772F"/>
    <w:multiLevelType w:val="hybridMultilevel"/>
    <w:tmpl w:val="122EC0CC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93C99"/>
    <w:multiLevelType w:val="hybridMultilevel"/>
    <w:tmpl w:val="156C4B76"/>
    <w:lvl w:ilvl="0" w:tplc="6EF056D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30611"/>
    <w:multiLevelType w:val="hybridMultilevel"/>
    <w:tmpl w:val="C08E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D365F"/>
    <w:multiLevelType w:val="hybridMultilevel"/>
    <w:tmpl w:val="21120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E49D2"/>
    <w:multiLevelType w:val="hybridMultilevel"/>
    <w:tmpl w:val="896461C6"/>
    <w:lvl w:ilvl="0" w:tplc="08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6CA13581"/>
    <w:multiLevelType w:val="multilevel"/>
    <w:tmpl w:val="86C22278"/>
    <w:lvl w:ilvl="0">
      <w:start w:val="1"/>
      <w:numFmt w:val="upperRoman"/>
      <w:lvlText w:val="%1."/>
      <w:lvlJc w:val="left"/>
      <w:pPr>
        <w:tabs>
          <w:tab w:val="num" w:pos="720"/>
        </w:tabs>
        <w:ind w:left="442" w:hanging="442"/>
      </w:pPr>
      <w:rPr>
        <w:rFonts w:ascii="CG Times (W1)" w:hAnsi="CG Times (W1)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</w:lvl>
  </w:abstractNum>
  <w:abstractNum w:abstractNumId="33" w15:restartNumberingAfterBreak="0">
    <w:nsid w:val="71EA777F"/>
    <w:multiLevelType w:val="hybridMultilevel"/>
    <w:tmpl w:val="347E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81DC9"/>
    <w:multiLevelType w:val="hybridMultilevel"/>
    <w:tmpl w:val="46B2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43939"/>
    <w:multiLevelType w:val="hybridMultilevel"/>
    <w:tmpl w:val="EF04F57C"/>
    <w:lvl w:ilvl="0" w:tplc="E1483A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B3A6C"/>
    <w:multiLevelType w:val="hybridMultilevel"/>
    <w:tmpl w:val="78167280"/>
    <w:lvl w:ilvl="0" w:tplc="D220B1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C1581"/>
    <w:multiLevelType w:val="hybridMultilevel"/>
    <w:tmpl w:val="E2CEA430"/>
    <w:lvl w:ilvl="0" w:tplc="ACCCAC50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86023"/>
    <w:multiLevelType w:val="hybridMultilevel"/>
    <w:tmpl w:val="923EDF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65FB"/>
    <w:multiLevelType w:val="hybridMultilevel"/>
    <w:tmpl w:val="62DE64C2"/>
    <w:lvl w:ilvl="0" w:tplc="D14E4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70534A"/>
    <w:multiLevelType w:val="hybridMultilevel"/>
    <w:tmpl w:val="923EDF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16"/>
  </w:num>
  <w:num w:numId="4">
    <w:abstractNumId w:val="4"/>
  </w:num>
  <w:num w:numId="5">
    <w:abstractNumId w:val="6"/>
  </w:num>
  <w:num w:numId="6">
    <w:abstractNumId w:val="5"/>
  </w:num>
  <w:num w:numId="7">
    <w:abstractNumId w:val="21"/>
  </w:num>
  <w:num w:numId="8">
    <w:abstractNumId w:val="30"/>
  </w:num>
  <w:num w:numId="9">
    <w:abstractNumId w:val="6"/>
    <w:lvlOverride w:ilvl="0">
      <w:startOverride w:val="5"/>
    </w:lvlOverride>
  </w:num>
  <w:num w:numId="10">
    <w:abstractNumId w:val="23"/>
  </w:num>
  <w:num w:numId="11">
    <w:abstractNumId w:val="24"/>
  </w:num>
  <w:num w:numId="12">
    <w:abstractNumId w:val="0"/>
  </w:num>
  <w:num w:numId="13">
    <w:abstractNumId w:val="17"/>
  </w:num>
  <w:num w:numId="14">
    <w:abstractNumId w:val="11"/>
  </w:num>
  <w:num w:numId="15">
    <w:abstractNumId w:val="20"/>
  </w:num>
  <w:num w:numId="16">
    <w:abstractNumId w:val="14"/>
  </w:num>
  <w:num w:numId="17">
    <w:abstractNumId w:val="7"/>
  </w:num>
  <w:num w:numId="18">
    <w:abstractNumId w:val="28"/>
  </w:num>
  <w:num w:numId="19">
    <w:abstractNumId w:val="25"/>
  </w:num>
  <w:num w:numId="20">
    <w:abstractNumId w:val="2"/>
  </w:num>
  <w:num w:numId="21">
    <w:abstractNumId w:val="40"/>
  </w:num>
  <w:num w:numId="22">
    <w:abstractNumId w:val="38"/>
  </w:num>
  <w:num w:numId="23">
    <w:abstractNumId w:val="10"/>
  </w:num>
  <w:num w:numId="24">
    <w:abstractNumId w:val="13"/>
  </w:num>
  <w:num w:numId="25">
    <w:abstractNumId w:val="34"/>
  </w:num>
  <w:num w:numId="26">
    <w:abstractNumId w:val="29"/>
  </w:num>
  <w:num w:numId="27">
    <w:abstractNumId w:val="33"/>
  </w:num>
  <w:num w:numId="28">
    <w:abstractNumId w:val="39"/>
  </w:num>
  <w:num w:numId="29">
    <w:abstractNumId w:val="36"/>
  </w:num>
  <w:num w:numId="30">
    <w:abstractNumId w:val="27"/>
  </w:num>
  <w:num w:numId="31">
    <w:abstractNumId w:val="37"/>
  </w:num>
  <w:num w:numId="32">
    <w:abstractNumId w:val="9"/>
  </w:num>
  <w:num w:numId="33">
    <w:abstractNumId w:val="3"/>
  </w:num>
  <w:num w:numId="34">
    <w:abstractNumId w:val="12"/>
  </w:num>
  <w:num w:numId="35">
    <w:abstractNumId w:val="15"/>
  </w:num>
  <w:num w:numId="36">
    <w:abstractNumId w:val="31"/>
  </w:num>
  <w:num w:numId="37">
    <w:abstractNumId w:val="22"/>
  </w:num>
  <w:num w:numId="38">
    <w:abstractNumId w:val="1"/>
  </w:num>
  <w:num w:numId="39">
    <w:abstractNumId w:val="19"/>
  </w:num>
  <w:num w:numId="40">
    <w:abstractNumId w:val="35"/>
  </w:num>
  <w:num w:numId="41">
    <w:abstractNumId w:val="1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D3"/>
    <w:rsid w:val="000B430B"/>
    <w:rsid w:val="001E0C7E"/>
    <w:rsid w:val="00260AA2"/>
    <w:rsid w:val="00282B18"/>
    <w:rsid w:val="0037701E"/>
    <w:rsid w:val="00431779"/>
    <w:rsid w:val="004D363C"/>
    <w:rsid w:val="004D6502"/>
    <w:rsid w:val="0051518A"/>
    <w:rsid w:val="00676420"/>
    <w:rsid w:val="00727CD3"/>
    <w:rsid w:val="0073146F"/>
    <w:rsid w:val="00735ACB"/>
    <w:rsid w:val="007D5201"/>
    <w:rsid w:val="0081453D"/>
    <w:rsid w:val="00816D85"/>
    <w:rsid w:val="008375C9"/>
    <w:rsid w:val="0088306B"/>
    <w:rsid w:val="00887C3F"/>
    <w:rsid w:val="008B0C47"/>
    <w:rsid w:val="00986DA3"/>
    <w:rsid w:val="00A422BD"/>
    <w:rsid w:val="00AB7D3F"/>
    <w:rsid w:val="00AD0E21"/>
    <w:rsid w:val="00B53FC7"/>
    <w:rsid w:val="00BA01C7"/>
    <w:rsid w:val="00BB10D5"/>
    <w:rsid w:val="00C56BDB"/>
    <w:rsid w:val="00C57180"/>
    <w:rsid w:val="00CC02B2"/>
    <w:rsid w:val="00D25A02"/>
    <w:rsid w:val="00D26630"/>
    <w:rsid w:val="00DF5B18"/>
    <w:rsid w:val="00E97A5E"/>
    <w:rsid w:val="00EE369C"/>
    <w:rsid w:val="00F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0B39D-5A1B-49F4-B21F-3369B632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727CD3"/>
    <w:pPr>
      <w:tabs>
        <w:tab w:val="left" w:pos="284"/>
        <w:tab w:val="left" w:pos="1134"/>
      </w:tabs>
      <w:suppressAutoHyphens/>
      <w:spacing w:after="0" w:line="240" w:lineRule="auto"/>
      <w:contextualSpacing/>
    </w:pPr>
    <w:rPr>
      <w:rFonts w:ascii="Arial" w:eastAsia="Times New Roman" w:hAnsi="Arial" w:cs="Times New Roman"/>
      <w:position w:val="6"/>
      <w:sz w:val="20"/>
      <w:szCs w:val="20"/>
      <w:lang w:val="nl-BE"/>
    </w:rPr>
  </w:style>
  <w:style w:type="paragraph" w:styleId="Kop1">
    <w:name w:val="heading 1"/>
    <w:basedOn w:val="Standaard"/>
    <w:next w:val="Standaard"/>
    <w:link w:val="Kop1Char"/>
    <w:qFormat/>
    <w:rsid w:val="00727CD3"/>
    <w:pPr>
      <w:keepNext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link w:val="Kop2Char"/>
    <w:uiPriority w:val="9"/>
    <w:qFormat/>
    <w:rsid w:val="00727CD3"/>
    <w:pPr>
      <w:keepNext/>
      <w:ind w:hanging="344"/>
      <w:outlineLvl w:val="1"/>
    </w:pPr>
    <w:rPr>
      <w:b/>
      <w:sz w:val="18"/>
    </w:rPr>
  </w:style>
  <w:style w:type="paragraph" w:styleId="Kop3">
    <w:name w:val="heading 3"/>
    <w:basedOn w:val="Standaard"/>
    <w:next w:val="Standaard"/>
    <w:link w:val="Kop3Char"/>
    <w:qFormat/>
    <w:rsid w:val="00727CD3"/>
    <w:pPr>
      <w:keepNext/>
      <w:widowControl w:val="0"/>
      <w:spacing w:before="240" w:after="60"/>
      <w:outlineLvl w:val="2"/>
    </w:pPr>
    <w:rPr>
      <w:b/>
      <w:snapToGrid w:val="0"/>
      <w:sz w:val="26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27CD3"/>
    <w:rPr>
      <w:rFonts w:ascii="Arial" w:eastAsia="Times New Roman" w:hAnsi="Arial" w:cs="Times New Roman"/>
      <w:b/>
      <w:position w:val="6"/>
      <w:sz w:val="20"/>
      <w:szCs w:val="20"/>
      <w:u w:val="single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727CD3"/>
    <w:rPr>
      <w:rFonts w:ascii="Arial" w:eastAsia="Times New Roman" w:hAnsi="Arial" w:cs="Times New Roman"/>
      <w:b/>
      <w:position w:val="6"/>
      <w:sz w:val="18"/>
      <w:szCs w:val="20"/>
      <w:lang w:val="nl-BE"/>
    </w:rPr>
  </w:style>
  <w:style w:type="character" w:customStyle="1" w:styleId="Kop3Char">
    <w:name w:val="Kop 3 Char"/>
    <w:basedOn w:val="Standaardalinea-lettertype"/>
    <w:link w:val="Kop3"/>
    <w:rsid w:val="00727CD3"/>
    <w:rPr>
      <w:rFonts w:ascii="Arial" w:eastAsia="Times New Roman" w:hAnsi="Arial" w:cs="Times New Roman"/>
      <w:b/>
      <w:snapToGrid w:val="0"/>
      <w:position w:val="6"/>
      <w:sz w:val="26"/>
      <w:szCs w:val="20"/>
      <w:lang w:val="fr-FR" w:eastAsia="fr-FR"/>
    </w:rPr>
  </w:style>
  <w:style w:type="paragraph" w:customStyle="1" w:styleId="Fields">
    <w:name w:val="Fields"/>
    <w:basedOn w:val="Standaard"/>
    <w:rsid w:val="00727CD3"/>
    <w:rPr>
      <w:rFonts w:ascii="Tahoma" w:hAnsi="Tahoma"/>
      <w:sz w:val="24"/>
    </w:rPr>
  </w:style>
  <w:style w:type="paragraph" w:styleId="Adresenvelop">
    <w:name w:val="envelope address"/>
    <w:basedOn w:val="Standaard"/>
    <w:rsid w:val="00727CD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tekst">
    <w:name w:val="tekst"/>
    <w:basedOn w:val="Standaard"/>
    <w:rsid w:val="00727CD3"/>
    <w:pPr>
      <w:widowControl w:val="0"/>
      <w:tabs>
        <w:tab w:val="left" w:pos="-1440"/>
        <w:tab w:val="left" w:pos="-720"/>
      </w:tabs>
    </w:pPr>
    <w:rPr>
      <w:snapToGrid w:val="0"/>
      <w:spacing w:val="-3"/>
      <w:sz w:val="22"/>
      <w:lang w:val="nl-NL" w:eastAsia="fr-FR"/>
    </w:rPr>
  </w:style>
  <w:style w:type="paragraph" w:styleId="Afzender">
    <w:name w:val="envelope return"/>
    <w:basedOn w:val="Standaard"/>
    <w:rsid w:val="00727CD3"/>
  </w:style>
  <w:style w:type="paragraph" w:customStyle="1" w:styleId="Communications">
    <w:name w:val="Communications"/>
    <w:basedOn w:val="Standaard"/>
    <w:autoRedefine/>
    <w:rsid w:val="00727CD3"/>
    <w:rPr>
      <w:b/>
      <w:sz w:val="18"/>
      <w:lang w:val="fr-FR"/>
    </w:rPr>
  </w:style>
  <w:style w:type="paragraph" w:styleId="Bloktekst">
    <w:name w:val="Block Text"/>
    <w:basedOn w:val="Standaard"/>
    <w:rsid w:val="00727CD3"/>
    <w:rPr>
      <w:rFonts w:ascii="Tahoma" w:hAnsi="Tahoma"/>
      <w:sz w:val="28"/>
      <w:lang w:val="nl-NL"/>
    </w:rPr>
  </w:style>
  <w:style w:type="paragraph" w:styleId="Koptekst">
    <w:name w:val="header"/>
    <w:basedOn w:val="Standaard"/>
    <w:link w:val="KoptekstChar"/>
    <w:rsid w:val="00727CD3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727CD3"/>
    <w:rPr>
      <w:rFonts w:ascii="Arial" w:eastAsia="Times New Roman" w:hAnsi="Arial" w:cs="Times New Roman"/>
      <w:position w:val="6"/>
      <w:sz w:val="20"/>
      <w:szCs w:val="20"/>
      <w:lang w:val="nl-BE"/>
    </w:rPr>
  </w:style>
  <w:style w:type="paragraph" w:styleId="Voettekst">
    <w:name w:val="footer"/>
    <w:basedOn w:val="Standaard"/>
    <w:link w:val="VoettekstChar"/>
    <w:rsid w:val="00727CD3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727CD3"/>
    <w:rPr>
      <w:rFonts w:ascii="Arial" w:eastAsia="Times New Roman" w:hAnsi="Arial" w:cs="Times New Roman"/>
      <w:position w:val="6"/>
      <w:sz w:val="20"/>
      <w:szCs w:val="20"/>
      <w:lang w:val="nl-BE"/>
    </w:rPr>
  </w:style>
  <w:style w:type="character" w:styleId="Paginanummer">
    <w:name w:val="page number"/>
    <w:basedOn w:val="Standaardalinea-lettertype"/>
    <w:rsid w:val="00727CD3"/>
  </w:style>
  <w:style w:type="paragraph" w:styleId="Datum">
    <w:name w:val="Date"/>
    <w:basedOn w:val="Standaard"/>
    <w:next w:val="Standaard"/>
    <w:link w:val="DatumChar"/>
    <w:rsid w:val="00727CD3"/>
  </w:style>
  <w:style w:type="character" w:customStyle="1" w:styleId="DatumChar">
    <w:name w:val="Datum Char"/>
    <w:basedOn w:val="Standaardalinea-lettertype"/>
    <w:link w:val="Datum"/>
    <w:rsid w:val="00727CD3"/>
    <w:rPr>
      <w:rFonts w:ascii="Arial" w:eastAsia="Times New Roman" w:hAnsi="Arial" w:cs="Times New Roman"/>
      <w:position w:val="6"/>
      <w:sz w:val="20"/>
      <w:szCs w:val="20"/>
      <w:lang w:val="nl-BE"/>
    </w:rPr>
  </w:style>
  <w:style w:type="paragraph" w:customStyle="1" w:styleId="com">
    <w:name w:val="com"/>
    <w:basedOn w:val="Standaard"/>
    <w:autoRedefine/>
    <w:rsid w:val="00727CD3"/>
    <w:rPr>
      <w:sz w:val="18"/>
    </w:rPr>
  </w:style>
  <w:style w:type="paragraph" w:styleId="Normaalweb">
    <w:name w:val="Normal (Web)"/>
    <w:basedOn w:val="Standaard"/>
    <w:rsid w:val="00727CD3"/>
    <w:pPr>
      <w:spacing w:before="100" w:beforeAutospacing="1" w:after="100" w:afterAutospacing="1"/>
    </w:pPr>
    <w:rPr>
      <w:rFonts w:ascii="Times New Roman" w:hAnsi="Times New Roman"/>
      <w:color w:val="00339C"/>
      <w:position w:val="0"/>
      <w:sz w:val="24"/>
      <w:szCs w:val="24"/>
      <w:lang w:val="en-US"/>
    </w:rPr>
  </w:style>
  <w:style w:type="character" w:styleId="Hyperlink">
    <w:name w:val="Hyperlink"/>
    <w:basedOn w:val="Standaardalinea-lettertype"/>
    <w:rsid w:val="00727CD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rsid w:val="00727C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7CD3"/>
    <w:rPr>
      <w:rFonts w:ascii="Tahoma" w:eastAsia="Times New Roman" w:hAnsi="Tahoma" w:cs="Tahoma"/>
      <w:position w:val="6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727CD3"/>
    <w:pPr>
      <w:spacing w:line="276" w:lineRule="auto"/>
      <w:ind w:left="720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  <w:style w:type="paragraph" w:styleId="Tekstopmerking">
    <w:name w:val="annotation text"/>
    <w:basedOn w:val="Standaard"/>
    <w:link w:val="TekstopmerkingChar"/>
    <w:unhideWhenUsed/>
    <w:rsid w:val="00727CD3"/>
    <w:pPr>
      <w:spacing w:after="200"/>
    </w:pPr>
    <w:rPr>
      <w:rFonts w:asciiTheme="minorHAnsi" w:eastAsiaTheme="minorEastAsia" w:hAnsiTheme="minorHAnsi" w:cstheme="minorBidi"/>
      <w:position w:val="0"/>
      <w:lang w:val="fr-BE"/>
    </w:rPr>
  </w:style>
  <w:style w:type="character" w:customStyle="1" w:styleId="TekstopmerkingChar">
    <w:name w:val="Tekst opmerking Char"/>
    <w:basedOn w:val="Standaardalinea-lettertype"/>
    <w:link w:val="Tekstopmerking"/>
    <w:rsid w:val="00727CD3"/>
    <w:rPr>
      <w:rFonts w:eastAsiaTheme="minorEastAsia"/>
      <w:sz w:val="20"/>
      <w:szCs w:val="20"/>
    </w:rPr>
  </w:style>
  <w:style w:type="character" w:styleId="Verwijzingopmerking">
    <w:name w:val="annotation reference"/>
    <w:basedOn w:val="Standaardalinea-lettertype"/>
    <w:unhideWhenUsed/>
    <w:rsid w:val="00727CD3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27CD3"/>
    <w:pPr>
      <w:tabs>
        <w:tab w:val="left" w:pos="567"/>
        <w:tab w:val="left" w:pos="4536"/>
      </w:tabs>
      <w:spacing w:after="0"/>
      <w:ind w:right="175"/>
      <w:jc w:val="both"/>
    </w:pPr>
    <w:rPr>
      <w:rFonts w:ascii="Arial" w:eastAsia="Times New Roman" w:hAnsi="Arial" w:cs="Times New Roman"/>
      <w:b/>
      <w:bCs/>
      <w:position w:val="6"/>
      <w:lang w:val="nl-BE"/>
    </w:rPr>
  </w:style>
  <w:style w:type="character" w:customStyle="1" w:styleId="OnderwerpvanopmerkingChar">
    <w:name w:val="Onderwerp van opmerking Char"/>
    <w:basedOn w:val="TekstopmerkingChar"/>
    <w:link w:val="Onderwerpvanopmerking"/>
    <w:rsid w:val="00727CD3"/>
    <w:rPr>
      <w:rFonts w:ascii="Arial" w:eastAsia="Times New Roman" w:hAnsi="Arial" w:cs="Times New Roman"/>
      <w:b/>
      <w:bCs/>
      <w:position w:val="6"/>
      <w:sz w:val="20"/>
      <w:szCs w:val="20"/>
      <w:lang w:val="nl-BE"/>
    </w:rPr>
  </w:style>
  <w:style w:type="table" w:styleId="Tabelraster">
    <w:name w:val="Table Grid"/>
    <w:basedOn w:val="Standaardtabel"/>
    <w:uiPriority w:val="59"/>
    <w:rsid w:val="00727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727CD3"/>
    <w:rPr>
      <w:b/>
      <w:position w:val="0"/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727CD3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ps">
    <w:name w:val="hps"/>
    <w:basedOn w:val="Standaardalinea-lettertype"/>
    <w:rsid w:val="00727CD3"/>
  </w:style>
  <w:style w:type="character" w:styleId="GevolgdeHyperlink">
    <w:name w:val="FollowedHyperlink"/>
    <w:basedOn w:val="Standaardalinea-lettertype"/>
    <w:rsid w:val="00727CD3"/>
    <w:rPr>
      <w:color w:val="800080" w:themeColor="followedHyperlink"/>
      <w:u w:val="single"/>
    </w:rPr>
  </w:style>
  <w:style w:type="paragraph" w:customStyle="1" w:styleId="xmsolistparagraph">
    <w:name w:val="x_msolistparagraph"/>
    <w:basedOn w:val="Standaard"/>
    <w:rsid w:val="00727CD3"/>
    <w:pPr>
      <w:tabs>
        <w:tab w:val="clear" w:pos="284"/>
        <w:tab w:val="clear" w:pos="1134"/>
      </w:tabs>
      <w:suppressAutoHyphens w:val="0"/>
      <w:contextualSpacing w:val="0"/>
    </w:pPr>
    <w:rPr>
      <w:rFonts w:ascii="Times New Roman" w:eastAsiaTheme="minorHAnsi" w:hAnsi="Times New Roman"/>
      <w:position w:val="0"/>
      <w:sz w:val="24"/>
      <w:szCs w:val="24"/>
      <w:lang w:eastAsia="nl-BE"/>
    </w:rPr>
  </w:style>
  <w:style w:type="character" w:styleId="Intensievebenadrukking">
    <w:name w:val="Intense Emphasis"/>
    <w:basedOn w:val="Standaardalinea-lettertype"/>
    <w:uiPriority w:val="21"/>
    <w:qFormat/>
    <w:rsid w:val="00727CD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2019-04-24T22:00:00+00:00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RIDocSummary xmlns="f15eea43-7fa7-45cf-8dc0-d5244e2cd467">Exemples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8</Value>
      <Value>50</Value>
      <Value>92</Value>
    </TaxCatchAll>
  </documentManagement>
</p:properties>
</file>

<file path=customXml/itemProps1.xml><?xml version="1.0" encoding="utf-8"?>
<ds:datastoreItem xmlns:ds="http://schemas.openxmlformats.org/officeDocument/2006/customXml" ds:itemID="{5FF82E63-CDE1-47E3-BD18-E89B2CC9EFDF}"/>
</file>

<file path=customXml/itemProps2.xml><?xml version="1.0" encoding="utf-8"?>
<ds:datastoreItem xmlns:ds="http://schemas.openxmlformats.org/officeDocument/2006/customXml" ds:itemID="{146F5576-6704-4F21-A873-5DC2F9BD664A}"/>
</file>

<file path=customXml/itemProps3.xml><?xml version="1.0" encoding="utf-8"?>
<ds:datastoreItem xmlns:ds="http://schemas.openxmlformats.org/officeDocument/2006/customXml" ds:itemID="{AAC584A6-B8C5-49D7-BF00-6B44067FF4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1984</Words>
  <Characters>10917</Characters>
  <Application>Microsoft Office Word</Application>
  <DocSecurity>0</DocSecurity>
  <Lines>90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à la circulaire aux opticiens 2019/02</dc:title>
  <dc:subject/>
  <dc:creator>De Rudder Nathalie</dc:creator>
  <cp:keywords/>
  <dc:description/>
  <cp:lastModifiedBy>Bruno De Bolle (RIZIV-INAMI)</cp:lastModifiedBy>
  <cp:revision>2</cp:revision>
  <dcterms:created xsi:type="dcterms:W3CDTF">2022-02-28T07:22:00Z</dcterms:created>
  <dcterms:modified xsi:type="dcterms:W3CDTF">2022-02-28T07:22:00Z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50;#Opticien|b985a749-7cd6-4c05-9988-5f700f41c72f</vt:lpwstr>
  </property>
  <property fmtid="{D5CDD505-2E9C-101B-9397-08002B2CF9AE}" pid="3" name="RITheme">
    <vt:lpwstr/>
  </property>
  <property fmtid="{D5CDD505-2E9C-101B-9397-08002B2CF9AE}" pid="4" name="RILanguage">
    <vt:lpwstr>8;#Frans|aa2269b8-11bd-4cc9-9267-801806817e60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