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63FAA" w14:textId="404553A5" w:rsidR="002A0289" w:rsidRPr="003D04EB" w:rsidRDefault="00F56387" w:rsidP="002A0289">
      <w:pPr>
        <w:rPr>
          <w:rFonts w:ascii="Trebuchet MS" w:eastAsia="Times New Roman" w:hAnsi="Trebuchet MS" w:cs="Times New Roman"/>
          <w:b/>
          <w:bCs/>
          <w:color w:val="2D3235"/>
          <w:kern w:val="36"/>
          <w:sz w:val="35"/>
          <w:szCs w:val="35"/>
          <w:lang w:val="nl-BE" w:eastAsia="en-GB"/>
        </w:rPr>
      </w:pPr>
      <w:r w:rsidRPr="003D04EB">
        <w:rPr>
          <w:rFonts w:ascii="Trebuchet MS" w:eastAsia="Times New Roman" w:hAnsi="Trebuchet MS" w:cs="Times New Roman"/>
          <w:b/>
          <w:bCs/>
          <w:color w:val="2D3235"/>
          <w:kern w:val="36"/>
          <w:sz w:val="35"/>
          <w:szCs w:val="35"/>
          <w:lang w:val="nl-BE" w:eastAsia="en-GB"/>
        </w:rPr>
        <w:t>Con</w:t>
      </w:r>
      <w:r w:rsidR="00605C4D" w:rsidRPr="003D04EB">
        <w:rPr>
          <w:rFonts w:ascii="Trebuchet MS" w:eastAsia="Times New Roman" w:hAnsi="Trebuchet MS" w:cs="Times New Roman"/>
          <w:b/>
          <w:bCs/>
          <w:color w:val="2D3235"/>
          <w:kern w:val="36"/>
          <w:sz w:val="35"/>
          <w:szCs w:val="35"/>
          <w:lang w:val="nl-BE" w:eastAsia="en-GB"/>
        </w:rPr>
        <w:t xml:space="preserve">tinuïteit van de </w:t>
      </w:r>
      <w:proofErr w:type="spellStart"/>
      <w:r w:rsidR="00605C4D" w:rsidRPr="003D04EB">
        <w:rPr>
          <w:rFonts w:ascii="Trebuchet MS" w:eastAsia="Times New Roman" w:hAnsi="Trebuchet MS" w:cs="Times New Roman"/>
          <w:b/>
          <w:bCs/>
          <w:color w:val="2D3235"/>
          <w:kern w:val="36"/>
          <w:sz w:val="35"/>
          <w:szCs w:val="35"/>
          <w:lang w:val="nl-BE" w:eastAsia="en-GB"/>
        </w:rPr>
        <w:t>kinesitherapeutische</w:t>
      </w:r>
      <w:proofErr w:type="spellEnd"/>
      <w:r w:rsidRPr="003D04EB">
        <w:rPr>
          <w:rFonts w:ascii="Trebuchet MS" w:eastAsia="Times New Roman" w:hAnsi="Trebuchet MS" w:cs="Times New Roman"/>
          <w:b/>
          <w:bCs/>
          <w:color w:val="2D3235"/>
          <w:kern w:val="36"/>
          <w:sz w:val="35"/>
          <w:szCs w:val="35"/>
          <w:lang w:val="nl-BE" w:eastAsia="en-GB"/>
        </w:rPr>
        <w:t xml:space="preserve"> zorg tijdens de Covid-1</w:t>
      </w:r>
      <w:r w:rsidR="008A2377" w:rsidRPr="003D04EB">
        <w:rPr>
          <w:rFonts w:ascii="Trebuchet MS" w:eastAsia="Times New Roman" w:hAnsi="Trebuchet MS" w:cs="Times New Roman"/>
          <w:b/>
          <w:bCs/>
          <w:color w:val="2D3235"/>
          <w:kern w:val="36"/>
          <w:sz w:val="35"/>
          <w:szCs w:val="35"/>
          <w:lang w:val="nl-BE" w:eastAsia="en-GB"/>
        </w:rPr>
        <w:t xml:space="preserve">9-crisis: </w:t>
      </w:r>
      <w:r w:rsidR="00FD1F53" w:rsidRPr="003D04EB">
        <w:rPr>
          <w:rFonts w:ascii="Trebuchet MS" w:eastAsia="Times New Roman" w:hAnsi="Trebuchet MS" w:cs="Times New Roman"/>
          <w:b/>
          <w:bCs/>
          <w:color w:val="2D3235"/>
          <w:kern w:val="36"/>
          <w:sz w:val="35"/>
          <w:szCs w:val="35"/>
          <w:lang w:val="nl-BE" w:eastAsia="en-GB"/>
        </w:rPr>
        <w:t xml:space="preserve">we passen bepaalde termijnen </w:t>
      </w:r>
      <w:r w:rsidR="00143E63" w:rsidRPr="003D04EB">
        <w:rPr>
          <w:rFonts w:ascii="Trebuchet MS" w:eastAsia="Times New Roman" w:hAnsi="Trebuchet MS" w:cs="Times New Roman"/>
          <w:b/>
          <w:bCs/>
          <w:color w:val="2D3235"/>
          <w:kern w:val="36"/>
          <w:sz w:val="35"/>
          <w:szCs w:val="35"/>
          <w:lang w:val="nl-BE" w:eastAsia="en-GB"/>
        </w:rPr>
        <w:t xml:space="preserve">en leeftijdsgebonden voorwaarden </w:t>
      </w:r>
      <w:r w:rsidR="008A2377" w:rsidRPr="003D04EB">
        <w:rPr>
          <w:rFonts w:ascii="Trebuchet MS" w:eastAsia="Times New Roman" w:hAnsi="Trebuchet MS" w:cs="Times New Roman"/>
          <w:b/>
          <w:bCs/>
          <w:color w:val="2D3235"/>
          <w:kern w:val="36"/>
          <w:sz w:val="35"/>
          <w:szCs w:val="35"/>
          <w:lang w:val="nl-BE" w:eastAsia="en-GB"/>
        </w:rPr>
        <w:t>aan</w:t>
      </w:r>
      <w:r w:rsidRPr="003D04EB">
        <w:rPr>
          <w:rFonts w:ascii="Trebuchet MS" w:eastAsia="Times New Roman" w:hAnsi="Trebuchet MS" w:cs="Times New Roman"/>
          <w:b/>
          <w:bCs/>
          <w:color w:val="2D3235"/>
          <w:kern w:val="36"/>
          <w:sz w:val="35"/>
          <w:szCs w:val="35"/>
          <w:lang w:val="nl-BE" w:eastAsia="en-GB"/>
        </w:rPr>
        <w:t>.</w:t>
      </w:r>
    </w:p>
    <w:p w14:paraId="4DA74FBC" w14:textId="4AF5BC1A" w:rsidR="002A0289" w:rsidRPr="003D04EB" w:rsidRDefault="005F247C" w:rsidP="002A0289">
      <w:pPr>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Wij willen de continuïteit van uw activiteit en de noodzakelijke zorg voor uw patiënten garanderen, ook tijdens deze COVID-19-crisis. Daarom passen wij in overleg met de verzekeringsinstellingen tijd</w:t>
      </w:r>
      <w:r w:rsidR="00FD1F53" w:rsidRPr="003D04EB">
        <w:rPr>
          <w:rFonts w:ascii="Trebuchet MS" w:eastAsia="Times New Roman" w:hAnsi="Trebuchet MS" w:cs="Times New Roman"/>
          <w:color w:val="2D3235"/>
          <w:sz w:val="20"/>
          <w:szCs w:val="20"/>
          <w:shd w:val="clear" w:color="auto" w:fill="F5F8FA"/>
          <w:lang w:val="nl-BE"/>
        </w:rPr>
        <w:t>elijk bepaalde termijnen</w:t>
      </w:r>
      <w:r w:rsidR="008A2377" w:rsidRPr="003D04EB">
        <w:rPr>
          <w:rFonts w:ascii="Trebuchet MS" w:eastAsia="Times New Roman" w:hAnsi="Trebuchet MS" w:cs="Times New Roman"/>
          <w:color w:val="2D3235"/>
          <w:sz w:val="20"/>
          <w:szCs w:val="20"/>
          <w:shd w:val="clear" w:color="auto" w:fill="F5F8FA"/>
          <w:lang w:val="nl-BE"/>
        </w:rPr>
        <w:t xml:space="preserve"> </w:t>
      </w:r>
      <w:r w:rsidR="00143E63" w:rsidRPr="003D04EB">
        <w:rPr>
          <w:rFonts w:ascii="Trebuchet MS" w:eastAsia="Times New Roman" w:hAnsi="Trebuchet MS" w:cs="Times New Roman"/>
          <w:color w:val="2D3235"/>
          <w:sz w:val="20"/>
          <w:szCs w:val="20"/>
          <w:shd w:val="clear" w:color="auto" w:fill="F5F8FA"/>
          <w:lang w:val="nl-BE"/>
        </w:rPr>
        <w:t xml:space="preserve">en leeftijdsgebonden voorwaarden </w:t>
      </w:r>
      <w:r w:rsidR="008A2377" w:rsidRPr="003D04EB">
        <w:rPr>
          <w:rFonts w:ascii="Trebuchet MS" w:eastAsia="Times New Roman" w:hAnsi="Trebuchet MS" w:cs="Times New Roman"/>
          <w:color w:val="2D3235"/>
          <w:sz w:val="20"/>
          <w:szCs w:val="20"/>
          <w:shd w:val="clear" w:color="auto" w:fill="F5F8FA"/>
          <w:lang w:val="nl-BE"/>
        </w:rPr>
        <w:t>aan</w:t>
      </w:r>
      <w:r w:rsidRPr="003D04EB">
        <w:rPr>
          <w:rFonts w:ascii="Trebuchet MS" w:eastAsia="Times New Roman" w:hAnsi="Trebuchet MS" w:cs="Times New Roman"/>
          <w:color w:val="2D3235"/>
          <w:sz w:val="20"/>
          <w:szCs w:val="20"/>
          <w:shd w:val="clear" w:color="auto" w:fill="F5F8FA"/>
          <w:lang w:val="nl-BE"/>
        </w:rPr>
        <w:t xml:space="preserve">. </w:t>
      </w:r>
    </w:p>
    <w:p w14:paraId="5AB66CA6" w14:textId="1562FCA7" w:rsidR="008A2377" w:rsidRPr="003D04EB" w:rsidRDefault="008A2377" w:rsidP="008A2377">
      <w:pPr>
        <w:shd w:val="clear" w:color="auto" w:fill="FFFFFF"/>
        <w:spacing w:after="0" w:line="240" w:lineRule="auto"/>
        <w:jc w:val="both"/>
        <w:outlineLvl w:val="0"/>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Deze maatregelen zijn van toepassing</w:t>
      </w:r>
      <w:r w:rsidR="00143E63" w:rsidRPr="003D04EB">
        <w:rPr>
          <w:rFonts w:ascii="Trebuchet MS" w:eastAsia="Times New Roman" w:hAnsi="Trebuchet MS" w:cs="Times New Roman"/>
          <w:color w:val="2D3235"/>
          <w:sz w:val="20"/>
          <w:szCs w:val="20"/>
          <w:shd w:val="clear" w:color="auto" w:fill="F5F8FA"/>
          <w:lang w:val="nl-BE"/>
        </w:rPr>
        <w:t xml:space="preserve"> vanaf 1</w:t>
      </w:r>
      <w:r w:rsidRPr="003D04EB">
        <w:rPr>
          <w:rFonts w:ascii="Trebuchet MS" w:eastAsia="Times New Roman" w:hAnsi="Trebuchet MS" w:cs="Times New Roman"/>
          <w:color w:val="2D3235"/>
          <w:sz w:val="20"/>
          <w:szCs w:val="20"/>
          <w:shd w:val="clear" w:color="auto" w:fill="F5F8FA"/>
          <w:lang w:val="nl-BE"/>
        </w:rPr>
        <w:t xml:space="preserve"> maart en gedurende de hele COVID-19-crisis.</w:t>
      </w:r>
    </w:p>
    <w:p w14:paraId="26AAD024" w14:textId="5C96E944" w:rsidR="002A0289" w:rsidRPr="001516E9" w:rsidRDefault="002A0289" w:rsidP="002A0289">
      <w:pPr>
        <w:rPr>
          <w:b/>
          <w:color w:val="0066CC"/>
        </w:rPr>
      </w:pPr>
    </w:p>
    <w:tbl>
      <w:tblPr>
        <w:tblStyle w:val="TableGrid"/>
        <w:tblW w:w="1318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83"/>
      </w:tblGrid>
      <w:tr w:rsidR="00E54FE1" w:rsidRPr="003D04EB" w14:paraId="1B9478BE" w14:textId="77777777" w:rsidTr="003D04EB">
        <w:trPr>
          <w:trHeight w:val="273"/>
        </w:trPr>
        <w:tc>
          <w:tcPr>
            <w:tcW w:w="13183" w:type="dxa"/>
          </w:tcPr>
          <w:p w14:paraId="13ECF1AE" w14:textId="6D0D0F61" w:rsidR="00E54FE1" w:rsidRPr="003D04EB" w:rsidRDefault="0019417F" w:rsidP="00470EC6">
            <w:pPr>
              <w:rPr>
                <w:rFonts w:ascii="Trebuchet MS" w:eastAsiaTheme="majorEastAsia" w:hAnsi="Trebuchet MS" w:cstheme="majorBidi"/>
                <w:color w:val="02819B"/>
                <w:sz w:val="25"/>
                <w:szCs w:val="25"/>
                <w:lang w:val="nl-BE"/>
              </w:rPr>
            </w:pPr>
            <w:r w:rsidRPr="003D04EB">
              <w:rPr>
                <w:rFonts w:ascii="Trebuchet MS" w:eastAsiaTheme="majorEastAsia" w:hAnsi="Trebuchet MS" w:cstheme="majorBidi"/>
                <w:color w:val="02819B"/>
                <w:sz w:val="25"/>
                <w:szCs w:val="25"/>
                <w:lang w:val="nl-BE"/>
              </w:rPr>
              <w:t xml:space="preserve">Wordt de </w:t>
            </w:r>
            <w:r w:rsidR="00470EC6" w:rsidRPr="003D04EB">
              <w:rPr>
                <w:rFonts w:ascii="Trebuchet MS" w:eastAsiaTheme="majorEastAsia" w:hAnsi="Trebuchet MS" w:cstheme="majorBidi"/>
                <w:color w:val="02819B"/>
                <w:sz w:val="25"/>
                <w:szCs w:val="25"/>
                <w:lang w:val="nl-BE"/>
              </w:rPr>
              <w:t>geldigheids</w:t>
            </w:r>
            <w:r w:rsidRPr="003D04EB">
              <w:rPr>
                <w:rFonts w:ascii="Trebuchet MS" w:eastAsiaTheme="majorEastAsia" w:hAnsi="Trebuchet MS" w:cstheme="majorBidi"/>
                <w:color w:val="02819B"/>
                <w:sz w:val="25"/>
                <w:szCs w:val="25"/>
                <w:lang w:val="nl-BE"/>
              </w:rPr>
              <w:t xml:space="preserve">termijn </w:t>
            </w:r>
            <w:r w:rsidR="00470EC6" w:rsidRPr="003D04EB">
              <w:rPr>
                <w:rFonts w:ascii="Trebuchet MS" w:eastAsiaTheme="majorEastAsia" w:hAnsi="Trebuchet MS" w:cstheme="majorBidi"/>
                <w:color w:val="02819B"/>
                <w:sz w:val="25"/>
                <w:szCs w:val="25"/>
                <w:lang w:val="nl-BE"/>
              </w:rPr>
              <w:t>van de medische voorschriften verlengd ?</w:t>
            </w:r>
          </w:p>
        </w:tc>
      </w:tr>
      <w:tr w:rsidR="00E54FE1" w:rsidRPr="003D04EB" w14:paraId="2C756CA4" w14:textId="77777777" w:rsidTr="003D04EB">
        <w:trPr>
          <w:trHeight w:val="579"/>
        </w:trPr>
        <w:tc>
          <w:tcPr>
            <w:tcW w:w="13183" w:type="dxa"/>
          </w:tcPr>
          <w:p w14:paraId="031835A1" w14:textId="77777777" w:rsidR="0019417F" w:rsidRPr="003D04EB" w:rsidRDefault="0019417F" w:rsidP="0019417F">
            <w:pPr>
              <w:rPr>
                <w:rFonts w:ascii="Trebuchet MS" w:eastAsia="Times New Roman" w:hAnsi="Trebuchet MS" w:cs="Times New Roman"/>
                <w:color w:val="2D3235"/>
                <w:sz w:val="20"/>
                <w:szCs w:val="20"/>
                <w:shd w:val="clear" w:color="auto" w:fill="F5F8FA"/>
                <w:lang w:val="nl-BE"/>
              </w:rPr>
            </w:pPr>
          </w:p>
          <w:p w14:paraId="7D5F8269" w14:textId="17C60B15" w:rsidR="00470EC6" w:rsidRPr="003D04EB" w:rsidRDefault="00470EC6" w:rsidP="00470EC6">
            <w:pPr>
              <w:jc w:val="both"/>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 xml:space="preserve">Indien de geldigheidsperiode van het voorschrift ten minste één dag </w:t>
            </w:r>
            <w:r w:rsidR="00B66A5F" w:rsidRPr="003D04EB">
              <w:rPr>
                <w:rFonts w:ascii="Trebuchet MS" w:eastAsia="Times New Roman" w:hAnsi="Trebuchet MS" w:cs="Times New Roman"/>
                <w:color w:val="2D3235"/>
                <w:sz w:val="20"/>
                <w:szCs w:val="20"/>
                <w:shd w:val="clear" w:color="auto" w:fill="F5F8FA"/>
                <w:lang w:val="nl-BE"/>
              </w:rPr>
              <w:t xml:space="preserve">bevat </w:t>
            </w:r>
            <w:r w:rsidRPr="003D04EB">
              <w:rPr>
                <w:rFonts w:ascii="Trebuchet MS" w:eastAsia="Times New Roman" w:hAnsi="Trebuchet MS" w:cs="Times New Roman"/>
                <w:color w:val="2D3235"/>
                <w:sz w:val="20"/>
                <w:szCs w:val="20"/>
                <w:shd w:val="clear" w:color="auto" w:fill="F5F8FA"/>
                <w:lang w:val="nl-BE"/>
              </w:rPr>
              <w:t>binnen de periode van de COVID 19</w:t>
            </w:r>
            <w:r w:rsidR="00B66A5F" w:rsidRPr="003D04EB">
              <w:rPr>
                <w:rFonts w:ascii="Trebuchet MS" w:eastAsia="Times New Roman" w:hAnsi="Trebuchet MS" w:cs="Times New Roman"/>
                <w:color w:val="2D3235"/>
                <w:sz w:val="20"/>
                <w:szCs w:val="20"/>
                <w:shd w:val="clear" w:color="auto" w:fill="F5F8FA"/>
                <w:lang w:val="nl-BE"/>
              </w:rPr>
              <w:t>-crisis</w:t>
            </w:r>
            <w:r w:rsidRPr="003D04EB">
              <w:rPr>
                <w:rFonts w:ascii="Trebuchet MS" w:eastAsia="Times New Roman" w:hAnsi="Trebuchet MS" w:cs="Times New Roman"/>
                <w:color w:val="2D3235"/>
                <w:sz w:val="20"/>
                <w:szCs w:val="20"/>
                <w:shd w:val="clear" w:color="auto" w:fill="F5F8FA"/>
                <w:lang w:val="nl-BE"/>
              </w:rPr>
              <w:t xml:space="preserve">, wordt de geldigheidstermijn van dit voorschrift verlengd met </w:t>
            </w:r>
            <w:r w:rsidRPr="00101D9F">
              <w:rPr>
                <w:rFonts w:ascii="Trebuchet MS" w:eastAsia="Times New Roman" w:hAnsi="Trebuchet MS" w:cs="Times New Roman"/>
                <w:b/>
                <w:color w:val="2D3235"/>
                <w:sz w:val="20"/>
                <w:szCs w:val="20"/>
                <w:shd w:val="clear" w:color="auto" w:fill="F5F8FA"/>
                <w:lang w:val="nl-BE"/>
              </w:rPr>
              <w:t>6 maanden</w:t>
            </w:r>
            <w:r w:rsidRPr="003D04EB">
              <w:rPr>
                <w:rFonts w:ascii="Trebuchet MS" w:eastAsia="Times New Roman" w:hAnsi="Trebuchet MS" w:cs="Times New Roman"/>
                <w:color w:val="2D3235"/>
                <w:sz w:val="20"/>
                <w:szCs w:val="20"/>
                <w:shd w:val="clear" w:color="auto" w:fill="F5F8FA"/>
                <w:lang w:val="nl-BE"/>
              </w:rPr>
              <w:t>.</w:t>
            </w:r>
          </w:p>
          <w:p w14:paraId="541AEEDB" w14:textId="4AB7054C" w:rsidR="00470EC6" w:rsidRPr="003D04EB" w:rsidRDefault="00470EC6" w:rsidP="00470EC6">
            <w:pPr>
              <w:jc w:val="both"/>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 xml:space="preserve">Dit wil zeggen dat </w:t>
            </w:r>
            <w:r w:rsidR="008A3E31" w:rsidRPr="003D04EB">
              <w:rPr>
                <w:rFonts w:ascii="Trebuchet MS" w:eastAsia="Times New Roman" w:hAnsi="Trebuchet MS" w:cs="Times New Roman"/>
                <w:color w:val="2D3235"/>
                <w:sz w:val="20"/>
                <w:szCs w:val="20"/>
                <w:shd w:val="clear" w:color="auto" w:fill="F5F8FA"/>
                <w:lang w:val="nl-BE"/>
              </w:rPr>
              <w:t xml:space="preserve">indien de aanvangsdatum van de behandeling afwijkt van de datum van het voorschrift, </w:t>
            </w:r>
            <w:r w:rsidRPr="003D04EB">
              <w:rPr>
                <w:rFonts w:ascii="Trebuchet MS" w:eastAsia="Times New Roman" w:hAnsi="Trebuchet MS" w:cs="Times New Roman"/>
                <w:color w:val="2D3235"/>
                <w:sz w:val="20"/>
                <w:szCs w:val="20"/>
                <w:shd w:val="clear" w:color="auto" w:fill="F5F8FA"/>
                <w:lang w:val="nl-BE"/>
              </w:rPr>
              <w:t xml:space="preserve">de behandeling moet worden aangevat binnen de </w:t>
            </w:r>
            <w:r w:rsidRPr="00101D9F">
              <w:rPr>
                <w:rFonts w:ascii="Trebuchet MS" w:eastAsia="Times New Roman" w:hAnsi="Trebuchet MS" w:cs="Times New Roman"/>
                <w:b/>
                <w:color w:val="2D3235"/>
                <w:sz w:val="20"/>
                <w:szCs w:val="20"/>
                <w:shd w:val="clear" w:color="auto" w:fill="F5F8FA"/>
                <w:lang w:val="nl-BE"/>
              </w:rPr>
              <w:t>8 maanden</w:t>
            </w:r>
            <w:r w:rsidRPr="003D04EB">
              <w:rPr>
                <w:rFonts w:ascii="Trebuchet MS" w:eastAsia="Times New Roman" w:hAnsi="Trebuchet MS" w:cs="Times New Roman"/>
                <w:color w:val="2D3235"/>
                <w:sz w:val="20"/>
                <w:szCs w:val="20"/>
                <w:shd w:val="clear" w:color="auto" w:fill="F5F8FA"/>
                <w:lang w:val="nl-BE"/>
              </w:rPr>
              <w:t xml:space="preserve"> na de datum van het voorschrift.</w:t>
            </w:r>
          </w:p>
          <w:p w14:paraId="6A5310FE" w14:textId="758288B7" w:rsidR="008A3E31" w:rsidRPr="003D04EB" w:rsidRDefault="006279B0" w:rsidP="00470EC6">
            <w:pPr>
              <w:jc w:val="both"/>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Opgelet : dit wijzigt niet de inhoud van het voorschrift.</w:t>
            </w:r>
          </w:p>
          <w:p w14:paraId="4037C8FC" w14:textId="54D4C332" w:rsidR="00470EC6" w:rsidRPr="003D04EB" w:rsidRDefault="00470EC6" w:rsidP="00470EC6">
            <w:pPr>
              <w:jc w:val="both"/>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De kinesitherapeut is verantwoordelijk om na te gaan of de inhoud va</w:t>
            </w:r>
            <w:r w:rsidR="002661E8" w:rsidRPr="003D04EB">
              <w:rPr>
                <w:rFonts w:ascii="Trebuchet MS" w:eastAsia="Times New Roman" w:hAnsi="Trebuchet MS" w:cs="Times New Roman"/>
                <w:color w:val="2D3235"/>
                <w:sz w:val="20"/>
                <w:szCs w:val="20"/>
                <w:shd w:val="clear" w:color="auto" w:fill="F5F8FA"/>
                <w:lang w:val="nl-BE"/>
              </w:rPr>
              <w:t>n het voorschrift nog overeenstemt met de gezondheidstoestand van de pati</w:t>
            </w:r>
            <w:r w:rsidR="00393F26" w:rsidRPr="003D04EB">
              <w:rPr>
                <w:rFonts w:ascii="Trebuchet MS" w:eastAsia="Times New Roman" w:hAnsi="Trebuchet MS" w:cs="Times New Roman"/>
                <w:color w:val="2D3235"/>
                <w:sz w:val="20"/>
                <w:szCs w:val="20"/>
                <w:shd w:val="clear" w:color="auto" w:fill="F5F8FA"/>
                <w:lang w:val="nl-BE"/>
              </w:rPr>
              <w:t>ënt bij het begin van de kinesi</w:t>
            </w:r>
            <w:r w:rsidR="002661E8" w:rsidRPr="003D04EB">
              <w:rPr>
                <w:rFonts w:ascii="Trebuchet MS" w:eastAsia="Times New Roman" w:hAnsi="Trebuchet MS" w:cs="Times New Roman"/>
                <w:color w:val="2D3235"/>
                <w:sz w:val="20"/>
                <w:szCs w:val="20"/>
                <w:shd w:val="clear" w:color="auto" w:fill="F5F8FA"/>
                <w:lang w:val="nl-BE"/>
              </w:rPr>
              <w:t>therapiebehandeling</w:t>
            </w:r>
            <w:r w:rsidRPr="003D04EB">
              <w:rPr>
                <w:rFonts w:ascii="Trebuchet MS" w:eastAsia="Times New Roman" w:hAnsi="Trebuchet MS" w:cs="Times New Roman"/>
                <w:color w:val="2D3235"/>
                <w:sz w:val="20"/>
                <w:szCs w:val="20"/>
                <w:shd w:val="clear" w:color="auto" w:fill="F5F8FA"/>
                <w:lang w:val="nl-BE"/>
              </w:rPr>
              <w:t>.</w:t>
            </w:r>
          </w:p>
          <w:p w14:paraId="08AF0051" w14:textId="690E0403" w:rsidR="00E54FE1" w:rsidRPr="003D04EB" w:rsidRDefault="00E54FE1" w:rsidP="002661E8">
            <w:pPr>
              <w:jc w:val="both"/>
              <w:rPr>
                <w:rFonts w:ascii="Trebuchet MS" w:eastAsia="Times New Roman" w:hAnsi="Trebuchet MS" w:cs="Times New Roman"/>
                <w:color w:val="2D3235"/>
                <w:sz w:val="20"/>
                <w:szCs w:val="20"/>
                <w:shd w:val="clear" w:color="auto" w:fill="F5F8FA"/>
                <w:lang w:val="nl-BE"/>
              </w:rPr>
            </w:pPr>
          </w:p>
        </w:tc>
      </w:tr>
      <w:tr w:rsidR="00824B9C" w:rsidRPr="003D04EB" w14:paraId="646C4BF5" w14:textId="77777777" w:rsidTr="003D04EB">
        <w:trPr>
          <w:trHeight w:val="258"/>
        </w:trPr>
        <w:tc>
          <w:tcPr>
            <w:tcW w:w="13183" w:type="dxa"/>
          </w:tcPr>
          <w:p w14:paraId="2239C0A9" w14:textId="29B18648" w:rsidR="00824B9C" w:rsidRPr="003D04EB" w:rsidRDefault="008A3E31" w:rsidP="002D5EF4">
            <w:pPr>
              <w:rPr>
                <w:rFonts w:ascii="Trebuchet MS" w:eastAsiaTheme="majorEastAsia" w:hAnsi="Trebuchet MS" w:cstheme="majorBidi"/>
                <w:color w:val="02819B"/>
                <w:sz w:val="25"/>
                <w:szCs w:val="25"/>
                <w:lang w:val="nl-BE"/>
              </w:rPr>
            </w:pPr>
            <w:r w:rsidRPr="003D04EB">
              <w:rPr>
                <w:rFonts w:ascii="Trebuchet MS" w:eastAsiaTheme="majorEastAsia" w:hAnsi="Trebuchet MS" w:cstheme="majorBidi"/>
                <w:color w:val="02819B"/>
                <w:sz w:val="25"/>
                <w:szCs w:val="25"/>
                <w:lang w:val="nl-BE"/>
              </w:rPr>
              <w:t xml:space="preserve">Wordt de geldigheidsduur van medische vaststellingen </w:t>
            </w:r>
            <w:r w:rsidR="00151EA7" w:rsidRPr="003D04EB">
              <w:rPr>
                <w:rFonts w:ascii="Trebuchet MS" w:eastAsiaTheme="majorEastAsia" w:hAnsi="Trebuchet MS" w:cstheme="majorBidi"/>
                <w:color w:val="02819B"/>
                <w:sz w:val="25"/>
                <w:szCs w:val="25"/>
                <w:lang w:val="nl-BE"/>
              </w:rPr>
              <w:t xml:space="preserve">voor Fa en </w:t>
            </w:r>
            <w:proofErr w:type="spellStart"/>
            <w:r w:rsidR="00151EA7" w:rsidRPr="003D04EB">
              <w:rPr>
                <w:rFonts w:ascii="Trebuchet MS" w:eastAsiaTheme="majorEastAsia" w:hAnsi="Trebuchet MS" w:cstheme="majorBidi"/>
                <w:color w:val="02819B"/>
                <w:sz w:val="25"/>
                <w:szCs w:val="25"/>
                <w:lang w:val="nl-BE"/>
              </w:rPr>
              <w:t>Fb</w:t>
            </w:r>
            <w:proofErr w:type="spellEnd"/>
            <w:r w:rsidR="00151EA7" w:rsidRPr="003D04EB">
              <w:rPr>
                <w:rFonts w:ascii="Trebuchet MS" w:eastAsiaTheme="majorEastAsia" w:hAnsi="Trebuchet MS" w:cstheme="majorBidi"/>
                <w:color w:val="02819B"/>
                <w:sz w:val="25"/>
                <w:szCs w:val="25"/>
                <w:lang w:val="nl-BE"/>
              </w:rPr>
              <w:t xml:space="preserve"> </w:t>
            </w:r>
            <w:r w:rsidRPr="003D04EB">
              <w:rPr>
                <w:rFonts w:ascii="Trebuchet MS" w:eastAsiaTheme="majorEastAsia" w:hAnsi="Trebuchet MS" w:cstheme="majorBidi"/>
                <w:color w:val="02819B"/>
                <w:sz w:val="25"/>
                <w:szCs w:val="25"/>
                <w:lang w:val="nl-BE"/>
              </w:rPr>
              <w:t xml:space="preserve">verlengd </w:t>
            </w:r>
            <w:r w:rsidR="00594900" w:rsidRPr="003D04EB">
              <w:rPr>
                <w:rFonts w:ascii="Trebuchet MS" w:eastAsiaTheme="majorEastAsia" w:hAnsi="Trebuchet MS" w:cstheme="majorBidi"/>
                <w:color w:val="02819B"/>
                <w:sz w:val="25"/>
                <w:szCs w:val="25"/>
                <w:lang w:val="nl-BE"/>
              </w:rPr>
              <w:t>?</w:t>
            </w:r>
          </w:p>
        </w:tc>
      </w:tr>
      <w:tr w:rsidR="00824B9C" w:rsidRPr="003D04EB" w14:paraId="4E0440C5" w14:textId="77777777" w:rsidTr="003D04EB">
        <w:trPr>
          <w:trHeight w:val="571"/>
        </w:trPr>
        <w:tc>
          <w:tcPr>
            <w:tcW w:w="13183" w:type="dxa"/>
          </w:tcPr>
          <w:p w14:paraId="6D997EC2" w14:textId="77777777" w:rsidR="008A3E31" w:rsidRPr="003D04EB" w:rsidRDefault="008A3E31" w:rsidP="00594900">
            <w:pPr>
              <w:rPr>
                <w:rFonts w:ascii="Trebuchet MS" w:eastAsia="Times New Roman" w:hAnsi="Trebuchet MS" w:cs="Times New Roman"/>
                <w:color w:val="2D3235"/>
                <w:sz w:val="20"/>
                <w:szCs w:val="20"/>
                <w:shd w:val="clear" w:color="auto" w:fill="F5F8FA"/>
                <w:lang w:val="nl-BE"/>
              </w:rPr>
            </w:pPr>
          </w:p>
          <w:p w14:paraId="6A0F3276" w14:textId="405650A7" w:rsidR="0081422D" w:rsidRPr="003D04EB" w:rsidRDefault="00B66A5F" w:rsidP="00594900">
            <w:pPr>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 xml:space="preserve">Indien de </w:t>
            </w:r>
            <w:r w:rsidR="00151EA7" w:rsidRPr="003D04EB">
              <w:rPr>
                <w:rFonts w:ascii="Trebuchet MS" w:eastAsia="Times New Roman" w:hAnsi="Trebuchet MS" w:cs="Times New Roman"/>
                <w:color w:val="2D3235"/>
                <w:sz w:val="20"/>
                <w:szCs w:val="20"/>
                <w:shd w:val="clear" w:color="auto" w:fill="F5F8FA"/>
                <w:lang w:val="nl-BE"/>
              </w:rPr>
              <w:t>medische vaststellingen ten minste één dag binnen de periode van de COVID</w:t>
            </w:r>
            <w:r w:rsidRPr="003D04EB">
              <w:rPr>
                <w:rFonts w:ascii="Trebuchet MS" w:eastAsia="Times New Roman" w:hAnsi="Trebuchet MS" w:cs="Times New Roman"/>
                <w:color w:val="2D3235"/>
                <w:sz w:val="20"/>
                <w:szCs w:val="20"/>
                <w:shd w:val="clear" w:color="auto" w:fill="F5F8FA"/>
                <w:lang w:val="nl-BE"/>
              </w:rPr>
              <w:t xml:space="preserve"> 19-crisis geldig zijn</w:t>
            </w:r>
            <w:r w:rsidR="00151EA7" w:rsidRPr="003D04EB">
              <w:rPr>
                <w:rFonts w:ascii="Trebuchet MS" w:eastAsia="Times New Roman" w:hAnsi="Trebuchet MS" w:cs="Times New Roman"/>
                <w:color w:val="2D3235"/>
                <w:sz w:val="20"/>
                <w:szCs w:val="20"/>
                <w:shd w:val="clear" w:color="auto" w:fill="F5F8FA"/>
                <w:lang w:val="nl-BE"/>
              </w:rPr>
              <w:t>, wordt d</w:t>
            </w:r>
            <w:r w:rsidR="008A3E31" w:rsidRPr="003D04EB">
              <w:rPr>
                <w:rFonts w:ascii="Trebuchet MS" w:eastAsia="Times New Roman" w:hAnsi="Trebuchet MS" w:cs="Times New Roman"/>
                <w:color w:val="2D3235"/>
                <w:sz w:val="20"/>
                <w:szCs w:val="20"/>
                <w:shd w:val="clear" w:color="auto" w:fill="F5F8FA"/>
                <w:lang w:val="nl-BE"/>
              </w:rPr>
              <w:t>e geldigheidsduur van de medisc</w:t>
            </w:r>
            <w:r w:rsidR="0081422D" w:rsidRPr="003D04EB">
              <w:rPr>
                <w:rFonts w:ascii="Trebuchet MS" w:eastAsia="Times New Roman" w:hAnsi="Trebuchet MS" w:cs="Times New Roman"/>
                <w:color w:val="2D3235"/>
                <w:sz w:val="20"/>
                <w:szCs w:val="20"/>
                <w:shd w:val="clear" w:color="auto" w:fill="F5F8FA"/>
                <w:lang w:val="nl-BE"/>
              </w:rPr>
              <w:t xml:space="preserve">he vaststellingen </w:t>
            </w:r>
            <w:r w:rsidR="008A3E31" w:rsidRPr="003D04EB">
              <w:rPr>
                <w:rFonts w:ascii="Trebuchet MS" w:eastAsia="Times New Roman" w:hAnsi="Trebuchet MS" w:cs="Times New Roman"/>
                <w:color w:val="2D3235"/>
                <w:sz w:val="20"/>
                <w:szCs w:val="20"/>
                <w:shd w:val="clear" w:color="auto" w:fill="F5F8FA"/>
                <w:lang w:val="nl-BE"/>
              </w:rPr>
              <w:t xml:space="preserve">verlengd met </w:t>
            </w:r>
            <w:r w:rsidR="008A3E31" w:rsidRPr="00101D9F">
              <w:rPr>
                <w:rFonts w:ascii="Trebuchet MS" w:eastAsia="Times New Roman" w:hAnsi="Trebuchet MS" w:cs="Times New Roman"/>
                <w:b/>
                <w:color w:val="2D3235"/>
                <w:sz w:val="20"/>
                <w:szCs w:val="20"/>
                <w:shd w:val="clear" w:color="auto" w:fill="F5F8FA"/>
                <w:lang w:val="nl-BE"/>
              </w:rPr>
              <w:t>6 maanden</w:t>
            </w:r>
            <w:r w:rsidR="008A3E31" w:rsidRPr="003D04EB">
              <w:rPr>
                <w:rFonts w:ascii="Trebuchet MS" w:eastAsia="Times New Roman" w:hAnsi="Trebuchet MS" w:cs="Times New Roman"/>
                <w:color w:val="2D3235"/>
                <w:sz w:val="20"/>
                <w:szCs w:val="20"/>
                <w:shd w:val="clear" w:color="auto" w:fill="F5F8FA"/>
                <w:lang w:val="nl-BE"/>
              </w:rPr>
              <w:t xml:space="preserve">.  </w:t>
            </w:r>
          </w:p>
          <w:p w14:paraId="3C2007AA" w14:textId="78BF6182" w:rsidR="00D504DF" w:rsidRPr="003D04EB" w:rsidRDefault="008A3E31" w:rsidP="00594900">
            <w:pPr>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Dit betekent dat de elementen die aantonen dat de patiënt zich in een welbepaalde pathologische situatie bevindt</w:t>
            </w:r>
            <w:r w:rsidR="0081422D" w:rsidRPr="003D04EB">
              <w:rPr>
                <w:rFonts w:ascii="Trebuchet MS" w:eastAsia="Times New Roman" w:hAnsi="Trebuchet MS" w:cs="Times New Roman"/>
                <w:color w:val="2D3235"/>
                <w:sz w:val="20"/>
                <w:szCs w:val="20"/>
                <w:shd w:val="clear" w:color="auto" w:fill="F5F8FA"/>
                <w:lang w:val="nl-BE"/>
              </w:rPr>
              <w:t>, moeten overeenstemmen met medische vaststellinge</w:t>
            </w:r>
            <w:r w:rsidR="00143E63" w:rsidRPr="003D04EB">
              <w:rPr>
                <w:rFonts w:ascii="Trebuchet MS" w:eastAsia="Times New Roman" w:hAnsi="Trebuchet MS" w:cs="Times New Roman"/>
                <w:color w:val="2D3235"/>
                <w:sz w:val="20"/>
                <w:szCs w:val="20"/>
                <w:shd w:val="clear" w:color="auto" w:fill="F5F8FA"/>
                <w:lang w:val="nl-BE"/>
              </w:rPr>
              <w:t>n die uitgevoerd zijn ten vroegste</w:t>
            </w:r>
            <w:r w:rsidR="0081422D" w:rsidRPr="003D04EB">
              <w:rPr>
                <w:rFonts w:ascii="Trebuchet MS" w:eastAsia="Times New Roman" w:hAnsi="Trebuchet MS" w:cs="Times New Roman"/>
                <w:color w:val="2D3235"/>
                <w:sz w:val="20"/>
                <w:szCs w:val="20"/>
                <w:shd w:val="clear" w:color="auto" w:fill="F5F8FA"/>
                <w:lang w:val="nl-BE"/>
              </w:rPr>
              <w:t xml:space="preserve"> </w:t>
            </w:r>
            <w:r w:rsidR="0081422D" w:rsidRPr="00101D9F">
              <w:rPr>
                <w:rFonts w:ascii="Trebuchet MS" w:eastAsia="Times New Roman" w:hAnsi="Trebuchet MS" w:cs="Times New Roman"/>
                <w:b/>
                <w:color w:val="2D3235"/>
                <w:sz w:val="20"/>
                <w:szCs w:val="20"/>
                <w:shd w:val="clear" w:color="auto" w:fill="F5F8FA"/>
                <w:lang w:val="nl-BE"/>
              </w:rPr>
              <w:t>12 maanden</w:t>
            </w:r>
            <w:r w:rsidR="0081422D" w:rsidRPr="003D04EB">
              <w:rPr>
                <w:rFonts w:ascii="Trebuchet MS" w:eastAsia="Times New Roman" w:hAnsi="Trebuchet MS" w:cs="Times New Roman"/>
                <w:color w:val="2D3235"/>
                <w:sz w:val="20"/>
                <w:szCs w:val="20"/>
                <w:shd w:val="clear" w:color="auto" w:fill="F5F8FA"/>
                <w:lang w:val="nl-BE"/>
              </w:rPr>
              <w:t xml:space="preserve"> voor het begin</w:t>
            </w:r>
            <w:r w:rsidR="00143E63" w:rsidRPr="003D04EB">
              <w:rPr>
                <w:rFonts w:ascii="Trebuchet MS" w:eastAsia="Times New Roman" w:hAnsi="Trebuchet MS" w:cs="Times New Roman"/>
                <w:color w:val="2D3235"/>
                <w:sz w:val="20"/>
                <w:szCs w:val="20"/>
                <w:shd w:val="clear" w:color="auto" w:fill="F5F8FA"/>
                <w:lang w:val="nl-BE"/>
              </w:rPr>
              <w:t xml:space="preserve"> van de periode</w:t>
            </w:r>
            <w:r w:rsidR="0081422D" w:rsidRPr="003D04EB">
              <w:rPr>
                <w:rFonts w:ascii="Trebuchet MS" w:eastAsia="Times New Roman" w:hAnsi="Trebuchet MS" w:cs="Times New Roman"/>
                <w:color w:val="2D3235"/>
                <w:sz w:val="20"/>
                <w:szCs w:val="20"/>
                <w:shd w:val="clear" w:color="auto" w:fill="F5F8FA"/>
                <w:lang w:val="nl-BE"/>
              </w:rPr>
              <w:t xml:space="preserve"> waarop die kennisgeving slaat.</w:t>
            </w:r>
          </w:p>
          <w:p w14:paraId="763EE8C2" w14:textId="77777777" w:rsidR="0081422D" w:rsidRPr="003D04EB" w:rsidRDefault="0081422D" w:rsidP="00594900">
            <w:pPr>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 xml:space="preserve">Het betreft : </w:t>
            </w:r>
          </w:p>
          <w:p w14:paraId="3E015A99" w14:textId="7666C114" w:rsidR="0081422D" w:rsidRPr="003D04EB" w:rsidRDefault="0081422D" w:rsidP="0081422D">
            <w:pPr>
              <w:pStyle w:val="ListParagraph"/>
              <w:numPr>
                <w:ilvl w:val="0"/>
                <w:numId w:val="15"/>
              </w:numPr>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kenn</w:t>
            </w:r>
            <w:r w:rsidR="002661E8" w:rsidRPr="003D04EB">
              <w:rPr>
                <w:rFonts w:ascii="Trebuchet MS" w:eastAsia="Times New Roman" w:hAnsi="Trebuchet MS" w:cs="Times New Roman"/>
                <w:color w:val="2D3235"/>
                <w:sz w:val="20"/>
                <w:szCs w:val="20"/>
                <w:shd w:val="clear" w:color="auto" w:fill="F5F8FA"/>
                <w:lang w:val="nl-BE"/>
              </w:rPr>
              <w:t>isgeving acute F-aandoeningen (Fa)</w:t>
            </w:r>
          </w:p>
          <w:p w14:paraId="21FAF49E" w14:textId="446701EB" w:rsidR="0081422D" w:rsidRPr="003D04EB" w:rsidRDefault="0081422D" w:rsidP="00594900">
            <w:pPr>
              <w:pStyle w:val="ListParagraph"/>
              <w:numPr>
                <w:ilvl w:val="0"/>
                <w:numId w:val="15"/>
              </w:numPr>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kennisgev</w:t>
            </w:r>
            <w:r w:rsidR="002661E8" w:rsidRPr="003D04EB">
              <w:rPr>
                <w:rFonts w:ascii="Trebuchet MS" w:eastAsia="Times New Roman" w:hAnsi="Trebuchet MS" w:cs="Times New Roman"/>
                <w:color w:val="2D3235"/>
                <w:sz w:val="20"/>
                <w:szCs w:val="20"/>
                <w:shd w:val="clear" w:color="auto" w:fill="F5F8FA"/>
                <w:lang w:val="nl-BE"/>
              </w:rPr>
              <w:t>ing chronische F-aandoeningen (</w:t>
            </w:r>
            <w:proofErr w:type="spellStart"/>
            <w:r w:rsidR="002661E8" w:rsidRPr="003D04EB">
              <w:rPr>
                <w:rFonts w:ascii="Trebuchet MS" w:eastAsia="Times New Roman" w:hAnsi="Trebuchet MS" w:cs="Times New Roman"/>
                <w:color w:val="2D3235"/>
                <w:sz w:val="20"/>
                <w:szCs w:val="20"/>
                <w:shd w:val="clear" w:color="auto" w:fill="F5F8FA"/>
                <w:lang w:val="nl-BE"/>
              </w:rPr>
              <w:t>Fb</w:t>
            </w:r>
            <w:proofErr w:type="spellEnd"/>
            <w:r w:rsidR="002661E8" w:rsidRPr="003D04EB">
              <w:rPr>
                <w:rFonts w:ascii="Trebuchet MS" w:eastAsia="Times New Roman" w:hAnsi="Trebuchet MS" w:cs="Times New Roman"/>
                <w:color w:val="2D3235"/>
                <w:sz w:val="20"/>
                <w:szCs w:val="20"/>
                <w:shd w:val="clear" w:color="auto" w:fill="F5F8FA"/>
                <w:lang w:val="nl-BE"/>
              </w:rPr>
              <w:t>)</w:t>
            </w:r>
          </w:p>
          <w:p w14:paraId="0E976454" w14:textId="25E7792A" w:rsidR="00D504DF" w:rsidRPr="003D04EB" w:rsidRDefault="00D504DF" w:rsidP="00594900">
            <w:pPr>
              <w:rPr>
                <w:rFonts w:ascii="Trebuchet MS" w:eastAsia="Times New Roman" w:hAnsi="Trebuchet MS" w:cs="Times New Roman"/>
                <w:color w:val="2D3235"/>
                <w:sz w:val="20"/>
                <w:szCs w:val="20"/>
                <w:shd w:val="clear" w:color="auto" w:fill="F5F8FA"/>
                <w:lang w:val="nl-BE"/>
              </w:rPr>
            </w:pPr>
          </w:p>
        </w:tc>
      </w:tr>
      <w:tr w:rsidR="0081422D" w:rsidRPr="003D04EB" w14:paraId="5C716DD2" w14:textId="77777777" w:rsidTr="003D04EB">
        <w:trPr>
          <w:trHeight w:val="144"/>
        </w:trPr>
        <w:tc>
          <w:tcPr>
            <w:tcW w:w="13183" w:type="dxa"/>
          </w:tcPr>
          <w:p w14:paraId="40356BB2" w14:textId="763FB6C8" w:rsidR="0081422D" w:rsidRPr="003D04EB" w:rsidRDefault="0081422D" w:rsidP="002D5EF4">
            <w:pPr>
              <w:rPr>
                <w:rFonts w:ascii="Trebuchet MS" w:eastAsiaTheme="majorEastAsia" w:hAnsi="Trebuchet MS" w:cstheme="majorBidi"/>
                <w:color w:val="02819B"/>
                <w:sz w:val="25"/>
                <w:szCs w:val="25"/>
                <w:lang w:val="nl-BE"/>
              </w:rPr>
            </w:pPr>
            <w:r w:rsidRPr="003D04EB">
              <w:rPr>
                <w:rFonts w:ascii="Trebuchet MS" w:eastAsiaTheme="majorEastAsia" w:hAnsi="Trebuchet MS" w:cstheme="majorBidi"/>
                <w:color w:val="02819B"/>
                <w:sz w:val="25"/>
                <w:szCs w:val="25"/>
                <w:lang w:val="nl-BE"/>
              </w:rPr>
              <w:t xml:space="preserve">Wordt de geldigheidsduur van de kennisgeving </w:t>
            </w:r>
            <w:r w:rsidR="00151EA7" w:rsidRPr="003D04EB">
              <w:rPr>
                <w:rFonts w:ascii="Trebuchet MS" w:eastAsiaTheme="majorEastAsia" w:hAnsi="Trebuchet MS" w:cstheme="majorBidi"/>
                <w:color w:val="02819B"/>
                <w:sz w:val="25"/>
                <w:szCs w:val="25"/>
                <w:lang w:val="nl-BE"/>
              </w:rPr>
              <w:t xml:space="preserve">voor Fa en </w:t>
            </w:r>
            <w:proofErr w:type="spellStart"/>
            <w:r w:rsidR="00151EA7" w:rsidRPr="003D04EB">
              <w:rPr>
                <w:rFonts w:ascii="Trebuchet MS" w:eastAsiaTheme="majorEastAsia" w:hAnsi="Trebuchet MS" w:cstheme="majorBidi"/>
                <w:color w:val="02819B"/>
                <w:sz w:val="25"/>
                <w:szCs w:val="25"/>
                <w:lang w:val="nl-BE"/>
              </w:rPr>
              <w:t>Fb</w:t>
            </w:r>
            <w:proofErr w:type="spellEnd"/>
            <w:r w:rsidR="00151EA7" w:rsidRPr="003D04EB">
              <w:rPr>
                <w:rFonts w:ascii="Trebuchet MS" w:eastAsiaTheme="majorEastAsia" w:hAnsi="Trebuchet MS" w:cstheme="majorBidi"/>
                <w:color w:val="02819B"/>
                <w:sz w:val="25"/>
                <w:szCs w:val="25"/>
                <w:lang w:val="nl-BE"/>
              </w:rPr>
              <w:t xml:space="preserve"> </w:t>
            </w:r>
            <w:r w:rsidRPr="003D04EB">
              <w:rPr>
                <w:rFonts w:ascii="Trebuchet MS" w:eastAsiaTheme="majorEastAsia" w:hAnsi="Trebuchet MS" w:cstheme="majorBidi"/>
                <w:color w:val="02819B"/>
                <w:sz w:val="25"/>
                <w:szCs w:val="25"/>
                <w:lang w:val="nl-BE"/>
              </w:rPr>
              <w:t>verlengd ?</w:t>
            </w:r>
          </w:p>
        </w:tc>
      </w:tr>
      <w:tr w:rsidR="0081422D" w:rsidRPr="003D04EB" w14:paraId="35BC4D31" w14:textId="77777777" w:rsidTr="003D04EB">
        <w:trPr>
          <w:trHeight w:val="144"/>
        </w:trPr>
        <w:tc>
          <w:tcPr>
            <w:tcW w:w="13183" w:type="dxa"/>
          </w:tcPr>
          <w:p w14:paraId="10B873EF" w14:textId="77777777" w:rsidR="0081422D" w:rsidRPr="003D04EB" w:rsidRDefault="0081422D" w:rsidP="002D5EF4">
            <w:pPr>
              <w:rPr>
                <w:rFonts w:ascii="Trebuchet MS" w:eastAsia="Times New Roman" w:hAnsi="Trebuchet MS" w:cs="Times New Roman"/>
                <w:color w:val="2D3235"/>
                <w:sz w:val="20"/>
                <w:szCs w:val="20"/>
                <w:shd w:val="clear" w:color="auto" w:fill="F5F8FA"/>
                <w:lang w:val="nl-BE"/>
              </w:rPr>
            </w:pPr>
          </w:p>
          <w:p w14:paraId="0363E5BD" w14:textId="67CD6047" w:rsidR="0081422D" w:rsidRPr="003D04EB" w:rsidRDefault="00B66A5F" w:rsidP="002D5EF4">
            <w:pPr>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 xml:space="preserve">Indien </w:t>
            </w:r>
            <w:r w:rsidR="00151EA7" w:rsidRPr="003D04EB">
              <w:rPr>
                <w:rFonts w:ascii="Trebuchet MS" w:eastAsia="Times New Roman" w:hAnsi="Trebuchet MS" w:cs="Times New Roman"/>
                <w:color w:val="2D3235"/>
                <w:sz w:val="20"/>
                <w:szCs w:val="20"/>
                <w:shd w:val="clear" w:color="auto" w:fill="F5F8FA"/>
                <w:lang w:val="nl-BE"/>
              </w:rPr>
              <w:t>de kennisgeving ten minste één dag binnen de periode van de COVID</w:t>
            </w:r>
            <w:r w:rsidRPr="003D04EB">
              <w:rPr>
                <w:rFonts w:ascii="Trebuchet MS" w:eastAsia="Times New Roman" w:hAnsi="Trebuchet MS" w:cs="Times New Roman"/>
                <w:color w:val="2D3235"/>
                <w:sz w:val="20"/>
                <w:szCs w:val="20"/>
                <w:shd w:val="clear" w:color="auto" w:fill="F5F8FA"/>
                <w:lang w:val="nl-BE"/>
              </w:rPr>
              <w:t xml:space="preserve"> 19-crisis geldig is</w:t>
            </w:r>
            <w:r w:rsidR="00151EA7" w:rsidRPr="003D04EB">
              <w:rPr>
                <w:rFonts w:ascii="Trebuchet MS" w:eastAsia="Times New Roman" w:hAnsi="Trebuchet MS" w:cs="Times New Roman"/>
                <w:color w:val="2D3235"/>
                <w:sz w:val="20"/>
                <w:szCs w:val="20"/>
                <w:shd w:val="clear" w:color="auto" w:fill="F5F8FA"/>
                <w:lang w:val="nl-BE"/>
              </w:rPr>
              <w:t>, wordt d</w:t>
            </w:r>
            <w:r w:rsidR="0081422D" w:rsidRPr="003D04EB">
              <w:rPr>
                <w:rFonts w:ascii="Trebuchet MS" w:eastAsia="Times New Roman" w:hAnsi="Trebuchet MS" w:cs="Times New Roman"/>
                <w:color w:val="2D3235"/>
                <w:sz w:val="20"/>
                <w:szCs w:val="20"/>
                <w:shd w:val="clear" w:color="auto" w:fill="F5F8FA"/>
                <w:lang w:val="nl-BE"/>
              </w:rPr>
              <w:t xml:space="preserve">e geldigheidsduur van de kennisgeving in het kader van acute </w:t>
            </w:r>
            <w:r w:rsidR="008F6C20" w:rsidRPr="003D04EB">
              <w:rPr>
                <w:rFonts w:ascii="Trebuchet MS" w:eastAsia="Times New Roman" w:hAnsi="Trebuchet MS" w:cs="Times New Roman"/>
                <w:color w:val="2D3235"/>
                <w:sz w:val="20"/>
                <w:szCs w:val="20"/>
                <w:shd w:val="clear" w:color="auto" w:fill="F5F8FA"/>
                <w:lang w:val="nl-BE"/>
              </w:rPr>
              <w:t>F-aandoeningen (Fa)</w:t>
            </w:r>
            <w:r w:rsidR="00151EA7" w:rsidRPr="003D04EB">
              <w:rPr>
                <w:rFonts w:ascii="Trebuchet MS" w:eastAsia="Times New Roman" w:hAnsi="Trebuchet MS" w:cs="Times New Roman"/>
                <w:color w:val="2D3235"/>
                <w:sz w:val="20"/>
                <w:szCs w:val="20"/>
                <w:shd w:val="clear" w:color="auto" w:fill="F5F8FA"/>
                <w:lang w:val="nl-BE"/>
              </w:rPr>
              <w:t xml:space="preserve"> </w:t>
            </w:r>
            <w:r w:rsidR="0081422D" w:rsidRPr="003D04EB">
              <w:rPr>
                <w:rFonts w:ascii="Trebuchet MS" w:eastAsia="Times New Roman" w:hAnsi="Trebuchet MS" w:cs="Times New Roman"/>
                <w:color w:val="2D3235"/>
                <w:sz w:val="20"/>
                <w:szCs w:val="20"/>
                <w:shd w:val="clear" w:color="auto" w:fill="F5F8FA"/>
                <w:lang w:val="nl-BE"/>
              </w:rPr>
              <w:t xml:space="preserve">verlengd met </w:t>
            </w:r>
            <w:r w:rsidR="0081422D" w:rsidRPr="00101D9F">
              <w:rPr>
                <w:rFonts w:ascii="Trebuchet MS" w:eastAsia="Times New Roman" w:hAnsi="Trebuchet MS" w:cs="Times New Roman"/>
                <w:b/>
                <w:color w:val="2D3235"/>
                <w:sz w:val="20"/>
                <w:szCs w:val="20"/>
                <w:shd w:val="clear" w:color="auto" w:fill="F5F8FA"/>
                <w:lang w:val="nl-BE"/>
              </w:rPr>
              <w:t>6 maanden</w:t>
            </w:r>
            <w:r w:rsidR="0081422D" w:rsidRPr="003D04EB">
              <w:rPr>
                <w:rFonts w:ascii="Trebuchet MS" w:eastAsia="Times New Roman" w:hAnsi="Trebuchet MS" w:cs="Times New Roman"/>
                <w:color w:val="2D3235"/>
                <w:sz w:val="20"/>
                <w:szCs w:val="20"/>
                <w:shd w:val="clear" w:color="auto" w:fill="F5F8FA"/>
                <w:lang w:val="nl-BE"/>
              </w:rPr>
              <w:t>.</w:t>
            </w:r>
          </w:p>
          <w:p w14:paraId="4E9E4871" w14:textId="77777777" w:rsidR="0081422D" w:rsidRPr="003D04EB" w:rsidRDefault="0081422D" w:rsidP="002D5EF4">
            <w:pPr>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 xml:space="preserve">Dit betekent dat deze kennisgeving slaat op een periode van </w:t>
            </w:r>
            <w:r w:rsidRPr="00101D9F">
              <w:rPr>
                <w:rFonts w:ascii="Trebuchet MS" w:eastAsia="Times New Roman" w:hAnsi="Trebuchet MS" w:cs="Times New Roman"/>
                <w:b/>
                <w:color w:val="2D3235"/>
                <w:sz w:val="20"/>
                <w:szCs w:val="20"/>
                <w:shd w:val="clear" w:color="auto" w:fill="F5F8FA"/>
                <w:lang w:val="nl-BE"/>
              </w:rPr>
              <w:t>18 maanden</w:t>
            </w:r>
            <w:r w:rsidRPr="003D04EB">
              <w:rPr>
                <w:rFonts w:ascii="Trebuchet MS" w:eastAsia="Times New Roman" w:hAnsi="Trebuchet MS" w:cs="Times New Roman"/>
                <w:color w:val="2D3235"/>
                <w:sz w:val="20"/>
                <w:szCs w:val="20"/>
                <w:shd w:val="clear" w:color="auto" w:fill="F5F8FA"/>
                <w:lang w:val="nl-BE"/>
              </w:rPr>
              <w:t xml:space="preserve"> , te rekenen vanaf de datum van de eerste verstrekking in het kader van de behandeling van een pathologische situatie </w:t>
            </w:r>
            <w:r w:rsidR="00151EA7" w:rsidRPr="003D04EB">
              <w:rPr>
                <w:rFonts w:ascii="Trebuchet MS" w:eastAsia="Times New Roman" w:hAnsi="Trebuchet MS" w:cs="Times New Roman"/>
                <w:color w:val="2D3235"/>
                <w:sz w:val="20"/>
                <w:szCs w:val="20"/>
                <w:shd w:val="clear" w:color="auto" w:fill="F5F8FA"/>
                <w:lang w:val="nl-BE"/>
              </w:rPr>
              <w:t>uit de Fa-lijst.</w:t>
            </w:r>
          </w:p>
          <w:p w14:paraId="69A82B10" w14:textId="345D1382" w:rsidR="00151EA7" w:rsidRPr="003D04EB" w:rsidRDefault="00151EA7" w:rsidP="002D5EF4">
            <w:pPr>
              <w:rPr>
                <w:rFonts w:ascii="Trebuchet MS" w:eastAsia="Times New Roman" w:hAnsi="Trebuchet MS" w:cs="Times New Roman"/>
                <w:color w:val="2D3235"/>
                <w:sz w:val="20"/>
                <w:szCs w:val="20"/>
                <w:shd w:val="clear" w:color="auto" w:fill="F5F8FA"/>
                <w:lang w:val="nl-BE"/>
              </w:rPr>
            </w:pPr>
          </w:p>
          <w:p w14:paraId="71C238B1" w14:textId="47264F2C" w:rsidR="00151EA7" w:rsidRPr="003D04EB" w:rsidRDefault="00151EA7" w:rsidP="002D5EF4">
            <w:pPr>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 xml:space="preserve">De geldigheidsduur van de kennisgeving in het kader </w:t>
            </w:r>
            <w:r w:rsidR="00EE366B" w:rsidRPr="003D04EB">
              <w:rPr>
                <w:rFonts w:ascii="Trebuchet MS" w:eastAsia="Times New Roman" w:hAnsi="Trebuchet MS" w:cs="Times New Roman"/>
                <w:color w:val="2D3235"/>
                <w:sz w:val="20"/>
                <w:szCs w:val="20"/>
                <w:shd w:val="clear" w:color="auto" w:fill="F5F8FA"/>
                <w:lang w:val="nl-BE"/>
              </w:rPr>
              <w:t>van chronische F-aandoeningen (</w:t>
            </w:r>
            <w:proofErr w:type="spellStart"/>
            <w:r w:rsidR="00EE366B" w:rsidRPr="003D04EB">
              <w:rPr>
                <w:rFonts w:ascii="Trebuchet MS" w:eastAsia="Times New Roman" w:hAnsi="Trebuchet MS" w:cs="Times New Roman"/>
                <w:color w:val="2D3235"/>
                <w:sz w:val="20"/>
                <w:szCs w:val="20"/>
                <w:shd w:val="clear" w:color="auto" w:fill="F5F8FA"/>
                <w:lang w:val="nl-BE"/>
              </w:rPr>
              <w:t>Fb</w:t>
            </w:r>
            <w:proofErr w:type="spellEnd"/>
            <w:r w:rsidR="00EE366B" w:rsidRPr="003D04EB">
              <w:rPr>
                <w:rFonts w:ascii="Trebuchet MS" w:eastAsia="Times New Roman" w:hAnsi="Trebuchet MS" w:cs="Times New Roman"/>
                <w:color w:val="2D3235"/>
                <w:sz w:val="20"/>
                <w:szCs w:val="20"/>
                <w:shd w:val="clear" w:color="auto" w:fill="F5F8FA"/>
                <w:lang w:val="nl-BE"/>
              </w:rPr>
              <w:t>)</w:t>
            </w:r>
            <w:r w:rsidRPr="003D04EB">
              <w:rPr>
                <w:rFonts w:ascii="Trebuchet MS" w:eastAsia="Times New Roman" w:hAnsi="Trebuchet MS" w:cs="Times New Roman"/>
                <w:color w:val="2D3235"/>
                <w:sz w:val="20"/>
                <w:szCs w:val="20"/>
                <w:shd w:val="clear" w:color="auto" w:fill="F5F8FA"/>
                <w:lang w:val="nl-BE"/>
              </w:rPr>
              <w:t xml:space="preserve"> wordt niet verlengd.</w:t>
            </w:r>
          </w:p>
          <w:p w14:paraId="068EF792" w14:textId="31D59454" w:rsidR="00151EA7" w:rsidRPr="003D04EB" w:rsidRDefault="00151EA7" w:rsidP="002D5EF4">
            <w:pPr>
              <w:rPr>
                <w:rFonts w:ascii="Trebuchet MS" w:eastAsia="Times New Roman" w:hAnsi="Trebuchet MS" w:cs="Times New Roman"/>
                <w:color w:val="2D3235"/>
                <w:sz w:val="20"/>
                <w:szCs w:val="20"/>
                <w:shd w:val="clear" w:color="auto" w:fill="F5F8FA"/>
                <w:lang w:val="nl-BE"/>
              </w:rPr>
            </w:pPr>
          </w:p>
        </w:tc>
      </w:tr>
      <w:tr w:rsidR="00151EA7" w:rsidRPr="003D04EB" w14:paraId="064B448E" w14:textId="77777777" w:rsidTr="003D04EB">
        <w:trPr>
          <w:trHeight w:val="144"/>
        </w:trPr>
        <w:tc>
          <w:tcPr>
            <w:tcW w:w="13183" w:type="dxa"/>
          </w:tcPr>
          <w:p w14:paraId="060EF14A" w14:textId="2BE6087F" w:rsidR="00151EA7" w:rsidRPr="003D04EB" w:rsidRDefault="00151EA7" w:rsidP="002D5EF4">
            <w:pPr>
              <w:rPr>
                <w:rFonts w:ascii="Trebuchet MS" w:eastAsiaTheme="majorEastAsia" w:hAnsi="Trebuchet MS" w:cstheme="majorBidi"/>
                <w:color w:val="02819B"/>
                <w:sz w:val="25"/>
                <w:szCs w:val="25"/>
                <w:lang w:val="nl-BE"/>
              </w:rPr>
            </w:pPr>
            <w:r w:rsidRPr="003D04EB">
              <w:rPr>
                <w:rFonts w:ascii="Trebuchet MS" w:eastAsiaTheme="majorEastAsia" w:hAnsi="Trebuchet MS" w:cstheme="majorBidi"/>
                <w:color w:val="02819B"/>
                <w:sz w:val="25"/>
                <w:szCs w:val="25"/>
                <w:lang w:val="nl-BE"/>
              </w:rPr>
              <w:lastRenderedPageBreak/>
              <w:t xml:space="preserve">Wordt de geldigheidsduur van het akkoord voor zware aandoeningen (E-lijst) verlengd </w:t>
            </w:r>
            <w:r w:rsidR="006368BA" w:rsidRPr="003D04EB">
              <w:rPr>
                <w:rFonts w:ascii="Trebuchet MS" w:eastAsiaTheme="majorEastAsia" w:hAnsi="Trebuchet MS" w:cstheme="majorBidi"/>
                <w:color w:val="02819B"/>
                <w:sz w:val="25"/>
                <w:szCs w:val="25"/>
                <w:lang w:val="nl-BE"/>
              </w:rPr>
              <w:t xml:space="preserve">en </w:t>
            </w:r>
            <w:r w:rsidR="00F15529" w:rsidRPr="003D04EB">
              <w:rPr>
                <w:rFonts w:ascii="Trebuchet MS" w:eastAsiaTheme="majorEastAsia" w:hAnsi="Trebuchet MS" w:cstheme="majorBidi"/>
                <w:color w:val="02819B"/>
                <w:sz w:val="25"/>
                <w:szCs w:val="25"/>
                <w:lang w:val="nl-BE"/>
              </w:rPr>
              <w:t>verandert er iets aan de aanvraagprocedure</w:t>
            </w:r>
            <w:r w:rsidR="006368BA" w:rsidRPr="003D04EB">
              <w:rPr>
                <w:rFonts w:ascii="Trebuchet MS" w:eastAsiaTheme="majorEastAsia" w:hAnsi="Trebuchet MS" w:cstheme="majorBidi"/>
                <w:color w:val="02819B"/>
                <w:sz w:val="25"/>
                <w:szCs w:val="25"/>
                <w:lang w:val="nl-BE"/>
              </w:rPr>
              <w:t xml:space="preserve"> </w:t>
            </w:r>
            <w:r w:rsidRPr="003D04EB">
              <w:rPr>
                <w:rFonts w:ascii="Trebuchet MS" w:eastAsiaTheme="majorEastAsia" w:hAnsi="Trebuchet MS" w:cstheme="majorBidi"/>
                <w:color w:val="02819B"/>
                <w:sz w:val="25"/>
                <w:szCs w:val="25"/>
                <w:lang w:val="nl-BE"/>
              </w:rPr>
              <w:t>?</w:t>
            </w:r>
          </w:p>
        </w:tc>
      </w:tr>
      <w:tr w:rsidR="00151EA7" w:rsidRPr="003D04EB" w14:paraId="41153D8D" w14:textId="77777777" w:rsidTr="003D04EB">
        <w:trPr>
          <w:trHeight w:val="144"/>
        </w:trPr>
        <w:tc>
          <w:tcPr>
            <w:tcW w:w="13183" w:type="dxa"/>
          </w:tcPr>
          <w:p w14:paraId="144B188A" w14:textId="77777777" w:rsidR="00151EA7" w:rsidRPr="003D04EB" w:rsidRDefault="00151EA7" w:rsidP="002D5EF4">
            <w:pPr>
              <w:rPr>
                <w:rFonts w:ascii="Trebuchet MS" w:eastAsia="Times New Roman" w:hAnsi="Trebuchet MS" w:cs="Times New Roman"/>
                <w:color w:val="2D3235"/>
                <w:sz w:val="20"/>
                <w:szCs w:val="20"/>
                <w:shd w:val="clear" w:color="auto" w:fill="F5F8FA"/>
                <w:lang w:val="nl-BE"/>
              </w:rPr>
            </w:pPr>
          </w:p>
          <w:p w14:paraId="026074E2" w14:textId="1C40258C" w:rsidR="00151EA7" w:rsidRPr="003D04EB" w:rsidRDefault="00151EA7" w:rsidP="002D5EF4">
            <w:pPr>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Indien een akkoord ten minste één dag binnen de per</w:t>
            </w:r>
            <w:r w:rsidR="00F15529" w:rsidRPr="003D04EB">
              <w:rPr>
                <w:rFonts w:ascii="Trebuchet MS" w:eastAsia="Times New Roman" w:hAnsi="Trebuchet MS" w:cs="Times New Roman"/>
                <w:color w:val="2D3235"/>
                <w:sz w:val="20"/>
                <w:szCs w:val="20"/>
                <w:shd w:val="clear" w:color="auto" w:fill="F5F8FA"/>
                <w:lang w:val="nl-BE"/>
              </w:rPr>
              <w:t>iode van de COVID-19-crisis geldig is</w:t>
            </w:r>
            <w:r w:rsidRPr="003D04EB">
              <w:rPr>
                <w:rFonts w:ascii="Trebuchet MS" w:eastAsia="Times New Roman" w:hAnsi="Trebuchet MS" w:cs="Times New Roman"/>
                <w:color w:val="2D3235"/>
                <w:sz w:val="20"/>
                <w:szCs w:val="20"/>
                <w:shd w:val="clear" w:color="auto" w:fill="F5F8FA"/>
                <w:lang w:val="nl-BE"/>
              </w:rPr>
              <w:t xml:space="preserve">, wordt de geldigheidsduur van het akkoord verlengd met </w:t>
            </w:r>
            <w:r w:rsidRPr="00101D9F">
              <w:rPr>
                <w:rFonts w:ascii="Trebuchet MS" w:eastAsia="Times New Roman" w:hAnsi="Trebuchet MS" w:cs="Times New Roman"/>
                <w:b/>
                <w:color w:val="2D3235"/>
                <w:sz w:val="20"/>
                <w:szCs w:val="20"/>
                <w:shd w:val="clear" w:color="auto" w:fill="F5F8FA"/>
                <w:lang w:val="nl-BE"/>
              </w:rPr>
              <w:t>6 maanden</w:t>
            </w:r>
            <w:r w:rsidRPr="003D04EB">
              <w:rPr>
                <w:rFonts w:ascii="Trebuchet MS" w:eastAsia="Times New Roman" w:hAnsi="Trebuchet MS" w:cs="Times New Roman"/>
                <w:color w:val="2D3235"/>
                <w:sz w:val="20"/>
                <w:szCs w:val="20"/>
                <w:shd w:val="clear" w:color="auto" w:fill="F5F8FA"/>
                <w:lang w:val="nl-BE"/>
              </w:rPr>
              <w:t>.</w:t>
            </w:r>
          </w:p>
          <w:p w14:paraId="515A3641" w14:textId="77777777" w:rsidR="00151EA7" w:rsidRPr="003D04EB" w:rsidRDefault="00151EA7" w:rsidP="002D5EF4">
            <w:pPr>
              <w:rPr>
                <w:rFonts w:ascii="Trebuchet MS" w:eastAsia="Times New Roman" w:hAnsi="Trebuchet MS" w:cs="Times New Roman"/>
                <w:color w:val="2D3235"/>
                <w:sz w:val="20"/>
                <w:szCs w:val="20"/>
                <w:shd w:val="clear" w:color="auto" w:fill="F5F8FA"/>
                <w:lang w:val="nl-BE"/>
              </w:rPr>
            </w:pPr>
          </w:p>
          <w:p w14:paraId="2CF8D3F6" w14:textId="66D012E7" w:rsidR="00CA4FA2" w:rsidRPr="003D04EB" w:rsidRDefault="006368BA" w:rsidP="002D5EF4">
            <w:pPr>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De bevestiging van de diagnose door een arts-specialist b</w:t>
            </w:r>
            <w:r w:rsidR="00F15529" w:rsidRPr="003D04EB">
              <w:rPr>
                <w:rFonts w:ascii="Trebuchet MS" w:eastAsia="Times New Roman" w:hAnsi="Trebuchet MS" w:cs="Times New Roman"/>
                <w:color w:val="2D3235"/>
                <w:sz w:val="20"/>
                <w:szCs w:val="20"/>
                <w:shd w:val="clear" w:color="auto" w:fill="F5F8FA"/>
                <w:lang w:val="nl-BE"/>
              </w:rPr>
              <w:t xml:space="preserve">lijft noodzakelijk, maar </w:t>
            </w:r>
            <w:r w:rsidRPr="003D04EB">
              <w:rPr>
                <w:rFonts w:ascii="Trebuchet MS" w:eastAsia="Times New Roman" w:hAnsi="Trebuchet MS" w:cs="Times New Roman"/>
                <w:color w:val="2D3235"/>
                <w:sz w:val="20"/>
                <w:szCs w:val="20"/>
                <w:shd w:val="clear" w:color="auto" w:fill="F5F8FA"/>
                <w:lang w:val="nl-BE"/>
              </w:rPr>
              <w:t xml:space="preserve">de aanvraag voor een akkoord voor zware aandoeningen (E-lijst) </w:t>
            </w:r>
            <w:r w:rsidR="00F15529" w:rsidRPr="003D04EB">
              <w:rPr>
                <w:rFonts w:ascii="Trebuchet MS" w:eastAsia="Times New Roman" w:hAnsi="Trebuchet MS" w:cs="Times New Roman"/>
                <w:color w:val="2D3235"/>
                <w:sz w:val="20"/>
                <w:szCs w:val="20"/>
                <w:shd w:val="clear" w:color="auto" w:fill="F5F8FA"/>
                <w:lang w:val="nl-BE"/>
              </w:rPr>
              <w:t xml:space="preserve">mag </w:t>
            </w:r>
            <w:r w:rsidR="00CA4FA2" w:rsidRPr="003D04EB">
              <w:rPr>
                <w:rFonts w:ascii="Trebuchet MS" w:eastAsia="Times New Roman" w:hAnsi="Trebuchet MS" w:cs="Times New Roman"/>
                <w:color w:val="2D3235"/>
                <w:sz w:val="20"/>
                <w:szCs w:val="20"/>
                <w:shd w:val="clear" w:color="auto" w:fill="F5F8FA"/>
                <w:lang w:val="nl-BE"/>
              </w:rPr>
              <w:t>in eerste instantie zonder deze bevestig</w:t>
            </w:r>
            <w:r w:rsidR="00F15529" w:rsidRPr="003D04EB">
              <w:rPr>
                <w:rFonts w:ascii="Trebuchet MS" w:eastAsia="Times New Roman" w:hAnsi="Trebuchet MS" w:cs="Times New Roman"/>
                <w:color w:val="2D3235"/>
                <w:sz w:val="20"/>
                <w:szCs w:val="20"/>
                <w:shd w:val="clear" w:color="auto" w:fill="F5F8FA"/>
                <w:lang w:val="nl-BE"/>
              </w:rPr>
              <w:t xml:space="preserve">ing naar de adviserend arts </w:t>
            </w:r>
            <w:r w:rsidR="00CA4FA2" w:rsidRPr="003D04EB">
              <w:rPr>
                <w:rFonts w:ascii="Trebuchet MS" w:eastAsia="Times New Roman" w:hAnsi="Trebuchet MS" w:cs="Times New Roman"/>
                <w:color w:val="2D3235"/>
                <w:sz w:val="20"/>
                <w:szCs w:val="20"/>
                <w:shd w:val="clear" w:color="auto" w:fill="F5F8FA"/>
                <w:lang w:val="nl-BE"/>
              </w:rPr>
              <w:t xml:space="preserve">worden </w:t>
            </w:r>
            <w:r w:rsidR="00EE366B" w:rsidRPr="003D04EB">
              <w:rPr>
                <w:rFonts w:ascii="Trebuchet MS" w:eastAsia="Times New Roman" w:hAnsi="Trebuchet MS" w:cs="Times New Roman"/>
                <w:color w:val="2D3235"/>
                <w:sz w:val="20"/>
                <w:szCs w:val="20"/>
                <w:shd w:val="clear" w:color="auto" w:fill="F5F8FA"/>
                <w:lang w:val="nl-BE"/>
              </w:rPr>
              <w:t>doorgestuur</w:t>
            </w:r>
            <w:r w:rsidR="00F15529" w:rsidRPr="003D04EB">
              <w:rPr>
                <w:rFonts w:ascii="Trebuchet MS" w:eastAsia="Times New Roman" w:hAnsi="Trebuchet MS" w:cs="Times New Roman"/>
                <w:color w:val="2D3235"/>
                <w:sz w:val="20"/>
                <w:szCs w:val="20"/>
                <w:shd w:val="clear" w:color="auto" w:fill="F5F8FA"/>
                <w:lang w:val="nl-BE"/>
              </w:rPr>
              <w:t>d en</w:t>
            </w:r>
            <w:r w:rsidR="00EE366B" w:rsidRPr="003D04EB">
              <w:rPr>
                <w:rFonts w:ascii="Trebuchet MS" w:eastAsia="Times New Roman" w:hAnsi="Trebuchet MS" w:cs="Times New Roman"/>
                <w:color w:val="2D3235"/>
                <w:sz w:val="20"/>
                <w:szCs w:val="20"/>
                <w:shd w:val="clear" w:color="auto" w:fill="F5F8FA"/>
                <w:lang w:val="nl-BE"/>
              </w:rPr>
              <w:t xml:space="preserve"> de adviserend arts</w:t>
            </w:r>
            <w:r w:rsidR="00F15529" w:rsidRPr="003D04EB">
              <w:rPr>
                <w:rFonts w:ascii="Trebuchet MS" w:eastAsia="Times New Roman" w:hAnsi="Trebuchet MS" w:cs="Times New Roman"/>
                <w:color w:val="2D3235"/>
                <w:sz w:val="20"/>
                <w:szCs w:val="20"/>
                <w:shd w:val="clear" w:color="auto" w:fill="F5F8FA"/>
                <w:lang w:val="nl-BE"/>
              </w:rPr>
              <w:t xml:space="preserve"> kan</w:t>
            </w:r>
            <w:r w:rsidR="00EE366B" w:rsidRPr="003D04EB">
              <w:rPr>
                <w:rFonts w:ascii="Trebuchet MS" w:eastAsia="Times New Roman" w:hAnsi="Trebuchet MS" w:cs="Times New Roman"/>
                <w:color w:val="2D3235"/>
                <w:sz w:val="20"/>
                <w:szCs w:val="20"/>
                <w:shd w:val="clear" w:color="auto" w:fill="F5F8FA"/>
                <w:lang w:val="nl-BE"/>
              </w:rPr>
              <w:t xml:space="preserve"> eventueel toch een akkoord geven zonder dit element.</w:t>
            </w:r>
          </w:p>
          <w:p w14:paraId="1091B68F" w14:textId="00A3F4F4" w:rsidR="006368BA" w:rsidRPr="003D04EB" w:rsidRDefault="006368BA" w:rsidP="002D5EF4">
            <w:pPr>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 xml:space="preserve"> </w:t>
            </w:r>
          </w:p>
        </w:tc>
      </w:tr>
      <w:tr w:rsidR="00DF6271" w:rsidRPr="003D04EB" w14:paraId="034F0CEC" w14:textId="77777777" w:rsidTr="003D04EB">
        <w:trPr>
          <w:trHeight w:val="144"/>
        </w:trPr>
        <w:tc>
          <w:tcPr>
            <w:tcW w:w="13183" w:type="dxa"/>
          </w:tcPr>
          <w:p w14:paraId="076D3320" w14:textId="2D19CF33" w:rsidR="00DF6271" w:rsidRPr="003D04EB" w:rsidRDefault="00CA4FA2" w:rsidP="003D04EB">
            <w:pPr>
              <w:rPr>
                <w:rFonts w:ascii="Trebuchet MS" w:eastAsiaTheme="majorEastAsia" w:hAnsi="Trebuchet MS" w:cstheme="majorBidi"/>
                <w:color w:val="02819B"/>
                <w:sz w:val="25"/>
                <w:szCs w:val="25"/>
                <w:lang w:val="nl-BE"/>
              </w:rPr>
            </w:pPr>
            <w:r w:rsidRPr="003D04EB">
              <w:rPr>
                <w:rFonts w:ascii="Trebuchet MS" w:eastAsiaTheme="majorEastAsia" w:hAnsi="Trebuchet MS" w:cstheme="majorBidi"/>
                <w:color w:val="02819B"/>
                <w:sz w:val="25"/>
                <w:szCs w:val="25"/>
                <w:lang w:val="nl-BE"/>
              </w:rPr>
              <w:t>Worden de leeftijdsgebonden vergoedingsvoorwaarden aangepast?</w:t>
            </w:r>
          </w:p>
        </w:tc>
      </w:tr>
      <w:tr w:rsidR="00DF6271" w:rsidRPr="003D04EB" w14:paraId="40A8A55E" w14:textId="77777777" w:rsidTr="003D04EB">
        <w:trPr>
          <w:trHeight w:val="144"/>
        </w:trPr>
        <w:tc>
          <w:tcPr>
            <w:tcW w:w="13183" w:type="dxa"/>
          </w:tcPr>
          <w:p w14:paraId="38E16156" w14:textId="77777777" w:rsidR="00CA4FA2" w:rsidRPr="003D04EB" w:rsidRDefault="00CA4FA2" w:rsidP="00CA4FA2">
            <w:pPr>
              <w:jc w:val="both"/>
              <w:rPr>
                <w:rFonts w:ascii="Trebuchet MS" w:eastAsia="Times New Roman" w:hAnsi="Trebuchet MS" w:cs="Times New Roman"/>
                <w:color w:val="2D3235"/>
                <w:sz w:val="20"/>
                <w:szCs w:val="20"/>
                <w:shd w:val="clear" w:color="auto" w:fill="F5F8FA"/>
                <w:lang w:val="nl-BE"/>
              </w:rPr>
            </w:pPr>
          </w:p>
          <w:p w14:paraId="02F8E3D8" w14:textId="57176DEF" w:rsidR="00CA4FA2" w:rsidRPr="003D04EB" w:rsidRDefault="00CA4FA2" w:rsidP="00CA4FA2">
            <w:pPr>
              <w:jc w:val="both"/>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 xml:space="preserve">Als in de vergoedingsvoorwaarden van een verstrekking een </w:t>
            </w:r>
            <w:r w:rsidRPr="00101D9F">
              <w:rPr>
                <w:rFonts w:ascii="Trebuchet MS" w:eastAsia="Times New Roman" w:hAnsi="Trebuchet MS" w:cs="Times New Roman"/>
                <w:b/>
                <w:color w:val="2D3235"/>
                <w:sz w:val="20"/>
                <w:szCs w:val="20"/>
                <w:shd w:val="clear" w:color="auto" w:fill="F5F8FA"/>
                <w:lang w:val="nl-BE"/>
              </w:rPr>
              <w:t>maximale</w:t>
            </w:r>
            <w:r w:rsidRPr="003D04EB">
              <w:rPr>
                <w:rFonts w:ascii="Trebuchet MS" w:eastAsia="Times New Roman" w:hAnsi="Trebuchet MS" w:cs="Times New Roman"/>
                <w:color w:val="2D3235"/>
                <w:sz w:val="20"/>
                <w:szCs w:val="20"/>
                <w:shd w:val="clear" w:color="auto" w:fill="F5F8FA"/>
                <w:lang w:val="nl-BE"/>
              </w:rPr>
              <w:t xml:space="preserve"> leeftijdsvoorwaarde wordt vermeld en indien de rechthebbende deze leeftijd bereikt tijdens de COVID-19-periode, wordt deze leeftijd verlengd met </w:t>
            </w:r>
            <w:r w:rsidRPr="00101D9F">
              <w:rPr>
                <w:rFonts w:ascii="Trebuchet MS" w:eastAsia="Times New Roman" w:hAnsi="Trebuchet MS" w:cs="Times New Roman"/>
                <w:b/>
                <w:color w:val="2D3235"/>
                <w:sz w:val="20"/>
                <w:szCs w:val="20"/>
                <w:shd w:val="clear" w:color="auto" w:fill="F5F8FA"/>
                <w:lang w:val="nl-BE"/>
              </w:rPr>
              <w:t>6 maanden</w:t>
            </w:r>
            <w:r w:rsidRPr="003D04EB">
              <w:rPr>
                <w:rFonts w:ascii="Trebuchet MS" w:eastAsia="Times New Roman" w:hAnsi="Trebuchet MS" w:cs="Times New Roman"/>
                <w:color w:val="2D3235"/>
                <w:sz w:val="20"/>
                <w:szCs w:val="20"/>
                <w:shd w:val="clear" w:color="auto" w:fill="F5F8FA"/>
                <w:lang w:val="nl-BE"/>
              </w:rPr>
              <w:t>.</w:t>
            </w:r>
          </w:p>
          <w:p w14:paraId="21498C3E" w14:textId="7698AEC1" w:rsidR="00CA4FA2" w:rsidRPr="003D04EB" w:rsidRDefault="00CA4FA2" w:rsidP="00CA4FA2">
            <w:pPr>
              <w:jc w:val="both"/>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D</w:t>
            </w:r>
            <w:r w:rsidR="008F6C20" w:rsidRPr="003D04EB">
              <w:rPr>
                <w:rFonts w:ascii="Trebuchet MS" w:eastAsia="Times New Roman" w:hAnsi="Trebuchet MS" w:cs="Times New Roman"/>
                <w:color w:val="2D3235"/>
                <w:sz w:val="20"/>
                <w:szCs w:val="20"/>
                <w:shd w:val="clear" w:color="auto" w:fill="F5F8FA"/>
                <w:lang w:val="nl-BE"/>
              </w:rPr>
              <w:t xml:space="preserve">it wil zeggen dat </w:t>
            </w:r>
            <w:r w:rsidR="008D5E46" w:rsidRPr="003D04EB">
              <w:rPr>
                <w:rFonts w:ascii="Trebuchet MS" w:eastAsia="Times New Roman" w:hAnsi="Trebuchet MS" w:cs="Times New Roman"/>
                <w:color w:val="2D3235"/>
                <w:sz w:val="20"/>
                <w:szCs w:val="20"/>
                <w:shd w:val="clear" w:color="auto" w:fill="F5F8FA"/>
                <w:lang w:val="nl-BE"/>
              </w:rPr>
              <w:t>de nomenclatuur dient</w:t>
            </w:r>
            <w:r w:rsidRPr="003D04EB">
              <w:rPr>
                <w:rFonts w:ascii="Trebuchet MS" w:eastAsia="Times New Roman" w:hAnsi="Trebuchet MS" w:cs="Times New Roman"/>
                <w:color w:val="2D3235"/>
                <w:sz w:val="20"/>
                <w:szCs w:val="20"/>
                <w:shd w:val="clear" w:color="auto" w:fill="F5F8FA"/>
                <w:lang w:val="nl-BE"/>
              </w:rPr>
              <w:t xml:space="preserve"> gelezen te worden als bijvoorbeeld: ‘jonger dan 18 jaar en 6 maanden’ i.p.v. ‘jonger dan 18 jaar’.</w:t>
            </w:r>
          </w:p>
          <w:p w14:paraId="7F4A6A1C" w14:textId="77777777" w:rsidR="00182F59" w:rsidRPr="003D04EB" w:rsidRDefault="00182F59" w:rsidP="00CA4FA2">
            <w:pPr>
              <w:jc w:val="both"/>
              <w:rPr>
                <w:rFonts w:ascii="Trebuchet MS" w:eastAsia="Times New Roman" w:hAnsi="Trebuchet MS" w:cs="Times New Roman"/>
                <w:color w:val="2D3235"/>
                <w:sz w:val="20"/>
                <w:szCs w:val="20"/>
                <w:shd w:val="clear" w:color="auto" w:fill="F5F8FA"/>
                <w:lang w:val="nl-BE"/>
              </w:rPr>
            </w:pPr>
          </w:p>
          <w:p w14:paraId="6F63D5FA" w14:textId="5CD8ABF9" w:rsidR="00CA4FA2" w:rsidRPr="003D04EB" w:rsidRDefault="00CA4FA2" w:rsidP="00CA4FA2">
            <w:pPr>
              <w:jc w:val="both"/>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 xml:space="preserve">Als in de vergoedingsvoorwaarden van een verstrekking een </w:t>
            </w:r>
            <w:r w:rsidRPr="00101D9F">
              <w:rPr>
                <w:rFonts w:ascii="Trebuchet MS" w:eastAsia="Times New Roman" w:hAnsi="Trebuchet MS" w:cs="Times New Roman"/>
                <w:b/>
                <w:color w:val="2D3235"/>
                <w:sz w:val="20"/>
                <w:szCs w:val="20"/>
                <w:shd w:val="clear" w:color="auto" w:fill="F5F8FA"/>
                <w:lang w:val="nl-BE"/>
              </w:rPr>
              <w:t>minimale</w:t>
            </w:r>
            <w:r w:rsidRPr="003D04EB">
              <w:rPr>
                <w:rFonts w:ascii="Trebuchet MS" w:eastAsia="Times New Roman" w:hAnsi="Trebuchet MS" w:cs="Times New Roman"/>
                <w:color w:val="2D3235"/>
                <w:sz w:val="20"/>
                <w:szCs w:val="20"/>
                <w:shd w:val="clear" w:color="auto" w:fill="F5F8FA"/>
                <w:lang w:val="nl-BE"/>
              </w:rPr>
              <w:t xml:space="preserve"> leeftijdsvoorwaarde wordt vermeld en indien de rechthebbende deze leeftijd bereikt tijdens de COVID-19-periode, wordt deze leeftijd </w:t>
            </w:r>
            <w:r w:rsidRPr="00101D9F">
              <w:rPr>
                <w:rFonts w:ascii="Trebuchet MS" w:eastAsia="Times New Roman" w:hAnsi="Trebuchet MS" w:cs="Times New Roman"/>
                <w:b/>
                <w:color w:val="2D3235"/>
                <w:sz w:val="20"/>
                <w:szCs w:val="20"/>
                <w:shd w:val="clear" w:color="auto" w:fill="F5F8FA"/>
                <w:lang w:val="nl-BE"/>
              </w:rPr>
              <w:t>niet</w:t>
            </w:r>
            <w:r w:rsidRPr="003D04EB">
              <w:rPr>
                <w:rFonts w:ascii="Trebuchet MS" w:eastAsia="Times New Roman" w:hAnsi="Trebuchet MS" w:cs="Times New Roman"/>
                <w:color w:val="2D3235"/>
                <w:sz w:val="20"/>
                <w:szCs w:val="20"/>
                <w:shd w:val="clear" w:color="auto" w:fill="F5F8FA"/>
                <w:lang w:val="nl-BE"/>
              </w:rPr>
              <w:t xml:space="preserve"> verlengd met 6 maanden.</w:t>
            </w:r>
          </w:p>
          <w:p w14:paraId="105AAD9C" w14:textId="505D792E" w:rsidR="00CA4FA2" w:rsidRPr="003D04EB" w:rsidRDefault="00CA4FA2" w:rsidP="00CA4FA2">
            <w:pPr>
              <w:jc w:val="both"/>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Dit wil zeggen dat de vermelding van bijvoorbeeld ‘vanaf hun 65ste</w:t>
            </w:r>
            <w:r w:rsidR="00EB091A" w:rsidRPr="003D04EB">
              <w:rPr>
                <w:rFonts w:ascii="Trebuchet MS" w:eastAsia="Times New Roman" w:hAnsi="Trebuchet MS" w:cs="Times New Roman"/>
                <w:color w:val="2D3235"/>
                <w:sz w:val="20"/>
                <w:szCs w:val="20"/>
                <w:shd w:val="clear" w:color="auto" w:fill="F5F8FA"/>
                <w:lang w:val="nl-BE"/>
              </w:rPr>
              <w:t xml:space="preserve"> verjaardag’ </w:t>
            </w:r>
            <w:r w:rsidRPr="003D04EB">
              <w:rPr>
                <w:rFonts w:ascii="Trebuchet MS" w:eastAsia="Times New Roman" w:hAnsi="Trebuchet MS" w:cs="Times New Roman"/>
                <w:color w:val="2D3235"/>
                <w:sz w:val="20"/>
                <w:szCs w:val="20"/>
                <w:shd w:val="clear" w:color="auto" w:fill="F5F8FA"/>
                <w:lang w:val="nl-BE"/>
              </w:rPr>
              <w:t>in de nomenclatuur ongewijzigd blijft.</w:t>
            </w:r>
          </w:p>
          <w:p w14:paraId="12023391" w14:textId="023423FB" w:rsidR="00DF6271" w:rsidRPr="003D04EB" w:rsidRDefault="00182F59" w:rsidP="002D5EF4">
            <w:pPr>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Dit wordt niet</w:t>
            </w:r>
            <w:r w:rsidR="008F6C20" w:rsidRPr="003D04EB">
              <w:rPr>
                <w:rFonts w:ascii="Trebuchet MS" w:eastAsia="Times New Roman" w:hAnsi="Trebuchet MS" w:cs="Times New Roman"/>
                <w:color w:val="2D3235"/>
                <w:sz w:val="20"/>
                <w:szCs w:val="20"/>
                <w:shd w:val="clear" w:color="auto" w:fill="F5F8FA"/>
                <w:lang w:val="nl-BE"/>
              </w:rPr>
              <w:t xml:space="preserve"> gewijzigd om de rechten van de patiënten </w:t>
            </w:r>
            <w:r w:rsidR="00393F26" w:rsidRPr="003D04EB">
              <w:rPr>
                <w:rFonts w:ascii="Trebuchet MS" w:eastAsia="Times New Roman" w:hAnsi="Trebuchet MS" w:cs="Times New Roman"/>
                <w:color w:val="2D3235"/>
                <w:sz w:val="20"/>
                <w:szCs w:val="20"/>
                <w:shd w:val="clear" w:color="auto" w:fill="F5F8FA"/>
                <w:lang w:val="nl-BE"/>
              </w:rPr>
              <w:t>te behouden</w:t>
            </w:r>
            <w:r w:rsidRPr="003D04EB">
              <w:rPr>
                <w:rFonts w:ascii="Trebuchet MS" w:eastAsia="Times New Roman" w:hAnsi="Trebuchet MS" w:cs="Times New Roman"/>
                <w:color w:val="2D3235"/>
                <w:sz w:val="20"/>
                <w:szCs w:val="20"/>
                <w:shd w:val="clear" w:color="auto" w:fill="F5F8FA"/>
                <w:lang w:val="nl-BE"/>
              </w:rPr>
              <w:t>.</w:t>
            </w:r>
          </w:p>
          <w:p w14:paraId="496B9E67" w14:textId="252EDDDD" w:rsidR="00182F59" w:rsidRPr="003D04EB" w:rsidRDefault="00182F59" w:rsidP="002D5EF4">
            <w:pPr>
              <w:rPr>
                <w:rFonts w:ascii="Trebuchet MS" w:eastAsia="Times New Roman" w:hAnsi="Trebuchet MS" w:cs="Times New Roman"/>
                <w:color w:val="2D3235"/>
                <w:sz w:val="20"/>
                <w:szCs w:val="20"/>
                <w:shd w:val="clear" w:color="auto" w:fill="F5F8FA"/>
                <w:lang w:val="nl-BE"/>
              </w:rPr>
            </w:pPr>
          </w:p>
        </w:tc>
      </w:tr>
      <w:tr w:rsidR="000A5F40" w:rsidRPr="003D04EB" w14:paraId="578F2EBA" w14:textId="77777777" w:rsidTr="003D04EB">
        <w:trPr>
          <w:trHeight w:val="144"/>
        </w:trPr>
        <w:tc>
          <w:tcPr>
            <w:tcW w:w="13183" w:type="dxa"/>
          </w:tcPr>
          <w:p w14:paraId="2A31E79D" w14:textId="6D450E4F" w:rsidR="000A5F40" w:rsidRPr="003D04EB" w:rsidRDefault="0054697B" w:rsidP="003D04EB">
            <w:pPr>
              <w:rPr>
                <w:rFonts w:ascii="Trebuchet MS" w:eastAsiaTheme="majorEastAsia" w:hAnsi="Trebuchet MS" w:cstheme="majorBidi"/>
                <w:color w:val="02819B"/>
                <w:sz w:val="25"/>
                <w:szCs w:val="25"/>
                <w:lang w:val="nl-BE"/>
              </w:rPr>
            </w:pPr>
            <w:r w:rsidRPr="003D04EB">
              <w:rPr>
                <w:rFonts w:ascii="Trebuchet MS" w:eastAsiaTheme="majorEastAsia" w:hAnsi="Trebuchet MS" w:cstheme="majorBidi"/>
                <w:color w:val="02819B"/>
                <w:sz w:val="25"/>
                <w:szCs w:val="25"/>
                <w:lang w:val="nl-BE"/>
              </w:rPr>
              <w:t>Krijgt ook</w:t>
            </w:r>
            <w:r w:rsidR="000A5F40" w:rsidRPr="003D04EB">
              <w:rPr>
                <w:rFonts w:ascii="Trebuchet MS" w:eastAsiaTheme="majorEastAsia" w:hAnsi="Trebuchet MS" w:cstheme="majorBidi"/>
                <w:color w:val="02819B"/>
                <w:sz w:val="25"/>
                <w:szCs w:val="25"/>
                <w:lang w:val="nl-BE"/>
              </w:rPr>
              <w:t xml:space="preserve"> de adviserend arts </w:t>
            </w:r>
            <w:r w:rsidRPr="003D04EB">
              <w:rPr>
                <w:rFonts w:ascii="Trebuchet MS" w:eastAsiaTheme="majorEastAsia" w:hAnsi="Trebuchet MS" w:cstheme="majorBidi"/>
                <w:color w:val="02819B"/>
                <w:sz w:val="25"/>
                <w:szCs w:val="25"/>
                <w:lang w:val="nl-BE"/>
              </w:rPr>
              <w:t>meer tijd om een akkoord te geven</w:t>
            </w:r>
            <w:r w:rsidR="000A5F40" w:rsidRPr="003D04EB">
              <w:rPr>
                <w:rFonts w:ascii="Trebuchet MS" w:eastAsiaTheme="majorEastAsia" w:hAnsi="Trebuchet MS" w:cstheme="majorBidi"/>
                <w:color w:val="02819B"/>
                <w:sz w:val="25"/>
                <w:szCs w:val="25"/>
                <w:lang w:val="nl-BE"/>
              </w:rPr>
              <w:t>?</w:t>
            </w:r>
          </w:p>
        </w:tc>
      </w:tr>
      <w:tr w:rsidR="000A5F40" w:rsidRPr="003D04EB" w14:paraId="669F56AB" w14:textId="77777777" w:rsidTr="003D04EB">
        <w:trPr>
          <w:trHeight w:val="144"/>
        </w:trPr>
        <w:tc>
          <w:tcPr>
            <w:tcW w:w="13183" w:type="dxa"/>
          </w:tcPr>
          <w:p w14:paraId="19B366FB" w14:textId="77777777" w:rsidR="000A5F40" w:rsidRPr="003D04EB" w:rsidRDefault="000A5F40" w:rsidP="00CA4FA2">
            <w:pPr>
              <w:jc w:val="both"/>
              <w:rPr>
                <w:rFonts w:ascii="Trebuchet MS" w:eastAsia="Times New Roman" w:hAnsi="Trebuchet MS" w:cs="Times New Roman"/>
                <w:color w:val="2D3235"/>
                <w:sz w:val="20"/>
                <w:szCs w:val="20"/>
                <w:shd w:val="clear" w:color="auto" w:fill="F5F8FA"/>
                <w:lang w:val="nl-BE"/>
              </w:rPr>
            </w:pPr>
          </w:p>
          <w:p w14:paraId="5DA27D73" w14:textId="77777777" w:rsidR="0054697B" w:rsidRPr="003D04EB" w:rsidRDefault="0054697B" w:rsidP="0054697B">
            <w:pPr>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 xml:space="preserve">De termijnen voor beslissing van de adviserend arts worden </w:t>
            </w:r>
            <w:r w:rsidRPr="00101D9F">
              <w:rPr>
                <w:rFonts w:ascii="Trebuchet MS" w:eastAsia="Times New Roman" w:hAnsi="Trebuchet MS" w:cs="Times New Roman"/>
                <w:b/>
                <w:color w:val="2D3235"/>
                <w:sz w:val="20"/>
                <w:szCs w:val="20"/>
                <w:shd w:val="clear" w:color="auto" w:fill="F5F8FA"/>
                <w:lang w:val="nl-BE"/>
              </w:rPr>
              <w:t>niet</w:t>
            </w:r>
            <w:r w:rsidRPr="003D04EB">
              <w:rPr>
                <w:rFonts w:ascii="Trebuchet MS" w:eastAsia="Times New Roman" w:hAnsi="Trebuchet MS" w:cs="Times New Roman"/>
                <w:color w:val="2D3235"/>
                <w:sz w:val="20"/>
                <w:szCs w:val="20"/>
                <w:shd w:val="clear" w:color="auto" w:fill="F5F8FA"/>
                <w:lang w:val="nl-BE"/>
              </w:rPr>
              <w:t xml:space="preserve"> verlengd.</w:t>
            </w:r>
          </w:p>
          <w:p w14:paraId="3DB39339" w14:textId="77777777" w:rsidR="0054697B" w:rsidRPr="003D04EB" w:rsidRDefault="0054697B" w:rsidP="0054697B">
            <w:pPr>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Als een stilzwijgend akkoord is voorzien bij gebrek aan beslissing binnen een termijn, blijft de regel dezelfde, d.w.z. dat het akkoord wordt geacht te zijn gegeven als de termijn is verstreken.</w:t>
            </w:r>
          </w:p>
          <w:p w14:paraId="221F8ACA" w14:textId="77777777" w:rsidR="00393F26" w:rsidRPr="003D04EB" w:rsidRDefault="00393F26" w:rsidP="00393F26">
            <w:pPr>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Dit wordt niet gewijzigd om de rechten van de patiënten te behouden.</w:t>
            </w:r>
          </w:p>
          <w:p w14:paraId="05AD5B97" w14:textId="29834652" w:rsidR="000A5F40" w:rsidRPr="003D04EB" w:rsidRDefault="000A5F40" w:rsidP="00CA4FA2">
            <w:pPr>
              <w:jc w:val="both"/>
              <w:rPr>
                <w:rFonts w:ascii="Trebuchet MS" w:eastAsia="Times New Roman" w:hAnsi="Trebuchet MS" w:cs="Times New Roman"/>
                <w:color w:val="2D3235"/>
                <w:sz w:val="20"/>
                <w:szCs w:val="20"/>
                <w:shd w:val="clear" w:color="auto" w:fill="F5F8FA"/>
                <w:lang w:val="nl-BE"/>
              </w:rPr>
            </w:pPr>
          </w:p>
        </w:tc>
      </w:tr>
      <w:tr w:rsidR="000A5F40" w:rsidRPr="003D04EB" w14:paraId="3990D6AE" w14:textId="77777777" w:rsidTr="003D04EB">
        <w:trPr>
          <w:trHeight w:val="144"/>
        </w:trPr>
        <w:tc>
          <w:tcPr>
            <w:tcW w:w="13183" w:type="dxa"/>
          </w:tcPr>
          <w:p w14:paraId="14FFEF6D" w14:textId="2DE335C3" w:rsidR="000A5F40" w:rsidRPr="003D04EB" w:rsidRDefault="008574AC" w:rsidP="003D04EB">
            <w:pPr>
              <w:rPr>
                <w:rFonts w:ascii="Trebuchet MS" w:eastAsia="Times New Roman" w:hAnsi="Trebuchet MS" w:cs="Times New Roman"/>
                <w:color w:val="2D3235"/>
                <w:sz w:val="20"/>
                <w:szCs w:val="20"/>
                <w:shd w:val="clear" w:color="auto" w:fill="F5F8FA"/>
                <w:lang w:val="nl-BE"/>
              </w:rPr>
            </w:pPr>
            <w:r w:rsidRPr="003D04EB">
              <w:rPr>
                <w:rFonts w:ascii="Trebuchet MS" w:eastAsiaTheme="majorEastAsia" w:hAnsi="Trebuchet MS" w:cstheme="majorBidi"/>
                <w:color w:val="02819B"/>
                <w:sz w:val="25"/>
                <w:szCs w:val="25"/>
                <w:lang w:val="nl-BE"/>
              </w:rPr>
              <w:t xml:space="preserve">Welke aantallen en </w:t>
            </w:r>
            <w:r w:rsidR="000A5F40" w:rsidRPr="003D04EB">
              <w:rPr>
                <w:rFonts w:ascii="Trebuchet MS" w:eastAsiaTheme="majorEastAsia" w:hAnsi="Trebuchet MS" w:cstheme="majorBidi"/>
                <w:color w:val="02819B"/>
                <w:sz w:val="25"/>
                <w:szCs w:val="25"/>
                <w:lang w:val="nl-BE"/>
              </w:rPr>
              <w:t xml:space="preserve">frequenties worden </w:t>
            </w:r>
            <w:r w:rsidR="00393F26" w:rsidRPr="003D04EB">
              <w:rPr>
                <w:rFonts w:ascii="Trebuchet MS" w:eastAsiaTheme="majorEastAsia" w:hAnsi="Trebuchet MS" w:cstheme="majorBidi"/>
                <w:color w:val="02819B"/>
                <w:sz w:val="25"/>
                <w:szCs w:val="25"/>
                <w:lang w:val="nl-BE"/>
              </w:rPr>
              <w:t xml:space="preserve">bijvoorbeeld </w:t>
            </w:r>
            <w:r w:rsidR="000A5F40" w:rsidRPr="003D04EB">
              <w:rPr>
                <w:rFonts w:ascii="Trebuchet MS" w:eastAsiaTheme="majorEastAsia" w:hAnsi="Trebuchet MS" w:cstheme="majorBidi"/>
                <w:color w:val="02819B"/>
                <w:sz w:val="25"/>
                <w:szCs w:val="25"/>
                <w:lang w:val="nl-BE"/>
              </w:rPr>
              <w:t>niet aangepast ?</w:t>
            </w:r>
          </w:p>
        </w:tc>
      </w:tr>
      <w:tr w:rsidR="000A5F40" w:rsidRPr="003D04EB" w14:paraId="60B5EAC2" w14:textId="77777777" w:rsidTr="003D04EB">
        <w:trPr>
          <w:trHeight w:val="144"/>
        </w:trPr>
        <w:tc>
          <w:tcPr>
            <w:tcW w:w="13183" w:type="dxa"/>
          </w:tcPr>
          <w:p w14:paraId="655D5128" w14:textId="77777777" w:rsidR="000A5F40" w:rsidRPr="003D04EB" w:rsidRDefault="000A5F40" w:rsidP="000A5F40">
            <w:pPr>
              <w:jc w:val="both"/>
              <w:rPr>
                <w:rFonts w:ascii="Trebuchet MS" w:eastAsia="Times New Roman" w:hAnsi="Trebuchet MS" w:cs="Times New Roman"/>
                <w:color w:val="2D3235"/>
                <w:sz w:val="20"/>
                <w:szCs w:val="20"/>
                <w:shd w:val="clear" w:color="auto" w:fill="F5F8FA"/>
                <w:lang w:val="nl-BE"/>
              </w:rPr>
            </w:pPr>
          </w:p>
          <w:p w14:paraId="110C66CE" w14:textId="0BF616E3" w:rsidR="000A5F40" w:rsidRPr="003D04EB" w:rsidRDefault="008574AC" w:rsidP="000A5F40">
            <w:pPr>
              <w:jc w:val="both"/>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 xml:space="preserve">Als in de vergoedingsvoorwaarden voor een verstrekking een </w:t>
            </w:r>
            <w:r w:rsidRPr="00101D9F">
              <w:rPr>
                <w:rFonts w:ascii="Trebuchet MS" w:eastAsia="Times New Roman" w:hAnsi="Trebuchet MS" w:cs="Times New Roman"/>
                <w:b/>
                <w:color w:val="2D3235"/>
                <w:sz w:val="20"/>
                <w:szCs w:val="20"/>
                <w:shd w:val="clear" w:color="auto" w:fill="F5F8FA"/>
                <w:lang w:val="nl-BE"/>
              </w:rPr>
              <w:t>maximaal aantal verstrekkingen</w:t>
            </w:r>
            <w:r w:rsidRPr="003D04EB">
              <w:rPr>
                <w:rFonts w:ascii="Trebuchet MS" w:eastAsia="Times New Roman" w:hAnsi="Trebuchet MS" w:cs="Times New Roman"/>
                <w:color w:val="2D3235"/>
                <w:sz w:val="20"/>
                <w:szCs w:val="20"/>
                <w:shd w:val="clear" w:color="auto" w:fill="F5F8FA"/>
                <w:lang w:val="nl-BE"/>
              </w:rPr>
              <w:t xml:space="preserve"> per periode</w:t>
            </w:r>
            <w:r w:rsidR="00393F26" w:rsidRPr="003D04EB">
              <w:rPr>
                <w:rFonts w:ascii="Trebuchet MS" w:eastAsia="Times New Roman" w:hAnsi="Trebuchet MS" w:cs="Times New Roman"/>
                <w:color w:val="2D3235"/>
                <w:sz w:val="20"/>
                <w:szCs w:val="20"/>
                <w:shd w:val="clear" w:color="auto" w:fill="F5F8FA"/>
                <w:lang w:val="nl-BE"/>
              </w:rPr>
              <w:t xml:space="preserve"> wordt vermeld</w:t>
            </w:r>
            <w:r w:rsidRPr="003D04EB">
              <w:rPr>
                <w:rFonts w:ascii="Trebuchet MS" w:eastAsia="Times New Roman" w:hAnsi="Trebuchet MS" w:cs="Times New Roman"/>
                <w:color w:val="2D3235"/>
                <w:sz w:val="20"/>
                <w:szCs w:val="20"/>
                <w:shd w:val="clear" w:color="auto" w:fill="F5F8FA"/>
                <w:lang w:val="nl-BE"/>
              </w:rPr>
              <w:t xml:space="preserve">, blijft dit aantal onveranderd (bv. 18 zittingen </w:t>
            </w:r>
            <w:r w:rsidR="00393F26" w:rsidRPr="003D04EB">
              <w:rPr>
                <w:rFonts w:ascii="Trebuchet MS" w:eastAsia="Times New Roman" w:hAnsi="Trebuchet MS" w:cs="Times New Roman"/>
                <w:color w:val="2D3235"/>
                <w:sz w:val="20"/>
                <w:szCs w:val="20"/>
                <w:shd w:val="clear" w:color="auto" w:fill="F5F8FA"/>
                <w:lang w:val="nl-BE"/>
              </w:rPr>
              <w:t xml:space="preserve">per kalenderjaar </w:t>
            </w:r>
            <w:r w:rsidRPr="003D04EB">
              <w:rPr>
                <w:rFonts w:ascii="Trebuchet MS" w:eastAsia="Times New Roman" w:hAnsi="Trebuchet MS" w:cs="Times New Roman"/>
                <w:color w:val="2D3235"/>
                <w:sz w:val="20"/>
                <w:szCs w:val="20"/>
                <w:shd w:val="clear" w:color="auto" w:fill="F5F8FA"/>
                <w:lang w:val="nl-BE"/>
              </w:rPr>
              <w:t xml:space="preserve">aan het hoogste tarief in de courante pathologie, 60 zittingen </w:t>
            </w:r>
            <w:r w:rsidR="008D5E46" w:rsidRPr="003D04EB">
              <w:rPr>
                <w:rFonts w:ascii="Trebuchet MS" w:eastAsia="Times New Roman" w:hAnsi="Trebuchet MS" w:cs="Times New Roman"/>
                <w:color w:val="2D3235"/>
                <w:sz w:val="20"/>
                <w:szCs w:val="20"/>
                <w:shd w:val="clear" w:color="auto" w:fill="F5F8FA"/>
                <w:lang w:val="nl-BE"/>
              </w:rPr>
              <w:t xml:space="preserve">per </w:t>
            </w:r>
            <w:r w:rsidR="009C2CB2" w:rsidRPr="003D04EB">
              <w:rPr>
                <w:rFonts w:ascii="Trebuchet MS" w:eastAsia="Times New Roman" w:hAnsi="Trebuchet MS" w:cs="Times New Roman"/>
                <w:color w:val="2D3235"/>
                <w:sz w:val="20"/>
                <w:szCs w:val="20"/>
                <w:shd w:val="clear" w:color="auto" w:fill="F5F8FA"/>
                <w:lang w:val="nl-BE"/>
              </w:rPr>
              <w:t>kalender</w:t>
            </w:r>
            <w:r w:rsidR="008D5E46" w:rsidRPr="003D04EB">
              <w:rPr>
                <w:rFonts w:ascii="Trebuchet MS" w:eastAsia="Times New Roman" w:hAnsi="Trebuchet MS" w:cs="Times New Roman"/>
                <w:color w:val="2D3235"/>
                <w:sz w:val="20"/>
                <w:szCs w:val="20"/>
                <w:shd w:val="clear" w:color="auto" w:fill="F5F8FA"/>
                <w:lang w:val="nl-BE"/>
              </w:rPr>
              <w:t xml:space="preserve">jaar </w:t>
            </w:r>
            <w:r w:rsidRPr="003D04EB">
              <w:rPr>
                <w:rFonts w:ascii="Trebuchet MS" w:eastAsia="Times New Roman" w:hAnsi="Trebuchet MS" w:cs="Times New Roman"/>
                <w:color w:val="2D3235"/>
                <w:sz w:val="20"/>
                <w:szCs w:val="20"/>
                <w:shd w:val="clear" w:color="auto" w:fill="F5F8FA"/>
                <w:lang w:val="nl-BE"/>
              </w:rPr>
              <w:t xml:space="preserve">aan het hoogste tarief in de </w:t>
            </w:r>
            <w:proofErr w:type="spellStart"/>
            <w:r w:rsidRPr="003D04EB">
              <w:rPr>
                <w:rFonts w:ascii="Trebuchet MS" w:eastAsia="Times New Roman" w:hAnsi="Trebuchet MS" w:cs="Times New Roman"/>
                <w:color w:val="2D3235"/>
                <w:sz w:val="20"/>
                <w:szCs w:val="20"/>
                <w:shd w:val="clear" w:color="auto" w:fill="F5F8FA"/>
                <w:lang w:val="nl-BE"/>
              </w:rPr>
              <w:t>F</w:t>
            </w:r>
            <w:r w:rsidR="009C2CB2" w:rsidRPr="003D04EB">
              <w:rPr>
                <w:rFonts w:ascii="Trebuchet MS" w:eastAsia="Times New Roman" w:hAnsi="Trebuchet MS" w:cs="Times New Roman"/>
                <w:color w:val="2D3235"/>
                <w:sz w:val="20"/>
                <w:szCs w:val="20"/>
                <w:shd w:val="clear" w:color="auto" w:fill="F5F8FA"/>
                <w:lang w:val="nl-BE"/>
              </w:rPr>
              <w:t>b</w:t>
            </w:r>
            <w:proofErr w:type="spellEnd"/>
            <w:r w:rsidRPr="003D04EB">
              <w:rPr>
                <w:rFonts w:ascii="Trebuchet MS" w:eastAsia="Times New Roman" w:hAnsi="Trebuchet MS" w:cs="Times New Roman"/>
                <w:color w:val="2D3235"/>
                <w:sz w:val="20"/>
                <w:szCs w:val="20"/>
                <w:shd w:val="clear" w:color="auto" w:fill="F5F8FA"/>
                <w:lang w:val="nl-BE"/>
              </w:rPr>
              <w:t xml:space="preserve">-pathologie, </w:t>
            </w:r>
            <w:proofErr w:type="spellStart"/>
            <w:r w:rsidRPr="003D04EB">
              <w:rPr>
                <w:rFonts w:ascii="Trebuchet MS" w:eastAsia="Times New Roman" w:hAnsi="Trebuchet MS" w:cs="Times New Roman"/>
                <w:color w:val="2D3235"/>
                <w:sz w:val="20"/>
                <w:szCs w:val="20"/>
                <w:shd w:val="clear" w:color="auto" w:fill="F5F8FA"/>
                <w:lang w:val="nl-BE"/>
              </w:rPr>
              <w:t>enz</w:t>
            </w:r>
            <w:proofErr w:type="spellEnd"/>
            <w:r w:rsidRPr="003D04EB">
              <w:rPr>
                <w:rFonts w:ascii="Trebuchet MS" w:eastAsia="Times New Roman" w:hAnsi="Trebuchet MS" w:cs="Times New Roman"/>
                <w:color w:val="2D3235"/>
                <w:sz w:val="20"/>
                <w:szCs w:val="20"/>
                <w:shd w:val="clear" w:color="auto" w:fill="F5F8FA"/>
                <w:lang w:val="nl-BE"/>
              </w:rPr>
              <w:t xml:space="preserve"> …)</w:t>
            </w:r>
          </w:p>
          <w:p w14:paraId="338BFCF8" w14:textId="6F8B6535" w:rsidR="008574AC" w:rsidRPr="003D04EB" w:rsidRDefault="008574AC" w:rsidP="000A5F40">
            <w:pPr>
              <w:jc w:val="both"/>
              <w:rPr>
                <w:rFonts w:ascii="Trebuchet MS" w:eastAsia="Times New Roman" w:hAnsi="Trebuchet MS" w:cs="Times New Roman"/>
                <w:color w:val="2D3235"/>
                <w:sz w:val="20"/>
                <w:szCs w:val="20"/>
                <w:shd w:val="clear" w:color="auto" w:fill="F5F8FA"/>
                <w:lang w:val="nl-BE"/>
              </w:rPr>
            </w:pPr>
          </w:p>
          <w:p w14:paraId="51B68588" w14:textId="0B4F124C" w:rsidR="008574AC" w:rsidRPr="003D04EB" w:rsidRDefault="008574AC" w:rsidP="000A5F40">
            <w:pPr>
              <w:jc w:val="both"/>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 xml:space="preserve">Het </w:t>
            </w:r>
            <w:r w:rsidRPr="00101D9F">
              <w:rPr>
                <w:rFonts w:ascii="Trebuchet MS" w:eastAsia="Times New Roman" w:hAnsi="Trebuchet MS" w:cs="Times New Roman"/>
                <w:b/>
                <w:color w:val="2D3235"/>
                <w:sz w:val="20"/>
                <w:szCs w:val="20"/>
                <w:shd w:val="clear" w:color="auto" w:fill="F5F8FA"/>
                <w:lang w:val="nl-BE"/>
              </w:rPr>
              <w:t>maximum aantal M-waarden</w:t>
            </w:r>
            <w:r w:rsidRPr="003D04EB">
              <w:rPr>
                <w:rFonts w:ascii="Trebuchet MS" w:eastAsia="Times New Roman" w:hAnsi="Trebuchet MS" w:cs="Times New Roman"/>
                <w:color w:val="2D3235"/>
                <w:sz w:val="20"/>
                <w:szCs w:val="20"/>
                <w:shd w:val="clear" w:color="auto" w:fill="F5F8FA"/>
                <w:lang w:val="nl-BE"/>
              </w:rPr>
              <w:t xml:space="preserve"> dat per zorgverlener mag worden aangerekend aan de ziekte- en invaliditeit</w:t>
            </w:r>
            <w:r w:rsidR="00393F26" w:rsidRPr="003D04EB">
              <w:rPr>
                <w:rFonts w:ascii="Trebuchet MS" w:eastAsia="Times New Roman" w:hAnsi="Trebuchet MS" w:cs="Times New Roman"/>
                <w:color w:val="2D3235"/>
                <w:sz w:val="20"/>
                <w:szCs w:val="20"/>
                <w:shd w:val="clear" w:color="auto" w:fill="F5F8FA"/>
                <w:lang w:val="nl-BE"/>
              </w:rPr>
              <w:t>sverzekering blijft onveranderd (art.7, §</w:t>
            </w:r>
            <w:r w:rsidR="008D5E46" w:rsidRPr="003D04EB">
              <w:rPr>
                <w:rFonts w:ascii="Trebuchet MS" w:eastAsia="Times New Roman" w:hAnsi="Trebuchet MS" w:cs="Times New Roman"/>
                <w:color w:val="2D3235"/>
                <w:sz w:val="20"/>
                <w:szCs w:val="20"/>
                <w:shd w:val="clear" w:color="auto" w:fill="F5F8FA"/>
                <w:lang w:val="nl-BE"/>
              </w:rPr>
              <w:t xml:space="preserve"> </w:t>
            </w:r>
            <w:r w:rsidR="00393F26" w:rsidRPr="003D04EB">
              <w:rPr>
                <w:rFonts w:ascii="Trebuchet MS" w:eastAsia="Times New Roman" w:hAnsi="Trebuchet MS" w:cs="Times New Roman"/>
                <w:color w:val="2D3235"/>
                <w:sz w:val="20"/>
                <w:szCs w:val="20"/>
                <w:shd w:val="clear" w:color="auto" w:fill="F5F8FA"/>
                <w:lang w:val="nl-BE"/>
              </w:rPr>
              <w:t>19 van de nomenclatuur)</w:t>
            </w:r>
            <w:r w:rsidRPr="003D04EB">
              <w:rPr>
                <w:rFonts w:ascii="Trebuchet MS" w:eastAsia="Times New Roman" w:hAnsi="Trebuchet MS" w:cs="Times New Roman"/>
                <w:color w:val="2D3235"/>
                <w:sz w:val="20"/>
                <w:szCs w:val="20"/>
                <w:shd w:val="clear" w:color="auto" w:fill="F5F8FA"/>
                <w:lang w:val="nl-BE"/>
              </w:rPr>
              <w:t xml:space="preserve"> </w:t>
            </w:r>
          </w:p>
          <w:p w14:paraId="11BED31E" w14:textId="642C42D2" w:rsidR="000A5F40" w:rsidRPr="003D04EB" w:rsidRDefault="000A5F40" w:rsidP="000A5F40">
            <w:pPr>
              <w:jc w:val="both"/>
              <w:rPr>
                <w:rFonts w:ascii="Trebuchet MS" w:eastAsia="Times New Roman" w:hAnsi="Trebuchet MS" w:cs="Times New Roman"/>
                <w:color w:val="2D3235"/>
                <w:sz w:val="20"/>
                <w:szCs w:val="20"/>
                <w:shd w:val="clear" w:color="auto" w:fill="F5F8FA"/>
                <w:lang w:val="nl-BE"/>
              </w:rPr>
            </w:pPr>
          </w:p>
        </w:tc>
      </w:tr>
      <w:tr w:rsidR="000A5F40" w:rsidRPr="00C14602" w14:paraId="39062E7A" w14:textId="77777777" w:rsidTr="003D04EB">
        <w:trPr>
          <w:trHeight w:val="144"/>
        </w:trPr>
        <w:tc>
          <w:tcPr>
            <w:tcW w:w="13183" w:type="dxa"/>
          </w:tcPr>
          <w:p w14:paraId="66BE5B22" w14:textId="642272D9" w:rsidR="000A5F40" w:rsidRPr="00C14602" w:rsidRDefault="000A5F40" w:rsidP="000A5F40">
            <w:pPr>
              <w:rPr>
                <w:rFonts w:ascii="Trebuchet MS" w:eastAsiaTheme="majorEastAsia" w:hAnsi="Trebuchet MS" w:cstheme="majorBidi"/>
                <w:color w:val="02819B"/>
                <w:sz w:val="25"/>
                <w:szCs w:val="25"/>
                <w:lang w:val="nl-BE"/>
              </w:rPr>
            </w:pPr>
            <w:bookmarkStart w:id="0" w:name="_GoBack"/>
            <w:bookmarkEnd w:id="0"/>
            <w:r w:rsidRPr="00C14602">
              <w:rPr>
                <w:rFonts w:ascii="Trebuchet MS" w:eastAsiaTheme="majorEastAsia" w:hAnsi="Trebuchet MS" w:cstheme="majorBidi"/>
                <w:color w:val="02819B"/>
                <w:sz w:val="25"/>
                <w:szCs w:val="25"/>
                <w:lang w:val="nl-BE"/>
              </w:rPr>
              <w:t>Gedurende welke periode zijn deze nieuwe maatregelen van toepassing?</w:t>
            </w:r>
          </w:p>
        </w:tc>
      </w:tr>
      <w:tr w:rsidR="000A5F40" w:rsidRPr="003D04EB" w14:paraId="1E9BF8EA" w14:textId="77777777" w:rsidTr="003D04EB">
        <w:trPr>
          <w:trHeight w:val="144"/>
        </w:trPr>
        <w:tc>
          <w:tcPr>
            <w:tcW w:w="13183" w:type="dxa"/>
          </w:tcPr>
          <w:p w14:paraId="6227457A" w14:textId="56864716" w:rsidR="000A5F40" w:rsidRPr="003D04EB" w:rsidRDefault="000A5F40" w:rsidP="000A5F40">
            <w:pPr>
              <w:jc w:val="both"/>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lastRenderedPageBreak/>
              <w:t>De uitzonderlijke maatrege</w:t>
            </w:r>
            <w:r w:rsidR="0054697B" w:rsidRPr="003D04EB">
              <w:rPr>
                <w:rFonts w:ascii="Trebuchet MS" w:eastAsia="Times New Roman" w:hAnsi="Trebuchet MS" w:cs="Times New Roman"/>
                <w:color w:val="2D3235"/>
                <w:sz w:val="20"/>
                <w:szCs w:val="20"/>
                <w:shd w:val="clear" w:color="auto" w:fill="F5F8FA"/>
                <w:lang w:val="nl-BE"/>
              </w:rPr>
              <w:t>len zijn van toepassing vanaf 1</w:t>
            </w:r>
            <w:r w:rsidRPr="003D04EB">
              <w:rPr>
                <w:rFonts w:ascii="Trebuchet MS" w:eastAsia="Times New Roman" w:hAnsi="Trebuchet MS" w:cs="Times New Roman"/>
                <w:color w:val="2D3235"/>
                <w:sz w:val="20"/>
                <w:szCs w:val="20"/>
                <w:shd w:val="clear" w:color="auto" w:fill="F5F8FA"/>
                <w:lang w:val="nl-BE"/>
              </w:rPr>
              <w:t xml:space="preserve"> maart 2020 en blijven geldig gedurende de periode gelinkt aan de pandemie COVID-19.</w:t>
            </w:r>
          </w:p>
        </w:tc>
      </w:tr>
    </w:tbl>
    <w:p w14:paraId="56096179" w14:textId="77777777" w:rsidR="00824B9C" w:rsidRPr="003D04EB" w:rsidRDefault="00824B9C" w:rsidP="002A0289">
      <w:pPr>
        <w:rPr>
          <w:rFonts w:ascii="Trebuchet MS" w:eastAsia="Times New Roman" w:hAnsi="Trebuchet MS" w:cs="Times New Roman"/>
          <w:color w:val="2D3235"/>
          <w:sz w:val="20"/>
          <w:szCs w:val="20"/>
          <w:shd w:val="clear" w:color="auto" w:fill="F5F8FA"/>
          <w:lang w:val="nl-BE"/>
        </w:rPr>
      </w:pPr>
    </w:p>
    <w:p w14:paraId="28835F8A" w14:textId="74E07741" w:rsidR="002A0289" w:rsidRPr="003D04EB" w:rsidRDefault="001A3CAA" w:rsidP="002A0289">
      <w:pPr>
        <w:rPr>
          <w:rFonts w:ascii="Trebuchet MS" w:eastAsiaTheme="majorEastAsia" w:hAnsi="Trebuchet MS" w:cstheme="majorBidi"/>
          <w:color w:val="02819B"/>
          <w:sz w:val="25"/>
          <w:szCs w:val="25"/>
          <w:lang w:val="nl-BE"/>
        </w:rPr>
      </w:pPr>
      <w:r w:rsidRPr="003D04EB">
        <w:rPr>
          <w:rFonts w:ascii="Trebuchet MS" w:eastAsiaTheme="majorEastAsia" w:hAnsi="Trebuchet MS" w:cstheme="majorBidi"/>
          <w:color w:val="02819B"/>
          <w:sz w:val="25"/>
          <w:szCs w:val="25"/>
          <w:lang w:val="nl-BE"/>
        </w:rPr>
        <w:t>Vragen</w:t>
      </w:r>
      <w:r w:rsidR="002A0289" w:rsidRPr="003D04EB">
        <w:rPr>
          <w:rFonts w:ascii="Trebuchet MS" w:eastAsiaTheme="majorEastAsia" w:hAnsi="Trebuchet MS" w:cstheme="majorBidi"/>
          <w:color w:val="02819B"/>
          <w:sz w:val="25"/>
          <w:szCs w:val="25"/>
          <w:lang w:val="nl-BE"/>
        </w:rPr>
        <w:t>?</w:t>
      </w:r>
    </w:p>
    <w:p w14:paraId="79F60FF8" w14:textId="1641A0B6" w:rsidR="001A3CAA" w:rsidRPr="003D04EB" w:rsidRDefault="001A3CAA" w:rsidP="003D04EB">
      <w:pPr>
        <w:numPr>
          <w:ilvl w:val="0"/>
          <w:numId w:val="10"/>
        </w:numPr>
        <w:spacing w:before="100" w:beforeAutospacing="1" w:after="100" w:afterAutospacing="1" w:line="360" w:lineRule="atLeast"/>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 xml:space="preserve">Zorgverleners met vragen over de maatregelen van het RIZIV in het kader van de strijd tegen Covid-19 kunnen terecht op </w:t>
      </w:r>
      <w:hyperlink r:id="rId8" w:history="1">
        <w:r w:rsidR="003D04EB" w:rsidRPr="001D34A9">
          <w:rPr>
            <w:rStyle w:val="Hyperlink"/>
            <w:rFonts w:ascii="Trebuchet MS" w:eastAsia="Times New Roman" w:hAnsi="Trebuchet MS" w:cs="Times New Roman"/>
            <w:sz w:val="20"/>
            <w:szCs w:val="20"/>
            <w:shd w:val="clear" w:color="auto" w:fill="F5F8FA"/>
            <w:lang w:val="nl-BE"/>
          </w:rPr>
          <w:t>covid19@riziv-inami.fgov.be</w:t>
        </w:r>
      </w:hyperlink>
      <w:r w:rsidRPr="003D04EB">
        <w:rPr>
          <w:rFonts w:ascii="Trebuchet MS" w:eastAsia="Times New Roman" w:hAnsi="Trebuchet MS" w:cs="Times New Roman"/>
          <w:color w:val="2D3235"/>
          <w:sz w:val="20"/>
          <w:szCs w:val="20"/>
          <w:shd w:val="clear" w:color="auto" w:fill="F5F8FA"/>
          <w:lang w:val="nl-BE"/>
        </w:rPr>
        <w:t>.</w:t>
      </w:r>
    </w:p>
    <w:p w14:paraId="0F1FF601" w14:textId="133B2D17" w:rsidR="00B86105" w:rsidRPr="003D04EB" w:rsidRDefault="001A3CAA" w:rsidP="001A3CAA">
      <w:pPr>
        <w:numPr>
          <w:ilvl w:val="0"/>
          <w:numId w:val="10"/>
        </w:numPr>
        <w:spacing w:before="100" w:beforeAutospacing="1" w:after="100" w:afterAutospacing="1" w:line="360" w:lineRule="atLeast"/>
        <w:rPr>
          <w:rFonts w:ascii="Trebuchet MS" w:eastAsia="Times New Roman" w:hAnsi="Trebuchet MS" w:cs="Times New Roman"/>
          <w:color w:val="2D3235"/>
          <w:sz w:val="20"/>
          <w:szCs w:val="20"/>
          <w:shd w:val="clear" w:color="auto" w:fill="F5F8FA"/>
          <w:lang w:val="nl-BE"/>
        </w:rPr>
      </w:pPr>
      <w:r w:rsidRPr="003D04EB">
        <w:rPr>
          <w:rFonts w:ascii="Trebuchet MS" w:eastAsia="Times New Roman" w:hAnsi="Trebuchet MS" w:cs="Times New Roman"/>
          <w:color w:val="2D3235"/>
          <w:sz w:val="20"/>
          <w:szCs w:val="20"/>
          <w:shd w:val="clear" w:color="auto" w:fill="F5F8FA"/>
          <w:lang w:val="nl-BE"/>
        </w:rPr>
        <w:t xml:space="preserve">Voor alle andere vragen betreffende de COVID-19-crisis : </w:t>
      </w:r>
      <w:hyperlink r:id="rId9" w:tgtFrame="_blank" w:history="1">
        <w:r w:rsidRPr="003D04EB">
          <w:rPr>
            <w:rFonts w:ascii="Trebuchet MS" w:eastAsia="Times New Roman" w:hAnsi="Trebuchet MS" w:cs="Times New Roman"/>
            <w:color w:val="2D3235"/>
            <w:sz w:val="20"/>
            <w:szCs w:val="20"/>
            <w:shd w:val="clear" w:color="auto" w:fill="F5F8FA"/>
            <w:lang w:val="nl-BE"/>
          </w:rPr>
          <w:t>www.info-coronavirus.be</w:t>
        </w:r>
      </w:hyperlink>
      <w:r w:rsidRPr="003D04EB">
        <w:rPr>
          <w:rFonts w:ascii="Trebuchet MS" w:eastAsia="Times New Roman" w:hAnsi="Trebuchet MS" w:cs="Times New Roman"/>
          <w:color w:val="2D3235"/>
          <w:sz w:val="20"/>
          <w:szCs w:val="20"/>
          <w:shd w:val="clear" w:color="auto" w:fill="F5F8FA"/>
          <w:lang w:val="nl-BE"/>
        </w:rPr>
        <w:t xml:space="preserve"> of 0800 14 689 van 8u tot 20u.</w:t>
      </w:r>
    </w:p>
    <w:sectPr w:rsidR="00B86105" w:rsidRPr="003D04EB" w:rsidSect="00B96AA6">
      <w:headerReference w:type="default" r:id="rId10"/>
      <w:footerReference w:type="default" r:id="rId11"/>
      <w:pgSz w:w="16839" w:h="11907" w:orient="landscape" w:code="9"/>
      <w:pgMar w:top="567"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D8845" w14:textId="77777777" w:rsidR="00F618BF" w:rsidRDefault="00F618BF" w:rsidP="00501153">
      <w:pPr>
        <w:spacing w:after="0" w:line="240" w:lineRule="auto"/>
      </w:pPr>
      <w:r>
        <w:separator/>
      </w:r>
    </w:p>
  </w:endnote>
  <w:endnote w:type="continuationSeparator" w:id="0">
    <w:p w14:paraId="68C6DF7C" w14:textId="77777777" w:rsidR="00F618BF" w:rsidRDefault="00F618BF" w:rsidP="00501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657652"/>
      <w:docPartObj>
        <w:docPartGallery w:val="Page Numbers (Bottom of Page)"/>
        <w:docPartUnique/>
      </w:docPartObj>
    </w:sdtPr>
    <w:sdtEndPr>
      <w:rPr>
        <w:noProof/>
      </w:rPr>
    </w:sdtEndPr>
    <w:sdtContent>
      <w:p w14:paraId="5A73FBBE" w14:textId="64FE5017" w:rsidR="00F618BF" w:rsidRPr="008A688B" w:rsidRDefault="00F618BF" w:rsidP="008A688B">
        <w:pPr>
          <w:pStyle w:val="Footer"/>
          <w:jc w:val="center"/>
        </w:pPr>
        <w:r>
          <w:fldChar w:fldCharType="begin"/>
        </w:r>
        <w:r>
          <w:instrText xml:space="preserve"> PAGE   \* MERGEFORMAT </w:instrText>
        </w:r>
        <w:r>
          <w:fldChar w:fldCharType="separate"/>
        </w:r>
        <w:r w:rsidR="00C1460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CEE8B" w14:textId="77777777" w:rsidR="00F618BF" w:rsidRDefault="00F618BF" w:rsidP="00501153">
      <w:pPr>
        <w:spacing w:after="0" w:line="240" w:lineRule="auto"/>
      </w:pPr>
      <w:r>
        <w:separator/>
      </w:r>
    </w:p>
  </w:footnote>
  <w:footnote w:type="continuationSeparator" w:id="0">
    <w:p w14:paraId="6797F16E" w14:textId="77777777" w:rsidR="00F618BF" w:rsidRDefault="00F618BF" w:rsidP="00501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67A79" w14:textId="082E0180" w:rsidR="00F618BF" w:rsidRPr="009B78BD" w:rsidRDefault="00F618BF" w:rsidP="00123B4A">
    <w:pPr>
      <w:pStyle w:val="Header"/>
      <w:tabs>
        <w:tab w:val="clear" w:pos="4536"/>
        <w:tab w:val="clear" w:pos="9072"/>
        <w:tab w:val="right" w:pos="9356"/>
      </w:tabs>
      <w:rPr>
        <w:sz w:val="16"/>
        <w:szCs w:val="16"/>
      </w:rPr>
    </w:pPr>
    <w:r>
      <w:rPr>
        <w:sz w:val="18"/>
      </w:rPr>
      <w:tab/>
    </w:r>
  </w:p>
  <w:p w14:paraId="144545C8" w14:textId="77777777" w:rsidR="00F618BF" w:rsidRPr="009B78BD" w:rsidRDefault="00F618BF">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54A5"/>
    <w:multiLevelType w:val="hybridMultilevel"/>
    <w:tmpl w:val="002ACD3C"/>
    <w:lvl w:ilvl="0" w:tplc="04090001">
      <w:start w:val="1"/>
      <w:numFmt w:val="bullet"/>
      <w:lvlText w:val=""/>
      <w:lvlJc w:val="left"/>
      <w:pPr>
        <w:ind w:left="720" w:hanging="360"/>
      </w:pPr>
      <w:rPr>
        <w:rFonts w:ascii="Symbol" w:hAnsi="Symbol" w:hint="default"/>
        <w:b/>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B61621"/>
    <w:multiLevelType w:val="hybridMultilevel"/>
    <w:tmpl w:val="FA44AA16"/>
    <w:lvl w:ilvl="0" w:tplc="D8745EBE">
      <w:start w:val="1"/>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CA87CD6"/>
    <w:multiLevelType w:val="hybridMultilevel"/>
    <w:tmpl w:val="C5EC9392"/>
    <w:lvl w:ilvl="0" w:tplc="025038AE">
      <w:start w:val="1"/>
      <w:numFmt w:val="bullet"/>
      <w:lvlText w:val="-"/>
      <w:lvlJc w:val="left"/>
      <w:pPr>
        <w:ind w:left="720" w:hanging="360"/>
      </w:pPr>
      <w:rPr>
        <w:rFonts w:ascii="Calibri" w:eastAsiaTheme="minorHAnsi" w:hAnsi="Calibri"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B210E2D"/>
    <w:multiLevelType w:val="hybridMultilevel"/>
    <w:tmpl w:val="8D78D578"/>
    <w:lvl w:ilvl="0" w:tplc="30767A62">
      <w:start w:val="1"/>
      <w:numFmt w:val="bullet"/>
      <w:lvlText w:val="ð"/>
      <w:lvlJc w:val="left"/>
      <w:pPr>
        <w:ind w:left="720" w:hanging="360"/>
      </w:pPr>
      <w:rPr>
        <w:rFonts w:ascii="Wingdings" w:hAnsi="Wingdings" w:hint="default"/>
        <w:b/>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C3C101E"/>
    <w:multiLevelType w:val="hybridMultilevel"/>
    <w:tmpl w:val="7338C858"/>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C4C56B7"/>
    <w:multiLevelType w:val="hybridMultilevel"/>
    <w:tmpl w:val="E496F6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0D543C3"/>
    <w:multiLevelType w:val="multilevel"/>
    <w:tmpl w:val="8264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320D17"/>
    <w:multiLevelType w:val="hybridMultilevel"/>
    <w:tmpl w:val="9B1E3ECC"/>
    <w:lvl w:ilvl="0" w:tplc="0E6A3CB8">
      <w:numFmt w:val="bullet"/>
      <w:lvlText w:val="-"/>
      <w:lvlJc w:val="left"/>
      <w:pPr>
        <w:ind w:left="150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C316A6"/>
    <w:multiLevelType w:val="hybridMultilevel"/>
    <w:tmpl w:val="38FE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400E0E"/>
    <w:multiLevelType w:val="multilevel"/>
    <w:tmpl w:val="C84C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615CA4"/>
    <w:multiLevelType w:val="hybridMultilevel"/>
    <w:tmpl w:val="F3549756"/>
    <w:lvl w:ilvl="0" w:tplc="0E6A3CB8">
      <w:numFmt w:val="bullet"/>
      <w:lvlText w:val="-"/>
      <w:lvlJc w:val="left"/>
      <w:pPr>
        <w:ind w:left="1500" w:hanging="360"/>
      </w:pPr>
      <w:rPr>
        <w:rFonts w:ascii="Calibri" w:eastAsiaTheme="minorEastAsia" w:hAnsi="Calibri" w:cs="Calibr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738B76BE"/>
    <w:multiLevelType w:val="hybridMultilevel"/>
    <w:tmpl w:val="005AFC32"/>
    <w:lvl w:ilvl="0" w:tplc="23EC6A1A">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2" w15:restartNumberingAfterBreak="0">
    <w:nsid w:val="74A52096"/>
    <w:multiLevelType w:val="hybridMultilevel"/>
    <w:tmpl w:val="9AD8E698"/>
    <w:lvl w:ilvl="0" w:tplc="5A780F56">
      <w:start w:val="1"/>
      <w:numFmt w:val="bullet"/>
      <w:lvlText w:val="-"/>
      <w:lvlJc w:val="left"/>
      <w:pPr>
        <w:ind w:left="430" w:hanging="360"/>
      </w:pPr>
      <w:rPr>
        <w:rFonts w:ascii="Calibri" w:eastAsiaTheme="minorHAnsi" w:hAnsi="Calibri" w:cs="Calibri" w:hint="default"/>
      </w:rPr>
    </w:lvl>
    <w:lvl w:ilvl="1" w:tplc="080C0003" w:tentative="1">
      <w:start w:val="1"/>
      <w:numFmt w:val="bullet"/>
      <w:lvlText w:val="o"/>
      <w:lvlJc w:val="left"/>
      <w:pPr>
        <w:ind w:left="1150" w:hanging="360"/>
      </w:pPr>
      <w:rPr>
        <w:rFonts w:ascii="Courier New" w:hAnsi="Courier New" w:cs="Courier New" w:hint="default"/>
      </w:rPr>
    </w:lvl>
    <w:lvl w:ilvl="2" w:tplc="080C0005" w:tentative="1">
      <w:start w:val="1"/>
      <w:numFmt w:val="bullet"/>
      <w:lvlText w:val=""/>
      <w:lvlJc w:val="left"/>
      <w:pPr>
        <w:ind w:left="1870" w:hanging="360"/>
      </w:pPr>
      <w:rPr>
        <w:rFonts w:ascii="Wingdings" w:hAnsi="Wingdings" w:hint="default"/>
      </w:rPr>
    </w:lvl>
    <w:lvl w:ilvl="3" w:tplc="080C0001" w:tentative="1">
      <w:start w:val="1"/>
      <w:numFmt w:val="bullet"/>
      <w:lvlText w:val=""/>
      <w:lvlJc w:val="left"/>
      <w:pPr>
        <w:ind w:left="2590" w:hanging="360"/>
      </w:pPr>
      <w:rPr>
        <w:rFonts w:ascii="Symbol" w:hAnsi="Symbol" w:hint="default"/>
      </w:rPr>
    </w:lvl>
    <w:lvl w:ilvl="4" w:tplc="080C0003" w:tentative="1">
      <w:start w:val="1"/>
      <w:numFmt w:val="bullet"/>
      <w:lvlText w:val="o"/>
      <w:lvlJc w:val="left"/>
      <w:pPr>
        <w:ind w:left="3310" w:hanging="360"/>
      </w:pPr>
      <w:rPr>
        <w:rFonts w:ascii="Courier New" w:hAnsi="Courier New" w:cs="Courier New" w:hint="default"/>
      </w:rPr>
    </w:lvl>
    <w:lvl w:ilvl="5" w:tplc="080C0005" w:tentative="1">
      <w:start w:val="1"/>
      <w:numFmt w:val="bullet"/>
      <w:lvlText w:val=""/>
      <w:lvlJc w:val="left"/>
      <w:pPr>
        <w:ind w:left="4030" w:hanging="360"/>
      </w:pPr>
      <w:rPr>
        <w:rFonts w:ascii="Wingdings" w:hAnsi="Wingdings" w:hint="default"/>
      </w:rPr>
    </w:lvl>
    <w:lvl w:ilvl="6" w:tplc="080C0001" w:tentative="1">
      <w:start w:val="1"/>
      <w:numFmt w:val="bullet"/>
      <w:lvlText w:val=""/>
      <w:lvlJc w:val="left"/>
      <w:pPr>
        <w:ind w:left="4750" w:hanging="360"/>
      </w:pPr>
      <w:rPr>
        <w:rFonts w:ascii="Symbol" w:hAnsi="Symbol" w:hint="default"/>
      </w:rPr>
    </w:lvl>
    <w:lvl w:ilvl="7" w:tplc="080C0003" w:tentative="1">
      <w:start w:val="1"/>
      <w:numFmt w:val="bullet"/>
      <w:lvlText w:val="o"/>
      <w:lvlJc w:val="left"/>
      <w:pPr>
        <w:ind w:left="5470" w:hanging="360"/>
      </w:pPr>
      <w:rPr>
        <w:rFonts w:ascii="Courier New" w:hAnsi="Courier New" w:cs="Courier New" w:hint="default"/>
      </w:rPr>
    </w:lvl>
    <w:lvl w:ilvl="8" w:tplc="080C0005" w:tentative="1">
      <w:start w:val="1"/>
      <w:numFmt w:val="bullet"/>
      <w:lvlText w:val=""/>
      <w:lvlJc w:val="left"/>
      <w:pPr>
        <w:ind w:left="6190" w:hanging="360"/>
      </w:pPr>
      <w:rPr>
        <w:rFonts w:ascii="Wingdings" w:hAnsi="Wingdings" w:hint="default"/>
      </w:rPr>
    </w:lvl>
  </w:abstractNum>
  <w:abstractNum w:abstractNumId="13" w15:restartNumberingAfterBreak="0">
    <w:nsid w:val="77A83C29"/>
    <w:multiLevelType w:val="hybridMultilevel"/>
    <w:tmpl w:val="6D34F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F75B0F"/>
    <w:multiLevelType w:val="hybridMultilevel"/>
    <w:tmpl w:val="3DA652DE"/>
    <w:lvl w:ilvl="0" w:tplc="490E07E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3"/>
  </w:num>
  <w:num w:numId="4">
    <w:abstractNumId w:val="0"/>
  </w:num>
  <w:num w:numId="5">
    <w:abstractNumId w:val="9"/>
  </w:num>
  <w:num w:numId="6">
    <w:abstractNumId w:val="2"/>
  </w:num>
  <w:num w:numId="7">
    <w:abstractNumId w:val="1"/>
  </w:num>
  <w:num w:numId="8">
    <w:abstractNumId w:val="4"/>
  </w:num>
  <w:num w:numId="9">
    <w:abstractNumId w:val="12"/>
  </w:num>
  <w:num w:numId="10">
    <w:abstractNumId w:val="5"/>
  </w:num>
  <w:num w:numId="11">
    <w:abstractNumId w:val="6"/>
  </w:num>
  <w:num w:numId="12">
    <w:abstractNumId w:val="14"/>
  </w:num>
  <w:num w:numId="13">
    <w:abstractNumId w:val="10"/>
  </w:num>
  <w:num w:numId="14">
    <w:abstractNumId w:val="7"/>
  </w:num>
  <w:num w:numId="1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oofState w:spelling="clean"/>
  <w:defaultTabStop w:val="720"/>
  <w:hyphenationZone w:val="425"/>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F1"/>
    <w:rsid w:val="00000C3B"/>
    <w:rsid w:val="00003298"/>
    <w:rsid w:val="00005D18"/>
    <w:rsid w:val="00012005"/>
    <w:rsid w:val="000127EA"/>
    <w:rsid w:val="000162DF"/>
    <w:rsid w:val="00017E81"/>
    <w:rsid w:val="00020BD4"/>
    <w:rsid w:val="00022543"/>
    <w:rsid w:val="00023156"/>
    <w:rsid w:val="000259C2"/>
    <w:rsid w:val="00026199"/>
    <w:rsid w:val="00026274"/>
    <w:rsid w:val="000300EB"/>
    <w:rsid w:val="00030BC6"/>
    <w:rsid w:val="00031344"/>
    <w:rsid w:val="00031C92"/>
    <w:rsid w:val="0004061D"/>
    <w:rsid w:val="0004247C"/>
    <w:rsid w:val="00044DD3"/>
    <w:rsid w:val="00045947"/>
    <w:rsid w:val="00046D9D"/>
    <w:rsid w:val="00055A57"/>
    <w:rsid w:val="00057958"/>
    <w:rsid w:val="00062CA4"/>
    <w:rsid w:val="00064433"/>
    <w:rsid w:val="00070F01"/>
    <w:rsid w:val="00074CDE"/>
    <w:rsid w:val="00074EF1"/>
    <w:rsid w:val="00082B4D"/>
    <w:rsid w:val="00084C95"/>
    <w:rsid w:val="00091AB3"/>
    <w:rsid w:val="00092AEC"/>
    <w:rsid w:val="00094784"/>
    <w:rsid w:val="000A5F40"/>
    <w:rsid w:val="000A65BA"/>
    <w:rsid w:val="000B00F2"/>
    <w:rsid w:val="000B33CC"/>
    <w:rsid w:val="000B4A7A"/>
    <w:rsid w:val="000B548C"/>
    <w:rsid w:val="000B626E"/>
    <w:rsid w:val="000C0613"/>
    <w:rsid w:val="000C3FC2"/>
    <w:rsid w:val="000C55AE"/>
    <w:rsid w:val="000C5ADD"/>
    <w:rsid w:val="000C6F26"/>
    <w:rsid w:val="000C7355"/>
    <w:rsid w:val="000C7EAC"/>
    <w:rsid w:val="000C7F1D"/>
    <w:rsid w:val="000D4E86"/>
    <w:rsid w:val="000D6C45"/>
    <w:rsid w:val="000D6FD4"/>
    <w:rsid w:val="000D74A9"/>
    <w:rsid w:val="000E012C"/>
    <w:rsid w:val="000E0C73"/>
    <w:rsid w:val="000F0F63"/>
    <w:rsid w:val="000F4A37"/>
    <w:rsid w:val="000F62D4"/>
    <w:rsid w:val="000F6544"/>
    <w:rsid w:val="00101D9F"/>
    <w:rsid w:val="00103E6D"/>
    <w:rsid w:val="0010636D"/>
    <w:rsid w:val="00114204"/>
    <w:rsid w:val="0012056F"/>
    <w:rsid w:val="00123B4A"/>
    <w:rsid w:val="001317FA"/>
    <w:rsid w:val="00136058"/>
    <w:rsid w:val="001403EB"/>
    <w:rsid w:val="00143E63"/>
    <w:rsid w:val="00146A90"/>
    <w:rsid w:val="00146B00"/>
    <w:rsid w:val="001475FE"/>
    <w:rsid w:val="00151EA7"/>
    <w:rsid w:val="001530BE"/>
    <w:rsid w:val="001556A4"/>
    <w:rsid w:val="0015682E"/>
    <w:rsid w:val="001604BC"/>
    <w:rsid w:val="001662FD"/>
    <w:rsid w:val="00166409"/>
    <w:rsid w:val="00167DB2"/>
    <w:rsid w:val="00170481"/>
    <w:rsid w:val="0017785B"/>
    <w:rsid w:val="00182F59"/>
    <w:rsid w:val="001849FD"/>
    <w:rsid w:val="00186271"/>
    <w:rsid w:val="001915C1"/>
    <w:rsid w:val="0019417F"/>
    <w:rsid w:val="00194385"/>
    <w:rsid w:val="001A268D"/>
    <w:rsid w:val="001A3CAA"/>
    <w:rsid w:val="001A63CF"/>
    <w:rsid w:val="001B019C"/>
    <w:rsid w:val="001B0840"/>
    <w:rsid w:val="001B0D81"/>
    <w:rsid w:val="001B4B26"/>
    <w:rsid w:val="001B4CDF"/>
    <w:rsid w:val="001B7A64"/>
    <w:rsid w:val="001C25D3"/>
    <w:rsid w:val="001C29A9"/>
    <w:rsid w:val="001D462B"/>
    <w:rsid w:val="001D7A24"/>
    <w:rsid w:val="001E1FFB"/>
    <w:rsid w:val="001E21AD"/>
    <w:rsid w:val="001E4A39"/>
    <w:rsid w:val="001E4BC2"/>
    <w:rsid w:val="001E4C1B"/>
    <w:rsid w:val="001E7798"/>
    <w:rsid w:val="001F4965"/>
    <w:rsid w:val="001F7D82"/>
    <w:rsid w:val="002005D9"/>
    <w:rsid w:val="00204D50"/>
    <w:rsid w:val="00210641"/>
    <w:rsid w:val="00222DAF"/>
    <w:rsid w:val="00226A95"/>
    <w:rsid w:val="00230C34"/>
    <w:rsid w:val="0023408C"/>
    <w:rsid w:val="002426D7"/>
    <w:rsid w:val="00244AC7"/>
    <w:rsid w:val="002462A0"/>
    <w:rsid w:val="00250531"/>
    <w:rsid w:val="00250E07"/>
    <w:rsid w:val="002512C9"/>
    <w:rsid w:val="00253F93"/>
    <w:rsid w:val="00254AEE"/>
    <w:rsid w:val="00256969"/>
    <w:rsid w:val="0026059A"/>
    <w:rsid w:val="0026492A"/>
    <w:rsid w:val="002661E8"/>
    <w:rsid w:val="00272B46"/>
    <w:rsid w:val="00281380"/>
    <w:rsid w:val="00287118"/>
    <w:rsid w:val="00290AC1"/>
    <w:rsid w:val="00293DD0"/>
    <w:rsid w:val="00296D36"/>
    <w:rsid w:val="00296F5D"/>
    <w:rsid w:val="002A0289"/>
    <w:rsid w:val="002A72DA"/>
    <w:rsid w:val="002B7157"/>
    <w:rsid w:val="002C0150"/>
    <w:rsid w:val="002C4680"/>
    <w:rsid w:val="002C4D6E"/>
    <w:rsid w:val="002D004C"/>
    <w:rsid w:val="002D11C9"/>
    <w:rsid w:val="002D1CEA"/>
    <w:rsid w:val="002D6073"/>
    <w:rsid w:val="002D71C4"/>
    <w:rsid w:val="002D7362"/>
    <w:rsid w:val="002E2BB6"/>
    <w:rsid w:val="002E5162"/>
    <w:rsid w:val="002E5847"/>
    <w:rsid w:val="002E7585"/>
    <w:rsid w:val="002E7DFB"/>
    <w:rsid w:val="002F08C7"/>
    <w:rsid w:val="002F5015"/>
    <w:rsid w:val="00303021"/>
    <w:rsid w:val="00305B72"/>
    <w:rsid w:val="0031550B"/>
    <w:rsid w:val="00316D77"/>
    <w:rsid w:val="003176B5"/>
    <w:rsid w:val="003247F1"/>
    <w:rsid w:val="003260D1"/>
    <w:rsid w:val="00332E3F"/>
    <w:rsid w:val="00336B76"/>
    <w:rsid w:val="003427BB"/>
    <w:rsid w:val="00342AA0"/>
    <w:rsid w:val="0034757D"/>
    <w:rsid w:val="00350AF7"/>
    <w:rsid w:val="00350C5D"/>
    <w:rsid w:val="00351980"/>
    <w:rsid w:val="00362CD7"/>
    <w:rsid w:val="00363DB1"/>
    <w:rsid w:val="00366E11"/>
    <w:rsid w:val="003672E5"/>
    <w:rsid w:val="00367E53"/>
    <w:rsid w:val="00374B76"/>
    <w:rsid w:val="0037574C"/>
    <w:rsid w:val="00384B25"/>
    <w:rsid w:val="003857B2"/>
    <w:rsid w:val="003863B5"/>
    <w:rsid w:val="003871F0"/>
    <w:rsid w:val="003873A5"/>
    <w:rsid w:val="00391EAF"/>
    <w:rsid w:val="00393F26"/>
    <w:rsid w:val="00395072"/>
    <w:rsid w:val="0039658C"/>
    <w:rsid w:val="003A29E2"/>
    <w:rsid w:val="003A47CE"/>
    <w:rsid w:val="003A4969"/>
    <w:rsid w:val="003D04EB"/>
    <w:rsid w:val="003D0B3A"/>
    <w:rsid w:val="003D548E"/>
    <w:rsid w:val="003D6048"/>
    <w:rsid w:val="003D6B7E"/>
    <w:rsid w:val="003D7CDD"/>
    <w:rsid w:val="003E2AC3"/>
    <w:rsid w:val="003E7F7D"/>
    <w:rsid w:val="003F1C38"/>
    <w:rsid w:val="003F2D6F"/>
    <w:rsid w:val="004018B3"/>
    <w:rsid w:val="0040799B"/>
    <w:rsid w:val="00407C94"/>
    <w:rsid w:val="00411378"/>
    <w:rsid w:val="00415331"/>
    <w:rsid w:val="004162EA"/>
    <w:rsid w:val="0041797C"/>
    <w:rsid w:val="00417E2F"/>
    <w:rsid w:val="004210C9"/>
    <w:rsid w:val="00422637"/>
    <w:rsid w:val="00422640"/>
    <w:rsid w:val="0042325B"/>
    <w:rsid w:val="00424673"/>
    <w:rsid w:val="00424822"/>
    <w:rsid w:val="00426811"/>
    <w:rsid w:val="00430C87"/>
    <w:rsid w:val="00431826"/>
    <w:rsid w:val="00431B6E"/>
    <w:rsid w:val="00433E91"/>
    <w:rsid w:val="00443009"/>
    <w:rsid w:val="00444A6B"/>
    <w:rsid w:val="00445AEC"/>
    <w:rsid w:val="00446778"/>
    <w:rsid w:val="004525F0"/>
    <w:rsid w:val="00454D2D"/>
    <w:rsid w:val="004668D9"/>
    <w:rsid w:val="00470EC6"/>
    <w:rsid w:val="00472777"/>
    <w:rsid w:val="00482CD3"/>
    <w:rsid w:val="0048450C"/>
    <w:rsid w:val="00484ECA"/>
    <w:rsid w:val="0048551D"/>
    <w:rsid w:val="0048753C"/>
    <w:rsid w:val="00487F20"/>
    <w:rsid w:val="00492B08"/>
    <w:rsid w:val="0049592A"/>
    <w:rsid w:val="00495F4A"/>
    <w:rsid w:val="004A3A15"/>
    <w:rsid w:val="004A6815"/>
    <w:rsid w:val="004B0321"/>
    <w:rsid w:val="004B0D6E"/>
    <w:rsid w:val="004B17B5"/>
    <w:rsid w:val="004B1DA8"/>
    <w:rsid w:val="004B2251"/>
    <w:rsid w:val="004B36EC"/>
    <w:rsid w:val="004B6085"/>
    <w:rsid w:val="004C0C25"/>
    <w:rsid w:val="004C6DFE"/>
    <w:rsid w:val="004D07E3"/>
    <w:rsid w:val="004D59E2"/>
    <w:rsid w:val="004D6735"/>
    <w:rsid w:val="004E34A8"/>
    <w:rsid w:val="004E6932"/>
    <w:rsid w:val="004E6D5D"/>
    <w:rsid w:val="004E7FD9"/>
    <w:rsid w:val="004F7DFF"/>
    <w:rsid w:val="00501153"/>
    <w:rsid w:val="0050400F"/>
    <w:rsid w:val="00504451"/>
    <w:rsid w:val="00513C9D"/>
    <w:rsid w:val="00514491"/>
    <w:rsid w:val="00514950"/>
    <w:rsid w:val="0051504A"/>
    <w:rsid w:val="00523A78"/>
    <w:rsid w:val="0052796B"/>
    <w:rsid w:val="00527B3E"/>
    <w:rsid w:val="00532265"/>
    <w:rsid w:val="00533421"/>
    <w:rsid w:val="00544DB0"/>
    <w:rsid w:val="00544F76"/>
    <w:rsid w:val="00545FDD"/>
    <w:rsid w:val="0054697B"/>
    <w:rsid w:val="005539B4"/>
    <w:rsid w:val="00562584"/>
    <w:rsid w:val="005631E5"/>
    <w:rsid w:val="0057107D"/>
    <w:rsid w:val="0057217F"/>
    <w:rsid w:val="00575D36"/>
    <w:rsid w:val="005772E7"/>
    <w:rsid w:val="00590A6A"/>
    <w:rsid w:val="00590FEA"/>
    <w:rsid w:val="00592EE3"/>
    <w:rsid w:val="00594900"/>
    <w:rsid w:val="005A3D51"/>
    <w:rsid w:val="005A52A7"/>
    <w:rsid w:val="005A53C1"/>
    <w:rsid w:val="005A6344"/>
    <w:rsid w:val="005A6607"/>
    <w:rsid w:val="005A782F"/>
    <w:rsid w:val="005B0937"/>
    <w:rsid w:val="005B1F6D"/>
    <w:rsid w:val="005B309F"/>
    <w:rsid w:val="005B5D88"/>
    <w:rsid w:val="005C14EB"/>
    <w:rsid w:val="005C6ADB"/>
    <w:rsid w:val="005C6B24"/>
    <w:rsid w:val="005D1F1B"/>
    <w:rsid w:val="005D37DB"/>
    <w:rsid w:val="005D4FE6"/>
    <w:rsid w:val="005D6A2A"/>
    <w:rsid w:val="005E2851"/>
    <w:rsid w:val="005E3520"/>
    <w:rsid w:val="005E505C"/>
    <w:rsid w:val="005E7DBD"/>
    <w:rsid w:val="005F1437"/>
    <w:rsid w:val="005F20FD"/>
    <w:rsid w:val="005F247C"/>
    <w:rsid w:val="005F33F7"/>
    <w:rsid w:val="005F3A2A"/>
    <w:rsid w:val="00602E81"/>
    <w:rsid w:val="006044FE"/>
    <w:rsid w:val="00605C4D"/>
    <w:rsid w:val="00611E7B"/>
    <w:rsid w:val="00612EE8"/>
    <w:rsid w:val="00613529"/>
    <w:rsid w:val="00615B98"/>
    <w:rsid w:val="0062085C"/>
    <w:rsid w:val="00621794"/>
    <w:rsid w:val="006229A3"/>
    <w:rsid w:val="006279B0"/>
    <w:rsid w:val="00627DA5"/>
    <w:rsid w:val="00631725"/>
    <w:rsid w:val="006322EF"/>
    <w:rsid w:val="006368BA"/>
    <w:rsid w:val="00637CBA"/>
    <w:rsid w:val="0064003C"/>
    <w:rsid w:val="006410CD"/>
    <w:rsid w:val="00641658"/>
    <w:rsid w:val="0064212B"/>
    <w:rsid w:val="0064315E"/>
    <w:rsid w:val="00646CC9"/>
    <w:rsid w:val="00647A7A"/>
    <w:rsid w:val="00650952"/>
    <w:rsid w:val="00655CAE"/>
    <w:rsid w:val="00657BA4"/>
    <w:rsid w:val="0066051E"/>
    <w:rsid w:val="00661461"/>
    <w:rsid w:val="006619B6"/>
    <w:rsid w:val="006619EA"/>
    <w:rsid w:val="00662D7D"/>
    <w:rsid w:val="00667604"/>
    <w:rsid w:val="00670F2C"/>
    <w:rsid w:val="00673C6D"/>
    <w:rsid w:val="00673E76"/>
    <w:rsid w:val="0067735C"/>
    <w:rsid w:val="0068023D"/>
    <w:rsid w:val="006806B9"/>
    <w:rsid w:val="00681BC1"/>
    <w:rsid w:val="00682BB9"/>
    <w:rsid w:val="006A2B34"/>
    <w:rsid w:val="006A3D2D"/>
    <w:rsid w:val="006A420C"/>
    <w:rsid w:val="006B582C"/>
    <w:rsid w:val="006C46E3"/>
    <w:rsid w:val="006C6C4B"/>
    <w:rsid w:val="006C7CF3"/>
    <w:rsid w:val="006D372E"/>
    <w:rsid w:val="006D3E6B"/>
    <w:rsid w:val="006D5B19"/>
    <w:rsid w:val="006D6BD4"/>
    <w:rsid w:val="006D7543"/>
    <w:rsid w:val="006E2F6F"/>
    <w:rsid w:val="006E4AD1"/>
    <w:rsid w:val="006E4BF8"/>
    <w:rsid w:val="006E5241"/>
    <w:rsid w:val="006F0CE1"/>
    <w:rsid w:val="006F33D7"/>
    <w:rsid w:val="006F554F"/>
    <w:rsid w:val="006F7E17"/>
    <w:rsid w:val="00707E40"/>
    <w:rsid w:val="00712065"/>
    <w:rsid w:val="007143AD"/>
    <w:rsid w:val="0071461C"/>
    <w:rsid w:val="007152B9"/>
    <w:rsid w:val="0072637D"/>
    <w:rsid w:val="00726C59"/>
    <w:rsid w:val="0073247C"/>
    <w:rsid w:val="0073275A"/>
    <w:rsid w:val="007411D4"/>
    <w:rsid w:val="00744FAE"/>
    <w:rsid w:val="007450DD"/>
    <w:rsid w:val="0075011E"/>
    <w:rsid w:val="007542BD"/>
    <w:rsid w:val="007566B3"/>
    <w:rsid w:val="00760B59"/>
    <w:rsid w:val="00764906"/>
    <w:rsid w:val="00765277"/>
    <w:rsid w:val="00766CFE"/>
    <w:rsid w:val="00780522"/>
    <w:rsid w:val="00781B1A"/>
    <w:rsid w:val="007863BD"/>
    <w:rsid w:val="00791277"/>
    <w:rsid w:val="00791A1B"/>
    <w:rsid w:val="007936C8"/>
    <w:rsid w:val="007949E8"/>
    <w:rsid w:val="007A0819"/>
    <w:rsid w:val="007A0FB2"/>
    <w:rsid w:val="007A1D3B"/>
    <w:rsid w:val="007A27D5"/>
    <w:rsid w:val="007A2DED"/>
    <w:rsid w:val="007A65DD"/>
    <w:rsid w:val="007A76A0"/>
    <w:rsid w:val="007A7EA8"/>
    <w:rsid w:val="007B191F"/>
    <w:rsid w:val="007B2CD2"/>
    <w:rsid w:val="007B4D38"/>
    <w:rsid w:val="007B52F1"/>
    <w:rsid w:val="007B7D02"/>
    <w:rsid w:val="007C1DF7"/>
    <w:rsid w:val="007C21F4"/>
    <w:rsid w:val="007C2C97"/>
    <w:rsid w:val="007C49CF"/>
    <w:rsid w:val="007C6C03"/>
    <w:rsid w:val="007D0837"/>
    <w:rsid w:val="007D09EB"/>
    <w:rsid w:val="007D0D1B"/>
    <w:rsid w:val="007D1B8F"/>
    <w:rsid w:val="007D3458"/>
    <w:rsid w:val="007D4AF1"/>
    <w:rsid w:val="007E0716"/>
    <w:rsid w:val="007F18F9"/>
    <w:rsid w:val="007F2169"/>
    <w:rsid w:val="007F3A01"/>
    <w:rsid w:val="007F474D"/>
    <w:rsid w:val="007F72F0"/>
    <w:rsid w:val="00802439"/>
    <w:rsid w:val="00802B9A"/>
    <w:rsid w:val="0080344E"/>
    <w:rsid w:val="0080390A"/>
    <w:rsid w:val="00812F55"/>
    <w:rsid w:val="008141F4"/>
    <w:rsid w:val="0081422D"/>
    <w:rsid w:val="008146C9"/>
    <w:rsid w:val="008167C1"/>
    <w:rsid w:val="00817892"/>
    <w:rsid w:val="0082166D"/>
    <w:rsid w:val="00824B9C"/>
    <w:rsid w:val="00827882"/>
    <w:rsid w:val="0083403C"/>
    <w:rsid w:val="00835159"/>
    <w:rsid w:val="00837892"/>
    <w:rsid w:val="00842B5C"/>
    <w:rsid w:val="00844645"/>
    <w:rsid w:val="008455E9"/>
    <w:rsid w:val="008503AC"/>
    <w:rsid w:val="008525F4"/>
    <w:rsid w:val="008539C5"/>
    <w:rsid w:val="00855C59"/>
    <w:rsid w:val="008574AC"/>
    <w:rsid w:val="00863180"/>
    <w:rsid w:val="00867E37"/>
    <w:rsid w:val="008704A9"/>
    <w:rsid w:val="00870A43"/>
    <w:rsid w:val="0087106C"/>
    <w:rsid w:val="00874897"/>
    <w:rsid w:val="0088025C"/>
    <w:rsid w:val="00885128"/>
    <w:rsid w:val="0089296F"/>
    <w:rsid w:val="008A07F9"/>
    <w:rsid w:val="008A1B2A"/>
    <w:rsid w:val="008A2377"/>
    <w:rsid w:val="008A3E31"/>
    <w:rsid w:val="008A53AD"/>
    <w:rsid w:val="008A5F61"/>
    <w:rsid w:val="008A688B"/>
    <w:rsid w:val="008A68C8"/>
    <w:rsid w:val="008A6C9F"/>
    <w:rsid w:val="008B0171"/>
    <w:rsid w:val="008B5F97"/>
    <w:rsid w:val="008B5FA2"/>
    <w:rsid w:val="008C04F7"/>
    <w:rsid w:val="008C20FA"/>
    <w:rsid w:val="008D54CE"/>
    <w:rsid w:val="008D5E46"/>
    <w:rsid w:val="008D7507"/>
    <w:rsid w:val="008E3D07"/>
    <w:rsid w:val="008F2C72"/>
    <w:rsid w:val="008F6C20"/>
    <w:rsid w:val="008F7FCC"/>
    <w:rsid w:val="0090208C"/>
    <w:rsid w:val="00902261"/>
    <w:rsid w:val="009028A8"/>
    <w:rsid w:val="00903279"/>
    <w:rsid w:val="00906AB7"/>
    <w:rsid w:val="00915A1F"/>
    <w:rsid w:val="00915BEB"/>
    <w:rsid w:val="009231AF"/>
    <w:rsid w:val="00924B08"/>
    <w:rsid w:val="00954BEB"/>
    <w:rsid w:val="00954C57"/>
    <w:rsid w:val="00957AFB"/>
    <w:rsid w:val="00962EA2"/>
    <w:rsid w:val="009639C7"/>
    <w:rsid w:val="0096526C"/>
    <w:rsid w:val="00972565"/>
    <w:rsid w:val="009742B8"/>
    <w:rsid w:val="00985BEA"/>
    <w:rsid w:val="00991215"/>
    <w:rsid w:val="00993844"/>
    <w:rsid w:val="009A6AFE"/>
    <w:rsid w:val="009B0985"/>
    <w:rsid w:val="009B1CE9"/>
    <w:rsid w:val="009B2C09"/>
    <w:rsid w:val="009B78BD"/>
    <w:rsid w:val="009C0D51"/>
    <w:rsid w:val="009C2CB2"/>
    <w:rsid w:val="009C6822"/>
    <w:rsid w:val="009D3E7C"/>
    <w:rsid w:val="009E11F8"/>
    <w:rsid w:val="009E13BD"/>
    <w:rsid w:val="009E76AD"/>
    <w:rsid w:val="009F1CE5"/>
    <w:rsid w:val="009F418C"/>
    <w:rsid w:val="00A0014D"/>
    <w:rsid w:val="00A04E25"/>
    <w:rsid w:val="00A0701A"/>
    <w:rsid w:val="00A079E5"/>
    <w:rsid w:val="00A20B3A"/>
    <w:rsid w:val="00A26BBC"/>
    <w:rsid w:val="00A32A24"/>
    <w:rsid w:val="00A34E2F"/>
    <w:rsid w:val="00A3588A"/>
    <w:rsid w:val="00A3702F"/>
    <w:rsid w:val="00A446DE"/>
    <w:rsid w:val="00A44998"/>
    <w:rsid w:val="00A45F17"/>
    <w:rsid w:val="00A47435"/>
    <w:rsid w:val="00A50898"/>
    <w:rsid w:val="00A52BFA"/>
    <w:rsid w:val="00A6203C"/>
    <w:rsid w:val="00A65C1F"/>
    <w:rsid w:val="00A7294F"/>
    <w:rsid w:val="00A7487B"/>
    <w:rsid w:val="00A77399"/>
    <w:rsid w:val="00A81EBF"/>
    <w:rsid w:val="00A84AB5"/>
    <w:rsid w:val="00A84BCF"/>
    <w:rsid w:val="00A87C2A"/>
    <w:rsid w:val="00A9133F"/>
    <w:rsid w:val="00A92367"/>
    <w:rsid w:val="00A94A2D"/>
    <w:rsid w:val="00AA1A63"/>
    <w:rsid w:val="00AA2787"/>
    <w:rsid w:val="00AA2F86"/>
    <w:rsid w:val="00AA4B44"/>
    <w:rsid w:val="00AA6225"/>
    <w:rsid w:val="00AB1EE4"/>
    <w:rsid w:val="00AB23DE"/>
    <w:rsid w:val="00AB2E90"/>
    <w:rsid w:val="00AB4CCA"/>
    <w:rsid w:val="00AC4D06"/>
    <w:rsid w:val="00AC6323"/>
    <w:rsid w:val="00AC67B1"/>
    <w:rsid w:val="00AC6819"/>
    <w:rsid w:val="00AD5456"/>
    <w:rsid w:val="00AD5705"/>
    <w:rsid w:val="00AD6EEA"/>
    <w:rsid w:val="00AD749E"/>
    <w:rsid w:val="00AE7CFF"/>
    <w:rsid w:val="00AF1A61"/>
    <w:rsid w:val="00AF40A8"/>
    <w:rsid w:val="00B00E50"/>
    <w:rsid w:val="00B0112D"/>
    <w:rsid w:val="00B0623C"/>
    <w:rsid w:val="00B063CE"/>
    <w:rsid w:val="00B072E3"/>
    <w:rsid w:val="00B112C0"/>
    <w:rsid w:val="00B13721"/>
    <w:rsid w:val="00B1586C"/>
    <w:rsid w:val="00B15A8F"/>
    <w:rsid w:val="00B25FF5"/>
    <w:rsid w:val="00B26D4C"/>
    <w:rsid w:val="00B26F44"/>
    <w:rsid w:val="00B26FA8"/>
    <w:rsid w:val="00B300CB"/>
    <w:rsid w:val="00B30491"/>
    <w:rsid w:val="00B3081D"/>
    <w:rsid w:val="00B30883"/>
    <w:rsid w:val="00B358F2"/>
    <w:rsid w:val="00B378CB"/>
    <w:rsid w:val="00B41E68"/>
    <w:rsid w:val="00B4588F"/>
    <w:rsid w:val="00B46A4F"/>
    <w:rsid w:val="00B4787D"/>
    <w:rsid w:val="00B51AB6"/>
    <w:rsid w:val="00B568B6"/>
    <w:rsid w:val="00B60931"/>
    <w:rsid w:val="00B66A5F"/>
    <w:rsid w:val="00B66CEA"/>
    <w:rsid w:val="00B67E4C"/>
    <w:rsid w:val="00B72045"/>
    <w:rsid w:val="00B86105"/>
    <w:rsid w:val="00B86499"/>
    <w:rsid w:val="00B9023B"/>
    <w:rsid w:val="00B90D00"/>
    <w:rsid w:val="00B96AA6"/>
    <w:rsid w:val="00BA0032"/>
    <w:rsid w:val="00BA116D"/>
    <w:rsid w:val="00BA3B19"/>
    <w:rsid w:val="00BA693D"/>
    <w:rsid w:val="00BA6A9F"/>
    <w:rsid w:val="00BB12E4"/>
    <w:rsid w:val="00BB441F"/>
    <w:rsid w:val="00BB48EF"/>
    <w:rsid w:val="00BC1FB2"/>
    <w:rsid w:val="00BC4049"/>
    <w:rsid w:val="00BE26A2"/>
    <w:rsid w:val="00BE5ED9"/>
    <w:rsid w:val="00BF06FD"/>
    <w:rsid w:val="00BF3055"/>
    <w:rsid w:val="00BF4913"/>
    <w:rsid w:val="00C04399"/>
    <w:rsid w:val="00C04C1C"/>
    <w:rsid w:val="00C106AD"/>
    <w:rsid w:val="00C14602"/>
    <w:rsid w:val="00C14BF0"/>
    <w:rsid w:val="00C17C43"/>
    <w:rsid w:val="00C21663"/>
    <w:rsid w:val="00C24CA3"/>
    <w:rsid w:val="00C25A87"/>
    <w:rsid w:val="00C305E3"/>
    <w:rsid w:val="00C319A8"/>
    <w:rsid w:val="00C31FF3"/>
    <w:rsid w:val="00C4169A"/>
    <w:rsid w:val="00C4213E"/>
    <w:rsid w:val="00C42247"/>
    <w:rsid w:val="00C428BE"/>
    <w:rsid w:val="00C4359F"/>
    <w:rsid w:val="00C45FE1"/>
    <w:rsid w:val="00C461A8"/>
    <w:rsid w:val="00C46C27"/>
    <w:rsid w:val="00C52D55"/>
    <w:rsid w:val="00C574C7"/>
    <w:rsid w:val="00C6008E"/>
    <w:rsid w:val="00C63FE2"/>
    <w:rsid w:val="00C64434"/>
    <w:rsid w:val="00C7256B"/>
    <w:rsid w:val="00C7410E"/>
    <w:rsid w:val="00C75638"/>
    <w:rsid w:val="00C75B74"/>
    <w:rsid w:val="00C77821"/>
    <w:rsid w:val="00C80375"/>
    <w:rsid w:val="00C832ED"/>
    <w:rsid w:val="00C87642"/>
    <w:rsid w:val="00C90542"/>
    <w:rsid w:val="00C92C0A"/>
    <w:rsid w:val="00C96549"/>
    <w:rsid w:val="00CA43B2"/>
    <w:rsid w:val="00CA4FA2"/>
    <w:rsid w:val="00CA6FCC"/>
    <w:rsid w:val="00CB04D3"/>
    <w:rsid w:val="00CC3028"/>
    <w:rsid w:val="00CC50E5"/>
    <w:rsid w:val="00CC7465"/>
    <w:rsid w:val="00CE1569"/>
    <w:rsid w:val="00CE4FC3"/>
    <w:rsid w:val="00CE5867"/>
    <w:rsid w:val="00CF2631"/>
    <w:rsid w:val="00CF4103"/>
    <w:rsid w:val="00D03C3A"/>
    <w:rsid w:val="00D06EE5"/>
    <w:rsid w:val="00D07044"/>
    <w:rsid w:val="00D11C41"/>
    <w:rsid w:val="00D13194"/>
    <w:rsid w:val="00D201D1"/>
    <w:rsid w:val="00D224C6"/>
    <w:rsid w:val="00D2281C"/>
    <w:rsid w:val="00D22868"/>
    <w:rsid w:val="00D23EAC"/>
    <w:rsid w:val="00D2539F"/>
    <w:rsid w:val="00D2640D"/>
    <w:rsid w:val="00D300D7"/>
    <w:rsid w:val="00D30377"/>
    <w:rsid w:val="00D30A49"/>
    <w:rsid w:val="00D31A47"/>
    <w:rsid w:val="00D329B9"/>
    <w:rsid w:val="00D34639"/>
    <w:rsid w:val="00D36053"/>
    <w:rsid w:val="00D362D7"/>
    <w:rsid w:val="00D372F6"/>
    <w:rsid w:val="00D40DA3"/>
    <w:rsid w:val="00D41859"/>
    <w:rsid w:val="00D504DF"/>
    <w:rsid w:val="00D532E3"/>
    <w:rsid w:val="00D53A63"/>
    <w:rsid w:val="00D5470B"/>
    <w:rsid w:val="00D55BDF"/>
    <w:rsid w:val="00D63F46"/>
    <w:rsid w:val="00D6635E"/>
    <w:rsid w:val="00D70326"/>
    <w:rsid w:val="00D73E8E"/>
    <w:rsid w:val="00D7619E"/>
    <w:rsid w:val="00D774B8"/>
    <w:rsid w:val="00D77C8F"/>
    <w:rsid w:val="00D80202"/>
    <w:rsid w:val="00D8187F"/>
    <w:rsid w:val="00D84F71"/>
    <w:rsid w:val="00D8672C"/>
    <w:rsid w:val="00D95DBB"/>
    <w:rsid w:val="00DA5EB9"/>
    <w:rsid w:val="00DA667A"/>
    <w:rsid w:val="00DB0D82"/>
    <w:rsid w:val="00DB11AC"/>
    <w:rsid w:val="00DB4A5F"/>
    <w:rsid w:val="00DB5414"/>
    <w:rsid w:val="00DB7B46"/>
    <w:rsid w:val="00DC2123"/>
    <w:rsid w:val="00DC2129"/>
    <w:rsid w:val="00DC3158"/>
    <w:rsid w:val="00DC4EFC"/>
    <w:rsid w:val="00DD104B"/>
    <w:rsid w:val="00DD26CC"/>
    <w:rsid w:val="00DE3D38"/>
    <w:rsid w:val="00DE53DE"/>
    <w:rsid w:val="00DE6F59"/>
    <w:rsid w:val="00DE7CFA"/>
    <w:rsid w:val="00DF3FAA"/>
    <w:rsid w:val="00DF6271"/>
    <w:rsid w:val="00E0449B"/>
    <w:rsid w:val="00E058F2"/>
    <w:rsid w:val="00E1015D"/>
    <w:rsid w:val="00E1018F"/>
    <w:rsid w:val="00E11054"/>
    <w:rsid w:val="00E11E3E"/>
    <w:rsid w:val="00E14A1E"/>
    <w:rsid w:val="00E20197"/>
    <w:rsid w:val="00E208E5"/>
    <w:rsid w:val="00E20E78"/>
    <w:rsid w:val="00E20F93"/>
    <w:rsid w:val="00E233E2"/>
    <w:rsid w:val="00E2484C"/>
    <w:rsid w:val="00E309E1"/>
    <w:rsid w:val="00E31DEA"/>
    <w:rsid w:val="00E34A19"/>
    <w:rsid w:val="00E42418"/>
    <w:rsid w:val="00E42883"/>
    <w:rsid w:val="00E50F05"/>
    <w:rsid w:val="00E52B5B"/>
    <w:rsid w:val="00E54FE1"/>
    <w:rsid w:val="00E562DF"/>
    <w:rsid w:val="00E56334"/>
    <w:rsid w:val="00E56FD9"/>
    <w:rsid w:val="00E616AE"/>
    <w:rsid w:val="00E65249"/>
    <w:rsid w:val="00E80082"/>
    <w:rsid w:val="00E82AA7"/>
    <w:rsid w:val="00E83640"/>
    <w:rsid w:val="00E84D87"/>
    <w:rsid w:val="00E86DBE"/>
    <w:rsid w:val="00EB029B"/>
    <w:rsid w:val="00EB091A"/>
    <w:rsid w:val="00EB0CE1"/>
    <w:rsid w:val="00EB2694"/>
    <w:rsid w:val="00EB4D06"/>
    <w:rsid w:val="00EB6345"/>
    <w:rsid w:val="00EC5978"/>
    <w:rsid w:val="00EC744E"/>
    <w:rsid w:val="00EC7C9A"/>
    <w:rsid w:val="00ED0D78"/>
    <w:rsid w:val="00ED2F54"/>
    <w:rsid w:val="00ED3A82"/>
    <w:rsid w:val="00ED5272"/>
    <w:rsid w:val="00ED57FC"/>
    <w:rsid w:val="00ED75A8"/>
    <w:rsid w:val="00EE00CB"/>
    <w:rsid w:val="00EE041A"/>
    <w:rsid w:val="00EE2F9C"/>
    <w:rsid w:val="00EE366B"/>
    <w:rsid w:val="00EF153E"/>
    <w:rsid w:val="00EF1828"/>
    <w:rsid w:val="00EF1911"/>
    <w:rsid w:val="00EF1D0F"/>
    <w:rsid w:val="00EF5232"/>
    <w:rsid w:val="00F02DB9"/>
    <w:rsid w:val="00F04119"/>
    <w:rsid w:val="00F109B8"/>
    <w:rsid w:val="00F152F9"/>
    <w:rsid w:val="00F15529"/>
    <w:rsid w:val="00F15CF7"/>
    <w:rsid w:val="00F164BE"/>
    <w:rsid w:val="00F17B61"/>
    <w:rsid w:val="00F20EC7"/>
    <w:rsid w:val="00F2248F"/>
    <w:rsid w:val="00F24387"/>
    <w:rsid w:val="00F25F2F"/>
    <w:rsid w:val="00F271ED"/>
    <w:rsid w:val="00F30B76"/>
    <w:rsid w:val="00F33D88"/>
    <w:rsid w:val="00F34629"/>
    <w:rsid w:val="00F35E18"/>
    <w:rsid w:val="00F3602D"/>
    <w:rsid w:val="00F37A20"/>
    <w:rsid w:val="00F414A5"/>
    <w:rsid w:val="00F45012"/>
    <w:rsid w:val="00F512F9"/>
    <w:rsid w:val="00F53B5B"/>
    <w:rsid w:val="00F5625A"/>
    <w:rsid w:val="00F56387"/>
    <w:rsid w:val="00F618BF"/>
    <w:rsid w:val="00F630DC"/>
    <w:rsid w:val="00F64BEF"/>
    <w:rsid w:val="00F655D3"/>
    <w:rsid w:val="00F721C0"/>
    <w:rsid w:val="00F72EF4"/>
    <w:rsid w:val="00F83D9F"/>
    <w:rsid w:val="00F840F5"/>
    <w:rsid w:val="00F85F61"/>
    <w:rsid w:val="00F87109"/>
    <w:rsid w:val="00F878CD"/>
    <w:rsid w:val="00F923D8"/>
    <w:rsid w:val="00F9511B"/>
    <w:rsid w:val="00F96FA0"/>
    <w:rsid w:val="00F97055"/>
    <w:rsid w:val="00FA189B"/>
    <w:rsid w:val="00FA361F"/>
    <w:rsid w:val="00FB2387"/>
    <w:rsid w:val="00FB7D13"/>
    <w:rsid w:val="00FC034F"/>
    <w:rsid w:val="00FC2E46"/>
    <w:rsid w:val="00FC41F5"/>
    <w:rsid w:val="00FC7DFA"/>
    <w:rsid w:val="00FD05EB"/>
    <w:rsid w:val="00FD1F53"/>
    <w:rsid w:val="00FD2810"/>
    <w:rsid w:val="00FE6462"/>
    <w:rsid w:val="00FE73E2"/>
    <w:rsid w:val="00FE7FC4"/>
    <w:rsid w:val="00FF0C95"/>
    <w:rsid w:val="00FF0D62"/>
    <w:rsid w:val="00FF38DC"/>
    <w:rsid w:val="00FF5F92"/>
    <w:rsid w:val="00FF6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D71AE27"/>
  <w15:docId w15:val="{5E5BA733-BAED-4F23-80D3-0B523757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2DF"/>
    <w:rPr>
      <w:lang w:val="fr-BE"/>
    </w:rPr>
  </w:style>
  <w:style w:type="paragraph" w:styleId="Heading1">
    <w:name w:val="heading 1"/>
    <w:basedOn w:val="Normal"/>
    <w:next w:val="Normal"/>
    <w:link w:val="Heading1Char"/>
    <w:uiPriority w:val="9"/>
    <w:qFormat/>
    <w:rsid w:val="003950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13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53AD"/>
    <w:pPr>
      <w:ind w:left="720"/>
      <w:contextualSpacing/>
    </w:pPr>
  </w:style>
  <w:style w:type="character" w:customStyle="1" w:styleId="Heading1Char">
    <w:name w:val="Heading 1 Char"/>
    <w:basedOn w:val="DefaultParagraphFont"/>
    <w:link w:val="Heading1"/>
    <w:uiPriority w:val="9"/>
    <w:rsid w:val="0039507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04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4FE"/>
    <w:rPr>
      <w:rFonts w:ascii="Tahoma" w:hAnsi="Tahoma" w:cs="Tahoma"/>
      <w:sz w:val="16"/>
      <w:szCs w:val="16"/>
    </w:rPr>
  </w:style>
  <w:style w:type="paragraph" w:styleId="Header">
    <w:name w:val="header"/>
    <w:basedOn w:val="Normal"/>
    <w:link w:val="HeaderChar"/>
    <w:uiPriority w:val="99"/>
    <w:unhideWhenUsed/>
    <w:rsid w:val="005011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1153"/>
  </w:style>
  <w:style w:type="paragraph" w:styleId="Footer">
    <w:name w:val="footer"/>
    <w:basedOn w:val="Normal"/>
    <w:link w:val="FooterChar"/>
    <w:uiPriority w:val="99"/>
    <w:unhideWhenUsed/>
    <w:rsid w:val="005011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1153"/>
  </w:style>
  <w:style w:type="paragraph" w:styleId="FootnoteText">
    <w:name w:val="footnote text"/>
    <w:basedOn w:val="Normal"/>
    <w:link w:val="FootnoteTextChar"/>
    <w:uiPriority w:val="99"/>
    <w:semiHidden/>
    <w:unhideWhenUsed/>
    <w:rsid w:val="00AC68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6819"/>
    <w:rPr>
      <w:sz w:val="20"/>
      <w:szCs w:val="20"/>
    </w:rPr>
  </w:style>
  <w:style w:type="character" w:styleId="FootnoteReference">
    <w:name w:val="footnote reference"/>
    <w:basedOn w:val="DefaultParagraphFont"/>
    <w:uiPriority w:val="99"/>
    <w:semiHidden/>
    <w:unhideWhenUsed/>
    <w:rsid w:val="00AC6819"/>
    <w:rPr>
      <w:vertAlign w:val="superscript"/>
    </w:rPr>
  </w:style>
  <w:style w:type="paragraph" w:styleId="EndnoteText">
    <w:name w:val="endnote text"/>
    <w:basedOn w:val="Normal"/>
    <w:link w:val="EndnoteTextChar"/>
    <w:uiPriority w:val="99"/>
    <w:semiHidden/>
    <w:unhideWhenUsed/>
    <w:rsid w:val="009E76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76AD"/>
    <w:rPr>
      <w:sz w:val="20"/>
      <w:szCs w:val="20"/>
    </w:rPr>
  </w:style>
  <w:style w:type="character" w:styleId="EndnoteReference">
    <w:name w:val="endnote reference"/>
    <w:basedOn w:val="DefaultParagraphFont"/>
    <w:uiPriority w:val="99"/>
    <w:semiHidden/>
    <w:unhideWhenUsed/>
    <w:rsid w:val="009E76AD"/>
    <w:rPr>
      <w:vertAlign w:val="superscript"/>
    </w:rPr>
  </w:style>
  <w:style w:type="character" w:customStyle="1" w:styleId="Heading2Char">
    <w:name w:val="Heading 2 Char"/>
    <w:basedOn w:val="DefaultParagraphFont"/>
    <w:link w:val="Heading2"/>
    <w:uiPriority w:val="9"/>
    <w:rsid w:val="009E13BD"/>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04247C"/>
    <w:rPr>
      <w:color w:val="808080"/>
    </w:rPr>
  </w:style>
  <w:style w:type="table" w:customStyle="1" w:styleId="LightList-Accent11">
    <w:name w:val="Light List - Accent 11"/>
    <w:basedOn w:val="TableNormal"/>
    <w:uiPriority w:val="61"/>
    <w:rsid w:val="0004247C"/>
    <w:pPr>
      <w:spacing w:after="0" w:line="240" w:lineRule="auto"/>
    </w:pPr>
    <w:rPr>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95B3D7" w:themeFill="accent1" w:themeFillTint="99"/>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4E6D5D"/>
    <w:rPr>
      <w:color w:val="0000FF" w:themeColor="hyperlink"/>
      <w:u w:val="single"/>
    </w:rPr>
  </w:style>
  <w:style w:type="character" w:styleId="CommentReference">
    <w:name w:val="annotation reference"/>
    <w:basedOn w:val="DefaultParagraphFont"/>
    <w:uiPriority w:val="99"/>
    <w:semiHidden/>
    <w:unhideWhenUsed/>
    <w:rsid w:val="00D80202"/>
    <w:rPr>
      <w:sz w:val="16"/>
      <w:szCs w:val="16"/>
    </w:rPr>
  </w:style>
  <w:style w:type="paragraph" w:styleId="CommentText">
    <w:name w:val="annotation text"/>
    <w:basedOn w:val="Normal"/>
    <w:link w:val="CommentTextChar"/>
    <w:uiPriority w:val="99"/>
    <w:semiHidden/>
    <w:unhideWhenUsed/>
    <w:rsid w:val="00D80202"/>
    <w:pPr>
      <w:spacing w:line="240" w:lineRule="auto"/>
    </w:pPr>
    <w:rPr>
      <w:sz w:val="20"/>
      <w:szCs w:val="20"/>
    </w:rPr>
  </w:style>
  <w:style w:type="character" w:customStyle="1" w:styleId="CommentTextChar">
    <w:name w:val="Comment Text Char"/>
    <w:basedOn w:val="DefaultParagraphFont"/>
    <w:link w:val="CommentText"/>
    <w:uiPriority w:val="99"/>
    <w:semiHidden/>
    <w:rsid w:val="00D80202"/>
    <w:rPr>
      <w:sz w:val="20"/>
      <w:szCs w:val="20"/>
    </w:rPr>
  </w:style>
  <w:style w:type="paragraph" w:styleId="CommentSubject">
    <w:name w:val="annotation subject"/>
    <w:basedOn w:val="CommentText"/>
    <w:next w:val="CommentText"/>
    <w:link w:val="CommentSubjectChar"/>
    <w:uiPriority w:val="99"/>
    <w:semiHidden/>
    <w:unhideWhenUsed/>
    <w:rsid w:val="00D80202"/>
    <w:rPr>
      <w:b/>
      <w:bCs/>
    </w:rPr>
  </w:style>
  <w:style w:type="character" w:customStyle="1" w:styleId="CommentSubjectChar">
    <w:name w:val="Comment Subject Char"/>
    <w:basedOn w:val="CommentTextChar"/>
    <w:link w:val="CommentSubject"/>
    <w:uiPriority w:val="99"/>
    <w:semiHidden/>
    <w:rsid w:val="00D80202"/>
    <w:rPr>
      <w:b/>
      <w:bCs/>
      <w:sz w:val="20"/>
      <w:szCs w:val="20"/>
    </w:rPr>
  </w:style>
  <w:style w:type="character" w:styleId="Emphasis">
    <w:name w:val="Emphasis"/>
    <w:basedOn w:val="DefaultParagraphFont"/>
    <w:uiPriority w:val="20"/>
    <w:qFormat/>
    <w:rsid w:val="00272B46"/>
    <w:rPr>
      <w:b/>
      <w:bCs/>
      <w:i w:val="0"/>
      <w:iCs w:val="0"/>
    </w:rPr>
  </w:style>
  <w:style w:type="character" w:customStyle="1" w:styleId="st">
    <w:name w:val="st"/>
    <w:basedOn w:val="DefaultParagraphFont"/>
    <w:rsid w:val="00272B46"/>
  </w:style>
  <w:style w:type="paragraph" w:styleId="NoSpacing">
    <w:name w:val="No Spacing"/>
    <w:link w:val="NoSpacingChar"/>
    <w:uiPriority w:val="1"/>
    <w:qFormat/>
    <w:rsid w:val="00A65C1F"/>
    <w:pPr>
      <w:spacing w:after="0" w:line="240" w:lineRule="auto"/>
    </w:pPr>
    <w:rPr>
      <w:lang w:eastAsia="ja-JP"/>
    </w:rPr>
  </w:style>
  <w:style w:type="character" w:customStyle="1" w:styleId="NoSpacingChar">
    <w:name w:val="No Spacing Char"/>
    <w:basedOn w:val="DefaultParagraphFont"/>
    <w:link w:val="NoSpacing"/>
    <w:uiPriority w:val="1"/>
    <w:rsid w:val="00A65C1F"/>
    <w:rPr>
      <w:lang w:eastAsia="ja-JP"/>
    </w:rPr>
  </w:style>
  <w:style w:type="character" w:styleId="FollowedHyperlink">
    <w:name w:val="FollowedHyperlink"/>
    <w:basedOn w:val="DefaultParagraphFont"/>
    <w:uiPriority w:val="99"/>
    <w:semiHidden/>
    <w:unhideWhenUsed/>
    <w:rsid w:val="00F02DB9"/>
    <w:rPr>
      <w:color w:val="800080" w:themeColor="followedHyperlink"/>
      <w:u w:val="single"/>
    </w:rPr>
  </w:style>
  <w:style w:type="character" w:styleId="Strong">
    <w:name w:val="Strong"/>
    <w:basedOn w:val="DefaultParagraphFont"/>
    <w:uiPriority w:val="22"/>
    <w:qFormat/>
    <w:rsid w:val="00F02D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89390">
      <w:bodyDiv w:val="1"/>
      <w:marLeft w:val="0"/>
      <w:marRight w:val="0"/>
      <w:marTop w:val="0"/>
      <w:marBottom w:val="0"/>
      <w:divBdr>
        <w:top w:val="none" w:sz="0" w:space="0" w:color="auto"/>
        <w:left w:val="none" w:sz="0" w:space="0" w:color="auto"/>
        <w:bottom w:val="none" w:sz="0" w:space="0" w:color="auto"/>
        <w:right w:val="none" w:sz="0" w:space="0" w:color="auto"/>
      </w:divBdr>
    </w:div>
    <w:div w:id="396513704">
      <w:bodyDiv w:val="1"/>
      <w:marLeft w:val="0"/>
      <w:marRight w:val="0"/>
      <w:marTop w:val="0"/>
      <w:marBottom w:val="0"/>
      <w:divBdr>
        <w:top w:val="none" w:sz="0" w:space="0" w:color="auto"/>
        <w:left w:val="none" w:sz="0" w:space="0" w:color="auto"/>
        <w:bottom w:val="none" w:sz="0" w:space="0" w:color="auto"/>
        <w:right w:val="none" w:sz="0" w:space="0" w:color="auto"/>
      </w:divBdr>
    </w:div>
    <w:div w:id="430783986">
      <w:bodyDiv w:val="1"/>
      <w:marLeft w:val="0"/>
      <w:marRight w:val="0"/>
      <w:marTop w:val="0"/>
      <w:marBottom w:val="0"/>
      <w:divBdr>
        <w:top w:val="none" w:sz="0" w:space="0" w:color="auto"/>
        <w:left w:val="none" w:sz="0" w:space="0" w:color="auto"/>
        <w:bottom w:val="none" w:sz="0" w:space="0" w:color="auto"/>
        <w:right w:val="none" w:sz="0" w:space="0" w:color="auto"/>
      </w:divBdr>
      <w:divsChild>
        <w:div w:id="764807363">
          <w:marLeft w:val="0"/>
          <w:marRight w:val="0"/>
          <w:marTop w:val="0"/>
          <w:marBottom w:val="0"/>
          <w:divBdr>
            <w:top w:val="none" w:sz="0" w:space="0" w:color="auto"/>
            <w:left w:val="none" w:sz="0" w:space="0" w:color="auto"/>
            <w:bottom w:val="none" w:sz="0" w:space="0" w:color="auto"/>
            <w:right w:val="none" w:sz="0" w:space="0" w:color="auto"/>
          </w:divBdr>
          <w:divsChild>
            <w:div w:id="1734542060">
              <w:marLeft w:val="0"/>
              <w:marRight w:val="0"/>
              <w:marTop w:val="0"/>
              <w:marBottom w:val="0"/>
              <w:divBdr>
                <w:top w:val="none" w:sz="0" w:space="0" w:color="auto"/>
                <w:left w:val="none" w:sz="0" w:space="0" w:color="auto"/>
                <w:bottom w:val="none" w:sz="0" w:space="0" w:color="auto"/>
                <w:right w:val="none" w:sz="0" w:space="0" w:color="auto"/>
              </w:divBdr>
              <w:divsChild>
                <w:div w:id="1262955569">
                  <w:marLeft w:val="0"/>
                  <w:marRight w:val="0"/>
                  <w:marTop w:val="0"/>
                  <w:marBottom w:val="0"/>
                  <w:divBdr>
                    <w:top w:val="none" w:sz="0" w:space="0" w:color="auto"/>
                    <w:left w:val="none" w:sz="0" w:space="0" w:color="auto"/>
                    <w:bottom w:val="none" w:sz="0" w:space="0" w:color="auto"/>
                    <w:right w:val="none" w:sz="0" w:space="0" w:color="auto"/>
                  </w:divBdr>
                  <w:divsChild>
                    <w:div w:id="1669865246">
                      <w:marLeft w:val="0"/>
                      <w:marRight w:val="0"/>
                      <w:marTop w:val="0"/>
                      <w:marBottom w:val="0"/>
                      <w:divBdr>
                        <w:top w:val="none" w:sz="0" w:space="0" w:color="auto"/>
                        <w:left w:val="none" w:sz="0" w:space="0" w:color="auto"/>
                        <w:bottom w:val="none" w:sz="0" w:space="0" w:color="auto"/>
                        <w:right w:val="none" w:sz="0" w:space="0" w:color="auto"/>
                      </w:divBdr>
                      <w:divsChild>
                        <w:div w:id="1034308362">
                          <w:marLeft w:val="0"/>
                          <w:marRight w:val="0"/>
                          <w:marTop w:val="1080"/>
                          <w:marBottom w:val="0"/>
                          <w:divBdr>
                            <w:top w:val="none" w:sz="0" w:space="0" w:color="auto"/>
                            <w:left w:val="none" w:sz="0" w:space="0" w:color="auto"/>
                            <w:bottom w:val="none" w:sz="0" w:space="0" w:color="auto"/>
                            <w:right w:val="none" w:sz="0" w:space="0" w:color="auto"/>
                          </w:divBdr>
                          <w:divsChild>
                            <w:div w:id="2117168624">
                              <w:marLeft w:val="0"/>
                              <w:marRight w:val="0"/>
                              <w:marTop w:val="0"/>
                              <w:marBottom w:val="0"/>
                              <w:divBdr>
                                <w:top w:val="none" w:sz="0" w:space="0" w:color="auto"/>
                                <w:left w:val="none" w:sz="0" w:space="0" w:color="auto"/>
                                <w:bottom w:val="none" w:sz="0" w:space="0" w:color="auto"/>
                                <w:right w:val="none" w:sz="0" w:space="0" w:color="auto"/>
                              </w:divBdr>
                              <w:divsChild>
                                <w:div w:id="1229464131">
                                  <w:marLeft w:val="0"/>
                                  <w:marRight w:val="0"/>
                                  <w:marTop w:val="0"/>
                                  <w:marBottom w:val="0"/>
                                  <w:divBdr>
                                    <w:top w:val="none" w:sz="0" w:space="0" w:color="auto"/>
                                    <w:left w:val="none" w:sz="0" w:space="0" w:color="auto"/>
                                    <w:bottom w:val="none" w:sz="0" w:space="0" w:color="auto"/>
                                    <w:right w:val="none" w:sz="0" w:space="0" w:color="auto"/>
                                  </w:divBdr>
                                  <w:divsChild>
                                    <w:div w:id="463472813">
                                      <w:marLeft w:val="0"/>
                                      <w:marRight w:val="0"/>
                                      <w:marTop w:val="0"/>
                                      <w:marBottom w:val="0"/>
                                      <w:divBdr>
                                        <w:top w:val="none" w:sz="0" w:space="0" w:color="auto"/>
                                        <w:left w:val="none" w:sz="0" w:space="0" w:color="auto"/>
                                        <w:bottom w:val="none" w:sz="0" w:space="0" w:color="auto"/>
                                        <w:right w:val="none" w:sz="0" w:space="0" w:color="auto"/>
                                      </w:divBdr>
                                      <w:divsChild>
                                        <w:div w:id="1856504362">
                                          <w:marLeft w:val="0"/>
                                          <w:marRight w:val="0"/>
                                          <w:marTop w:val="0"/>
                                          <w:marBottom w:val="0"/>
                                          <w:divBdr>
                                            <w:top w:val="none" w:sz="0" w:space="0" w:color="auto"/>
                                            <w:left w:val="none" w:sz="0" w:space="0" w:color="auto"/>
                                            <w:bottom w:val="none" w:sz="0" w:space="0" w:color="auto"/>
                                            <w:right w:val="none" w:sz="0" w:space="0" w:color="auto"/>
                                          </w:divBdr>
                                          <w:divsChild>
                                            <w:div w:id="1745494138">
                                              <w:marLeft w:val="0"/>
                                              <w:marRight w:val="0"/>
                                              <w:marTop w:val="0"/>
                                              <w:marBottom w:val="0"/>
                                              <w:divBdr>
                                                <w:top w:val="none" w:sz="0" w:space="0" w:color="auto"/>
                                                <w:left w:val="none" w:sz="0" w:space="0" w:color="auto"/>
                                                <w:bottom w:val="none" w:sz="0" w:space="0" w:color="auto"/>
                                                <w:right w:val="none" w:sz="0" w:space="0" w:color="auto"/>
                                              </w:divBdr>
                                              <w:divsChild>
                                                <w:div w:id="547688205">
                                                  <w:marLeft w:val="0"/>
                                                  <w:marRight w:val="0"/>
                                                  <w:marTop w:val="0"/>
                                                  <w:marBottom w:val="0"/>
                                                  <w:divBdr>
                                                    <w:top w:val="none" w:sz="0" w:space="0" w:color="auto"/>
                                                    <w:left w:val="none" w:sz="0" w:space="0" w:color="auto"/>
                                                    <w:bottom w:val="none" w:sz="0" w:space="0" w:color="auto"/>
                                                    <w:right w:val="none" w:sz="0" w:space="0" w:color="auto"/>
                                                  </w:divBdr>
                                                  <w:divsChild>
                                                    <w:div w:id="1002589153">
                                                      <w:marLeft w:val="0"/>
                                                      <w:marRight w:val="0"/>
                                                      <w:marTop w:val="0"/>
                                                      <w:marBottom w:val="0"/>
                                                      <w:divBdr>
                                                        <w:top w:val="none" w:sz="0" w:space="0" w:color="auto"/>
                                                        <w:left w:val="none" w:sz="0" w:space="0" w:color="auto"/>
                                                        <w:bottom w:val="none" w:sz="0" w:space="0" w:color="auto"/>
                                                        <w:right w:val="none" w:sz="0" w:space="0" w:color="auto"/>
                                                      </w:divBdr>
                                                      <w:divsChild>
                                                        <w:div w:id="1521355615">
                                                          <w:marLeft w:val="0"/>
                                                          <w:marRight w:val="0"/>
                                                          <w:marTop w:val="0"/>
                                                          <w:marBottom w:val="0"/>
                                                          <w:divBdr>
                                                            <w:top w:val="none" w:sz="0" w:space="0" w:color="auto"/>
                                                            <w:left w:val="none" w:sz="0" w:space="0" w:color="auto"/>
                                                            <w:bottom w:val="none" w:sz="0" w:space="0" w:color="auto"/>
                                                            <w:right w:val="none" w:sz="0" w:space="0" w:color="auto"/>
                                                          </w:divBdr>
                                                          <w:divsChild>
                                                            <w:div w:id="5422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25493">
                                      <w:marLeft w:val="0"/>
                                      <w:marRight w:val="0"/>
                                      <w:marTop w:val="0"/>
                                      <w:marBottom w:val="0"/>
                                      <w:divBdr>
                                        <w:top w:val="none" w:sz="0" w:space="0" w:color="auto"/>
                                        <w:left w:val="none" w:sz="0" w:space="0" w:color="auto"/>
                                        <w:bottom w:val="none" w:sz="0" w:space="0" w:color="auto"/>
                                        <w:right w:val="none" w:sz="0" w:space="0" w:color="auto"/>
                                      </w:divBdr>
                                      <w:divsChild>
                                        <w:div w:id="486867136">
                                          <w:marLeft w:val="0"/>
                                          <w:marRight w:val="0"/>
                                          <w:marTop w:val="0"/>
                                          <w:marBottom w:val="0"/>
                                          <w:divBdr>
                                            <w:top w:val="none" w:sz="0" w:space="0" w:color="auto"/>
                                            <w:left w:val="none" w:sz="0" w:space="0" w:color="auto"/>
                                            <w:bottom w:val="none" w:sz="0" w:space="0" w:color="auto"/>
                                            <w:right w:val="none" w:sz="0" w:space="0" w:color="auto"/>
                                          </w:divBdr>
                                          <w:divsChild>
                                            <w:div w:id="327751415">
                                              <w:marLeft w:val="0"/>
                                              <w:marRight w:val="0"/>
                                              <w:marTop w:val="0"/>
                                              <w:marBottom w:val="0"/>
                                              <w:divBdr>
                                                <w:top w:val="none" w:sz="0" w:space="0" w:color="auto"/>
                                                <w:left w:val="none" w:sz="0" w:space="0" w:color="auto"/>
                                                <w:bottom w:val="none" w:sz="0" w:space="0" w:color="auto"/>
                                                <w:right w:val="none" w:sz="0" w:space="0" w:color="auto"/>
                                              </w:divBdr>
                                              <w:divsChild>
                                                <w:div w:id="1680422439">
                                                  <w:marLeft w:val="0"/>
                                                  <w:marRight w:val="0"/>
                                                  <w:marTop w:val="0"/>
                                                  <w:marBottom w:val="0"/>
                                                  <w:divBdr>
                                                    <w:top w:val="none" w:sz="0" w:space="0" w:color="auto"/>
                                                    <w:left w:val="none" w:sz="0" w:space="0" w:color="auto"/>
                                                    <w:bottom w:val="none" w:sz="0" w:space="0" w:color="auto"/>
                                                    <w:right w:val="none" w:sz="0" w:space="0" w:color="auto"/>
                                                  </w:divBdr>
                                                  <w:divsChild>
                                                    <w:div w:id="155465327">
                                                      <w:marLeft w:val="0"/>
                                                      <w:marRight w:val="0"/>
                                                      <w:marTop w:val="0"/>
                                                      <w:marBottom w:val="0"/>
                                                      <w:divBdr>
                                                        <w:top w:val="none" w:sz="0" w:space="0" w:color="auto"/>
                                                        <w:left w:val="none" w:sz="0" w:space="0" w:color="auto"/>
                                                        <w:bottom w:val="none" w:sz="0" w:space="0" w:color="auto"/>
                                                        <w:right w:val="none" w:sz="0" w:space="0" w:color="auto"/>
                                                      </w:divBdr>
                                                      <w:divsChild>
                                                        <w:div w:id="1801798377">
                                                          <w:marLeft w:val="0"/>
                                                          <w:marRight w:val="0"/>
                                                          <w:marTop w:val="0"/>
                                                          <w:marBottom w:val="0"/>
                                                          <w:divBdr>
                                                            <w:top w:val="none" w:sz="0" w:space="0" w:color="auto"/>
                                                            <w:left w:val="none" w:sz="0" w:space="0" w:color="auto"/>
                                                            <w:bottom w:val="none" w:sz="0" w:space="0" w:color="auto"/>
                                                            <w:right w:val="none" w:sz="0" w:space="0" w:color="auto"/>
                                                          </w:divBdr>
                                                          <w:divsChild>
                                                            <w:div w:id="15832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0773434">
      <w:bodyDiv w:val="1"/>
      <w:marLeft w:val="0"/>
      <w:marRight w:val="0"/>
      <w:marTop w:val="0"/>
      <w:marBottom w:val="0"/>
      <w:divBdr>
        <w:top w:val="none" w:sz="0" w:space="0" w:color="auto"/>
        <w:left w:val="none" w:sz="0" w:space="0" w:color="auto"/>
        <w:bottom w:val="none" w:sz="0" w:space="0" w:color="auto"/>
        <w:right w:val="none" w:sz="0" w:space="0" w:color="auto"/>
      </w:divBdr>
    </w:div>
    <w:div w:id="1202205842">
      <w:bodyDiv w:val="1"/>
      <w:marLeft w:val="0"/>
      <w:marRight w:val="0"/>
      <w:marTop w:val="0"/>
      <w:marBottom w:val="0"/>
      <w:divBdr>
        <w:top w:val="none" w:sz="0" w:space="0" w:color="auto"/>
        <w:left w:val="none" w:sz="0" w:space="0" w:color="auto"/>
        <w:bottom w:val="none" w:sz="0" w:space="0" w:color="auto"/>
        <w:right w:val="none" w:sz="0" w:space="0" w:color="auto"/>
      </w:divBdr>
      <w:divsChild>
        <w:div w:id="1193223267">
          <w:marLeft w:val="0"/>
          <w:marRight w:val="0"/>
          <w:marTop w:val="0"/>
          <w:marBottom w:val="0"/>
          <w:divBdr>
            <w:top w:val="none" w:sz="0" w:space="0" w:color="auto"/>
            <w:left w:val="none" w:sz="0" w:space="0" w:color="auto"/>
            <w:bottom w:val="none" w:sz="0" w:space="0" w:color="auto"/>
            <w:right w:val="none" w:sz="0" w:space="0" w:color="auto"/>
          </w:divBdr>
        </w:div>
      </w:divsChild>
    </w:div>
    <w:div w:id="1512799301">
      <w:bodyDiv w:val="1"/>
      <w:marLeft w:val="0"/>
      <w:marRight w:val="0"/>
      <w:marTop w:val="0"/>
      <w:marBottom w:val="0"/>
      <w:divBdr>
        <w:top w:val="none" w:sz="0" w:space="0" w:color="auto"/>
        <w:left w:val="none" w:sz="0" w:space="0" w:color="auto"/>
        <w:bottom w:val="none" w:sz="0" w:space="0" w:color="auto"/>
        <w:right w:val="none" w:sz="0" w:space="0" w:color="auto"/>
      </w:divBdr>
      <w:divsChild>
        <w:div w:id="728383428">
          <w:marLeft w:val="0"/>
          <w:marRight w:val="0"/>
          <w:marTop w:val="0"/>
          <w:marBottom w:val="0"/>
          <w:divBdr>
            <w:top w:val="none" w:sz="0" w:space="0" w:color="auto"/>
            <w:left w:val="none" w:sz="0" w:space="0" w:color="auto"/>
            <w:bottom w:val="none" w:sz="0" w:space="0" w:color="auto"/>
            <w:right w:val="none" w:sz="0" w:space="0" w:color="auto"/>
          </w:divBdr>
          <w:divsChild>
            <w:div w:id="942227718">
              <w:marLeft w:val="0"/>
              <w:marRight w:val="0"/>
              <w:marTop w:val="0"/>
              <w:marBottom w:val="0"/>
              <w:divBdr>
                <w:top w:val="none" w:sz="0" w:space="0" w:color="auto"/>
                <w:left w:val="none" w:sz="0" w:space="0" w:color="auto"/>
                <w:bottom w:val="none" w:sz="0" w:space="0" w:color="auto"/>
                <w:right w:val="none" w:sz="0" w:space="0" w:color="auto"/>
              </w:divBdr>
              <w:divsChild>
                <w:div w:id="1751777845">
                  <w:marLeft w:val="0"/>
                  <w:marRight w:val="0"/>
                  <w:marTop w:val="0"/>
                  <w:marBottom w:val="0"/>
                  <w:divBdr>
                    <w:top w:val="none" w:sz="0" w:space="0" w:color="auto"/>
                    <w:left w:val="none" w:sz="0" w:space="0" w:color="auto"/>
                    <w:bottom w:val="none" w:sz="0" w:space="0" w:color="auto"/>
                    <w:right w:val="none" w:sz="0" w:space="0" w:color="auto"/>
                  </w:divBdr>
                  <w:divsChild>
                    <w:div w:id="2068530904">
                      <w:marLeft w:val="0"/>
                      <w:marRight w:val="0"/>
                      <w:marTop w:val="0"/>
                      <w:marBottom w:val="0"/>
                      <w:divBdr>
                        <w:top w:val="none" w:sz="0" w:space="0" w:color="auto"/>
                        <w:left w:val="none" w:sz="0" w:space="0" w:color="auto"/>
                        <w:bottom w:val="none" w:sz="0" w:space="0" w:color="auto"/>
                        <w:right w:val="none" w:sz="0" w:space="0" w:color="auto"/>
                      </w:divBdr>
                      <w:divsChild>
                        <w:div w:id="955215709">
                          <w:marLeft w:val="0"/>
                          <w:marRight w:val="0"/>
                          <w:marTop w:val="1080"/>
                          <w:marBottom w:val="0"/>
                          <w:divBdr>
                            <w:top w:val="none" w:sz="0" w:space="0" w:color="auto"/>
                            <w:left w:val="none" w:sz="0" w:space="0" w:color="auto"/>
                            <w:bottom w:val="none" w:sz="0" w:space="0" w:color="auto"/>
                            <w:right w:val="none" w:sz="0" w:space="0" w:color="auto"/>
                          </w:divBdr>
                          <w:divsChild>
                            <w:div w:id="461851972">
                              <w:marLeft w:val="0"/>
                              <w:marRight w:val="0"/>
                              <w:marTop w:val="0"/>
                              <w:marBottom w:val="0"/>
                              <w:divBdr>
                                <w:top w:val="none" w:sz="0" w:space="0" w:color="auto"/>
                                <w:left w:val="none" w:sz="0" w:space="0" w:color="auto"/>
                                <w:bottom w:val="none" w:sz="0" w:space="0" w:color="auto"/>
                                <w:right w:val="none" w:sz="0" w:space="0" w:color="auto"/>
                              </w:divBdr>
                              <w:divsChild>
                                <w:div w:id="2072269884">
                                  <w:marLeft w:val="0"/>
                                  <w:marRight w:val="0"/>
                                  <w:marTop w:val="0"/>
                                  <w:marBottom w:val="0"/>
                                  <w:divBdr>
                                    <w:top w:val="none" w:sz="0" w:space="0" w:color="auto"/>
                                    <w:left w:val="none" w:sz="0" w:space="0" w:color="auto"/>
                                    <w:bottom w:val="none" w:sz="0" w:space="0" w:color="auto"/>
                                    <w:right w:val="none" w:sz="0" w:space="0" w:color="auto"/>
                                  </w:divBdr>
                                  <w:divsChild>
                                    <w:div w:id="435904345">
                                      <w:marLeft w:val="0"/>
                                      <w:marRight w:val="0"/>
                                      <w:marTop w:val="0"/>
                                      <w:marBottom w:val="0"/>
                                      <w:divBdr>
                                        <w:top w:val="none" w:sz="0" w:space="0" w:color="auto"/>
                                        <w:left w:val="none" w:sz="0" w:space="0" w:color="auto"/>
                                        <w:bottom w:val="none" w:sz="0" w:space="0" w:color="auto"/>
                                        <w:right w:val="none" w:sz="0" w:space="0" w:color="auto"/>
                                      </w:divBdr>
                                      <w:divsChild>
                                        <w:div w:id="1389762709">
                                          <w:marLeft w:val="0"/>
                                          <w:marRight w:val="0"/>
                                          <w:marTop w:val="0"/>
                                          <w:marBottom w:val="0"/>
                                          <w:divBdr>
                                            <w:top w:val="none" w:sz="0" w:space="0" w:color="auto"/>
                                            <w:left w:val="none" w:sz="0" w:space="0" w:color="auto"/>
                                            <w:bottom w:val="none" w:sz="0" w:space="0" w:color="auto"/>
                                            <w:right w:val="none" w:sz="0" w:space="0" w:color="auto"/>
                                          </w:divBdr>
                                          <w:divsChild>
                                            <w:div w:id="392698193">
                                              <w:marLeft w:val="0"/>
                                              <w:marRight w:val="0"/>
                                              <w:marTop w:val="0"/>
                                              <w:marBottom w:val="0"/>
                                              <w:divBdr>
                                                <w:top w:val="none" w:sz="0" w:space="0" w:color="auto"/>
                                                <w:left w:val="none" w:sz="0" w:space="0" w:color="auto"/>
                                                <w:bottom w:val="none" w:sz="0" w:space="0" w:color="auto"/>
                                                <w:right w:val="none" w:sz="0" w:space="0" w:color="auto"/>
                                              </w:divBdr>
                                              <w:divsChild>
                                                <w:div w:id="95175949">
                                                  <w:marLeft w:val="0"/>
                                                  <w:marRight w:val="0"/>
                                                  <w:marTop w:val="0"/>
                                                  <w:marBottom w:val="0"/>
                                                  <w:divBdr>
                                                    <w:top w:val="none" w:sz="0" w:space="0" w:color="auto"/>
                                                    <w:left w:val="none" w:sz="0" w:space="0" w:color="auto"/>
                                                    <w:bottom w:val="none" w:sz="0" w:space="0" w:color="auto"/>
                                                    <w:right w:val="none" w:sz="0" w:space="0" w:color="auto"/>
                                                  </w:divBdr>
                                                  <w:divsChild>
                                                    <w:div w:id="1893688994">
                                                      <w:marLeft w:val="0"/>
                                                      <w:marRight w:val="0"/>
                                                      <w:marTop w:val="0"/>
                                                      <w:marBottom w:val="0"/>
                                                      <w:divBdr>
                                                        <w:top w:val="none" w:sz="0" w:space="0" w:color="auto"/>
                                                        <w:left w:val="none" w:sz="0" w:space="0" w:color="auto"/>
                                                        <w:bottom w:val="none" w:sz="0" w:space="0" w:color="auto"/>
                                                        <w:right w:val="none" w:sz="0" w:space="0" w:color="auto"/>
                                                      </w:divBdr>
                                                      <w:divsChild>
                                                        <w:div w:id="804587817">
                                                          <w:marLeft w:val="0"/>
                                                          <w:marRight w:val="0"/>
                                                          <w:marTop w:val="0"/>
                                                          <w:marBottom w:val="0"/>
                                                          <w:divBdr>
                                                            <w:top w:val="none" w:sz="0" w:space="0" w:color="auto"/>
                                                            <w:left w:val="none" w:sz="0" w:space="0" w:color="auto"/>
                                                            <w:bottom w:val="none" w:sz="0" w:space="0" w:color="auto"/>
                                                            <w:right w:val="none" w:sz="0" w:space="0" w:color="auto"/>
                                                          </w:divBdr>
                                                          <w:divsChild>
                                                            <w:div w:id="7308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231586">
      <w:bodyDiv w:val="1"/>
      <w:marLeft w:val="0"/>
      <w:marRight w:val="0"/>
      <w:marTop w:val="0"/>
      <w:marBottom w:val="0"/>
      <w:divBdr>
        <w:top w:val="none" w:sz="0" w:space="0" w:color="auto"/>
        <w:left w:val="none" w:sz="0" w:space="0" w:color="auto"/>
        <w:bottom w:val="none" w:sz="0" w:space="0" w:color="auto"/>
        <w:right w:val="none" w:sz="0" w:space="0" w:color="auto"/>
      </w:divBdr>
    </w:div>
    <w:div w:id="1917006613">
      <w:bodyDiv w:val="1"/>
      <w:marLeft w:val="0"/>
      <w:marRight w:val="0"/>
      <w:marTop w:val="0"/>
      <w:marBottom w:val="0"/>
      <w:divBdr>
        <w:top w:val="none" w:sz="0" w:space="0" w:color="auto"/>
        <w:left w:val="none" w:sz="0" w:space="0" w:color="auto"/>
        <w:bottom w:val="none" w:sz="0" w:space="0" w:color="auto"/>
        <w:right w:val="none" w:sz="0" w:space="0" w:color="auto"/>
      </w:divBdr>
      <w:divsChild>
        <w:div w:id="1057124696">
          <w:marLeft w:val="0"/>
          <w:marRight w:val="0"/>
          <w:marTop w:val="0"/>
          <w:marBottom w:val="0"/>
          <w:divBdr>
            <w:top w:val="none" w:sz="0" w:space="0" w:color="auto"/>
            <w:left w:val="none" w:sz="0" w:space="0" w:color="auto"/>
            <w:bottom w:val="none" w:sz="0" w:space="0" w:color="auto"/>
            <w:right w:val="none" w:sz="0" w:space="0" w:color="auto"/>
          </w:divBdr>
          <w:divsChild>
            <w:div w:id="1658345173">
              <w:marLeft w:val="0"/>
              <w:marRight w:val="0"/>
              <w:marTop w:val="0"/>
              <w:marBottom w:val="0"/>
              <w:divBdr>
                <w:top w:val="none" w:sz="0" w:space="0" w:color="auto"/>
                <w:left w:val="none" w:sz="0" w:space="0" w:color="auto"/>
                <w:bottom w:val="none" w:sz="0" w:space="0" w:color="auto"/>
                <w:right w:val="none" w:sz="0" w:space="0" w:color="auto"/>
              </w:divBdr>
              <w:divsChild>
                <w:div w:id="191768778">
                  <w:marLeft w:val="0"/>
                  <w:marRight w:val="0"/>
                  <w:marTop w:val="0"/>
                  <w:marBottom w:val="0"/>
                  <w:divBdr>
                    <w:top w:val="none" w:sz="0" w:space="0" w:color="auto"/>
                    <w:left w:val="none" w:sz="0" w:space="0" w:color="auto"/>
                    <w:bottom w:val="none" w:sz="0" w:space="0" w:color="auto"/>
                    <w:right w:val="none" w:sz="0" w:space="0" w:color="auto"/>
                  </w:divBdr>
                  <w:divsChild>
                    <w:div w:id="1645431193">
                      <w:marLeft w:val="0"/>
                      <w:marRight w:val="0"/>
                      <w:marTop w:val="0"/>
                      <w:marBottom w:val="0"/>
                      <w:divBdr>
                        <w:top w:val="none" w:sz="0" w:space="0" w:color="auto"/>
                        <w:left w:val="none" w:sz="0" w:space="0" w:color="auto"/>
                        <w:bottom w:val="none" w:sz="0" w:space="0" w:color="auto"/>
                        <w:right w:val="none" w:sz="0" w:space="0" w:color="auto"/>
                      </w:divBdr>
                      <w:divsChild>
                        <w:div w:id="1899852987">
                          <w:marLeft w:val="0"/>
                          <w:marRight w:val="0"/>
                          <w:marTop w:val="1080"/>
                          <w:marBottom w:val="0"/>
                          <w:divBdr>
                            <w:top w:val="none" w:sz="0" w:space="0" w:color="auto"/>
                            <w:left w:val="none" w:sz="0" w:space="0" w:color="auto"/>
                            <w:bottom w:val="none" w:sz="0" w:space="0" w:color="auto"/>
                            <w:right w:val="none" w:sz="0" w:space="0" w:color="auto"/>
                          </w:divBdr>
                          <w:divsChild>
                            <w:div w:id="2010939387">
                              <w:marLeft w:val="0"/>
                              <w:marRight w:val="0"/>
                              <w:marTop w:val="0"/>
                              <w:marBottom w:val="0"/>
                              <w:divBdr>
                                <w:top w:val="none" w:sz="0" w:space="0" w:color="auto"/>
                                <w:left w:val="none" w:sz="0" w:space="0" w:color="auto"/>
                                <w:bottom w:val="none" w:sz="0" w:space="0" w:color="auto"/>
                                <w:right w:val="none" w:sz="0" w:space="0" w:color="auto"/>
                              </w:divBdr>
                              <w:divsChild>
                                <w:div w:id="1553883119">
                                  <w:marLeft w:val="0"/>
                                  <w:marRight w:val="0"/>
                                  <w:marTop w:val="0"/>
                                  <w:marBottom w:val="0"/>
                                  <w:divBdr>
                                    <w:top w:val="none" w:sz="0" w:space="0" w:color="auto"/>
                                    <w:left w:val="none" w:sz="0" w:space="0" w:color="auto"/>
                                    <w:bottom w:val="none" w:sz="0" w:space="0" w:color="auto"/>
                                    <w:right w:val="none" w:sz="0" w:space="0" w:color="auto"/>
                                  </w:divBdr>
                                  <w:divsChild>
                                    <w:div w:id="1815757891">
                                      <w:marLeft w:val="0"/>
                                      <w:marRight w:val="0"/>
                                      <w:marTop w:val="0"/>
                                      <w:marBottom w:val="0"/>
                                      <w:divBdr>
                                        <w:top w:val="none" w:sz="0" w:space="0" w:color="auto"/>
                                        <w:left w:val="none" w:sz="0" w:space="0" w:color="auto"/>
                                        <w:bottom w:val="none" w:sz="0" w:space="0" w:color="auto"/>
                                        <w:right w:val="none" w:sz="0" w:space="0" w:color="auto"/>
                                      </w:divBdr>
                                      <w:divsChild>
                                        <w:div w:id="174653900">
                                          <w:marLeft w:val="0"/>
                                          <w:marRight w:val="0"/>
                                          <w:marTop w:val="0"/>
                                          <w:marBottom w:val="0"/>
                                          <w:divBdr>
                                            <w:top w:val="none" w:sz="0" w:space="0" w:color="auto"/>
                                            <w:left w:val="none" w:sz="0" w:space="0" w:color="auto"/>
                                            <w:bottom w:val="none" w:sz="0" w:space="0" w:color="auto"/>
                                            <w:right w:val="none" w:sz="0" w:space="0" w:color="auto"/>
                                          </w:divBdr>
                                          <w:divsChild>
                                            <w:div w:id="1484811856">
                                              <w:marLeft w:val="0"/>
                                              <w:marRight w:val="0"/>
                                              <w:marTop w:val="0"/>
                                              <w:marBottom w:val="0"/>
                                              <w:divBdr>
                                                <w:top w:val="none" w:sz="0" w:space="0" w:color="auto"/>
                                                <w:left w:val="none" w:sz="0" w:space="0" w:color="auto"/>
                                                <w:bottom w:val="none" w:sz="0" w:space="0" w:color="auto"/>
                                                <w:right w:val="none" w:sz="0" w:space="0" w:color="auto"/>
                                              </w:divBdr>
                                              <w:divsChild>
                                                <w:div w:id="1935161547">
                                                  <w:marLeft w:val="0"/>
                                                  <w:marRight w:val="0"/>
                                                  <w:marTop w:val="0"/>
                                                  <w:marBottom w:val="0"/>
                                                  <w:divBdr>
                                                    <w:top w:val="none" w:sz="0" w:space="0" w:color="auto"/>
                                                    <w:left w:val="none" w:sz="0" w:space="0" w:color="auto"/>
                                                    <w:bottom w:val="none" w:sz="0" w:space="0" w:color="auto"/>
                                                    <w:right w:val="none" w:sz="0" w:space="0" w:color="auto"/>
                                                  </w:divBdr>
                                                  <w:divsChild>
                                                    <w:div w:id="828982948">
                                                      <w:marLeft w:val="0"/>
                                                      <w:marRight w:val="0"/>
                                                      <w:marTop w:val="0"/>
                                                      <w:marBottom w:val="0"/>
                                                      <w:divBdr>
                                                        <w:top w:val="none" w:sz="0" w:space="0" w:color="auto"/>
                                                        <w:left w:val="none" w:sz="0" w:space="0" w:color="auto"/>
                                                        <w:bottom w:val="none" w:sz="0" w:space="0" w:color="auto"/>
                                                        <w:right w:val="none" w:sz="0" w:space="0" w:color="auto"/>
                                                      </w:divBdr>
                                                    </w:div>
                                                    <w:div w:id="5776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6951417">
      <w:bodyDiv w:val="1"/>
      <w:marLeft w:val="0"/>
      <w:marRight w:val="0"/>
      <w:marTop w:val="0"/>
      <w:marBottom w:val="0"/>
      <w:divBdr>
        <w:top w:val="none" w:sz="0" w:space="0" w:color="auto"/>
        <w:left w:val="none" w:sz="0" w:space="0" w:color="auto"/>
        <w:bottom w:val="none" w:sz="0" w:space="0" w:color="auto"/>
        <w:right w:val="none" w:sz="0" w:space="0" w:color="auto"/>
      </w:divBdr>
      <w:divsChild>
        <w:div w:id="634333687">
          <w:marLeft w:val="0"/>
          <w:marRight w:val="0"/>
          <w:marTop w:val="0"/>
          <w:marBottom w:val="0"/>
          <w:divBdr>
            <w:top w:val="none" w:sz="0" w:space="0" w:color="auto"/>
            <w:left w:val="none" w:sz="0" w:space="0" w:color="auto"/>
            <w:bottom w:val="none" w:sz="0" w:space="0" w:color="auto"/>
            <w:right w:val="none" w:sz="0" w:space="0" w:color="auto"/>
          </w:divBdr>
          <w:divsChild>
            <w:div w:id="947155089">
              <w:marLeft w:val="0"/>
              <w:marRight w:val="0"/>
              <w:marTop w:val="0"/>
              <w:marBottom w:val="0"/>
              <w:divBdr>
                <w:top w:val="none" w:sz="0" w:space="0" w:color="auto"/>
                <w:left w:val="none" w:sz="0" w:space="0" w:color="auto"/>
                <w:bottom w:val="none" w:sz="0" w:space="0" w:color="auto"/>
                <w:right w:val="none" w:sz="0" w:space="0" w:color="auto"/>
              </w:divBdr>
              <w:divsChild>
                <w:div w:id="390812379">
                  <w:marLeft w:val="0"/>
                  <w:marRight w:val="0"/>
                  <w:marTop w:val="0"/>
                  <w:marBottom w:val="0"/>
                  <w:divBdr>
                    <w:top w:val="none" w:sz="0" w:space="0" w:color="auto"/>
                    <w:left w:val="none" w:sz="0" w:space="0" w:color="auto"/>
                    <w:bottom w:val="none" w:sz="0" w:space="0" w:color="auto"/>
                    <w:right w:val="none" w:sz="0" w:space="0" w:color="auto"/>
                  </w:divBdr>
                  <w:divsChild>
                    <w:div w:id="323317565">
                      <w:marLeft w:val="0"/>
                      <w:marRight w:val="0"/>
                      <w:marTop w:val="0"/>
                      <w:marBottom w:val="0"/>
                      <w:divBdr>
                        <w:top w:val="none" w:sz="0" w:space="0" w:color="auto"/>
                        <w:left w:val="none" w:sz="0" w:space="0" w:color="auto"/>
                        <w:bottom w:val="none" w:sz="0" w:space="0" w:color="auto"/>
                        <w:right w:val="none" w:sz="0" w:space="0" w:color="auto"/>
                      </w:divBdr>
                      <w:divsChild>
                        <w:div w:id="103116878">
                          <w:marLeft w:val="0"/>
                          <w:marRight w:val="0"/>
                          <w:marTop w:val="1080"/>
                          <w:marBottom w:val="0"/>
                          <w:divBdr>
                            <w:top w:val="none" w:sz="0" w:space="0" w:color="auto"/>
                            <w:left w:val="none" w:sz="0" w:space="0" w:color="auto"/>
                            <w:bottom w:val="none" w:sz="0" w:space="0" w:color="auto"/>
                            <w:right w:val="none" w:sz="0" w:space="0" w:color="auto"/>
                          </w:divBdr>
                          <w:divsChild>
                            <w:div w:id="2138522028">
                              <w:marLeft w:val="0"/>
                              <w:marRight w:val="0"/>
                              <w:marTop w:val="0"/>
                              <w:marBottom w:val="0"/>
                              <w:divBdr>
                                <w:top w:val="none" w:sz="0" w:space="0" w:color="auto"/>
                                <w:left w:val="none" w:sz="0" w:space="0" w:color="auto"/>
                                <w:bottom w:val="none" w:sz="0" w:space="0" w:color="auto"/>
                                <w:right w:val="none" w:sz="0" w:space="0" w:color="auto"/>
                              </w:divBdr>
                              <w:divsChild>
                                <w:div w:id="658846013">
                                  <w:marLeft w:val="0"/>
                                  <w:marRight w:val="0"/>
                                  <w:marTop w:val="0"/>
                                  <w:marBottom w:val="0"/>
                                  <w:divBdr>
                                    <w:top w:val="none" w:sz="0" w:space="0" w:color="auto"/>
                                    <w:left w:val="none" w:sz="0" w:space="0" w:color="auto"/>
                                    <w:bottom w:val="none" w:sz="0" w:space="0" w:color="auto"/>
                                    <w:right w:val="none" w:sz="0" w:space="0" w:color="auto"/>
                                  </w:divBdr>
                                  <w:divsChild>
                                    <w:div w:id="978918937">
                                      <w:marLeft w:val="0"/>
                                      <w:marRight w:val="0"/>
                                      <w:marTop w:val="0"/>
                                      <w:marBottom w:val="0"/>
                                      <w:divBdr>
                                        <w:top w:val="none" w:sz="0" w:space="0" w:color="auto"/>
                                        <w:left w:val="none" w:sz="0" w:space="0" w:color="auto"/>
                                        <w:bottom w:val="none" w:sz="0" w:space="0" w:color="auto"/>
                                        <w:right w:val="none" w:sz="0" w:space="0" w:color="auto"/>
                                      </w:divBdr>
                                      <w:divsChild>
                                        <w:div w:id="276105291">
                                          <w:marLeft w:val="0"/>
                                          <w:marRight w:val="0"/>
                                          <w:marTop w:val="0"/>
                                          <w:marBottom w:val="0"/>
                                          <w:divBdr>
                                            <w:top w:val="none" w:sz="0" w:space="0" w:color="auto"/>
                                            <w:left w:val="none" w:sz="0" w:space="0" w:color="auto"/>
                                            <w:bottom w:val="none" w:sz="0" w:space="0" w:color="auto"/>
                                            <w:right w:val="none" w:sz="0" w:space="0" w:color="auto"/>
                                          </w:divBdr>
                                          <w:divsChild>
                                            <w:div w:id="1110784194">
                                              <w:marLeft w:val="0"/>
                                              <w:marRight w:val="0"/>
                                              <w:marTop w:val="0"/>
                                              <w:marBottom w:val="0"/>
                                              <w:divBdr>
                                                <w:top w:val="none" w:sz="0" w:space="0" w:color="auto"/>
                                                <w:left w:val="none" w:sz="0" w:space="0" w:color="auto"/>
                                                <w:bottom w:val="none" w:sz="0" w:space="0" w:color="auto"/>
                                                <w:right w:val="none" w:sz="0" w:space="0" w:color="auto"/>
                                              </w:divBdr>
                                              <w:divsChild>
                                                <w:div w:id="6349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id19@riziv-inami.fgov.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fo-coronavirus.b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2020-04-22T22:00:00+00:00</RIDocInitialCreationDate>
    <RITargetGroupTaxHTField0 xmlns="f15eea43-7fa7-45cf-8dc0-d5244e2cd467">
      <Terms xmlns="http://schemas.microsoft.com/office/infopath/2007/PartnerControl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12</Value>
    </TaxCatchAll>
    <RIDocSummary xmlns="f15eea43-7fa7-45cf-8dc0-d5244e2cd467" xsi:nil="true"/>
    <RIThemeTaxHTField0 xmlns="f15eea43-7fa7-45cf-8dc0-d5244e2cd467">
      <Terms xmlns="http://schemas.microsoft.com/office/infopath/2007/PartnerControl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3471C72B-1CDB-409C-A68A-A54C76A1548D}"/>
</file>

<file path=customXml/itemProps2.xml><?xml version="1.0" encoding="utf-8"?>
<ds:datastoreItem xmlns:ds="http://schemas.openxmlformats.org/officeDocument/2006/customXml" ds:itemID="{30B414C0-79BE-455D-BC02-450E4F438A35}"/>
</file>

<file path=customXml/itemProps3.xml><?xml version="1.0" encoding="utf-8"?>
<ds:datastoreItem xmlns:ds="http://schemas.openxmlformats.org/officeDocument/2006/customXml" ds:itemID="{CFE2D074-5755-4D3F-B479-B8693B1800D5}"/>
</file>

<file path=customXml/itemProps4.xml><?xml version="1.0" encoding="utf-8"?>
<ds:datastoreItem xmlns:ds="http://schemas.openxmlformats.org/officeDocument/2006/customXml" ds:itemID="{51587672-0B2E-4A4A-A37D-88AFA943C685}"/>
</file>

<file path=docProps/app.xml><?xml version="1.0" encoding="utf-8"?>
<Properties xmlns="http://schemas.openxmlformats.org/officeDocument/2006/extended-properties" xmlns:vt="http://schemas.openxmlformats.org/officeDocument/2006/docPropsVTypes">
  <Template>88C9FF09.dotm</Template>
  <TotalTime>0</TotalTime>
  <Pages>3</Pages>
  <Words>812</Words>
  <Characters>4630</Characters>
  <Application>Microsoft Office Word</Application>
  <DocSecurity>0</DocSecurity>
  <Lines>38</Lines>
  <Paragraphs>10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R.I.Z.I.V. - I.N.A.M.I.</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Vandenberg</dc:creator>
  <dc:description>Nom du validateur</dc:description>
  <cp:lastModifiedBy>Sandra De Clercq (RIZIV-INAMI)</cp:lastModifiedBy>
  <cp:revision>5</cp:revision>
  <cp:lastPrinted>2020-04-01T10:20:00Z</cp:lastPrinted>
  <dcterms:created xsi:type="dcterms:W3CDTF">2020-04-23T14:57:00Z</dcterms:created>
  <dcterms:modified xsi:type="dcterms:W3CDTF">2020-04-23T15:15:00Z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
  </property>
  <property fmtid="{D5CDD505-2E9C-101B-9397-08002B2CF9AE}" pid="4" name="RITheme">
    <vt:lpwstr/>
  </property>
  <property fmtid="{D5CDD505-2E9C-101B-9397-08002B2CF9AE}" pid="5" name="RILanguage">
    <vt:lpwstr>12;#Nederlands|1daba039-17e6-4993-bb2c-50e1d16ef364</vt:lpwstr>
  </property>
  <property fmtid="{D5CDD505-2E9C-101B-9397-08002B2CF9AE}" pid="6" name="RIDocType">
    <vt:lpwstr/>
  </property>
  <property fmtid="{D5CDD505-2E9C-101B-9397-08002B2CF9AE}" pid="7" name="Publication type for documents">
    <vt:lpwstr/>
  </property>
</Properties>
</file>