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F682" w14:textId="77777777" w:rsidR="00ED1B6D" w:rsidRPr="00500B13" w:rsidRDefault="00ED1B6D" w:rsidP="008B039F">
      <w:pPr>
        <w:spacing w:after="120"/>
        <w:jc w:val="center"/>
        <w:rPr>
          <w:rFonts w:ascii="Arial" w:hAnsi="Arial" w:cs="Arial"/>
          <w:b/>
          <w:sz w:val="22"/>
          <w:szCs w:val="22"/>
          <w:lang w:val="fr-FR"/>
        </w:rPr>
      </w:pPr>
      <w:bookmarkStart w:id="0" w:name="_GoBack"/>
      <w:bookmarkEnd w:id="0"/>
      <w:r w:rsidRPr="00500B13">
        <w:rPr>
          <w:rFonts w:ascii="Arial" w:hAnsi="Arial" w:cs="Arial"/>
          <w:b/>
          <w:sz w:val="22"/>
          <w:szCs w:val="22"/>
          <w:lang w:val="fr-FR"/>
        </w:rPr>
        <w:t>INSTITUT NATIONAL D’ASSURANCE MALADIE INVALIDITÉ</w:t>
      </w:r>
    </w:p>
    <w:p w14:paraId="2002A129" w14:textId="77777777" w:rsidR="00ED1B6D" w:rsidRPr="00500B13" w:rsidRDefault="00ED1B6D" w:rsidP="00ED1B6D">
      <w:pPr>
        <w:jc w:val="center"/>
        <w:rPr>
          <w:rFonts w:ascii="Arial" w:hAnsi="Arial" w:cs="Arial"/>
          <w:sz w:val="22"/>
          <w:szCs w:val="22"/>
          <w:lang w:val="fr-FR"/>
        </w:rPr>
      </w:pPr>
      <w:r w:rsidRPr="00500B13">
        <w:rPr>
          <w:rFonts w:ascii="Arial" w:hAnsi="Arial" w:cs="Arial"/>
          <w:sz w:val="22"/>
          <w:szCs w:val="22"/>
          <w:lang w:val="fr-FR"/>
        </w:rPr>
        <w:t>Etablissement public institué par la loi du 9 août 1963</w:t>
      </w:r>
    </w:p>
    <w:p w14:paraId="1FED63C2" w14:textId="77777777" w:rsidR="00ED1B6D" w:rsidRPr="00500B13" w:rsidRDefault="00ED1B6D" w:rsidP="00ED1B6D">
      <w:pPr>
        <w:spacing w:after="120"/>
        <w:jc w:val="center"/>
        <w:rPr>
          <w:rFonts w:ascii="Arial" w:hAnsi="Arial" w:cs="Arial"/>
          <w:sz w:val="22"/>
          <w:szCs w:val="22"/>
          <w:lang w:val="fr-FR"/>
        </w:rPr>
      </w:pPr>
      <w:r w:rsidRPr="00500B13">
        <w:rPr>
          <w:rFonts w:ascii="Arial" w:hAnsi="Arial" w:cs="Arial"/>
          <w:sz w:val="22"/>
          <w:szCs w:val="22"/>
          <w:lang w:val="fr-FR"/>
        </w:rPr>
        <w:t xml:space="preserve">Avenue </w:t>
      </w:r>
      <w:r w:rsidR="00654084" w:rsidRPr="00500B13">
        <w:rPr>
          <w:rFonts w:ascii="Arial" w:hAnsi="Arial" w:cs="Arial"/>
          <w:sz w:val="22"/>
          <w:szCs w:val="22"/>
          <w:lang w:val="fr-FR"/>
        </w:rPr>
        <w:t>Galilée</w:t>
      </w:r>
      <w:r w:rsidRPr="00500B13">
        <w:rPr>
          <w:rFonts w:ascii="Arial" w:hAnsi="Arial" w:cs="Arial"/>
          <w:sz w:val="22"/>
          <w:szCs w:val="22"/>
          <w:lang w:val="fr-FR"/>
        </w:rPr>
        <w:t xml:space="preserve">, </w:t>
      </w:r>
      <w:r w:rsidR="00654084" w:rsidRPr="00500B13">
        <w:rPr>
          <w:rFonts w:ascii="Arial" w:hAnsi="Arial" w:cs="Arial"/>
          <w:sz w:val="22"/>
          <w:szCs w:val="22"/>
          <w:lang w:val="fr-FR"/>
        </w:rPr>
        <w:t xml:space="preserve">5/01 </w:t>
      </w:r>
      <w:r w:rsidRPr="00500B13">
        <w:rPr>
          <w:rFonts w:ascii="Arial" w:hAnsi="Arial" w:cs="Arial"/>
          <w:sz w:val="22"/>
          <w:szCs w:val="22"/>
          <w:lang w:val="fr-FR"/>
        </w:rPr>
        <w:t>- 1</w:t>
      </w:r>
      <w:r w:rsidR="00654084" w:rsidRPr="00500B13">
        <w:rPr>
          <w:rFonts w:ascii="Arial" w:hAnsi="Arial" w:cs="Arial"/>
          <w:sz w:val="22"/>
          <w:szCs w:val="22"/>
          <w:lang w:val="fr-FR"/>
        </w:rPr>
        <w:t>2</w:t>
      </w:r>
      <w:r w:rsidRPr="00500B13">
        <w:rPr>
          <w:rFonts w:ascii="Arial" w:hAnsi="Arial" w:cs="Arial"/>
          <w:sz w:val="22"/>
          <w:szCs w:val="22"/>
          <w:lang w:val="fr-FR"/>
        </w:rPr>
        <w:t>10 Bruxelles</w:t>
      </w:r>
    </w:p>
    <w:p w14:paraId="7118D65A" w14:textId="77777777" w:rsidR="00ED1B6D" w:rsidRPr="00500B13" w:rsidRDefault="00ED1B6D" w:rsidP="00EE3312">
      <w:pPr>
        <w:keepNext/>
        <w:jc w:val="center"/>
        <w:outlineLvl w:val="5"/>
        <w:rPr>
          <w:rFonts w:ascii="Arial" w:hAnsi="Arial" w:cs="Arial"/>
          <w:b/>
          <w:sz w:val="22"/>
          <w:szCs w:val="22"/>
          <w:lang w:val="fr-FR"/>
        </w:rPr>
      </w:pPr>
      <w:r w:rsidRPr="00500B13">
        <w:rPr>
          <w:rFonts w:ascii="Arial" w:hAnsi="Arial" w:cs="Arial"/>
          <w:b/>
          <w:sz w:val="22"/>
          <w:szCs w:val="22"/>
          <w:lang w:val="fr-FR"/>
        </w:rPr>
        <w:t>Service des Soins de Santé</w:t>
      </w:r>
    </w:p>
    <w:p w14:paraId="60E42278" w14:textId="77777777" w:rsidR="00CE2E5F" w:rsidRPr="00500B13" w:rsidRDefault="00CE2E5F" w:rsidP="00EE3312">
      <w:pPr>
        <w:keepNext/>
        <w:jc w:val="center"/>
        <w:outlineLvl w:val="5"/>
        <w:rPr>
          <w:rFonts w:ascii="Arial" w:hAnsi="Arial" w:cs="Arial"/>
          <w:sz w:val="22"/>
          <w:szCs w:val="22"/>
          <w:lang w:val="fr-FR"/>
        </w:rPr>
      </w:pPr>
    </w:p>
    <w:p w14:paraId="2B0B4577" w14:textId="77777777" w:rsidR="007719E5" w:rsidRPr="00500B13" w:rsidRDefault="00F8355C" w:rsidP="00EE3312">
      <w:pPr>
        <w:tabs>
          <w:tab w:val="left" w:pos="720"/>
          <w:tab w:val="left" w:pos="3480"/>
          <w:tab w:val="center" w:pos="4680"/>
        </w:tabs>
        <w:rPr>
          <w:rFonts w:ascii="Arial" w:hAnsi="Arial" w:cs="Arial"/>
          <w:sz w:val="22"/>
          <w:szCs w:val="22"/>
          <w:lang w:val="fr-FR"/>
        </w:rPr>
      </w:pPr>
      <w:r w:rsidRPr="00500B13">
        <w:rPr>
          <w:rFonts w:ascii="Arial" w:hAnsi="Arial" w:cs="Arial"/>
          <w:sz w:val="22"/>
          <w:szCs w:val="22"/>
          <w:lang w:val="fr-FR"/>
        </w:rPr>
        <w:tab/>
      </w:r>
      <w:r w:rsidRPr="00500B13">
        <w:rPr>
          <w:rFonts w:ascii="Arial" w:hAnsi="Arial" w:cs="Arial"/>
          <w:sz w:val="22"/>
          <w:szCs w:val="22"/>
          <w:lang w:val="fr-FR"/>
        </w:rPr>
        <w:tab/>
      </w:r>
      <w:r w:rsidR="007719E5" w:rsidRPr="00500B13">
        <w:rPr>
          <w:rFonts w:ascii="Arial" w:hAnsi="Arial" w:cs="Arial"/>
          <w:sz w:val="22"/>
          <w:szCs w:val="22"/>
          <w:lang w:val="fr-FR"/>
        </w:rPr>
        <w:tab/>
      </w:r>
    </w:p>
    <w:p w14:paraId="6A74A0F9" w14:textId="69215FB1" w:rsidR="00705438" w:rsidRPr="00705438" w:rsidRDefault="000C0707" w:rsidP="00705438">
      <w:pPr>
        <w:tabs>
          <w:tab w:val="center" w:pos="4819"/>
        </w:tabs>
        <w:jc w:val="center"/>
        <w:rPr>
          <w:rFonts w:ascii="Arial" w:hAnsi="Arial" w:cs="Arial"/>
          <w:b/>
          <w:spacing w:val="-3"/>
          <w:sz w:val="22"/>
          <w:szCs w:val="22"/>
          <w:u w:val="single"/>
          <w:lang w:val="fr-FR"/>
        </w:rPr>
      </w:pPr>
      <w:r w:rsidRPr="00500B13">
        <w:rPr>
          <w:rFonts w:ascii="Arial" w:hAnsi="Arial" w:cs="Arial"/>
          <w:b/>
          <w:sz w:val="22"/>
          <w:szCs w:val="22"/>
          <w:u w:val="single"/>
          <w:lang w:val="fr-BE"/>
        </w:rPr>
        <w:t xml:space="preserve">QUATRIEME </w:t>
      </w:r>
      <w:r w:rsidR="00705438" w:rsidRPr="00705438">
        <w:rPr>
          <w:rFonts w:ascii="Arial" w:hAnsi="Arial" w:cs="Arial"/>
          <w:b/>
          <w:sz w:val="22"/>
          <w:szCs w:val="22"/>
          <w:u w:val="single"/>
          <w:lang w:val="fr-BE"/>
        </w:rPr>
        <w:t xml:space="preserve">AVENANT A LA </w:t>
      </w:r>
      <w:r w:rsidR="00705438" w:rsidRPr="00705438">
        <w:rPr>
          <w:rFonts w:ascii="Arial" w:hAnsi="Arial" w:cs="Arial"/>
          <w:b/>
          <w:spacing w:val="-3"/>
          <w:sz w:val="22"/>
          <w:szCs w:val="22"/>
          <w:u w:val="single"/>
          <w:lang w:val="fr-FR"/>
        </w:rPr>
        <w:t>CONVENTION EN MATIÈRE</w:t>
      </w:r>
    </w:p>
    <w:p w14:paraId="175059E2" w14:textId="77777777" w:rsidR="00705438" w:rsidRPr="00705438" w:rsidRDefault="00705438" w:rsidP="00705438">
      <w:pPr>
        <w:tabs>
          <w:tab w:val="center" w:pos="4818"/>
        </w:tabs>
        <w:jc w:val="center"/>
        <w:rPr>
          <w:rFonts w:ascii="Arial" w:hAnsi="Arial" w:cs="Arial"/>
          <w:b/>
          <w:spacing w:val="-3"/>
          <w:sz w:val="22"/>
          <w:szCs w:val="22"/>
          <w:u w:val="single"/>
          <w:lang w:val="fr-FR"/>
        </w:rPr>
      </w:pPr>
      <w:r w:rsidRPr="00705438">
        <w:rPr>
          <w:rFonts w:ascii="Arial" w:hAnsi="Arial" w:cs="Arial"/>
          <w:b/>
          <w:spacing w:val="-3"/>
          <w:sz w:val="22"/>
          <w:szCs w:val="22"/>
          <w:u w:val="single"/>
          <w:lang w:val="fr-FR"/>
        </w:rPr>
        <w:t>D'AUTOGESTION DE PATIENTS ATTEINTS DE DIABÈTE SUCRÉ,</w:t>
      </w:r>
    </w:p>
    <w:p w14:paraId="0094FC63" w14:textId="77777777" w:rsidR="00705438" w:rsidRPr="00705438" w:rsidRDefault="00705438" w:rsidP="00705438">
      <w:pPr>
        <w:tabs>
          <w:tab w:val="center" w:pos="4818"/>
        </w:tabs>
        <w:jc w:val="center"/>
        <w:rPr>
          <w:rFonts w:ascii="Arial" w:hAnsi="Arial" w:cs="Arial"/>
          <w:b/>
          <w:spacing w:val="-3"/>
          <w:sz w:val="22"/>
          <w:szCs w:val="22"/>
          <w:u w:val="single"/>
          <w:lang w:val="fr-FR"/>
        </w:rPr>
      </w:pPr>
      <w:r w:rsidRPr="00705438">
        <w:rPr>
          <w:rFonts w:ascii="Arial" w:hAnsi="Arial" w:cs="Arial"/>
          <w:b/>
          <w:spacing w:val="-3"/>
          <w:sz w:val="22"/>
          <w:szCs w:val="22"/>
          <w:u w:val="single"/>
          <w:lang w:val="fr-FR"/>
        </w:rPr>
        <w:t>DESIGNEE DANS LE PRESENT AVENANT PAR LE TERME « CONVENTION D’AUTOGESTION »</w:t>
      </w:r>
    </w:p>
    <w:p w14:paraId="6EA307CD" w14:textId="77777777" w:rsidR="00CE2E5F" w:rsidRPr="00500B13" w:rsidRDefault="00CE2E5F" w:rsidP="00D2222E">
      <w:pPr>
        <w:pStyle w:val="BodyText"/>
        <w:jc w:val="center"/>
        <w:rPr>
          <w:rFonts w:ascii="Arial" w:hAnsi="Arial" w:cs="Arial"/>
          <w:b w:val="0"/>
          <w:sz w:val="22"/>
          <w:szCs w:val="22"/>
        </w:rPr>
      </w:pPr>
    </w:p>
    <w:p w14:paraId="7F6F3942" w14:textId="77777777" w:rsidR="00F8355C" w:rsidRPr="00500B13" w:rsidRDefault="00F8355C" w:rsidP="00D2222E">
      <w:pPr>
        <w:pStyle w:val="BodyText"/>
        <w:rPr>
          <w:rFonts w:ascii="Arial" w:hAnsi="Arial" w:cs="Arial"/>
          <w:b w:val="0"/>
          <w:sz w:val="22"/>
          <w:szCs w:val="22"/>
          <w:u w:val="none"/>
        </w:rPr>
      </w:pPr>
    </w:p>
    <w:p w14:paraId="68F49308" w14:textId="77777777" w:rsidR="00F8355C" w:rsidRPr="00500B13" w:rsidRDefault="00F8355C" w:rsidP="00D2222E">
      <w:pPr>
        <w:tabs>
          <w:tab w:val="left" w:pos="-720"/>
        </w:tabs>
        <w:suppressAutoHyphens/>
        <w:jc w:val="both"/>
        <w:rPr>
          <w:rFonts w:ascii="Arial" w:hAnsi="Arial" w:cs="Arial"/>
          <w:spacing w:val="-2"/>
          <w:sz w:val="22"/>
          <w:szCs w:val="22"/>
          <w:lang w:val="fr-FR"/>
        </w:rPr>
      </w:pPr>
      <w:r w:rsidRPr="00500B13">
        <w:rPr>
          <w:rFonts w:ascii="Arial" w:hAnsi="Arial" w:cs="Arial"/>
          <w:spacing w:val="-2"/>
          <w:sz w:val="22"/>
          <w:szCs w:val="22"/>
          <w:lang w:val="fr-FR"/>
        </w:rPr>
        <w:tab/>
      </w:r>
      <w:r w:rsidRPr="00500B13">
        <w:rPr>
          <w:rFonts w:ascii="Arial" w:hAnsi="Arial" w:cs="Arial"/>
          <w:spacing w:val="-2"/>
          <w:sz w:val="22"/>
          <w:szCs w:val="22"/>
          <w:lang w:val="fr-FR"/>
        </w:rPr>
        <w:tab/>
        <w:t>Vu la loi relative à l'assurance obligatoire soins de santé et indemnités, coordonnée le 14 juillet 1994, notamment les articles 22, 6</w:t>
      </w:r>
      <w:r w:rsidR="00857446" w:rsidRPr="00500B13">
        <w:rPr>
          <w:rFonts w:ascii="Arial" w:hAnsi="Arial" w:cs="Arial"/>
          <w:spacing w:val="-2"/>
          <w:sz w:val="22"/>
          <w:szCs w:val="22"/>
          <w:lang w:val="fr-FR"/>
        </w:rPr>
        <w:t>°</w:t>
      </w:r>
      <w:r w:rsidR="003141E9" w:rsidRPr="00500B13">
        <w:rPr>
          <w:rFonts w:ascii="Arial" w:hAnsi="Arial" w:cs="Arial"/>
          <w:spacing w:val="-2"/>
          <w:sz w:val="22"/>
          <w:szCs w:val="22"/>
          <w:lang w:val="fr-FR"/>
        </w:rPr>
        <w:t xml:space="preserve">, </w:t>
      </w:r>
      <w:r w:rsidRPr="00500B13">
        <w:rPr>
          <w:rFonts w:ascii="Arial" w:hAnsi="Arial" w:cs="Arial"/>
          <w:spacing w:val="-2"/>
          <w:sz w:val="22"/>
          <w:szCs w:val="22"/>
          <w:lang w:val="fr-FR"/>
        </w:rPr>
        <w:t>23, § 3;</w:t>
      </w:r>
    </w:p>
    <w:p w14:paraId="09B99611" w14:textId="77777777" w:rsidR="00F8355C" w:rsidRPr="00500B13" w:rsidRDefault="00F8355C" w:rsidP="00D2222E">
      <w:pPr>
        <w:tabs>
          <w:tab w:val="left" w:pos="-720"/>
        </w:tabs>
        <w:suppressAutoHyphens/>
        <w:jc w:val="both"/>
        <w:rPr>
          <w:rFonts w:ascii="Arial" w:hAnsi="Arial" w:cs="Arial"/>
          <w:spacing w:val="-2"/>
          <w:sz w:val="22"/>
          <w:szCs w:val="22"/>
          <w:lang w:val="fr-FR"/>
        </w:rPr>
      </w:pPr>
    </w:p>
    <w:p w14:paraId="2FBEBCD4" w14:textId="77777777" w:rsidR="00F8355C" w:rsidRPr="00500B13" w:rsidRDefault="00F8355C" w:rsidP="00D2222E">
      <w:pPr>
        <w:tabs>
          <w:tab w:val="left" w:pos="-720"/>
        </w:tabs>
        <w:suppressAutoHyphens/>
        <w:jc w:val="both"/>
        <w:rPr>
          <w:rFonts w:ascii="Arial" w:hAnsi="Arial" w:cs="Arial"/>
          <w:spacing w:val="-2"/>
          <w:sz w:val="22"/>
          <w:szCs w:val="22"/>
          <w:lang w:val="fr-FR"/>
        </w:rPr>
      </w:pPr>
      <w:r w:rsidRPr="00500B13">
        <w:rPr>
          <w:rFonts w:ascii="Arial" w:hAnsi="Arial" w:cs="Arial"/>
          <w:spacing w:val="-2"/>
          <w:sz w:val="22"/>
          <w:szCs w:val="22"/>
          <w:lang w:val="fr-FR"/>
        </w:rPr>
        <w:tab/>
      </w:r>
      <w:r w:rsidRPr="00500B13">
        <w:rPr>
          <w:rFonts w:ascii="Arial" w:hAnsi="Arial" w:cs="Arial"/>
          <w:spacing w:val="-2"/>
          <w:sz w:val="22"/>
          <w:szCs w:val="22"/>
          <w:lang w:val="fr-FR"/>
        </w:rPr>
        <w:tab/>
        <w:t>Sur proposition du Collège des médecins-directeurs institué auprès du Service des soins de santé de l'Institut national d'assurance maladie-invalidité;</w:t>
      </w:r>
    </w:p>
    <w:p w14:paraId="435EE2C3" w14:textId="77777777" w:rsidR="00F8355C" w:rsidRPr="00500B13" w:rsidRDefault="00F8355C" w:rsidP="00D2222E">
      <w:pPr>
        <w:tabs>
          <w:tab w:val="left" w:pos="-720"/>
        </w:tabs>
        <w:suppressAutoHyphens/>
        <w:jc w:val="both"/>
        <w:rPr>
          <w:rFonts w:ascii="Arial" w:hAnsi="Arial" w:cs="Arial"/>
          <w:spacing w:val="-2"/>
          <w:sz w:val="22"/>
          <w:szCs w:val="22"/>
          <w:lang w:val="fr-FR"/>
        </w:rPr>
      </w:pPr>
    </w:p>
    <w:p w14:paraId="2A2E3333" w14:textId="77777777" w:rsidR="00F8355C" w:rsidRPr="00500B13" w:rsidRDefault="00F8355C" w:rsidP="00D2222E">
      <w:pPr>
        <w:tabs>
          <w:tab w:val="left" w:pos="-720"/>
        </w:tabs>
        <w:suppressAutoHyphens/>
        <w:jc w:val="both"/>
        <w:rPr>
          <w:rFonts w:ascii="Arial" w:hAnsi="Arial" w:cs="Arial"/>
          <w:spacing w:val="-2"/>
          <w:sz w:val="22"/>
          <w:szCs w:val="22"/>
          <w:lang w:val="fr-FR"/>
        </w:rPr>
      </w:pPr>
      <w:r w:rsidRPr="00500B13">
        <w:rPr>
          <w:rFonts w:ascii="Arial" w:hAnsi="Arial" w:cs="Arial"/>
          <w:spacing w:val="-2"/>
          <w:sz w:val="22"/>
          <w:szCs w:val="22"/>
          <w:lang w:val="fr-FR"/>
        </w:rPr>
        <w:tab/>
      </w:r>
      <w:r w:rsidRPr="00500B13">
        <w:rPr>
          <w:rFonts w:ascii="Arial" w:hAnsi="Arial" w:cs="Arial"/>
          <w:spacing w:val="-2"/>
          <w:sz w:val="22"/>
          <w:szCs w:val="22"/>
          <w:lang w:val="fr-FR"/>
        </w:rPr>
        <w:tab/>
        <w:t>Il est convenu ce qui suit entre</w:t>
      </w:r>
    </w:p>
    <w:p w14:paraId="496EF5A2" w14:textId="77777777" w:rsidR="00F8355C" w:rsidRPr="00500B13" w:rsidRDefault="00F8355C" w:rsidP="00D2222E">
      <w:pPr>
        <w:tabs>
          <w:tab w:val="left" w:pos="-720"/>
        </w:tabs>
        <w:suppressAutoHyphens/>
        <w:jc w:val="both"/>
        <w:rPr>
          <w:rFonts w:ascii="Arial" w:hAnsi="Arial" w:cs="Arial"/>
          <w:spacing w:val="-2"/>
          <w:sz w:val="22"/>
          <w:szCs w:val="22"/>
          <w:lang w:val="fr-FR"/>
        </w:rPr>
      </w:pPr>
    </w:p>
    <w:p w14:paraId="40D213FB" w14:textId="77777777" w:rsidR="00F8355C" w:rsidRPr="00500B13" w:rsidRDefault="00F8355C" w:rsidP="00D2222E">
      <w:pPr>
        <w:tabs>
          <w:tab w:val="left" w:pos="-720"/>
        </w:tabs>
        <w:suppressAutoHyphens/>
        <w:jc w:val="both"/>
        <w:rPr>
          <w:rFonts w:ascii="Arial" w:hAnsi="Arial" w:cs="Arial"/>
          <w:spacing w:val="-2"/>
          <w:sz w:val="22"/>
          <w:szCs w:val="22"/>
          <w:lang w:val="fr-FR"/>
        </w:rPr>
      </w:pPr>
      <w:r w:rsidRPr="00500B13">
        <w:rPr>
          <w:rFonts w:ascii="Arial" w:hAnsi="Arial" w:cs="Arial"/>
          <w:spacing w:val="-2"/>
          <w:sz w:val="22"/>
          <w:szCs w:val="22"/>
          <w:lang w:val="fr-FR"/>
        </w:rPr>
        <w:t>d'une part,</w:t>
      </w:r>
    </w:p>
    <w:p w14:paraId="56554CA3" w14:textId="77777777" w:rsidR="00F8355C" w:rsidRPr="00500B13" w:rsidRDefault="00F8355C" w:rsidP="00D2222E">
      <w:pPr>
        <w:tabs>
          <w:tab w:val="left" w:pos="-720"/>
        </w:tabs>
        <w:suppressAutoHyphens/>
        <w:jc w:val="both"/>
        <w:rPr>
          <w:rFonts w:ascii="Arial" w:hAnsi="Arial" w:cs="Arial"/>
          <w:spacing w:val="-2"/>
          <w:sz w:val="22"/>
          <w:szCs w:val="22"/>
          <w:lang w:val="fr-FR"/>
        </w:rPr>
      </w:pPr>
    </w:p>
    <w:p w14:paraId="2169FBDB" w14:textId="77777777" w:rsidR="00F8355C" w:rsidRPr="00500B13" w:rsidRDefault="00F8355C" w:rsidP="00D2222E">
      <w:pPr>
        <w:tabs>
          <w:tab w:val="left" w:pos="-720"/>
        </w:tabs>
        <w:suppressAutoHyphens/>
        <w:jc w:val="both"/>
        <w:rPr>
          <w:rFonts w:ascii="Arial" w:hAnsi="Arial" w:cs="Arial"/>
          <w:spacing w:val="-2"/>
          <w:sz w:val="22"/>
          <w:szCs w:val="22"/>
          <w:lang w:val="fr-FR"/>
        </w:rPr>
      </w:pPr>
      <w:r w:rsidRPr="00500B13">
        <w:rPr>
          <w:rFonts w:ascii="Arial" w:hAnsi="Arial" w:cs="Arial"/>
          <w:spacing w:val="-2"/>
          <w:sz w:val="22"/>
          <w:szCs w:val="22"/>
          <w:lang w:val="fr-FR"/>
        </w:rPr>
        <w:tab/>
      </w:r>
      <w:r w:rsidRPr="00500B13">
        <w:rPr>
          <w:rFonts w:ascii="Arial" w:hAnsi="Arial" w:cs="Arial"/>
          <w:spacing w:val="-2"/>
          <w:sz w:val="22"/>
          <w:szCs w:val="22"/>
          <w:lang w:val="fr-FR"/>
        </w:rPr>
        <w:tab/>
        <w:t>le Comité de l'assurance soins de sa</w:t>
      </w:r>
      <w:r w:rsidR="003141E9" w:rsidRPr="00500B13">
        <w:rPr>
          <w:rFonts w:ascii="Arial" w:hAnsi="Arial" w:cs="Arial"/>
          <w:spacing w:val="-2"/>
          <w:sz w:val="22"/>
          <w:szCs w:val="22"/>
          <w:lang w:val="fr-FR"/>
        </w:rPr>
        <w:t>nté institué auprès du Service des soins de santé de l’Institut national d’assurance maladie-invalidité,</w:t>
      </w:r>
    </w:p>
    <w:p w14:paraId="79EFD6F3" w14:textId="77777777" w:rsidR="00F8355C" w:rsidRPr="00500B13" w:rsidRDefault="00F8355C" w:rsidP="00D2222E">
      <w:pPr>
        <w:tabs>
          <w:tab w:val="left" w:pos="-720"/>
        </w:tabs>
        <w:suppressAutoHyphens/>
        <w:jc w:val="both"/>
        <w:rPr>
          <w:rFonts w:ascii="Arial" w:hAnsi="Arial" w:cs="Arial"/>
          <w:spacing w:val="-2"/>
          <w:sz w:val="22"/>
          <w:szCs w:val="22"/>
          <w:lang w:val="fr-FR"/>
        </w:rPr>
      </w:pPr>
    </w:p>
    <w:p w14:paraId="011612AE" w14:textId="77777777" w:rsidR="00F8355C" w:rsidRPr="00500B13" w:rsidRDefault="00F8355C" w:rsidP="00D2222E">
      <w:pPr>
        <w:tabs>
          <w:tab w:val="left" w:pos="-720"/>
        </w:tabs>
        <w:suppressAutoHyphens/>
        <w:jc w:val="both"/>
        <w:rPr>
          <w:rFonts w:ascii="Arial" w:hAnsi="Arial" w:cs="Arial"/>
          <w:spacing w:val="-2"/>
          <w:sz w:val="22"/>
          <w:szCs w:val="22"/>
          <w:lang w:val="fr-FR"/>
        </w:rPr>
      </w:pPr>
      <w:r w:rsidRPr="00500B13">
        <w:rPr>
          <w:rFonts w:ascii="Arial" w:hAnsi="Arial" w:cs="Arial"/>
          <w:spacing w:val="-2"/>
          <w:sz w:val="22"/>
          <w:szCs w:val="22"/>
          <w:lang w:val="fr-FR"/>
        </w:rPr>
        <w:t>et d'autre part,</w:t>
      </w:r>
    </w:p>
    <w:p w14:paraId="46D74DFD" w14:textId="77777777" w:rsidR="00F8355C" w:rsidRPr="00500B13" w:rsidRDefault="00F8355C" w:rsidP="00D2222E">
      <w:pPr>
        <w:tabs>
          <w:tab w:val="left" w:pos="-720"/>
        </w:tabs>
        <w:suppressAutoHyphens/>
        <w:jc w:val="both"/>
        <w:rPr>
          <w:rFonts w:ascii="Arial" w:hAnsi="Arial" w:cs="Arial"/>
          <w:spacing w:val="-2"/>
          <w:sz w:val="22"/>
          <w:szCs w:val="22"/>
          <w:lang w:val="fr-FR"/>
        </w:rPr>
      </w:pPr>
    </w:p>
    <w:p w14:paraId="4CD7C644" w14:textId="77777777" w:rsidR="00E06D5C" w:rsidRPr="00500B13" w:rsidRDefault="00F65DEB" w:rsidP="00AF57ED">
      <w:pPr>
        <w:ind w:firstLine="1440"/>
        <w:jc w:val="both"/>
        <w:rPr>
          <w:rFonts w:ascii="Arial" w:hAnsi="Arial" w:cs="Arial"/>
          <w:sz w:val="22"/>
          <w:szCs w:val="22"/>
          <w:lang w:val="fr-FR"/>
        </w:rPr>
      </w:pPr>
      <w:r w:rsidRPr="00500B13">
        <w:rPr>
          <w:rFonts w:ascii="Arial" w:hAnsi="Arial" w:cs="Arial"/>
          <w:spacing w:val="-2"/>
          <w:sz w:val="22"/>
          <w:szCs w:val="22"/>
          <w:lang w:val="fr-FR"/>
        </w:rPr>
        <w:t xml:space="preserve">## </w:t>
      </w:r>
      <w:r w:rsidR="00387BDE" w:rsidRPr="00500B13">
        <w:rPr>
          <w:rFonts w:ascii="Arial" w:hAnsi="Arial" w:cs="Arial"/>
          <w:spacing w:val="-2"/>
          <w:sz w:val="22"/>
          <w:szCs w:val="22"/>
          <w:lang w:val="fr-FR"/>
        </w:rPr>
        <w:t>do</w:t>
      </w:r>
      <w:r w:rsidR="00876086" w:rsidRPr="00500B13">
        <w:rPr>
          <w:rFonts w:ascii="Arial" w:hAnsi="Arial" w:cs="Arial"/>
          <w:spacing w:val="-2"/>
          <w:sz w:val="22"/>
          <w:szCs w:val="22"/>
          <w:lang w:val="fr-FR"/>
        </w:rPr>
        <w:t>nt le service de diabétologie</w:t>
      </w:r>
      <w:r w:rsidR="00387BDE" w:rsidRPr="00500B13">
        <w:rPr>
          <w:rFonts w:ascii="Arial" w:hAnsi="Arial" w:cs="Arial"/>
          <w:spacing w:val="-2"/>
          <w:sz w:val="22"/>
          <w:szCs w:val="22"/>
          <w:lang w:val="fr-FR"/>
        </w:rPr>
        <w:t xml:space="preserve"> </w:t>
      </w:r>
      <w:r w:rsidRPr="00500B13">
        <w:rPr>
          <w:rFonts w:ascii="Arial" w:hAnsi="Arial" w:cs="Arial"/>
          <w:spacing w:val="-2"/>
          <w:sz w:val="22"/>
          <w:szCs w:val="22"/>
          <w:lang w:val="fr-FR"/>
        </w:rPr>
        <w:t>##</w:t>
      </w:r>
      <w:r w:rsidR="00331F14" w:rsidRPr="00500B13">
        <w:rPr>
          <w:rFonts w:ascii="Arial" w:hAnsi="Arial" w:cs="Arial"/>
          <w:spacing w:val="-2"/>
          <w:sz w:val="22"/>
          <w:szCs w:val="22"/>
          <w:lang w:val="fr-FR"/>
        </w:rPr>
        <w:t xml:space="preserve"> </w:t>
      </w:r>
      <w:r w:rsidR="00387BDE" w:rsidRPr="00500B13">
        <w:rPr>
          <w:rFonts w:ascii="Arial" w:hAnsi="Arial" w:cs="Arial"/>
          <w:spacing w:val="-2"/>
          <w:sz w:val="22"/>
          <w:szCs w:val="22"/>
          <w:lang w:val="fr-FR"/>
        </w:rPr>
        <w:t>dépend</w:t>
      </w:r>
      <w:r w:rsidR="007E39F7" w:rsidRPr="00500B13">
        <w:rPr>
          <w:rFonts w:ascii="Arial" w:hAnsi="Arial" w:cs="Arial"/>
          <w:spacing w:val="-2"/>
          <w:sz w:val="22"/>
          <w:szCs w:val="22"/>
          <w:lang w:val="fr-FR"/>
        </w:rPr>
        <w:t xml:space="preserve">. </w:t>
      </w:r>
    </w:p>
    <w:p w14:paraId="0CDDFE77" w14:textId="77777777" w:rsidR="00584D24" w:rsidRDefault="00584D24" w:rsidP="00331F14">
      <w:pPr>
        <w:autoSpaceDE w:val="0"/>
        <w:autoSpaceDN w:val="0"/>
        <w:adjustRightInd w:val="0"/>
        <w:jc w:val="both"/>
        <w:rPr>
          <w:rFonts w:ascii="Arial" w:eastAsiaTheme="minorHAnsi" w:hAnsi="Arial" w:cs="Arial"/>
          <w:b/>
          <w:sz w:val="22"/>
          <w:szCs w:val="22"/>
          <w:u w:val="single"/>
          <w:lang w:val="fr-FR"/>
        </w:rPr>
      </w:pPr>
    </w:p>
    <w:p w14:paraId="3B77D3F4" w14:textId="77777777" w:rsidR="000C0707" w:rsidRPr="00500B13" w:rsidRDefault="00331F14" w:rsidP="00331F14">
      <w:pPr>
        <w:autoSpaceDE w:val="0"/>
        <w:autoSpaceDN w:val="0"/>
        <w:adjustRightInd w:val="0"/>
        <w:jc w:val="both"/>
        <w:rPr>
          <w:rFonts w:ascii="Arial" w:eastAsiaTheme="minorHAnsi" w:hAnsi="Arial" w:cs="Arial"/>
          <w:sz w:val="22"/>
          <w:szCs w:val="22"/>
          <w:lang w:val="fr-BE"/>
        </w:rPr>
      </w:pPr>
      <w:r w:rsidRPr="00500B13">
        <w:rPr>
          <w:rFonts w:ascii="Arial" w:eastAsiaTheme="minorHAnsi" w:hAnsi="Arial" w:cs="Arial"/>
          <w:b/>
          <w:sz w:val="22"/>
          <w:szCs w:val="22"/>
          <w:u w:val="single"/>
          <w:lang w:val="fr-BE"/>
        </w:rPr>
        <w:t>Article 1.</w:t>
      </w:r>
      <w:r w:rsidR="000C0707" w:rsidRPr="00500B13">
        <w:rPr>
          <w:rFonts w:ascii="Arial" w:eastAsiaTheme="minorHAnsi" w:hAnsi="Arial" w:cs="Arial"/>
          <w:sz w:val="22"/>
          <w:szCs w:val="22"/>
          <w:lang w:val="fr-BE"/>
        </w:rPr>
        <w:tab/>
      </w:r>
    </w:p>
    <w:p w14:paraId="7F0AFE5F" w14:textId="77777777" w:rsidR="000C0707" w:rsidRPr="00500B13" w:rsidRDefault="000C0707" w:rsidP="00331F14">
      <w:pPr>
        <w:autoSpaceDE w:val="0"/>
        <w:autoSpaceDN w:val="0"/>
        <w:adjustRightInd w:val="0"/>
        <w:jc w:val="both"/>
        <w:rPr>
          <w:rFonts w:ascii="Arial" w:eastAsiaTheme="minorHAnsi" w:hAnsi="Arial" w:cs="Arial"/>
          <w:sz w:val="22"/>
          <w:szCs w:val="22"/>
          <w:lang w:val="fr-BE"/>
        </w:rPr>
      </w:pPr>
    </w:p>
    <w:p w14:paraId="63CD6E55" w14:textId="4060F69F" w:rsidR="001478CF" w:rsidRPr="00500B13" w:rsidRDefault="001478CF" w:rsidP="00331F14">
      <w:pPr>
        <w:autoSpaceDE w:val="0"/>
        <w:autoSpaceDN w:val="0"/>
        <w:adjustRightInd w:val="0"/>
        <w:jc w:val="both"/>
        <w:rPr>
          <w:rFonts w:ascii="Arial" w:eastAsiaTheme="minorHAnsi" w:hAnsi="Arial" w:cs="Arial"/>
          <w:sz w:val="22"/>
          <w:szCs w:val="22"/>
          <w:lang w:val="fr-BE"/>
        </w:rPr>
      </w:pPr>
      <w:r w:rsidRPr="00500B13">
        <w:rPr>
          <w:rFonts w:ascii="Arial" w:eastAsiaTheme="minorHAnsi" w:hAnsi="Arial" w:cs="Arial"/>
          <w:sz w:val="22"/>
          <w:szCs w:val="22"/>
          <w:lang w:val="fr-BE"/>
        </w:rPr>
        <w:t>Les dispositions de l’article 6, § 5 de la convention d’autogestion sont supprimées et remplacées par les dispositions suivantes :</w:t>
      </w:r>
    </w:p>
    <w:p w14:paraId="5B0E9B67" w14:textId="77777777" w:rsidR="001478CF" w:rsidRPr="00500B13" w:rsidRDefault="001478CF" w:rsidP="00331F14">
      <w:pPr>
        <w:autoSpaceDE w:val="0"/>
        <w:autoSpaceDN w:val="0"/>
        <w:adjustRightInd w:val="0"/>
        <w:jc w:val="both"/>
        <w:rPr>
          <w:rFonts w:ascii="Arial" w:eastAsiaTheme="minorHAnsi" w:hAnsi="Arial" w:cs="Arial"/>
          <w:sz w:val="22"/>
          <w:szCs w:val="22"/>
          <w:lang w:val="fr-BE"/>
        </w:rPr>
      </w:pPr>
    </w:p>
    <w:p w14:paraId="5A6CA72B" w14:textId="59B195FF" w:rsidR="001478CF" w:rsidRPr="00500B13" w:rsidRDefault="001478CF" w:rsidP="001478CF">
      <w:pPr>
        <w:tabs>
          <w:tab w:val="left" w:pos="-720"/>
        </w:tabs>
        <w:suppressAutoHyphens/>
        <w:jc w:val="both"/>
        <w:rPr>
          <w:rFonts w:ascii="Arial" w:hAnsi="Arial" w:cs="Arial"/>
          <w:sz w:val="22"/>
          <w:szCs w:val="22"/>
          <w:lang w:val="fr-BE"/>
        </w:rPr>
      </w:pPr>
      <w:r w:rsidRPr="00500B13">
        <w:rPr>
          <w:rFonts w:ascii="Arial" w:eastAsiaTheme="minorHAnsi" w:hAnsi="Arial" w:cs="Arial"/>
          <w:sz w:val="22"/>
          <w:szCs w:val="22"/>
          <w:lang w:val="fr-BE"/>
        </w:rPr>
        <w:t>« </w:t>
      </w:r>
      <w:r w:rsidRPr="00500B13">
        <w:rPr>
          <w:rFonts w:ascii="Arial" w:hAnsi="Arial" w:cs="Arial"/>
          <w:b/>
          <w:spacing w:val="-2"/>
          <w:sz w:val="22"/>
          <w:szCs w:val="22"/>
          <w:lang w:val="fr-BE"/>
        </w:rPr>
        <w:t>§ 5.</w:t>
      </w:r>
      <w:r w:rsidRPr="00500B13">
        <w:rPr>
          <w:rFonts w:ascii="Arial" w:hAnsi="Arial" w:cs="Arial"/>
          <w:spacing w:val="-2"/>
          <w:sz w:val="22"/>
          <w:szCs w:val="22"/>
          <w:lang w:val="fr-BE"/>
        </w:rPr>
        <w:t xml:space="preserve"> </w:t>
      </w:r>
      <w:r w:rsidRPr="00500B13">
        <w:rPr>
          <w:rFonts w:ascii="Arial" w:hAnsi="Arial" w:cs="Arial"/>
          <w:sz w:val="22"/>
          <w:szCs w:val="22"/>
          <w:lang w:val="fr-BE"/>
        </w:rPr>
        <w:t>Conformément au</w:t>
      </w:r>
      <w:r w:rsidR="00FD704D">
        <w:rPr>
          <w:rFonts w:ascii="Arial" w:hAnsi="Arial" w:cs="Arial"/>
          <w:sz w:val="22"/>
          <w:szCs w:val="22"/>
          <w:lang w:val="fr-BE"/>
        </w:rPr>
        <w:t>x</w:t>
      </w:r>
      <w:r w:rsidRPr="00500B13">
        <w:rPr>
          <w:rFonts w:ascii="Arial" w:hAnsi="Arial" w:cs="Arial"/>
          <w:sz w:val="22"/>
          <w:szCs w:val="22"/>
          <w:lang w:val="fr-BE"/>
        </w:rPr>
        <w:t xml:space="preserve"> </w:t>
      </w:r>
      <w:r w:rsidR="004741D5" w:rsidRPr="004741D5">
        <w:rPr>
          <w:rFonts w:ascii="Arial" w:hAnsi="Arial" w:cs="Arial"/>
          <w:sz w:val="22"/>
          <w:szCs w:val="22"/>
          <w:lang w:val="fr-BE"/>
        </w:rPr>
        <w:t>Règlement (UE) 2017/745</w:t>
      </w:r>
      <w:r w:rsidR="00142145">
        <w:rPr>
          <w:rFonts w:ascii="Arial" w:hAnsi="Arial" w:cs="Arial"/>
          <w:sz w:val="22"/>
          <w:szCs w:val="22"/>
          <w:lang w:val="fr-BE"/>
        </w:rPr>
        <w:t xml:space="preserve"> et 2017/746</w:t>
      </w:r>
      <w:r w:rsidR="004741D5" w:rsidRPr="004741D5">
        <w:rPr>
          <w:rFonts w:ascii="Arial" w:hAnsi="Arial" w:cs="Arial"/>
          <w:sz w:val="22"/>
          <w:szCs w:val="22"/>
          <w:lang w:val="fr-BE"/>
        </w:rPr>
        <w:t xml:space="preserve"> du Parlement europée</w:t>
      </w:r>
      <w:r w:rsidR="004741D5">
        <w:rPr>
          <w:rFonts w:ascii="Arial" w:hAnsi="Arial" w:cs="Arial"/>
          <w:sz w:val="22"/>
          <w:szCs w:val="22"/>
          <w:lang w:val="fr-BE"/>
        </w:rPr>
        <w:t>n et du Conseil du 5 avril 2017</w:t>
      </w:r>
      <w:r w:rsidRPr="00500B13">
        <w:rPr>
          <w:rFonts w:ascii="Arial" w:hAnsi="Arial" w:cs="Arial"/>
          <w:sz w:val="22"/>
          <w:szCs w:val="22"/>
          <w:lang w:val="fr-BE"/>
        </w:rPr>
        <w:t>, le matériel que l’établissement fournit au bénéficiaire pour mesurer sa glycémie doit être pourvu d’un marquage CE.</w:t>
      </w:r>
    </w:p>
    <w:p w14:paraId="1555F3EA" w14:textId="77777777" w:rsidR="001478CF" w:rsidRPr="00500B13" w:rsidRDefault="001478CF" w:rsidP="001478CF">
      <w:pPr>
        <w:tabs>
          <w:tab w:val="left" w:pos="-720"/>
        </w:tabs>
        <w:suppressAutoHyphens/>
        <w:jc w:val="both"/>
        <w:rPr>
          <w:rFonts w:ascii="Arial" w:hAnsi="Arial" w:cs="Arial"/>
          <w:sz w:val="22"/>
          <w:szCs w:val="22"/>
          <w:lang w:val="fr-BE"/>
        </w:rPr>
      </w:pPr>
    </w:p>
    <w:p w14:paraId="1D7B22F0" w14:textId="77777777" w:rsidR="001478CF" w:rsidRPr="00500B13" w:rsidRDefault="001478CF" w:rsidP="001478CF">
      <w:pPr>
        <w:tabs>
          <w:tab w:val="left" w:pos="-720"/>
        </w:tabs>
        <w:suppressAutoHyphens/>
        <w:jc w:val="both"/>
        <w:rPr>
          <w:rFonts w:ascii="Arial" w:hAnsi="Arial" w:cs="Arial"/>
          <w:sz w:val="22"/>
          <w:szCs w:val="22"/>
          <w:lang w:val="fr-BE"/>
        </w:rPr>
      </w:pPr>
      <w:r w:rsidRPr="00500B13">
        <w:rPr>
          <w:rFonts w:ascii="Arial" w:hAnsi="Arial" w:cs="Arial"/>
          <w:sz w:val="22"/>
          <w:szCs w:val="22"/>
          <w:lang w:val="fr-BE"/>
        </w:rPr>
        <w:t>Le matériel que l'établissement fournit au bénéficiaire pour pouvoir mesurer sa glycémie grâce à une piqûre au doigt doit de plus satisfaire à la norme ISO 15197 renouvelée de 2013. Si une nouvelle norme ISO est établie pour ce matériel, le matériel fourni au bénéficiaire par l'établissement pour mesurer sa glycémie via le test de piqûre au doigt devra satisfaire à cette norme.</w:t>
      </w:r>
    </w:p>
    <w:p w14:paraId="17F81D3E" w14:textId="77777777" w:rsidR="001478CF" w:rsidRPr="00500B13" w:rsidRDefault="001478CF" w:rsidP="001478CF">
      <w:pPr>
        <w:tabs>
          <w:tab w:val="left" w:pos="-720"/>
        </w:tabs>
        <w:suppressAutoHyphens/>
        <w:jc w:val="both"/>
        <w:rPr>
          <w:rFonts w:ascii="Arial" w:hAnsi="Arial" w:cs="Arial"/>
          <w:sz w:val="22"/>
          <w:szCs w:val="22"/>
          <w:lang w:val="fr-BE"/>
        </w:rPr>
      </w:pPr>
    </w:p>
    <w:p w14:paraId="24869503" w14:textId="77777777" w:rsidR="001478CF" w:rsidRPr="00500B13" w:rsidRDefault="001478CF" w:rsidP="001478CF">
      <w:pPr>
        <w:tabs>
          <w:tab w:val="left" w:pos="-720"/>
        </w:tabs>
        <w:suppressAutoHyphens/>
        <w:jc w:val="both"/>
        <w:rPr>
          <w:rFonts w:ascii="Arial" w:hAnsi="Arial" w:cs="Arial"/>
          <w:sz w:val="22"/>
          <w:szCs w:val="22"/>
          <w:lang w:val="fr-BE"/>
        </w:rPr>
      </w:pPr>
      <w:r w:rsidRPr="00500B13">
        <w:rPr>
          <w:rFonts w:ascii="Arial" w:hAnsi="Arial" w:cs="Arial"/>
          <w:sz w:val="22"/>
          <w:szCs w:val="22"/>
          <w:lang w:val="fr-BE"/>
        </w:rPr>
        <w:t>Si une norme ISO est établie pour le matériel qui est nécessaire pour déterminer la glycémie via une mesure par capteur, le matériel fourni au bénéficiaire par l'établissement pour déterminer sa glycémie via une mesure par capteur devra satisfaire à cette norme.</w:t>
      </w:r>
    </w:p>
    <w:p w14:paraId="5A0F647D" w14:textId="77777777" w:rsidR="001478CF" w:rsidRPr="00500B13" w:rsidRDefault="001478CF" w:rsidP="001478CF">
      <w:pPr>
        <w:tabs>
          <w:tab w:val="left" w:pos="-720"/>
        </w:tabs>
        <w:suppressAutoHyphens/>
        <w:jc w:val="both"/>
        <w:rPr>
          <w:rFonts w:ascii="Arial" w:hAnsi="Arial" w:cs="Arial"/>
          <w:sz w:val="22"/>
          <w:szCs w:val="22"/>
          <w:lang w:val="fr-BE"/>
        </w:rPr>
      </w:pPr>
    </w:p>
    <w:p w14:paraId="1B8EE56E" w14:textId="77777777" w:rsidR="001478CF" w:rsidRPr="00500B13" w:rsidRDefault="001478CF" w:rsidP="001478CF">
      <w:pPr>
        <w:tabs>
          <w:tab w:val="left" w:pos="-720"/>
        </w:tabs>
        <w:suppressAutoHyphens/>
        <w:jc w:val="both"/>
        <w:rPr>
          <w:rFonts w:ascii="Arial" w:hAnsi="Arial" w:cs="Arial"/>
          <w:sz w:val="22"/>
          <w:szCs w:val="22"/>
          <w:lang w:val="fr-BE"/>
        </w:rPr>
      </w:pPr>
      <w:r w:rsidRPr="00500B13">
        <w:rPr>
          <w:rFonts w:ascii="Arial" w:hAnsi="Arial" w:cs="Arial"/>
          <w:sz w:val="22"/>
          <w:szCs w:val="22"/>
          <w:lang w:val="fr-BE"/>
        </w:rPr>
        <w:lastRenderedPageBreak/>
        <w:t xml:space="preserve">Le matériel utilisé pour la détermination de la glycémie via une mesure par capteur, ou une version antérieure de celui-ci, doit avoir fait l’objet d’une étude clinique. Les résultats de cette étude sont publiés ou acceptés pour publication dans un journal international </w:t>
      </w:r>
      <w:proofErr w:type="spellStart"/>
      <w:r w:rsidRPr="00500B13">
        <w:rPr>
          <w:rFonts w:ascii="Arial" w:hAnsi="Arial" w:cs="Arial"/>
          <w:sz w:val="22"/>
          <w:szCs w:val="22"/>
          <w:lang w:val="fr-BE"/>
        </w:rPr>
        <w:t>peer</w:t>
      </w:r>
      <w:proofErr w:type="spellEnd"/>
      <w:r w:rsidRPr="00500B13">
        <w:rPr>
          <w:rFonts w:ascii="Arial" w:hAnsi="Arial" w:cs="Arial"/>
          <w:sz w:val="22"/>
          <w:szCs w:val="22"/>
          <w:lang w:val="fr-BE"/>
        </w:rPr>
        <w:t xml:space="preserve"> </w:t>
      </w:r>
      <w:proofErr w:type="spellStart"/>
      <w:r w:rsidRPr="00500B13">
        <w:rPr>
          <w:rFonts w:ascii="Arial" w:hAnsi="Arial" w:cs="Arial"/>
          <w:sz w:val="22"/>
          <w:szCs w:val="22"/>
          <w:lang w:val="fr-BE"/>
        </w:rPr>
        <w:t>reviewed</w:t>
      </w:r>
      <w:proofErr w:type="spellEnd"/>
      <w:r w:rsidRPr="00500B13">
        <w:rPr>
          <w:rFonts w:ascii="Arial" w:hAnsi="Arial" w:cs="Arial"/>
          <w:sz w:val="22"/>
          <w:szCs w:val="22"/>
          <w:lang w:val="fr-BE"/>
        </w:rPr>
        <w:t>.</w:t>
      </w:r>
    </w:p>
    <w:p w14:paraId="54047484" w14:textId="77777777" w:rsidR="001478CF" w:rsidRPr="00500B13" w:rsidRDefault="001478CF" w:rsidP="001478CF">
      <w:pPr>
        <w:tabs>
          <w:tab w:val="left" w:pos="-720"/>
        </w:tabs>
        <w:suppressAutoHyphens/>
        <w:jc w:val="both"/>
        <w:rPr>
          <w:rFonts w:ascii="Arial" w:hAnsi="Arial" w:cs="Arial"/>
          <w:sz w:val="22"/>
          <w:szCs w:val="22"/>
          <w:lang w:val="fr-BE"/>
        </w:rPr>
      </w:pPr>
    </w:p>
    <w:p w14:paraId="49F6D7B3" w14:textId="77777777" w:rsidR="001478CF" w:rsidRPr="00500B13" w:rsidRDefault="001478CF" w:rsidP="001478CF">
      <w:pPr>
        <w:tabs>
          <w:tab w:val="left" w:pos="-720"/>
        </w:tabs>
        <w:suppressAutoHyphens/>
        <w:jc w:val="both"/>
        <w:rPr>
          <w:rFonts w:ascii="Arial" w:hAnsi="Arial" w:cs="Arial"/>
          <w:sz w:val="22"/>
          <w:szCs w:val="22"/>
          <w:lang w:val="fr-BE"/>
        </w:rPr>
      </w:pPr>
      <w:r w:rsidRPr="00500B13">
        <w:rPr>
          <w:rFonts w:ascii="Arial" w:hAnsi="Arial" w:cs="Arial"/>
          <w:sz w:val="22"/>
          <w:szCs w:val="22"/>
          <w:lang w:val="fr-BE"/>
        </w:rPr>
        <w:t>Par le biais de cette étude, le dispositif aura démontré son efficacité et sa sécurité vis-à-vis d’un groupe cible correspondant au moins au « Groupe A » de bénéficiaires tel que décrit au § 2 de l’article 4 de la présente convention.</w:t>
      </w:r>
    </w:p>
    <w:p w14:paraId="1DBDCF83" w14:textId="77777777" w:rsidR="001478CF" w:rsidRPr="00500B13" w:rsidRDefault="001478CF" w:rsidP="001478CF">
      <w:pPr>
        <w:tabs>
          <w:tab w:val="left" w:pos="-720"/>
        </w:tabs>
        <w:suppressAutoHyphens/>
        <w:jc w:val="both"/>
        <w:rPr>
          <w:rFonts w:ascii="Arial" w:hAnsi="Arial" w:cs="Arial"/>
          <w:sz w:val="22"/>
          <w:szCs w:val="22"/>
          <w:lang w:val="fr-BE"/>
        </w:rPr>
      </w:pPr>
    </w:p>
    <w:p w14:paraId="15CE9422" w14:textId="77777777" w:rsidR="001478CF" w:rsidRPr="00500B13" w:rsidRDefault="001478CF" w:rsidP="001478CF">
      <w:pPr>
        <w:tabs>
          <w:tab w:val="left" w:pos="-720"/>
        </w:tabs>
        <w:suppressAutoHyphens/>
        <w:jc w:val="both"/>
        <w:rPr>
          <w:rFonts w:ascii="Arial" w:hAnsi="Arial" w:cs="Arial"/>
          <w:sz w:val="22"/>
          <w:szCs w:val="22"/>
          <w:lang w:val="fr-BE"/>
        </w:rPr>
      </w:pPr>
      <w:r w:rsidRPr="00500B13">
        <w:rPr>
          <w:rFonts w:ascii="Arial" w:hAnsi="Arial" w:cs="Arial"/>
          <w:sz w:val="22"/>
          <w:szCs w:val="22"/>
          <w:lang w:val="fr-BE"/>
        </w:rPr>
        <w:t>Le matériel utilisé pour la détermination de la glycémie via une mesure par capteur qui est une adaptation du matériel répondant aux critères repris ci-dessus et déjà remboursé dans le cadre de la présente convention, sans changement du mode d’action et sans impact négatif sur l’efficacité, la sécurité et la qualité, peut être fourni au bénéficiaire par l’établissement. » </w:t>
      </w:r>
    </w:p>
    <w:p w14:paraId="31159107" w14:textId="77777777" w:rsidR="001478CF" w:rsidRPr="00500B13" w:rsidRDefault="001478CF" w:rsidP="00331F14">
      <w:pPr>
        <w:autoSpaceDE w:val="0"/>
        <w:autoSpaceDN w:val="0"/>
        <w:adjustRightInd w:val="0"/>
        <w:jc w:val="both"/>
        <w:rPr>
          <w:rFonts w:ascii="Arial" w:eastAsiaTheme="minorHAnsi" w:hAnsi="Arial" w:cs="Arial"/>
          <w:sz w:val="22"/>
          <w:szCs w:val="22"/>
          <w:lang w:val="fr-BE"/>
        </w:rPr>
      </w:pPr>
    </w:p>
    <w:p w14:paraId="2369879F" w14:textId="77777777" w:rsidR="001478CF" w:rsidRPr="00500B13" w:rsidRDefault="001478CF" w:rsidP="00331F14">
      <w:pPr>
        <w:autoSpaceDE w:val="0"/>
        <w:autoSpaceDN w:val="0"/>
        <w:adjustRightInd w:val="0"/>
        <w:jc w:val="both"/>
        <w:rPr>
          <w:rFonts w:ascii="Arial" w:eastAsiaTheme="minorHAnsi" w:hAnsi="Arial" w:cs="Arial"/>
          <w:b/>
          <w:sz w:val="22"/>
          <w:szCs w:val="22"/>
          <w:u w:val="single"/>
          <w:lang w:val="fr-BE"/>
        </w:rPr>
      </w:pPr>
      <w:r w:rsidRPr="00500B13">
        <w:rPr>
          <w:rFonts w:ascii="Arial" w:eastAsiaTheme="minorHAnsi" w:hAnsi="Arial" w:cs="Arial"/>
          <w:b/>
          <w:sz w:val="22"/>
          <w:szCs w:val="22"/>
          <w:u w:val="single"/>
          <w:lang w:val="fr-BE"/>
        </w:rPr>
        <w:t>Article 2.</w:t>
      </w:r>
    </w:p>
    <w:p w14:paraId="22849C94" w14:textId="77777777" w:rsidR="001478CF" w:rsidRPr="00500B13" w:rsidRDefault="001478CF" w:rsidP="00331F14">
      <w:pPr>
        <w:autoSpaceDE w:val="0"/>
        <w:autoSpaceDN w:val="0"/>
        <w:adjustRightInd w:val="0"/>
        <w:jc w:val="both"/>
        <w:rPr>
          <w:rFonts w:ascii="Arial" w:eastAsiaTheme="minorHAnsi" w:hAnsi="Arial" w:cs="Arial"/>
          <w:sz w:val="22"/>
          <w:szCs w:val="22"/>
          <w:lang w:val="fr-BE"/>
        </w:rPr>
      </w:pPr>
    </w:p>
    <w:p w14:paraId="5477ADFC" w14:textId="14F803B7" w:rsidR="00331F14" w:rsidRPr="00500B13" w:rsidRDefault="000C0707" w:rsidP="00331F14">
      <w:pPr>
        <w:autoSpaceDE w:val="0"/>
        <w:autoSpaceDN w:val="0"/>
        <w:adjustRightInd w:val="0"/>
        <w:jc w:val="both"/>
        <w:rPr>
          <w:rFonts w:ascii="Arial" w:eastAsiaTheme="minorHAnsi" w:hAnsi="Arial" w:cs="Arial"/>
          <w:sz w:val="22"/>
          <w:szCs w:val="22"/>
          <w:lang w:val="fr-BE"/>
        </w:rPr>
      </w:pPr>
      <w:r w:rsidRPr="00500B13">
        <w:rPr>
          <w:rFonts w:ascii="Arial" w:eastAsiaTheme="minorHAnsi" w:hAnsi="Arial" w:cs="Arial"/>
          <w:sz w:val="22"/>
          <w:szCs w:val="22"/>
          <w:lang w:val="fr-BE"/>
        </w:rPr>
        <w:t>Les dispositions de l’article 36</w:t>
      </w:r>
      <w:r w:rsidR="00331F14" w:rsidRPr="00500B13">
        <w:rPr>
          <w:rFonts w:ascii="Arial" w:eastAsiaTheme="minorHAnsi" w:hAnsi="Arial" w:cs="Arial"/>
          <w:sz w:val="22"/>
          <w:szCs w:val="22"/>
          <w:lang w:val="fr-BE"/>
        </w:rPr>
        <w:t xml:space="preserve">, § 2 de la convention </w:t>
      </w:r>
      <w:r w:rsidRPr="00500B13">
        <w:rPr>
          <w:rFonts w:ascii="Arial" w:eastAsiaTheme="minorHAnsi" w:hAnsi="Arial" w:cs="Arial"/>
          <w:sz w:val="22"/>
          <w:szCs w:val="22"/>
          <w:lang w:val="fr-BE"/>
        </w:rPr>
        <w:t>d’autogestion sont</w:t>
      </w:r>
      <w:r w:rsidR="00331F14" w:rsidRPr="00500B13">
        <w:rPr>
          <w:rFonts w:ascii="Arial" w:eastAsiaTheme="minorHAnsi" w:hAnsi="Arial" w:cs="Arial"/>
          <w:sz w:val="22"/>
          <w:szCs w:val="22"/>
          <w:lang w:val="fr-BE"/>
        </w:rPr>
        <w:t xml:space="preserve"> supprimé</w:t>
      </w:r>
      <w:r w:rsidRPr="00500B13">
        <w:rPr>
          <w:rFonts w:ascii="Arial" w:eastAsiaTheme="minorHAnsi" w:hAnsi="Arial" w:cs="Arial"/>
          <w:sz w:val="22"/>
          <w:szCs w:val="22"/>
          <w:lang w:val="fr-BE"/>
        </w:rPr>
        <w:t>es</w:t>
      </w:r>
      <w:r w:rsidR="00331F14" w:rsidRPr="00500B13">
        <w:rPr>
          <w:rFonts w:ascii="Arial" w:eastAsiaTheme="minorHAnsi" w:hAnsi="Arial" w:cs="Arial"/>
          <w:sz w:val="22"/>
          <w:szCs w:val="22"/>
          <w:lang w:val="fr-BE"/>
        </w:rPr>
        <w:t xml:space="preserve"> et remplacé</w:t>
      </w:r>
      <w:r w:rsidRPr="00500B13">
        <w:rPr>
          <w:rFonts w:ascii="Arial" w:eastAsiaTheme="minorHAnsi" w:hAnsi="Arial" w:cs="Arial"/>
          <w:sz w:val="22"/>
          <w:szCs w:val="22"/>
          <w:lang w:val="fr-BE"/>
        </w:rPr>
        <w:t>es</w:t>
      </w:r>
      <w:r w:rsidR="00331F14" w:rsidRPr="00500B13">
        <w:rPr>
          <w:rFonts w:ascii="Arial" w:eastAsiaTheme="minorHAnsi" w:hAnsi="Arial" w:cs="Arial"/>
          <w:sz w:val="22"/>
          <w:szCs w:val="22"/>
          <w:lang w:val="fr-BE"/>
        </w:rPr>
        <w:t xml:space="preserve"> par </w:t>
      </w:r>
      <w:r w:rsidRPr="00500B13">
        <w:rPr>
          <w:rFonts w:ascii="Arial" w:eastAsiaTheme="minorHAnsi" w:hAnsi="Arial" w:cs="Arial"/>
          <w:sz w:val="22"/>
          <w:szCs w:val="22"/>
          <w:lang w:val="fr-BE"/>
        </w:rPr>
        <w:t>les dispositions suivantes</w:t>
      </w:r>
      <w:r w:rsidR="00331F14" w:rsidRPr="00500B13">
        <w:rPr>
          <w:rFonts w:ascii="Arial" w:eastAsiaTheme="minorHAnsi" w:hAnsi="Arial" w:cs="Arial"/>
          <w:sz w:val="22"/>
          <w:szCs w:val="22"/>
          <w:lang w:val="fr-BE"/>
        </w:rPr>
        <w:t> :</w:t>
      </w:r>
    </w:p>
    <w:p w14:paraId="0E5A7CAF" w14:textId="77777777" w:rsidR="00331F14" w:rsidRPr="00500B13" w:rsidRDefault="00331F14" w:rsidP="00331F14">
      <w:pPr>
        <w:autoSpaceDE w:val="0"/>
        <w:autoSpaceDN w:val="0"/>
        <w:adjustRightInd w:val="0"/>
        <w:jc w:val="both"/>
        <w:rPr>
          <w:rFonts w:ascii="Arial" w:eastAsiaTheme="minorHAnsi" w:hAnsi="Arial" w:cs="Arial"/>
          <w:sz w:val="22"/>
          <w:szCs w:val="22"/>
          <w:lang w:val="fr-BE"/>
        </w:rPr>
      </w:pPr>
    </w:p>
    <w:p w14:paraId="406DFAC6" w14:textId="77777777" w:rsidR="000C0707" w:rsidRPr="00500B13" w:rsidRDefault="00331F14" w:rsidP="000C0707">
      <w:pPr>
        <w:jc w:val="both"/>
        <w:rPr>
          <w:rFonts w:ascii="Arial" w:hAnsi="Arial" w:cs="Arial"/>
          <w:sz w:val="22"/>
          <w:szCs w:val="22"/>
          <w:lang w:val="fr-FR"/>
        </w:rPr>
      </w:pPr>
      <w:r w:rsidRPr="00500B13">
        <w:rPr>
          <w:rFonts w:ascii="Arial" w:eastAsiaTheme="minorHAnsi" w:hAnsi="Arial" w:cs="Arial"/>
          <w:sz w:val="22"/>
          <w:szCs w:val="22"/>
          <w:lang w:val="fr-BE"/>
        </w:rPr>
        <w:t xml:space="preserve">« La présente convention est valable jusqu’au </w:t>
      </w:r>
      <w:r w:rsidR="000C0707" w:rsidRPr="00500B13">
        <w:rPr>
          <w:rFonts w:ascii="Arial" w:eastAsiaTheme="minorHAnsi" w:hAnsi="Arial" w:cs="Arial"/>
          <w:b/>
          <w:sz w:val="22"/>
          <w:szCs w:val="22"/>
          <w:lang w:val="fr-BE"/>
        </w:rPr>
        <w:t>30/06/2023</w:t>
      </w:r>
      <w:r w:rsidRPr="00500B13">
        <w:rPr>
          <w:rFonts w:ascii="Arial" w:eastAsiaTheme="minorHAnsi" w:hAnsi="Arial" w:cs="Arial"/>
          <w:b/>
          <w:sz w:val="22"/>
          <w:szCs w:val="22"/>
          <w:lang w:val="fr-BE"/>
        </w:rPr>
        <w:t xml:space="preserve"> inclus</w:t>
      </w:r>
      <w:r w:rsidR="000C0707" w:rsidRPr="00500B13">
        <w:rPr>
          <w:rFonts w:ascii="Arial" w:eastAsiaTheme="minorHAnsi" w:hAnsi="Arial" w:cs="Arial"/>
          <w:b/>
          <w:sz w:val="22"/>
          <w:szCs w:val="22"/>
          <w:lang w:val="fr-BE"/>
        </w:rPr>
        <w:t>.</w:t>
      </w:r>
      <w:r w:rsidRPr="00500B13">
        <w:rPr>
          <w:rFonts w:ascii="Arial" w:eastAsiaTheme="minorHAnsi" w:hAnsi="Arial" w:cs="Arial"/>
          <w:sz w:val="22"/>
          <w:szCs w:val="22"/>
          <w:lang w:val="fr-BE"/>
        </w:rPr>
        <w:t xml:space="preserve"> </w:t>
      </w:r>
      <w:r w:rsidR="000C0707" w:rsidRPr="00500B13">
        <w:rPr>
          <w:rFonts w:ascii="Arial" w:eastAsiaTheme="minorHAnsi" w:hAnsi="Arial" w:cs="Arial"/>
          <w:sz w:val="22"/>
          <w:szCs w:val="22"/>
          <w:lang w:val="fr-BE"/>
        </w:rPr>
        <w:t>Toutefois, elle peut toujours être dénoncée avant cette date par une des deux parties, quel que soit le motif (donc également pour des motifs qui ne sont pas mentionnés explicitement dans le texte de la convention), par une lettre recommandée à la poste qui est adressée à l’autre partie, moyennant le respect d’un préavis de 3 mois prenant cours le premier jour du mois qui suit la date d’envoi de la lettre recommandée. »</w:t>
      </w:r>
    </w:p>
    <w:p w14:paraId="563A566B" w14:textId="77777777" w:rsidR="000C0707" w:rsidRPr="00500B13" w:rsidRDefault="000C0707" w:rsidP="000C0707">
      <w:pPr>
        <w:jc w:val="both"/>
        <w:rPr>
          <w:rFonts w:ascii="Arial" w:hAnsi="Arial" w:cs="Arial"/>
          <w:sz w:val="22"/>
          <w:szCs w:val="22"/>
          <w:lang w:val="fr-FR"/>
        </w:rPr>
      </w:pPr>
    </w:p>
    <w:p w14:paraId="17123492" w14:textId="77777777" w:rsidR="00500B13" w:rsidRDefault="00500B13" w:rsidP="000C0707">
      <w:pPr>
        <w:jc w:val="both"/>
        <w:rPr>
          <w:rFonts w:ascii="Arial" w:eastAsiaTheme="minorHAnsi" w:hAnsi="Arial" w:cs="Arial"/>
          <w:sz w:val="22"/>
          <w:szCs w:val="22"/>
          <w:lang w:val="fr-BE"/>
        </w:rPr>
      </w:pPr>
      <w:r>
        <w:rPr>
          <w:rFonts w:ascii="Arial" w:eastAsiaTheme="minorHAnsi" w:hAnsi="Arial" w:cs="Arial"/>
          <w:b/>
          <w:sz w:val="22"/>
          <w:szCs w:val="22"/>
          <w:u w:val="single"/>
          <w:lang w:val="fr-BE"/>
        </w:rPr>
        <w:t>Article 3</w:t>
      </w:r>
      <w:r w:rsidR="00331F14" w:rsidRPr="00500B13">
        <w:rPr>
          <w:rFonts w:ascii="Arial" w:eastAsiaTheme="minorHAnsi" w:hAnsi="Arial" w:cs="Arial"/>
          <w:b/>
          <w:sz w:val="22"/>
          <w:szCs w:val="22"/>
          <w:u w:val="single"/>
          <w:lang w:val="fr-BE"/>
        </w:rPr>
        <w:t>.</w:t>
      </w:r>
      <w:r w:rsidR="00331F14" w:rsidRPr="00500B13">
        <w:rPr>
          <w:rFonts w:ascii="Arial" w:eastAsiaTheme="minorHAnsi" w:hAnsi="Arial" w:cs="Arial"/>
          <w:sz w:val="22"/>
          <w:szCs w:val="22"/>
          <w:lang w:val="fr-BE"/>
        </w:rPr>
        <w:tab/>
      </w:r>
    </w:p>
    <w:p w14:paraId="30777585" w14:textId="77777777" w:rsidR="00500B13" w:rsidRDefault="00500B13" w:rsidP="000C0707">
      <w:pPr>
        <w:jc w:val="both"/>
        <w:rPr>
          <w:rFonts w:ascii="Arial" w:eastAsiaTheme="minorHAnsi" w:hAnsi="Arial" w:cs="Arial"/>
          <w:sz w:val="22"/>
          <w:szCs w:val="22"/>
          <w:lang w:val="fr-BE"/>
        </w:rPr>
      </w:pPr>
    </w:p>
    <w:p w14:paraId="71E436CC" w14:textId="23CCA5F0" w:rsidR="00331F14" w:rsidRPr="00500B13" w:rsidRDefault="00331F14" w:rsidP="000C0707">
      <w:pPr>
        <w:jc w:val="both"/>
        <w:rPr>
          <w:rFonts w:ascii="Arial" w:eastAsiaTheme="minorHAnsi" w:hAnsi="Arial" w:cs="Arial"/>
          <w:sz w:val="22"/>
          <w:szCs w:val="22"/>
          <w:lang w:val="fr-BE"/>
        </w:rPr>
      </w:pPr>
      <w:r w:rsidRPr="00500B13">
        <w:rPr>
          <w:rFonts w:ascii="Arial" w:eastAsiaTheme="minorHAnsi" w:hAnsi="Arial" w:cs="Arial"/>
          <w:sz w:val="22"/>
          <w:szCs w:val="22"/>
          <w:lang w:val="fr-BE"/>
        </w:rPr>
        <w:t>Le présent avenant</w:t>
      </w:r>
      <w:r w:rsidR="008D533A">
        <w:rPr>
          <w:rFonts w:ascii="Arial" w:eastAsiaTheme="minorHAnsi" w:hAnsi="Arial" w:cs="Arial"/>
          <w:sz w:val="22"/>
          <w:szCs w:val="22"/>
          <w:lang w:val="fr-BE"/>
        </w:rPr>
        <w:t xml:space="preserve"> </w:t>
      </w:r>
      <w:r w:rsidRPr="00500B13">
        <w:rPr>
          <w:rFonts w:ascii="Arial" w:eastAsiaTheme="minorHAnsi" w:hAnsi="Arial" w:cs="Arial"/>
          <w:sz w:val="22"/>
          <w:szCs w:val="22"/>
          <w:lang w:val="fr-BE"/>
        </w:rPr>
        <w:t xml:space="preserve">fait partie intégrante de la convention susmentionnée et produit ses effets le </w:t>
      </w:r>
      <w:r w:rsidR="00877A41" w:rsidRPr="004D5508">
        <w:rPr>
          <w:rFonts w:ascii="Arial" w:eastAsiaTheme="minorHAnsi" w:hAnsi="Arial" w:cs="Arial"/>
          <w:sz w:val="22"/>
          <w:szCs w:val="22"/>
          <w:lang w:val="fr-BE"/>
        </w:rPr>
        <w:t>31 mai 2021</w:t>
      </w:r>
      <w:r w:rsidR="004D5508">
        <w:rPr>
          <w:rFonts w:ascii="Arial" w:eastAsiaTheme="minorHAnsi" w:hAnsi="Arial" w:cs="Arial"/>
          <w:sz w:val="22"/>
          <w:szCs w:val="22"/>
          <w:lang w:val="fr-BE"/>
        </w:rPr>
        <w:t>.</w:t>
      </w:r>
    </w:p>
    <w:p w14:paraId="5B1714E3" w14:textId="77777777" w:rsidR="00331F14" w:rsidRPr="00500B13" w:rsidRDefault="00331F14" w:rsidP="00331F14">
      <w:pPr>
        <w:spacing w:after="120"/>
        <w:jc w:val="center"/>
        <w:rPr>
          <w:rFonts w:ascii="Arial" w:hAnsi="Arial" w:cs="Arial"/>
          <w:b/>
          <w:sz w:val="22"/>
          <w:szCs w:val="22"/>
          <w:lang w:val="fr-FR"/>
        </w:rPr>
      </w:pPr>
    </w:p>
    <w:tbl>
      <w:tblPr>
        <w:tblW w:w="0" w:type="auto"/>
        <w:tblLook w:val="01E0" w:firstRow="1" w:lastRow="1" w:firstColumn="1" w:lastColumn="1" w:noHBand="0" w:noVBand="0"/>
      </w:tblPr>
      <w:tblGrid>
        <w:gridCol w:w="5341"/>
        <w:gridCol w:w="4019"/>
      </w:tblGrid>
      <w:tr w:rsidR="00331F14" w:rsidRPr="004D5508" w14:paraId="047B6CD8" w14:textId="77777777" w:rsidTr="00331F14">
        <w:tc>
          <w:tcPr>
            <w:tcW w:w="9576" w:type="dxa"/>
            <w:gridSpan w:val="2"/>
            <w:shd w:val="clear" w:color="auto" w:fill="auto"/>
          </w:tcPr>
          <w:p w14:paraId="1F892E25" w14:textId="1CF4C7A9" w:rsidR="00331F14" w:rsidRPr="00500B13" w:rsidRDefault="00331F14" w:rsidP="00331F14">
            <w:pPr>
              <w:jc w:val="both"/>
              <w:rPr>
                <w:rFonts w:ascii="Arial" w:hAnsi="Arial" w:cs="Arial"/>
                <w:spacing w:val="-2"/>
                <w:sz w:val="22"/>
                <w:szCs w:val="22"/>
                <w:lang w:val="fr-BE"/>
              </w:rPr>
            </w:pPr>
            <w:r w:rsidRPr="00500B13">
              <w:rPr>
                <w:rFonts w:ascii="Arial" w:hAnsi="Arial" w:cs="Arial"/>
                <w:spacing w:val="-2"/>
                <w:sz w:val="22"/>
                <w:szCs w:val="22"/>
                <w:lang w:val="fr-BE"/>
              </w:rPr>
              <w:t xml:space="preserve">Fait à Bruxelles, le </w:t>
            </w:r>
            <w:r w:rsidR="00877A41" w:rsidRPr="004D5508">
              <w:rPr>
                <w:rFonts w:ascii="Arial" w:hAnsi="Arial" w:cs="Arial"/>
                <w:spacing w:val="-2"/>
                <w:sz w:val="22"/>
                <w:szCs w:val="22"/>
                <w:lang w:val="fr-BE"/>
              </w:rPr>
              <w:t>31 mai 2021</w:t>
            </w:r>
            <w:r w:rsidR="00131FDD" w:rsidRPr="00500B13">
              <w:rPr>
                <w:rFonts w:ascii="Arial" w:hAnsi="Arial" w:cs="Arial"/>
                <w:spacing w:val="-2"/>
                <w:sz w:val="22"/>
                <w:szCs w:val="22"/>
                <w:lang w:val="fr-BE"/>
              </w:rPr>
              <w:t xml:space="preserve"> </w:t>
            </w:r>
            <w:r w:rsidRPr="00500B13">
              <w:rPr>
                <w:rFonts w:ascii="Arial" w:hAnsi="Arial" w:cs="Arial"/>
                <w:spacing w:val="-2"/>
                <w:sz w:val="22"/>
                <w:szCs w:val="22"/>
                <w:lang w:val="fr-BE"/>
              </w:rPr>
              <w:t>et signé électroniquement par</w:t>
            </w:r>
          </w:p>
          <w:p w14:paraId="6CBC0792"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z w:val="22"/>
                <w:szCs w:val="22"/>
                <w:lang w:val="fr-BE"/>
              </w:rPr>
            </w:pPr>
          </w:p>
        </w:tc>
      </w:tr>
      <w:tr w:rsidR="00331F14" w:rsidRPr="004D5508" w14:paraId="7D17C273" w14:textId="77777777" w:rsidTr="00331F14">
        <w:tc>
          <w:tcPr>
            <w:tcW w:w="5465" w:type="dxa"/>
            <w:shd w:val="clear" w:color="auto" w:fill="auto"/>
          </w:tcPr>
          <w:p w14:paraId="0E0B573D" w14:textId="77777777" w:rsidR="00331F14" w:rsidRPr="00500B13" w:rsidRDefault="00265C61"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r w:rsidRPr="00500B13">
              <w:rPr>
                <w:rFonts w:ascii="Arial" w:hAnsi="Arial" w:cs="Arial"/>
                <w:spacing w:val="-3"/>
                <w:sz w:val="22"/>
                <w:szCs w:val="22"/>
                <w:lang w:val="fr-FR"/>
              </w:rPr>
              <w:t xml:space="preserve">Pour </w:t>
            </w:r>
            <w:r w:rsidR="00331F14" w:rsidRPr="00500B13">
              <w:rPr>
                <w:rFonts w:ascii="Arial" w:hAnsi="Arial" w:cs="Arial"/>
                <w:spacing w:val="-3"/>
                <w:sz w:val="22"/>
                <w:szCs w:val="22"/>
                <w:lang w:val="fr-FR"/>
              </w:rPr>
              <w:t>le pouvoir organisateur de l’établissement,</w:t>
            </w:r>
          </w:p>
          <w:p w14:paraId="641E7E8C"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00E9B454"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20B7AA79"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4113A106"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291549F2"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30C29425"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33BA1101"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042B2ABC"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p w14:paraId="071319D6"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tc>
        <w:tc>
          <w:tcPr>
            <w:tcW w:w="4111" w:type="dxa"/>
            <w:shd w:val="clear" w:color="auto" w:fill="auto"/>
          </w:tcPr>
          <w:p w14:paraId="02D2C850" w14:textId="77777777" w:rsidR="00331F14" w:rsidRPr="00500B13" w:rsidRDefault="00265C61" w:rsidP="00331F14">
            <w:pPr>
              <w:tabs>
                <w:tab w:val="left" w:pos="0"/>
                <w:tab w:val="left" w:pos="366"/>
                <w:tab w:val="left" w:pos="1358"/>
                <w:tab w:val="left" w:pos="1842"/>
                <w:tab w:val="center" w:pos="6234"/>
                <w:tab w:val="left" w:pos="6480"/>
              </w:tabs>
              <w:suppressAutoHyphens/>
              <w:jc w:val="both"/>
              <w:rPr>
                <w:rFonts w:ascii="Arial" w:hAnsi="Arial" w:cs="Arial"/>
                <w:sz w:val="22"/>
                <w:szCs w:val="22"/>
                <w:lang w:val="fr-FR"/>
              </w:rPr>
            </w:pPr>
            <w:r w:rsidRPr="00500B13">
              <w:rPr>
                <w:rFonts w:ascii="Arial" w:hAnsi="Arial" w:cs="Arial"/>
                <w:sz w:val="22"/>
                <w:szCs w:val="22"/>
                <w:lang w:val="fr-FR"/>
              </w:rPr>
              <w:t xml:space="preserve">Pour </w:t>
            </w:r>
            <w:r w:rsidR="00331F14" w:rsidRPr="00500B13">
              <w:rPr>
                <w:rFonts w:ascii="Arial" w:hAnsi="Arial" w:cs="Arial"/>
                <w:sz w:val="22"/>
                <w:szCs w:val="22"/>
                <w:lang w:val="fr-FR"/>
              </w:rPr>
              <w:t>le Comité de l'assurance soins de santé,</w:t>
            </w:r>
          </w:p>
          <w:p w14:paraId="6B5B66EC"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z w:val="22"/>
                <w:szCs w:val="22"/>
                <w:lang w:val="fr-FR"/>
              </w:rPr>
            </w:pPr>
          </w:p>
          <w:p w14:paraId="2C885EFA" w14:textId="77777777" w:rsidR="00331F14" w:rsidRPr="00500B13" w:rsidRDefault="00331F14" w:rsidP="00331F14">
            <w:pPr>
              <w:jc w:val="both"/>
              <w:rPr>
                <w:rFonts w:ascii="Arial" w:hAnsi="Arial" w:cs="Arial"/>
                <w:bCs/>
                <w:sz w:val="22"/>
                <w:szCs w:val="22"/>
                <w:lang w:val="fr-BE"/>
              </w:rPr>
            </w:pPr>
            <w:r w:rsidRPr="00500B13">
              <w:rPr>
                <w:rFonts w:ascii="Arial" w:hAnsi="Arial" w:cs="Arial"/>
                <w:bCs/>
                <w:sz w:val="22"/>
                <w:szCs w:val="22"/>
                <w:lang w:val="fr-BE"/>
              </w:rPr>
              <w:t>Le Fonctionnaire dirigeant,</w:t>
            </w:r>
          </w:p>
          <w:p w14:paraId="06B07550" w14:textId="77777777" w:rsidR="00331F14" w:rsidRPr="00500B13" w:rsidRDefault="00331F14" w:rsidP="00331F14">
            <w:pPr>
              <w:jc w:val="both"/>
              <w:rPr>
                <w:rFonts w:ascii="Arial" w:hAnsi="Arial" w:cs="Arial"/>
                <w:bCs/>
                <w:sz w:val="22"/>
                <w:szCs w:val="22"/>
                <w:lang w:val="fr-BE"/>
              </w:rPr>
            </w:pPr>
          </w:p>
          <w:p w14:paraId="3A914565" w14:textId="77777777" w:rsidR="00331F14" w:rsidRPr="00500B13" w:rsidRDefault="00331F14" w:rsidP="00331F14">
            <w:pPr>
              <w:jc w:val="both"/>
              <w:rPr>
                <w:rFonts w:ascii="Arial" w:hAnsi="Arial" w:cs="Arial"/>
                <w:bCs/>
                <w:sz w:val="22"/>
                <w:szCs w:val="22"/>
                <w:lang w:val="fr-BE"/>
              </w:rPr>
            </w:pPr>
          </w:p>
          <w:p w14:paraId="72200A88" w14:textId="77777777" w:rsidR="00331F14" w:rsidRPr="00500B13" w:rsidRDefault="00331F14" w:rsidP="00331F14">
            <w:pPr>
              <w:jc w:val="both"/>
              <w:rPr>
                <w:rFonts w:ascii="Arial" w:hAnsi="Arial" w:cs="Arial"/>
                <w:bCs/>
                <w:sz w:val="22"/>
                <w:szCs w:val="22"/>
                <w:lang w:val="fr-BE"/>
              </w:rPr>
            </w:pPr>
          </w:p>
          <w:p w14:paraId="5240F140" w14:textId="77777777" w:rsidR="00331F14" w:rsidRPr="00500B13" w:rsidRDefault="00331F14" w:rsidP="00331F14">
            <w:pPr>
              <w:jc w:val="both"/>
              <w:rPr>
                <w:rFonts w:ascii="Arial" w:hAnsi="Arial" w:cs="Arial"/>
                <w:bCs/>
                <w:sz w:val="22"/>
                <w:szCs w:val="22"/>
                <w:lang w:val="fr-BE"/>
              </w:rPr>
            </w:pPr>
          </w:p>
          <w:p w14:paraId="2074092E" w14:textId="77777777" w:rsidR="00331F14" w:rsidRPr="00500B13" w:rsidRDefault="00331F14" w:rsidP="00331F14">
            <w:pPr>
              <w:jc w:val="both"/>
              <w:rPr>
                <w:rFonts w:ascii="Arial" w:hAnsi="Arial" w:cs="Arial"/>
                <w:bCs/>
                <w:sz w:val="22"/>
                <w:szCs w:val="22"/>
                <w:lang w:val="fr-BE"/>
              </w:rPr>
            </w:pPr>
          </w:p>
          <w:p w14:paraId="1E90F6E4" w14:textId="77777777" w:rsidR="00331F14" w:rsidRPr="00500B13" w:rsidRDefault="00331F14" w:rsidP="00331F14">
            <w:pPr>
              <w:jc w:val="both"/>
              <w:rPr>
                <w:rFonts w:ascii="Arial" w:hAnsi="Arial" w:cs="Arial"/>
                <w:bCs/>
                <w:sz w:val="22"/>
                <w:szCs w:val="22"/>
                <w:lang w:val="fr-BE"/>
              </w:rPr>
            </w:pPr>
          </w:p>
          <w:p w14:paraId="3A5C3FC0" w14:textId="77777777" w:rsidR="00331F14" w:rsidRPr="00500B13" w:rsidRDefault="00331F14" w:rsidP="00331F14">
            <w:pPr>
              <w:jc w:val="both"/>
              <w:rPr>
                <w:rFonts w:ascii="Arial" w:hAnsi="Arial" w:cs="Arial"/>
                <w:bCs/>
                <w:sz w:val="22"/>
                <w:szCs w:val="22"/>
                <w:lang w:val="fr-BE"/>
              </w:rPr>
            </w:pPr>
            <w:r w:rsidRPr="00500B13">
              <w:rPr>
                <w:rFonts w:ascii="Arial" w:hAnsi="Arial" w:cs="Arial"/>
                <w:bCs/>
                <w:sz w:val="22"/>
                <w:szCs w:val="22"/>
                <w:lang w:val="fr-BE"/>
              </w:rPr>
              <w:t>Brieuc VAN DAMME</w:t>
            </w:r>
          </w:p>
          <w:p w14:paraId="00068810" w14:textId="77777777" w:rsidR="00331F14" w:rsidRPr="00500B13" w:rsidRDefault="00331F14" w:rsidP="00331F14">
            <w:pPr>
              <w:jc w:val="both"/>
              <w:rPr>
                <w:rFonts w:ascii="Arial" w:hAnsi="Arial" w:cs="Arial"/>
                <w:bCs/>
                <w:sz w:val="22"/>
                <w:szCs w:val="22"/>
                <w:lang w:val="fr-BE"/>
              </w:rPr>
            </w:pPr>
            <w:bookmarkStart w:id="1" w:name="titre12"/>
            <w:bookmarkStart w:id="2" w:name="titre22"/>
            <w:bookmarkEnd w:id="1"/>
            <w:bookmarkEnd w:id="2"/>
            <w:r w:rsidRPr="00500B13">
              <w:rPr>
                <w:rFonts w:ascii="Arial" w:hAnsi="Arial" w:cs="Arial"/>
                <w:bCs/>
                <w:sz w:val="22"/>
                <w:szCs w:val="22"/>
                <w:lang w:val="fr-BE"/>
              </w:rPr>
              <w:t xml:space="preserve">Directeur-général </w:t>
            </w:r>
            <w:r w:rsidRPr="00500B13">
              <w:rPr>
                <w:rFonts w:ascii="Arial" w:hAnsi="Arial" w:cs="Arial"/>
                <w:bCs/>
                <w:sz w:val="22"/>
                <w:szCs w:val="22"/>
                <w:lang w:val="fr-FR"/>
              </w:rPr>
              <w:t>des soins de santé</w:t>
            </w:r>
          </w:p>
          <w:p w14:paraId="159E8317" w14:textId="77777777" w:rsidR="00331F14" w:rsidRPr="00500B13"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FR"/>
              </w:rPr>
            </w:pPr>
          </w:p>
        </w:tc>
      </w:tr>
    </w:tbl>
    <w:p w14:paraId="138BAD03" w14:textId="77777777" w:rsidR="00331F14" w:rsidRPr="00500B13" w:rsidRDefault="00331F14" w:rsidP="00331F14">
      <w:pPr>
        <w:rPr>
          <w:rFonts w:ascii="Arial" w:hAnsi="Arial" w:cs="Arial"/>
          <w:sz w:val="22"/>
          <w:szCs w:val="22"/>
          <w:lang w:val="fr-FR"/>
        </w:rPr>
      </w:pPr>
    </w:p>
    <w:p w14:paraId="7078F778" w14:textId="77777777" w:rsidR="00331F14" w:rsidRPr="00500B13" w:rsidRDefault="00331F14" w:rsidP="00331F14">
      <w:pPr>
        <w:rPr>
          <w:rFonts w:ascii="Arial" w:hAnsi="Arial" w:cs="Arial"/>
          <w:sz w:val="22"/>
          <w:szCs w:val="22"/>
          <w:lang w:val="fr-FR"/>
        </w:rPr>
      </w:pPr>
    </w:p>
    <w:p w14:paraId="6BBABD50" w14:textId="77777777" w:rsidR="00331F14" w:rsidRPr="00500B13" w:rsidRDefault="00331F14" w:rsidP="00331F14">
      <w:pPr>
        <w:rPr>
          <w:rFonts w:ascii="Arial" w:hAnsi="Arial" w:cs="Arial"/>
          <w:sz w:val="22"/>
          <w:szCs w:val="22"/>
          <w:lang w:val="fr-FR"/>
        </w:rPr>
      </w:pPr>
    </w:p>
    <w:p w14:paraId="75FD96AD" w14:textId="77777777" w:rsidR="00331F14" w:rsidRPr="00500B13" w:rsidRDefault="00331F14" w:rsidP="00331F14">
      <w:pPr>
        <w:rPr>
          <w:rFonts w:ascii="Arial" w:hAnsi="Arial" w:cs="Arial"/>
          <w:sz w:val="22"/>
          <w:szCs w:val="22"/>
          <w:lang w:val="fr-FR"/>
        </w:rPr>
      </w:pPr>
    </w:p>
    <w:p w14:paraId="1C8A6B5A" w14:textId="77777777" w:rsidR="00331F14" w:rsidRPr="00500B13" w:rsidRDefault="00331F14" w:rsidP="00331F14">
      <w:pPr>
        <w:spacing w:after="120"/>
        <w:jc w:val="center"/>
        <w:rPr>
          <w:rFonts w:ascii="Arial" w:hAnsi="Arial" w:cs="Arial"/>
          <w:b/>
          <w:sz w:val="22"/>
          <w:szCs w:val="22"/>
          <w:lang w:val="fr-FR"/>
        </w:rPr>
      </w:pPr>
    </w:p>
    <w:sectPr w:rsidR="00331F14" w:rsidRPr="00500B13" w:rsidSect="00EE331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53B7" w14:textId="77777777" w:rsidR="00876086" w:rsidRDefault="00876086" w:rsidP="007722D5">
      <w:r>
        <w:separator/>
      </w:r>
    </w:p>
  </w:endnote>
  <w:endnote w:type="continuationSeparator" w:id="0">
    <w:p w14:paraId="1067BAAC" w14:textId="77777777" w:rsidR="00876086" w:rsidRDefault="00876086" w:rsidP="0077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PCL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6477" w14:textId="4E36EA21" w:rsidR="00876086" w:rsidRPr="00CC4BDC" w:rsidRDefault="00AB575B" w:rsidP="00CC4BDC">
    <w:pPr>
      <w:pStyle w:val="Footer"/>
      <w:jc w:val="center"/>
      <w:rPr>
        <w:lang w:val="fr-BE"/>
      </w:rPr>
    </w:pPr>
    <w:r>
      <w:rPr>
        <w:lang w:val="fr-BE"/>
      </w:rPr>
      <w:t>7.10.xxx.xx – 7.86.x</w:t>
    </w:r>
    <w:r w:rsidR="00CC4BDC">
      <w:rPr>
        <w:lang w:val="fr-BE"/>
      </w:rPr>
      <w:t>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9CFD" w14:textId="77777777" w:rsidR="00876086" w:rsidRDefault="00876086" w:rsidP="007722D5">
      <w:r>
        <w:separator/>
      </w:r>
    </w:p>
  </w:footnote>
  <w:footnote w:type="continuationSeparator" w:id="0">
    <w:p w14:paraId="1ACC500B" w14:textId="77777777" w:rsidR="00876086" w:rsidRDefault="00876086" w:rsidP="00772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91A"/>
    <w:multiLevelType w:val="hybridMultilevel"/>
    <w:tmpl w:val="7DB2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5BA"/>
    <w:multiLevelType w:val="hybridMultilevel"/>
    <w:tmpl w:val="DF3C7BCE"/>
    <w:lvl w:ilvl="0" w:tplc="13F6423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7A00"/>
    <w:multiLevelType w:val="hybridMultilevel"/>
    <w:tmpl w:val="2E1073FE"/>
    <w:lvl w:ilvl="0" w:tplc="13F6423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D52039"/>
    <w:multiLevelType w:val="hybridMultilevel"/>
    <w:tmpl w:val="E0141388"/>
    <w:lvl w:ilvl="0" w:tplc="04090001">
      <w:start w:val="1"/>
      <w:numFmt w:val="bullet"/>
      <w:lvlText w:val=""/>
      <w:lvlJc w:val="left"/>
      <w:pPr>
        <w:ind w:left="720" w:hanging="360"/>
      </w:pPr>
      <w:rPr>
        <w:rFonts w:ascii="Symbol" w:hAnsi="Symbol" w:hint="default"/>
      </w:rPr>
    </w:lvl>
    <w:lvl w:ilvl="1" w:tplc="C1427B3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0A3D"/>
    <w:multiLevelType w:val="hybridMultilevel"/>
    <w:tmpl w:val="F21E01E8"/>
    <w:lvl w:ilvl="0" w:tplc="13F64232">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revisionView w:inkAnnotations="0"/>
  <w:defaultTabStop w:val="720"/>
  <w:autoHyphenation/>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5C"/>
    <w:rsid w:val="0000299A"/>
    <w:rsid w:val="000125D4"/>
    <w:rsid w:val="0001448F"/>
    <w:rsid w:val="000402A6"/>
    <w:rsid w:val="00044419"/>
    <w:rsid w:val="000502EA"/>
    <w:rsid w:val="00052A1C"/>
    <w:rsid w:val="00056D97"/>
    <w:rsid w:val="00062076"/>
    <w:rsid w:val="0007690E"/>
    <w:rsid w:val="00076F06"/>
    <w:rsid w:val="00091892"/>
    <w:rsid w:val="00092A56"/>
    <w:rsid w:val="000C0707"/>
    <w:rsid w:val="000C0CE8"/>
    <w:rsid w:val="000E650C"/>
    <w:rsid w:val="001057B0"/>
    <w:rsid w:val="00117A3B"/>
    <w:rsid w:val="00131FDD"/>
    <w:rsid w:val="00137FD8"/>
    <w:rsid w:val="0014093E"/>
    <w:rsid w:val="0014170D"/>
    <w:rsid w:val="00142145"/>
    <w:rsid w:val="00147650"/>
    <w:rsid w:val="001478CF"/>
    <w:rsid w:val="0015000E"/>
    <w:rsid w:val="00154C75"/>
    <w:rsid w:val="00165016"/>
    <w:rsid w:val="00166BF6"/>
    <w:rsid w:val="00171028"/>
    <w:rsid w:val="0017603C"/>
    <w:rsid w:val="001821BC"/>
    <w:rsid w:val="00186574"/>
    <w:rsid w:val="0018711D"/>
    <w:rsid w:val="0019059D"/>
    <w:rsid w:val="0019293A"/>
    <w:rsid w:val="001A1527"/>
    <w:rsid w:val="001B056B"/>
    <w:rsid w:val="001D4609"/>
    <w:rsid w:val="001E19B5"/>
    <w:rsid w:val="001F3BE9"/>
    <w:rsid w:val="00216DD9"/>
    <w:rsid w:val="002247D2"/>
    <w:rsid w:val="002277EA"/>
    <w:rsid w:val="002456A3"/>
    <w:rsid w:val="002529EC"/>
    <w:rsid w:val="00262281"/>
    <w:rsid w:val="00265C61"/>
    <w:rsid w:val="002920BA"/>
    <w:rsid w:val="0029370E"/>
    <w:rsid w:val="002C53D4"/>
    <w:rsid w:val="002D1226"/>
    <w:rsid w:val="002D7704"/>
    <w:rsid w:val="002D7BA4"/>
    <w:rsid w:val="002E6367"/>
    <w:rsid w:val="002F3A1A"/>
    <w:rsid w:val="002F5EFE"/>
    <w:rsid w:val="0030609C"/>
    <w:rsid w:val="0030791A"/>
    <w:rsid w:val="0031216B"/>
    <w:rsid w:val="003125BF"/>
    <w:rsid w:val="003129AE"/>
    <w:rsid w:val="003141E9"/>
    <w:rsid w:val="003201C7"/>
    <w:rsid w:val="00331F14"/>
    <w:rsid w:val="00350D41"/>
    <w:rsid w:val="0035664F"/>
    <w:rsid w:val="00364259"/>
    <w:rsid w:val="00376086"/>
    <w:rsid w:val="00387BDE"/>
    <w:rsid w:val="00394855"/>
    <w:rsid w:val="003A7461"/>
    <w:rsid w:val="003B2055"/>
    <w:rsid w:val="003B537F"/>
    <w:rsid w:val="003B5F1D"/>
    <w:rsid w:val="003B6DFC"/>
    <w:rsid w:val="003D6625"/>
    <w:rsid w:val="003E3A08"/>
    <w:rsid w:val="003F127A"/>
    <w:rsid w:val="003F14D1"/>
    <w:rsid w:val="00422A0B"/>
    <w:rsid w:val="00436F4F"/>
    <w:rsid w:val="00441460"/>
    <w:rsid w:val="004445CA"/>
    <w:rsid w:val="004478A9"/>
    <w:rsid w:val="00456DD9"/>
    <w:rsid w:val="00464894"/>
    <w:rsid w:val="00467E3D"/>
    <w:rsid w:val="00473A6D"/>
    <w:rsid w:val="004741D5"/>
    <w:rsid w:val="00490E0F"/>
    <w:rsid w:val="004C1CB6"/>
    <w:rsid w:val="004C5FE2"/>
    <w:rsid w:val="004D5508"/>
    <w:rsid w:val="004D70A3"/>
    <w:rsid w:val="00500B13"/>
    <w:rsid w:val="005046A5"/>
    <w:rsid w:val="00511B83"/>
    <w:rsid w:val="005127C5"/>
    <w:rsid w:val="00514E1B"/>
    <w:rsid w:val="00516560"/>
    <w:rsid w:val="00525482"/>
    <w:rsid w:val="00533822"/>
    <w:rsid w:val="00544B1F"/>
    <w:rsid w:val="00545984"/>
    <w:rsid w:val="00577EE2"/>
    <w:rsid w:val="00584D24"/>
    <w:rsid w:val="00593878"/>
    <w:rsid w:val="005A0457"/>
    <w:rsid w:val="005A3F4B"/>
    <w:rsid w:val="005A60DF"/>
    <w:rsid w:val="005D32E0"/>
    <w:rsid w:val="005D732C"/>
    <w:rsid w:val="005E468C"/>
    <w:rsid w:val="005E7D0D"/>
    <w:rsid w:val="00602FAC"/>
    <w:rsid w:val="006137F1"/>
    <w:rsid w:val="00633266"/>
    <w:rsid w:val="00647067"/>
    <w:rsid w:val="00654084"/>
    <w:rsid w:val="00670C07"/>
    <w:rsid w:val="00685317"/>
    <w:rsid w:val="006A2B9B"/>
    <w:rsid w:val="006A40F9"/>
    <w:rsid w:val="006A5839"/>
    <w:rsid w:val="006B17BD"/>
    <w:rsid w:val="006C47B3"/>
    <w:rsid w:val="006C7A99"/>
    <w:rsid w:val="006D0F6D"/>
    <w:rsid w:val="006D7A75"/>
    <w:rsid w:val="006F6AF3"/>
    <w:rsid w:val="00705438"/>
    <w:rsid w:val="00710786"/>
    <w:rsid w:val="00721779"/>
    <w:rsid w:val="0072524E"/>
    <w:rsid w:val="00737946"/>
    <w:rsid w:val="00745775"/>
    <w:rsid w:val="007542D2"/>
    <w:rsid w:val="0075750B"/>
    <w:rsid w:val="00766D3A"/>
    <w:rsid w:val="007719E5"/>
    <w:rsid w:val="007722D5"/>
    <w:rsid w:val="00783497"/>
    <w:rsid w:val="00784420"/>
    <w:rsid w:val="00787AD1"/>
    <w:rsid w:val="00797D94"/>
    <w:rsid w:val="007A4DFA"/>
    <w:rsid w:val="007A68C1"/>
    <w:rsid w:val="007E0121"/>
    <w:rsid w:val="007E39F7"/>
    <w:rsid w:val="007E63BF"/>
    <w:rsid w:val="007E7FFA"/>
    <w:rsid w:val="007F46F8"/>
    <w:rsid w:val="007F4A4A"/>
    <w:rsid w:val="007F6A2F"/>
    <w:rsid w:val="00803631"/>
    <w:rsid w:val="0081390D"/>
    <w:rsid w:val="00821C35"/>
    <w:rsid w:val="008266B3"/>
    <w:rsid w:val="008317AE"/>
    <w:rsid w:val="00841E85"/>
    <w:rsid w:val="00844D74"/>
    <w:rsid w:val="00857446"/>
    <w:rsid w:val="0086046B"/>
    <w:rsid w:val="008651AF"/>
    <w:rsid w:val="00876086"/>
    <w:rsid w:val="00877A41"/>
    <w:rsid w:val="0088795D"/>
    <w:rsid w:val="00893750"/>
    <w:rsid w:val="008B039F"/>
    <w:rsid w:val="008B0654"/>
    <w:rsid w:val="008D533A"/>
    <w:rsid w:val="008F4E4A"/>
    <w:rsid w:val="009058E5"/>
    <w:rsid w:val="00907804"/>
    <w:rsid w:val="00910EAC"/>
    <w:rsid w:val="00911D20"/>
    <w:rsid w:val="00925061"/>
    <w:rsid w:val="00930FAD"/>
    <w:rsid w:val="009366B4"/>
    <w:rsid w:val="009444BF"/>
    <w:rsid w:val="00945F33"/>
    <w:rsid w:val="00951969"/>
    <w:rsid w:val="00974714"/>
    <w:rsid w:val="009A4205"/>
    <w:rsid w:val="009B2B2A"/>
    <w:rsid w:val="009B36CF"/>
    <w:rsid w:val="009B7347"/>
    <w:rsid w:val="009B7EDB"/>
    <w:rsid w:val="009C26CA"/>
    <w:rsid w:val="009C40D9"/>
    <w:rsid w:val="009C6386"/>
    <w:rsid w:val="009C73B6"/>
    <w:rsid w:val="009D5624"/>
    <w:rsid w:val="009E2145"/>
    <w:rsid w:val="009F1136"/>
    <w:rsid w:val="00A34BDA"/>
    <w:rsid w:val="00A4015B"/>
    <w:rsid w:val="00A40710"/>
    <w:rsid w:val="00A40FF8"/>
    <w:rsid w:val="00A45B82"/>
    <w:rsid w:val="00A54B56"/>
    <w:rsid w:val="00A55897"/>
    <w:rsid w:val="00A65CFC"/>
    <w:rsid w:val="00A67ABA"/>
    <w:rsid w:val="00A70166"/>
    <w:rsid w:val="00A71289"/>
    <w:rsid w:val="00A81FB7"/>
    <w:rsid w:val="00A856D0"/>
    <w:rsid w:val="00A873E2"/>
    <w:rsid w:val="00AA5F07"/>
    <w:rsid w:val="00AB1524"/>
    <w:rsid w:val="00AB575B"/>
    <w:rsid w:val="00AB597F"/>
    <w:rsid w:val="00AD0952"/>
    <w:rsid w:val="00AE4576"/>
    <w:rsid w:val="00AF57ED"/>
    <w:rsid w:val="00B17C81"/>
    <w:rsid w:val="00B20489"/>
    <w:rsid w:val="00B23515"/>
    <w:rsid w:val="00B2595B"/>
    <w:rsid w:val="00B320AA"/>
    <w:rsid w:val="00B45AAD"/>
    <w:rsid w:val="00B47ADF"/>
    <w:rsid w:val="00B54D47"/>
    <w:rsid w:val="00B620FC"/>
    <w:rsid w:val="00B77547"/>
    <w:rsid w:val="00B8008E"/>
    <w:rsid w:val="00B8475F"/>
    <w:rsid w:val="00BA2C15"/>
    <w:rsid w:val="00BA66F4"/>
    <w:rsid w:val="00BB23E9"/>
    <w:rsid w:val="00BD6A40"/>
    <w:rsid w:val="00BF2AC3"/>
    <w:rsid w:val="00BF3E1D"/>
    <w:rsid w:val="00C23890"/>
    <w:rsid w:val="00C30D4D"/>
    <w:rsid w:val="00C52550"/>
    <w:rsid w:val="00C811CE"/>
    <w:rsid w:val="00C95A71"/>
    <w:rsid w:val="00CC241B"/>
    <w:rsid w:val="00CC4348"/>
    <w:rsid w:val="00CC4BDC"/>
    <w:rsid w:val="00CD5C60"/>
    <w:rsid w:val="00CD5E3F"/>
    <w:rsid w:val="00CD62C6"/>
    <w:rsid w:val="00CE2E5F"/>
    <w:rsid w:val="00CE38B1"/>
    <w:rsid w:val="00CF44B4"/>
    <w:rsid w:val="00D01F21"/>
    <w:rsid w:val="00D06B5E"/>
    <w:rsid w:val="00D12268"/>
    <w:rsid w:val="00D2222E"/>
    <w:rsid w:val="00D57A12"/>
    <w:rsid w:val="00D57CF3"/>
    <w:rsid w:val="00D612DA"/>
    <w:rsid w:val="00D81B72"/>
    <w:rsid w:val="00D83A2C"/>
    <w:rsid w:val="00DA2CE0"/>
    <w:rsid w:val="00DA7A34"/>
    <w:rsid w:val="00DB679D"/>
    <w:rsid w:val="00DD03D2"/>
    <w:rsid w:val="00DD378D"/>
    <w:rsid w:val="00DD658D"/>
    <w:rsid w:val="00DE27E0"/>
    <w:rsid w:val="00DF37EA"/>
    <w:rsid w:val="00E01A56"/>
    <w:rsid w:val="00E04824"/>
    <w:rsid w:val="00E06D5C"/>
    <w:rsid w:val="00E14991"/>
    <w:rsid w:val="00E30913"/>
    <w:rsid w:val="00E37381"/>
    <w:rsid w:val="00E63386"/>
    <w:rsid w:val="00E706A6"/>
    <w:rsid w:val="00E7676B"/>
    <w:rsid w:val="00E777F3"/>
    <w:rsid w:val="00EB6F14"/>
    <w:rsid w:val="00EC01C9"/>
    <w:rsid w:val="00EC572D"/>
    <w:rsid w:val="00EC5988"/>
    <w:rsid w:val="00EC601A"/>
    <w:rsid w:val="00ED1B6D"/>
    <w:rsid w:val="00ED350D"/>
    <w:rsid w:val="00ED7848"/>
    <w:rsid w:val="00EE3312"/>
    <w:rsid w:val="00EF476B"/>
    <w:rsid w:val="00F0177A"/>
    <w:rsid w:val="00F20930"/>
    <w:rsid w:val="00F21BCA"/>
    <w:rsid w:val="00F275EF"/>
    <w:rsid w:val="00F27EEF"/>
    <w:rsid w:val="00F35AEC"/>
    <w:rsid w:val="00F370D7"/>
    <w:rsid w:val="00F57235"/>
    <w:rsid w:val="00F60E7B"/>
    <w:rsid w:val="00F65DEB"/>
    <w:rsid w:val="00F80AC2"/>
    <w:rsid w:val="00F8355C"/>
    <w:rsid w:val="00F94F23"/>
    <w:rsid w:val="00FC13B0"/>
    <w:rsid w:val="00FD704D"/>
    <w:rsid w:val="00FD7CE2"/>
    <w:rsid w:val="00FE623D"/>
    <w:rsid w:val="00FF2566"/>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006D4"/>
  <w15:docId w15:val="{D3CB9949-14FA-491F-A92C-D74F9678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5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8355C"/>
    <w:pPr>
      <w:keepNext/>
      <w:jc w:val="center"/>
      <w:outlineLvl w:val="0"/>
    </w:pPr>
    <w:rPr>
      <w:rFonts w:ascii="CG Times (PCL6)" w:hAnsi="CG Times (PCL6)"/>
      <w:b/>
      <w:lang w:val="nl-BE"/>
    </w:rPr>
  </w:style>
  <w:style w:type="paragraph" w:styleId="Heading6">
    <w:name w:val="heading 6"/>
    <w:basedOn w:val="Normal"/>
    <w:next w:val="Normal"/>
    <w:link w:val="Heading6Char"/>
    <w:uiPriority w:val="9"/>
    <w:semiHidden/>
    <w:unhideWhenUsed/>
    <w:qFormat/>
    <w:rsid w:val="00ED1B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55C"/>
    <w:rPr>
      <w:rFonts w:ascii="CG Times (PCL6)" w:eastAsia="Times New Roman" w:hAnsi="CG Times (PCL6)" w:cs="Times New Roman"/>
      <w:b/>
      <w:sz w:val="20"/>
      <w:szCs w:val="20"/>
      <w:lang w:val="nl-BE"/>
    </w:rPr>
  </w:style>
  <w:style w:type="paragraph" w:styleId="Title">
    <w:name w:val="Title"/>
    <w:basedOn w:val="Normal"/>
    <w:link w:val="TitleChar"/>
    <w:qFormat/>
    <w:rsid w:val="00F8355C"/>
    <w:pPr>
      <w:jc w:val="center"/>
    </w:pPr>
    <w:rPr>
      <w:rFonts w:ascii="CG Times (PCL6)" w:hAnsi="CG Times (PCL6)"/>
      <w:b/>
      <w:sz w:val="28"/>
      <w:lang w:val="nl-BE"/>
    </w:rPr>
  </w:style>
  <w:style w:type="character" w:customStyle="1" w:styleId="TitleChar">
    <w:name w:val="Title Char"/>
    <w:basedOn w:val="DefaultParagraphFont"/>
    <w:link w:val="Title"/>
    <w:rsid w:val="00F8355C"/>
    <w:rPr>
      <w:rFonts w:ascii="CG Times (PCL6)" w:eastAsia="Times New Roman" w:hAnsi="CG Times (PCL6)" w:cs="Times New Roman"/>
      <w:b/>
      <w:sz w:val="28"/>
      <w:szCs w:val="20"/>
      <w:lang w:val="nl-BE"/>
    </w:rPr>
  </w:style>
  <w:style w:type="paragraph" w:styleId="Subtitle">
    <w:name w:val="Subtitle"/>
    <w:basedOn w:val="Normal"/>
    <w:link w:val="SubtitleChar"/>
    <w:qFormat/>
    <w:rsid w:val="00F8355C"/>
    <w:pPr>
      <w:jc w:val="center"/>
    </w:pPr>
    <w:rPr>
      <w:rFonts w:ascii="CG Times (PCL6)" w:hAnsi="CG Times (PCL6)"/>
      <w:b/>
      <w:lang w:val="nl-BE"/>
    </w:rPr>
  </w:style>
  <w:style w:type="character" w:customStyle="1" w:styleId="SubtitleChar">
    <w:name w:val="Subtitle Char"/>
    <w:basedOn w:val="DefaultParagraphFont"/>
    <w:link w:val="Subtitle"/>
    <w:rsid w:val="00F8355C"/>
    <w:rPr>
      <w:rFonts w:ascii="CG Times (PCL6)" w:eastAsia="Times New Roman" w:hAnsi="CG Times (PCL6)" w:cs="Times New Roman"/>
      <w:b/>
      <w:sz w:val="20"/>
      <w:szCs w:val="20"/>
      <w:lang w:val="nl-BE"/>
    </w:rPr>
  </w:style>
  <w:style w:type="paragraph" w:styleId="BodyText">
    <w:name w:val="Body Text"/>
    <w:basedOn w:val="Normal"/>
    <w:link w:val="BodyTextChar"/>
    <w:rsid w:val="00F8355C"/>
    <w:pPr>
      <w:tabs>
        <w:tab w:val="left" w:pos="-720"/>
      </w:tabs>
      <w:suppressAutoHyphens/>
      <w:jc w:val="both"/>
    </w:pPr>
    <w:rPr>
      <w:b/>
      <w:spacing w:val="-2"/>
      <w:u w:val="single"/>
      <w:lang w:val="fr-FR"/>
    </w:rPr>
  </w:style>
  <w:style w:type="character" w:customStyle="1" w:styleId="BodyTextChar">
    <w:name w:val="Body Text Char"/>
    <w:basedOn w:val="DefaultParagraphFont"/>
    <w:link w:val="BodyText"/>
    <w:rsid w:val="00F8355C"/>
    <w:rPr>
      <w:rFonts w:ascii="Times New Roman" w:eastAsia="Times New Roman" w:hAnsi="Times New Roman" w:cs="Times New Roman"/>
      <w:b/>
      <w:spacing w:val="-2"/>
      <w:sz w:val="20"/>
      <w:szCs w:val="20"/>
      <w:u w:val="single"/>
      <w:lang w:val="fr-FR"/>
    </w:rPr>
  </w:style>
  <w:style w:type="character" w:customStyle="1" w:styleId="Heading6Char">
    <w:name w:val="Heading 6 Char"/>
    <w:basedOn w:val="DefaultParagraphFont"/>
    <w:link w:val="Heading6"/>
    <w:uiPriority w:val="9"/>
    <w:semiHidden/>
    <w:rsid w:val="00ED1B6D"/>
    <w:rPr>
      <w:rFonts w:asciiTheme="majorHAnsi" w:eastAsiaTheme="majorEastAsia" w:hAnsiTheme="majorHAnsi" w:cstheme="majorBidi"/>
      <w:i/>
      <w:iCs/>
      <w:color w:val="243F60" w:themeColor="accent1" w:themeShade="7F"/>
      <w:sz w:val="20"/>
      <w:szCs w:val="20"/>
      <w:lang w:val="en-GB"/>
    </w:rPr>
  </w:style>
  <w:style w:type="paragraph" w:styleId="Header">
    <w:name w:val="header"/>
    <w:basedOn w:val="Normal"/>
    <w:link w:val="HeaderChar"/>
    <w:uiPriority w:val="99"/>
    <w:unhideWhenUsed/>
    <w:rsid w:val="007722D5"/>
    <w:pPr>
      <w:tabs>
        <w:tab w:val="center" w:pos="4680"/>
        <w:tab w:val="right" w:pos="9360"/>
      </w:tabs>
    </w:pPr>
  </w:style>
  <w:style w:type="character" w:customStyle="1" w:styleId="HeaderChar">
    <w:name w:val="Header Char"/>
    <w:basedOn w:val="DefaultParagraphFont"/>
    <w:link w:val="Header"/>
    <w:uiPriority w:val="99"/>
    <w:rsid w:val="007722D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722D5"/>
    <w:pPr>
      <w:tabs>
        <w:tab w:val="center" w:pos="4680"/>
        <w:tab w:val="right" w:pos="9360"/>
      </w:tabs>
    </w:pPr>
  </w:style>
  <w:style w:type="character" w:customStyle="1" w:styleId="FooterChar">
    <w:name w:val="Footer Char"/>
    <w:basedOn w:val="DefaultParagraphFont"/>
    <w:link w:val="Footer"/>
    <w:uiPriority w:val="99"/>
    <w:rsid w:val="007722D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9370E"/>
    <w:rPr>
      <w:rFonts w:ascii="Tahoma" w:hAnsi="Tahoma" w:cs="Tahoma"/>
      <w:sz w:val="16"/>
      <w:szCs w:val="16"/>
    </w:rPr>
  </w:style>
  <w:style w:type="character" w:customStyle="1" w:styleId="BalloonTextChar">
    <w:name w:val="Balloon Text Char"/>
    <w:basedOn w:val="DefaultParagraphFont"/>
    <w:link w:val="BalloonText"/>
    <w:uiPriority w:val="99"/>
    <w:semiHidden/>
    <w:rsid w:val="0029370E"/>
    <w:rPr>
      <w:rFonts w:ascii="Tahoma" w:eastAsia="Times New Roman" w:hAnsi="Tahoma" w:cs="Tahoma"/>
      <w:sz w:val="16"/>
      <w:szCs w:val="16"/>
      <w:lang w:val="en-GB"/>
    </w:rPr>
  </w:style>
  <w:style w:type="paragraph" w:styleId="ListParagraph">
    <w:name w:val="List Paragraph"/>
    <w:basedOn w:val="Normal"/>
    <w:uiPriority w:val="34"/>
    <w:qFormat/>
    <w:rsid w:val="00AB1524"/>
    <w:pPr>
      <w:ind w:left="720"/>
      <w:contextualSpacing/>
    </w:pPr>
  </w:style>
  <w:style w:type="table" w:styleId="TableGrid">
    <w:name w:val="Table Grid"/>
    <w:basedOn w:val="TableNormal"/>
    <w:uiPriority w:val="59"/>
    <w:rsid w:val="00B8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6D0"/>
    <w:rPr>
      <w:sz w:val="16"/>
      <w:szCs w:val="16"/>
    </w:rPr>
  </w:style>
  <w:style w:type="paragraph" w:styleId="CommentText">
    <w:name w:val="annotation text"/>
    <w:basedOn w:val="Normal"/>
    <w:link w:val="CommentTextChar"/>
    <w:uiPriority w:val="99"/>
    <w:semiHidden/>
    <w:unhideWhenUsed/>
    <w:rsid w:val="00A856D0"/>
  </w:style>
  <w:style w:type="character" w:customStyle="1" w:styleId="CommentTextChar">
    <w:name w:val="Comment Text Char"/>
    <w:basedOn w:val="DefaultParagraphFont"/>
    <w:link w:val="CommentText"/>
    <w:uiPriority w:val="99"/>
    <w:semiHidden/>
    <w:rsid w:val="00A856D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56D0"/>
    <w:rPr>
      <w:b/>
      <w:bCs/>
    </w:rPr>
  </w:style>
  <w:style w:type="character" w:customStyle="1" w:styleId="CommentSubjectChar">
    <w:name w:val="Comment Subject Char"/>
    <w:basedOn w:val="CommentTextChar"/>
    <w:link w:val="CommentSubject"/>
    <w:uiPriority w:val="99"/>
    <w:semiHidden/>
    <w:rsid w:val="00A856D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2021-06-02T22:00:00+00:00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58</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0F6398E-A039-4244-BEA6-D26ABE77F947}"/>
</file>

<file path=customXml/itemProps2.xml><?xml version="1.0" encoding="utf-8"?>
<ds:datastoreItem xmlns:ds="http://schemas.openxmlformats.org/officeDocument/2006/customXml" ds:itemID="{D762B452-6872-4208-AC9A-146840F3B80C}"/>
</file>

<file path=customXml/itemProps3.xml><?xml version="1.0" encoding="utf-8"?>
<ds:datastoreItem xmlns:ds="http://schemas.openxmlformats.org/officeDocument/2006/customXml" ds:itemID="{23F50FEB-504F-46E4-8D21-98607A41086E}"/>
</file>

<file path=customXml/itemProps4.xml><?xml version="1.0" encoding="utf-8"?>
<ds:datastoreItem xmlns:ds="http://schemas.openxmlformats.org/officeDocument/2006/customXml" ds:itemID="{56F597DE-8171-49C4-B262-07C98F0B95FA}"/>
</file>

<file path=docProps/app.xml><?xml version="1.0" encoding="utf-8"?>
<Properties xmlns="http://schemas.openxmlformats.org/officeDocument/2006/extended-properties" xmlns:vt="http://schemas.openxmlformats.org/officeDocument/2006/docPropsVTypes">
  <Template>B8B64D47.dotm</Template>
  <TotalTime>0</TotalTime>
  <Pages>2</Pages>
  <Words>575</Words>
  <Characters>3284</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Quatrième avenant à la convention en matière d’autogestion de patients atteints de diabète sucré</dc:title>
  <dc:creator>Evelien CLAES</dc:creator>
  <cp:lastModifiedBy>Celine Franken (RIZIV-INAMI)</cp:lastModifiedBy>
  <cp:revision>2</cp:revision>
  <cp:lastPrinted>2020-12-18T13:31:00Z</cp:lastPrinted>
  <dcterms:created xsi:type="dcterms:W3CDTF">2021-06-03T12:53:00Z</dcterms:created>
  <dcterms:modified xsi:type="dcterms:W3CDTF">2021-06-03T12:53:00Z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