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B9" w14:textId="77777777" w:rsidR="00B31D04" w:rsidRPr="00D02E13" w:rsidRDefault="00B31D04" w:rsidP="00B31D04">
      <w:pPr>
        <w:pStyle w:val="Titre"/>
        <w:rPr>
          <w:rFonts w:cs="Arial"/>
          <w:szCs w:val="22"/>
          <w:lang w:val="fr-BE"/>
        </w:rPr>
      </w:pPr>
      <w:r w:rsidRPr="00D02E13">
        <w:rPr>
          <w:rFonts w:cs="Arial"/>
          <w:szCs w:val="22"/>
          <w:lang w:val="fr-BE"/>
        </w:rPr>
        <w:t>INSTITUT NATIONAL D’ASSURANCE MALADIE INVALIDITÉ</w:t>
      </w:r>
    </w:p>
    <w:p w14:paraId="27A97AAF" w14:textId="77777777" w:rsidR="00B31D04" w:rsidRPr="00D02E13" w:rsidRDefault="00B31D04" w:rsidP="00B31D04">
      <w:pPr>
        <w:pStyle w:val="Titre"/>
        <w:rPr>
          <w:rFonts w:cs="Arial"/>
          <w:szCs w:val="22"/>
          <w:lang w:val="fr-BE"/>
        </w:rPr>
      </w:pPr>
    </w:p>
    <w:p w14:paraId="2BD44113" w14:textId="77777777" w:rsidR="00B31D04" w:rsidRPr="001739D6" w:rsidRDefault="00B31D04" w:rsidP="00B31D04">
      <w:pPr>
        <w:jc w:val="center"/>
        <w:rPr>
          <w:rFonts w:ascii="Arial" w:hAnsi="Arial" w:cs="Arial"/>
          <w:b/>
          <w:lang w:val="fr-BE"/>
        </w:rPr>
      </w:pPr>
      <w:r w:rsidRPr="00D02E13">
        <w:rPr>
          <w:rFonts w:ascii="Arial" w:hAnsi="Arial" w:cs="Arial"/>
          <w:b/>
          <w:lang w:val="fr-BE"/>
        </w:rPr>
        <w:t>É</w:t>
      </w:r>
      <w:r w:rsidRPr="001739D6">
        <w:rPr>
          <w:rFonts w:ascii="Arial" w:hAnsi="Arial" w:cs="Arial"/>
          <w:b/>
          <w:lang w:val="fr-BE"/>
        </w:rPr>
        <w:t xml:space="preserve">tablissement public institué par la loi du 9 août 1963 </w:t>
      </w:r>
    </w:p>
    <w:p w14:paraId="08D143E8" w14:textId="77777777" w:rsidR="00B31D04" w:rsidRPr="00D02E13" w:rsidRDefault="00434AB3" w:rsidP="00B31D04">
      <w:pPr>
        <w:jc w:val="center"/>
        <w:rPr>
          <w:rFonts w:ascii="Arial" w:hAnsi="Arial" w:cs="Arial"/>
          <w:lang w:val="fr-BE"/>
        </w:rPr>
      </w:pPr>
      <w:r w:rsidRPr="001739D6">
        <w:rPr>
          <w:rFonts w:ascii="Arial" w:hAnsi="Arial" w:cs="Arial"/>
          <w:lang w:val="fr-BE"/>
        </w:rPr>
        <w:t xml:space="preserve">AVENUE </w:t>
      </w:r>
      <w:r w:rsidR="007A6325" w:rsidRPr="001739D6">
        <w:rPr>
          <w:rFonts w:ascii="Arial" w:hAnsi="Arial" w:cs="Arial"/>
          <w:lang w:val="fr-BE"/>
        </w:rPr>
        <w:t>GALILEE 5/0</w:t>
      </w:r>
      <w:r w:rsidR="00BB0D29" w:rsidRPr="001739D6">
        <w:rPr>
          <w:rFonts w:ascii="Arial" w:hAnsi="Arial" w:cs="Arial"/>
          <w:lang w:val="fr-BE"/>
        </w:rPr>
        <w:t>1</w:t>
      </w:r>
      <w:r w:rsidR="00B31D04" w:rsidRPr="001739D6">
        <w:rPr>
          <w:rFonts w:ascii="Arial" w:hAnsi="Arial" w:cs="Arial"/>
          <w:lang w:val="fr-BE"/>
        </w:rPr>
        <w:t xml:space="preserve"> – 1</w:t>
      </w:r>
      <w:r w:rsidR="007A6325" w:rsidRPr="001739D6">
        <w:rPr>
          <w:rFonts w:ascii="Arial" w:hAnsi="Arial" w:cs="Arial"/>
          <w:lang w:val="fr-BE"/>
        </w:rPr>
        <w:t>2</w:t>
      </w:r>
      <w:r w:rsidR="00BB0D29" w:rsidRPr="001739D6">
        <w:rPr>
          <w:rFonts w:ascii="Arial" w:hAnsi="Arial" w:cs="Arial"/>
          <w:lang w:val="fr-BE"/>
        </w:rPr>
        <w:t>1</w:t>
      </w:r>
      <w:r w:rsidR="00B31D04" w:rsidRPr="001739D6">
        <w:rPr>
          <w:rFonts w:ascii="Arial" w:hAnsi="Arial" w:cs="Arial"/>
          <w:lang w:val="fr-BE"/>
        </w:rPr>
        <w:t>0 BRUXELLES</w:t>
      </w:r>
    </w:p>
    <w:p w14:paraId="5F26D221" w14:textId="77777777" w:rsidR="00B31D04" w:rsidRPr="00D02E13" w:rsidRDefault="00B31D04" w:rsidP="00B31D04">
      <w:pPr>
        <w:jc w:val="center"/>
        <w:rPr>
          <w:rFonts w:ascii="Arial" w:hAnsi="Arial" w:cs="Arial"/>
          <w:b/>
          <w:bCs/>
          <w:caps/>
          <w:sz w:val="22"/>
          <w:szCs w:val="22"/>
          <w:lang w:val="fr-BE"/>
        </w:rPr>
      </w:pPr>
    </w:p>
    <w:p w14:paraId="6F581454" w14:textId="77777777" w:rsidR="00B31D04" w:rsidRDefault="00B31D04" w:rsidP="00B31D04">
      <w:pPr>
        <w:jc w:val="center"/>
        <w:rPr>
          <w:rFonts w:ascii="Arial" w:hAnsi="Arial" w:cs="Arial"/>
          <w:b/>
          <w:bCs/>
          <w:caps/>
          <w:sz w:val="22"/>
          <w:szCs w:val="22"/>
          <w:lang w:val="fr-BE"/>
        </w:rPr>
      </w:pPr>
    </w:p>
    <w:p w14:paraId="2110BA47" w14:textId="77777777" w:rsidR="00BB0D29" w:rsidRPr="00D02E13" w:rsidRDefault="00BB0D29" w:rsidP="00B31D04">
      <w:pPr>
        <w:jc w:val="center"/>
        <w:rPr>
          <w:rFonts w:ascii="Arial" w:hAnsi="Arial" w:cs="Arial"/>
          <w:b/>
          <w:bCs/>
          <w:caps/>
          <w:sz w:val="22"/>
          <w:szCs w:val="22"/>
          <w:lang w:val="fr-BE"/>
        </w:rPr>
      </w:pPr>
    </w:p>
    <w:p w14:paraId="19C6EEAB" w14:textId="77777777" w:rsidR="00B31D04" w:rsidRPr="00D02E13" w:rsidRDefault="00B31D04" w:rsidP="00B31D04">
      <w:pPr>
        <w:pBdr>
          <w:top w:val="single" w:sz="4" w:space="1" w:color="auto"/>
          <w:left w:val="single" w:sz="4" w:space="4" w:color="auto"/>
          <w:bottom w:val="single" w:sz="4" w:space="1" w:color="auto"/>
          <w:right w:val="single" w:sz="4" w:space="4" w:color="auto"/>
        </w:pBdr>
        <w:jc w:val="center"/>
        <w:rPr>
          <w:rFonts w:ascii="Arial" w:hAnsi="Arial" w:cs="Arial"/>
          <w:b/>
          <w:bCs/>
          <w:caps/>
          <w:sz w:val="22"/>
          <w:szCs w:val="22"/>
          <w:lang w:val="fr-BE"/>
        </w:rPr>
      </w:pPr>
      <w:r w:rsidRPr="00D02E13">
        <w:rPr>
          <w:rFonts w:ascii="Arial" w:hAnsi="Arial" w:cs="Arial"/>
          <w:b/>
          <w:bCs/>
          <w:caps/>
          <w:sz w:val="22"/>
          <w:szCs w:val="22"/>
          <w:lang w:val="fr-BE"/>
        </w:rPr>
        <w:t>Convention en applicatio</w:t>
      </w:r>
      <w:r>
        <w:rPr>
          <w:rFonts w:ascii="Arial" w:hAnsi="Arial" w:cs="Arial"/>
          <w:b/>
          <w:bCs/>
          <w:caps/>
          <w:sz w:val="22"/>
          <w:szCs w:val="22"/>
          <w:lang w:val="fr-BE"/>
        </w:rPr>
        <w:t>n de l’article 56, § 2, pour l’E</w:t>
      </w:r>
      <w:r w:rsidRPr="00D02E13">
        <w:rPr>
          <w:rFonts w:ascii="Arial" w:hAnsi="Arial" w:cs="Arial"/>
          <w:b/>
          <w:bCs/>
          <w:caps/>
          <w:sz w:val="22"/>
          <w:szCs w:val="22"/>
          <w:lang w:val="fr-BE"/>
        </w:rPr>
        <w:t xml:space="preserve">nvoi de patients par un service de radiothérapie agréé vers un centre spécialisé dans le traitement par hadronthérapie </w:t>
      </w:r>
    </w:p>
    <w:p w14:paraId="7FBEC46C" w14:textId="77777777" w:rsidR="00B31D04" w:rsidRPr="00D02E13" w:rsidRDefault="00B31D04" w:rsidP="00B31D04">
      <w:pPr>
        <w:jc w:val="center"/>
        <w:rPr>
          <w:rFonts w:ascii="Arial" w:hAnsi="Arial" w:cs="Arial"/>
          <w:b/>
          <w:bCs/>
          <w:caps/>
          <w:sz w:val="22"/>
          <w:szCs w:val="22"/>
          <w:lang w:val="fr-BE"/>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31D04" w:rsidRPr="00D02E13" w14:paraId="53F2F578" w14:textId="77777777" w:rsidTr="00A872F2">
        <w:tc>
          <w:tcPr>
            <w:tcW w:w="9322" w:type="dxa"/>
          </w:tcPr>
          <w:p w14:paraId="54826D2D" w14:textId="77777777" w:rsidR="00B31D04" w:rsidRPr="00D02E13" w:rsidRDefault="00B31D04" w:rsidP="00A872F2">
            <w:pPr>
              <w:jc w:val="both"/>
              <w:rPr>
                <w:rFonts w:ascii="Arial" w:hAnsi="Arial" w:cs="Arial"/>
                <w:sz w:val="22"/>
                <w:szCs w:val="22"/>
                <w:lang w:val="fr-BE"/>
              </w:rPr>
            </w:pPr>
            <w:r w:rsidRPr="00D02E13">
              <w:rPr>
                <w:rFonts w:ascii="Arial" w:hAnsi="Arial" w:cs="Arial"/>
                <w:sz w:val="22"/>
                <w:szCs w:val="22"/>
                <w:lang w:val="fr-BE"/>
              </w:rPr>
              <w:t>Vu la loi relative à l’assurance obligatoire soins de santé et indemnités, coordonnée le 14</w:t>
            </w:r>
            <w:r w:rsidRPr="00D02E13">
              <w:rPr>
                <w:rFonts w:ascii="Arial" w:hAnsi="Arial" w:cs="Arial"/>
                <w:sz w:val="22"/>
                <w:szCs w:val="22"/>
                <w:lang w:val="fr-BE"/>
              </w:rPr>
              <w:br/>
              <w:t>juillet 1994, notamment l’article 56, § 2,</w:t>
            </w:r>
            <w:r>
              <w:rPr>
                <w:rFonts w:ascii="Arial" w:hAnsi="Arial" w:cs="Arial"/>
                <w:sz w:val="22"/>
                <w:szCs w:val="22"/>
                <w:lang w:val="fr-BE"/>
              </w:rPr>
              <w:t xml:space="preserve"> </w:t>
            </w:r>
            <w:r w:rsidRPr="00D02E13">
              <w:rPr>
                <w:rFonts w:ascii="Arial" w:hAnsi="Arial" w:cs="Arial"/>
                <w:sz w:val="22"/>
                <w:szCs w:val="22"/>
                <w:lang w:val="fr-BE"/>
              </w:rPr>
              <w:t>1°;</w:t>
            </w:r>
          </w:p>
          <w:p w14:paraId="2AA340A0" w14:textId="77777777" w:rsidR="00B31D04" w:rsidRPr="00D02E13" w:rsidRDefault="00B31D04" w:rsidP="00A872F2">
            <w:pPr>
              <w:jc w:val="both"/>
              <w:rPr>
                <w:rFonts w:ascii="Arial" w:hAnsi="Arial" w:cs="Arial"/>
                <w:i/>
                <w:sz w:val="22"/>
                <w:szCs w:val="22"/>
                <w:lang w:val="fr-BE"/>
              </w:rPr>
            </w:pPr>
          </w:p>
        </w:tc>
      </w:tr>
      <w:tr w:rsidR="00B31D04" w:rsidRPr="00D02E13" w14:paraId="1BC33B4F" w14:textId="77777777" w:rsidTr="00A872F2">
        <w:tc>
          <w:tcPr>
            <w:tcW w:w="9322" w:type="dxa"/>
          </w:tcPr>
          <w:p w14:paraId="2ABFD10A" w14:textId="77777777" w:rsidR="00B31D04" w:rsidRPr="00D02E13" w:rsidRDefault="00B31D04" w:rsidP="00A872F2">
            <w:pPr>
              <w:jc w:val="both"/>
              <w:rPr>
                <w:rFonts w:ascii="Arial" w:hAnsi="Arial" w:cs="Arial"/>
                <w:sz w:val="22"/>
                <w:szCs w:val="22"/>
                <w:lang w:val="fr-BE"/>
              </w:rPr>
            </w:pPr>
          </w:p>
        </w:tc>
      </w:tr>
      <w:tr w:rsidR="00B31D04" w:rsidRPr="00D02E13" w14:paraId="641E2C80" w14:textId="77777777" w:rsidTr="00A872F2">
        <w:tc>
          <w:tcPr>
            <w:tcW w:w="9322" w:type="dxa"/>
          </w:tcPr>
          <w:p w14:paraId="2BC714E6" w14:textId="77777777" w:rsidR="00B31D04" w:rsidRPr="00D02E13" w:rsidRDefault="00B31D04" w:rsidP="00A872F2">
            <w:pPr>
              <w:jc w:val="both"/>
              <w:rPr>
                <w:rFonts w:ascii="Arial" w:hAnsi="Arial" w:cs="Arial"/>
                <w:sz w:val="22"/>
                <w:szCs w:val="22"/>
                <w:lang w:val="fr-BE"/>
              </w:rPr>
            </w:pPr>
            <w:r w:rsidRPr="00D02E13">
              <w:rPr>
                <w:rFonts w:ascii="Arial" w:hAnsi="Arial" w:cs="Arial"/>
                <w:sz w:val="22"/>
                <w:szCs w:val="22"/>
                <w:lang w:val="fr-BE"/>
              </w:rPr>
              <w:t xml:space="preserve">Vu l’arrêté royal du </w:t>
            </w:r>
            <w:r w:rsidR="00BB0D29">
              <w:rPr>
                <w:rFonts w:ascii="Arial" w:hAnsi="Arial" w:cs="Arial"/>
                <w:sz w:val="22"/>
                <w:szCs w:val="22"/>
                <w:lang w:val="fr-BE"/>
              </w:rPr>
              <w:t>11 mars 2021</w:t>
            </w:r>
            <w:r>
              <w:rPr>
                <w:rFonts w:ascii="Arial" w:hAnsi="Arial" w:cs="Arial"/>
                <w:sz w:val="22"/>
                <w:szCs w:val="22"/>
                <w:lang w:val="fr-BE"/>
              </w:rPr>
              <w:t xml:space="preserve"> </w:t>
            </w:r>
            <w:r w:rsidRPr="00D02E13">
              <w:rPr>
                <w:rFonts w:ascii="Arial" w:hAnsi="Arial" w:cs="Arial"/>
                <w:sz w:val="22"/>
                <w:szCs w:val="22"/>
                <w:lang w:val="fr-BE"/>
              </w:rPr>
              <w:t>fixant les conditions dans lesquelles le Comité de l’assurance peut conclure des conventions en application de l’article 56, §</w:t>
            </w:r>
            <w:r>
              <w:rPr>
                <w:rFonts w:ascii="Arial" w:hAnsi="Arial" w:cs="Arial"/>
                <w:sz w:val="22"/>
                <w:szCs w:val="22"/>
                <w:lang w:val="fr-BE"/>
              </w:rPr>
              <w:t xml:space="preserve"> </w:t>
            </w:r>
            <w:r w:rsidRPr="00D02E13">
              <w:rPr>
                <w:rFonts w:ascii="Arial" w:hAnsi="Arial" w:cs="Arial"/>
                <w:sz w:val="22"/>
                <w:szCs w:val="22"/>
                <w:lang w:val="fr-BE"/>
              </w:rPr>
              <w:t xml:space="preserve">2, 1°, de la loi relative à l’assurance obligatoire soins de santé et indemnités, coordonnée le 14 juillet 1994, pour l’intervention dans le coût d’un traitement par </w:t>
            </w:r>
            <w:proofErr w:type="spellStart"/>
            <w:r w:rsidRPr="00D02E13">
              <w:rPr>
                <w:rFonts w:ascii="Arial" w:hAnsi="Arial" w:cs="Arial"/>
                <w:sz w:val="22"/>
                <w:szCs w:val="22"/>
                <w:lang w:val="fr-BE"/>
              </w:rPr>
              <w:t>hadronthérapie</w:t>
            </w:r>
            <w:proofErr w:type="spellEnd"/>
            <w:r>
              <w:rPr>
                <w:rFonts w:ascii="Arial" w:hAnsi="Arial" w:cs="Arial"/>
                <w:sz w:val="22"/>
                <w:szCs w:val="22"/>
                <w:lang w:val="fr-BE"/>
              </w:rPr>
              <w:t>.</w:t>
            </w:r>
          </w:p>
          <w:p w14:paraId="0F79952C" w14:textId="77777777" w:rsidR="00B31D04" w:rsidRPr="00D02E13" w:rsidRDefault="00B31D04" w:rsidP="00A872F2">
            <w:pPr>
              <w:jc w:val="both"/>
              <w:rPr>
                <w:rFonts w:ascii="Arial" w:hAnsi="Arial" w:cs="Arial"/>
                <w:sz w:val="22"/>
                <w:szCs w:val="22"/>
                <w:lang w:val="fr-BE"/>
              </w:rPr>
            </w:pPr>
          </w:p>
          <w:p w14:paraId="465C75C0" w14:textId="77777777" w:rsidR="00B31D04" w:rsidRPr="00D02E13" w:rsidRDefault="00B31D04" w:rsidP="00A872F2">
            <w:pPr>
              <w:jc w:val="both"/>
              <w:rPr>
                <w:rFonts w:ascii="Arial" w:hAnsi="Arial" w:cs="Arial"/>
                <w:sz w:val="22"/>
                <w:szCs w:val="22"/>
                <w:lang w:val="fr-BE"/>
              </w:rPr>
            </w:pPr>
          </w:p>
        </w:tc>
      </w:tr>
      <w:tr w:rsidR="00B31D04" w:rsidRPr="00D02E13" w14:paraId="70F0630C" w14:textId="77777777" w:rsidTr="00A872F2">
        <w:tc>
          <w:tcPr>
            <w:tcW w:w="9322" w:type="dxa"/>
          </w:tcPr>
          <w:p w14:paraId="749E1DF6" w14:textId="77777777" w:rsidR="00B31D04" w:rsidRPr="00D02E13" w:rsidRDefault="00B31D04" w:rsidP="00A872F2">
            <w:pPr>
              <w:jc w:val="both"/>
              <w:rPr>
                <w:rFonts w:ascii="Arial" w:hAnsi="Arial" w:cs="Arial"/>
                <w:b/>
                <w:sz w:val="22"/>
                <w:szCs w:val="22"/>
                <w:lang w:val="fr-BE"/>
              </w:rPr>
            </w:pPr>
            <w:r w:rsidRPr="00D02E13">
              <w:rPr>
                <w:rFonts w:ascii="Arial" w:hAnsi="Arial" w:cs="Arial"/>
                <w:b/>
                <w:sz w:val="22"/>
                <w:szCs w:val="22"/>
                <w:lang w:val="fr-BE"/>
              </w:rPr>
              <w:t>Il est convenu ce qui suit, entre,</w:t>
            </w:r>
          </w:p>
        </w:tc>
      </w:tr>
      <w:tr w:rsidR="00B31D04" w:rsidRPr="00D02E13" w14:paraId="225772CB" w14:textId="77777777" w:rsidTr="00A872F2">
        <w:tc>
          <w:tcPr>
            <w:tcW w:w="9322" w:type="dxa"/>
          </w:tcPr>
          <w:p w14:paraId="5114A6CA" w14:textId="77777777" w:rsidR="00B31D04" w:rsidRPr="00D02E13" w:rsidRDefault="00B31D04" w:rsidP="00A872F2">
            <w:pPr>
              <w:jc w:val="both"/>
              <w:rPr>
                <w:rFonts w:ascii="Arial" w:hAnsi="Arial" w:cs="Arial"/>
                <w:sz w:val="22"/>
                <w:szCs w:val="22"/>
                <w:lang w:val="fr-BE"/>
              </w:rPr>
            </w:pPr>
          </w:p>
          <w:p w14:paraId="204F6EB9" w14:textId="77777777" w:rsidR="00B31D04" w:rsidRPr="00D02E13" w:rsidRDefault="00B31D04" w:rsidP="00A872F2">
            <w:pPr>
              <w:jc w:val="both"/>
              <w:rPr>
                <w:rFonts w:ascii="Arial" w:hAnsi="Arial" w:cs="Arial"/>
                <w:sz w:val="22"/>
                <w:szCs w:val="22"/>
                <w:lang w:val="fr-BE"/>
              </w:rPr>
            </w:pPr>
          </w:p>
        </w:tc>
      </w:tr>
      <w:tr w:rsidR="00B31D04" w:rsidRPr="00D02E13" w14:paraId="790029C4" w14:textId="77777777" w:rsidTr="00A872F2">
        <w:tc>
          <w:tcPr>
            <w:tcW w:w="9322" w:type="dxa"/>
          </w:tcPr>
          <w:p w14:paraId="0FDBA972" w14:textId="77777777" w:rsidR="00B31D04" w:rsidRPr="00D02E13" w:rsidRDefault="00B31D04" w:rsidP="00A872F2">
            <w:pPr>
              <w:jc w:val="both"/>
              <w:rPr>
                <w:rFonts w:ascii="Arial" w:hAnsi="Arial" w:cs="Arial"/>
                <w:b/>
                <w:sz w:val="22"/>
                <w:szCs w:val="22"/>
                <w:lang w:val="nl-BE"/>
              </w:rPr>
            </w:pPr>
            <w:proofErr w:type="spellStart"/>
            <w:r w:rsidRPr="00D02E13">
              <w:rPr>
                <w:rFonts w:ascii="Arial" w:hAnsi="Arial" w:cs="Arial"/>
                <w:b/>
                <w:sz w:val="22"/>
                <w:szCs w:val="22"/>
                <w:lang w:val="nl-BE"/>
              </w:rPr>
              <w:t>d’une</w:t>
            </w:r>
            <w:proofErr w:type="spellEnd"/>
            <w:r w:rsidRPr="00D02E13">
              <w:rPr>
                <w:rFonts w:ascii="Arial" w:hAnsi="Arial" w:cs="Arial"/>
                <w:b/>
                <w:sz w:val="22"/>
                <w:szCs w:val="22"/>
                <w:lang w:val="nl-BE"/>
              </w:rPr>
              <w:t xml:space="preserve"> part</w:t>
            </w:r>
          </w:p>
        </w:tc>
      </w:tr>
      <w:tr w:rsidR="00B31D04" w:rsidRPr="00D02E13" w14:paraId="79BE09A6" w14:textId="77777777" w:rsidTr="00A872F2">
        <w:tc>
          <w:tcPr>
            <w:tcW w:w="9322" w:type="dxa"/>
          </w:tcPr>
          <w:p w14:paraId="164F3C9E" w14:textId="77777777" w:rsidR="00B31D04" w:rsidRPr="001739D6" w:rsidRDefault="00B31D04" w:rsidP="00A872F2">
            <w:pPr>
              <w:jc w:val="both"/>
              <w:rPr>
                <w:rFonts w:ascii="Arial" w:hAnsi="Arial" w:cs="Arial"/>
                <w:sz w:val="22"/>
                <w:szCs w:val="22"/>
                <w:lang w:val="fr-BE"/>
              </w:rPr>
            </w:pPr>
          </w:p>
          <w:p w14:paraId="78D528FA" w14:textId="77777777" w:rsidR="00B31D04" w:rsidRPr="001739D6" w:rsidRDefault="00B31D04" w:rsidP="00A872F2">
            <w:pPr>
              <w:jc w:val="both"/>
              <w:rPr>
                <w:rFonts w:ascii="Arial" w:hAnsi="Arial" w:cs="Arial"/>
                <w:sz w:val="22"/>
                <w:szCs w:val="22"/>
                <w:lang w:val="fr-BE"/>
              </w:rPr>
            </w:pPr>
            <w:r w:rsidRPr="001739D6">
              <w:rPr>
                <w:rFonts w:ascii="Arial" w:hAnsi="Arial" w:cs="Arial"/>
                <w:sz w:val="22"/>
                <w:szCs w:val="22"/>
                <w:lang w:val="fr-BE"/>
              </w:rPr>
              <w:t xml:space="preserve">le </w:t>
            </w:r>
            <w:r w:rsidRPr="001739D6">
              <w:rPr>
                <w:rFonts w:ascii="Arial" w:hAnsi="Arial" w:cs="Arial"/>
                <w:b/>
                <w:sz w:val="22"/>
                <w:szCs w:val="22"/>
                <w:lang w:val="fr-BE"/>
              </w:rPr>
              <w:t>Comité de l’assurance soins de santé</w:t>
            </w:r>
            <w:r w:rsidRPr="001739D6">
              <w:rPr>
                <w:rFonts w:ascii="Arial" w:hAnsi="Arial" w:cs="Arial"/>
                <w:sz w:val="22"/>
                <w:szCs w:val="22"/>
                <w:lang w:val="fr-BE"/>
              </w:rPr>
              <w:t>, institué auprès du Service des Soins de santé de l’</w:t>
            </w:r>
            <w:r w:rsidRPr="001739D6">
              <w:rPr>
                <w:rFonts w:ascii="Arial" w:hAnsi="Arial" w:cs="Arial"/>
                <w:b/>
                <w:sz w:val="22"/>
                <w:szCs w:val="22"/>
                <w:lang w:val="fr-BE"/>
              </w:rPr>
              <w:t xml:space="preserve">INAMI </w:t>
            </w:r>
            <w:r w:rsidRPr="001739D6">
              <w:rPr>
                <w:rFonts w:ascii="Arial" w:hAnsi="Arial" w:cs="Arial"/>
                <w:sz w:val="22"/>
                <w:szCs w:val="22"/>
                <w:lang w:val="fr-BE"/>
              </w:rPr>
              <w:t>( ci après « le Comité de l’Assurance »)</w:t>
            </w:r>
            <w:r w:rsidRPr="001739D6">
              <w:rPr>
                <w:rFonts w:ascii="Arial" w:hAnsi="Arial" w:cs="Arial"/>
                <w:b/>
                <w:sz w:val="22"/>
                <w:szCs w:val="22"/>
                <w:lang w:val="fr-BE"/>
              </w:rPr>
              <w:t xml:space="preserve"> </w:t>
            </w:r>
            <w:r w:rsidRPr="001739D6">
              <w:rPr>
                <w:rFonts w:ascii="Arial" w:hAnsi="Arial" w:cs="Arial"/>
                <w:sz w:val="22"/>
                <w:szCs w:val="22"/>
                <w:lang w:val="fr-BE"/>
              </w:rPr>
              <w:t xml:space="preserve">, </w:t>
            </w:r>
          </w:p>
          <w:p w14:paraId="2491E5C6" w14:textId="77777777" w:rsidR="00B31D04" w:rsidRPr="001739D6" w:rsidRDefault="00B31D04" w:rsidP="00A872F2">
            <w:pPr>
              <w:ind w:left="360"/>
              <w:jc w:val="both"/>
              <w:rPr>
                <w:rFonts w:ascii="Arial" w:hAnsi="Arial" w:cs="Arial"/>
                <w:sz w:val="22"/>
                <w:szCs w:val="22"/>
                <w:lang w:val="fr-BE"/>
              </w:rPr>
            </w:pPr>
          </w:p>
          <w:p w14:paraId="0C28A696" w14:textId="77777777" w:rsidR="00B31D04" w:rsidRPr="001739D6" w:rsidRDefault="00B31D04" w:rsidP="00A872F2">
            <w:pPr>
              <w:ind w:left="360"/>
              <w:jc w:val="both"/>
              <w:rPr>
                <w:rFonts w:ascii="Arial" w:hAnsi="Arial" w:cs="Arial"/>
                <w:sz w:val="22"/>
                <w:szCs w:val="22"/>
                <w:lang w:val="fr-BE"/>
              </w:rPr>
            </w:pPr>
            <w:r w:rsidRPr="001739D6">
              <w:rPr>
                <w:rFonts w:ascii="Arial" w:hAnsi="Arial" w:cs="Arial"/>
                <w:sz w:val="22"/>
                <w:szCs w:val="22"/>
                <w:lang w:val="fr-BE"/>
              </w:rPr>
              <w:t xml:space="preserve">Représenté par </w:t>
            </w:r>
            <w:r w:rsidR="00BB0D29" w:rsidRPr="001739D6">
              <w:rPr>
                <w:rFonts w:ascii="Arial" w:hAnsi="Arial" w:cs="Arial"/>
                <w:sz w:val="22"/>
                <w:szCs w:val="22"/>
                <w:lang w:val="fr-BE"/>
              </w:rPr>
              <w:t xml:space="preserve">Mr. Brieuc Van Damme, </w:t>
            </w:r>
            <w:r w:rsidRPr="001739D6">
              <w:rPr>
                <w:rFonts w:ascii="Arial" w:hAnsi="Arial" w:cs="Arial"/>
                <w:sz w:val="22"/>
                <w:szCs w:val="22"/>
                <w:lang w:val="fr-BE"/>
              </w:rPr>
              <w:t xml:space="preserve"> Directeur général </w:t>
            </w:r>
          </w:p>
          <w:p w14:paraId="0E8B912D" w14:textId="77777777" w:rsidR="00B31D04" w:rsidRPr="001739D6" w:rsidRDefault="00B31D04" w:rsidP="00A872F2">
            <w:pPr>
              <w:jc w:val="both"/>
              <w:rPr>
                <w:rFonts w:ascii="Arial" w:hAnsi="Arial" w:cs="Arial"/>
                <w:sz w:val="22"/>
                <w:szCs w:val="22"/>
                <w:lang w:val="fr-BE"/>
              </w:rPr>
            </w:pPr>
          </w:p>
          <w:p w14:paraId="1B4D262B" w14:textId="77777777" w:rsidR="00B31D04" w:rsidRPr="001739D6" w:rsidRDefault="00B31D04" w:rsidP="00A872F2">
            <w:pPr>
              <w:jc w:val="both"/>
              <w:rPr>
                <w:rFonts w:ascii="Arial" w:hAnsi="Arial" w:cs="Arial"/>
                <w:sz w:val="22"/>
                <w:szCs w:val="22"/>
                <w:lang w:val="fr-BE"/>
              </w:rPr>
            </w:pPr>
            <w:r w:rsidRPr="001739D6">
              <w:rPr>
                <w:rFonts w:ascii="Arial" w:hAnsi="Arial" w:cs="Arial"/>
                <w:sz w:val="22"/>
                <w:szCs w:val="22"/>
                <w:lang w:val="fr-BE"/>
              </w:rPr>
              <w:t>la première partie ;</w:t>
            </w:r>
          </w:p>
        </w:tc>
      </w:tr>
      <w:tr w:rsidR="00B31D04" w:rsidRPr="00D02E13" w14:paraId="2DE361AB" w14:textId="77777777" w:rsidTr="00A872F2">
        <w:tc>
          <w:tcPr>
            <w:tcW w:w="9322" w:type="dxa"/>
          </w:tcPr>
          <w:p w14:paraId="0A8510D5" w14:textId="77777777" w:rsidR="00B31D04" w:rsidRPr="001739D6" w:rsidRDefault="00B31D04" w:rsidP="00A872F2">
            <w:pPr>
              <w:jc w:val="both"/>
              <w:rPr>
                <w:rFonts w:ascii="Arial" w:hAnsi="Arial" w:cs="Arial"/>
                <w:sz w:val="22"/>
                <w:szCs w:val="22"/>
                <w:lang w:val="fr-BE"/>
              </w:rPr>
            </w:pPr>
          </w:p>
        </w:tc>
      </w:tr>
      <w:tr w:rsidR="00B31D04" w:rsidRPr="00D02E13" w14:paraId="48435A31" w14:textId="77777777" w:rsidTr="00A872F2">
        <w:tc>
          <w:tcPr>
            <w:tcW w:w="9322" w:type="dxa"/>
          </w:tcPr>
          <w:p w14:paraId="0726AFFF" w14:textId="77777777" w:rsidR="00B31D04" w:rsidRPr="00D02E13" w:rsidRDefault="00B31D04" w:rsidP="00A872F2">
            <w:pPr>
              <w:jc w:val="both"/>
              <w:rPr>
                <w:rFonts w:ascii="Arial" w:hAnsi="Arial" w:cs="Arial"/>
                <w:sz w:val="22"/>
                <w:szCs w:val="22"/>
                <w:lang w:val="fr-BE"/>
              </w:rPr>
            </w:pPr>
          </w:p>
          <w:p w14:paraId="723A7910" w14:textId="77777777" w:rsidR="00B31D04" w:rsidRPr="00D02E13" w:rsidRDefault="00B31D04" w:rsidP="00A872F2">
            <w:pPr>
              <w:jc w:val="both"/>
              <w:rPr>
                <w:rFonts w:ascii="Arial" w:hAnsi="Arial" w:cs="Arial"/>
                <w:b/>
                <w:sz w:val="22"/>
                <w:szCs w:val="22"/>
                <w:lang w:val="nl-BE"/>
              </w:rPr>
            </w:pPr>
            <w:r w:rsidRPr="00D02E13">
              <w:rPr>
                <w:rFonts w:ascii="Arial" w:hAnsi="Arial" w:cs="Arial"/>
                <w:b/>
                <w:sz w:val="22"/>
                <w:szCs w:val="22"/>
                <w:lang w:val="nl-BE"/>
              </w:rPr>
              <w:t xml:space="preserve">et </w:t>
            </w:r>
            <w:proofErr w:type="spellStart"/>
            <w:r w:rsidRPr="00D02E13">
              <w:rPr>
                <w:rFonts w:ascii="Arial" w:hAnsi="Arial" w:cs="Arial"/>
                <w:b/>
                <w:sz w:val="22"/>
                <w:szCs w:val="22"/>
                <w:lang w:val="nl-BE"/>
              </w:rPr>
              <w:t>d’autre</w:t>
            </w:r>
            <w:proofErr w:type="spellEnd"/>
            <w:r w:rsidRPr="00D02E13">
              <w:rPr>
                <w:rFonts w:ascii="Arial" w:hAnsi="Arial" w:cs="Arial"/>
                <w:b/>
                <w:sz w:val="22"/>
                <w:szCs w:val="22"/>
                <w:lang w:val="nl-BE"/>
              </w:rPr>
              <w:t xml:space="preserve"> part</w:t>
            </w:r>
          </w:p>
        </w:tc>
      </w:tr>
    </w:tbl>
    <w:p w14:paraId="5AE7DB8C" w14:textId="77777777" w:rsidR="00B31D04" w:rsidRPr="008F5A2A" w:rsidRDefault="00B31D04" w:rsidP="00B31D04">
      <w:pPr>
        <w:spacing w:after="200" w:line="276" w:lineRule="auto"/>
        <w:jc w:val="both"/>
        <w:rPr>
          <w:lang w:val="fr-BE"/>
        </w:rPr>
      </w:pPr>
    </w:p>
    <w:tbl>
      <w:tblPr>
        <w:tblStyle w:val="Grilledutableau"/>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5829"/>
      </w:tblGrid>
      <w:tr w:rsidR="00337997" w:rsidRPr="00D274EF" w14:paraId="08594AF6" w14:textId="77777777" w:rsidTr="00C10E34">
        <w:tc>
          <w:tcPr>
            <w:tcW w:w="10207" w:type="dxa"/>
            <w:gridSpan w:val="2"/>
          </w:tcPr>
          <w:p w14:paraId="0BDE6A38" w14:textId="77777777" w:rsidR="00337997" w:rsidRPr="00D02E13" w:rsidRDefault="00337997" w:rsidP="00A872F2">
            <w:pPr>
              <w:ind w:left="360"/>
              <w:jc w:val="both"/>
              <w:rPr>
                <w:rFonts w:ascii="Arial" w:hAnsi="Arial" w:cs="Arial"/>
                <w:sz w:val="22"/>
                <w:szCs w:val="22"/>
                <w:lang w:val="fr-BE"/>
              </w:rPr>
            </w:pPr>
            <w:r>
              <w:rPr>
                <w:rFonts w:ascii="Arial" w:hAnsi="Arial" w:cs="Arial"/>
                <w:sz w:val="22"/>
                <w:szCs w:val="22"/>
                <w:lang w:val="fr-BE"/>
              </w:rPr>
              <w:t xml:space="preserve"> Le ………., siège ……</w:t>
            </w:r>
          </w:p>
          <w:p w14:paraId="6E9DB072" w14:textId="77777777" w:rsidR="00337997" w:rsidRDefault="00337997" w:rsidP="00A872F2">
            <w:pPr>
              <w:ind w:left="360"/>
              <w:jc w:val="both"/>
              <w:rPr>
                <w:rFonts w:ascii="Arial" w:hAnsi="Arial" w:cs="Arial"/>
                <w:sz w:val="22"/>
                <w:szCs w:val="22"/>
                <w:lang w:val="fr-BE"/>
              </w:rPr>
            </w:pPr>
          </w:p>
          <w:p w14:paraId="3286F7E8" w14:textId="77777777" w:rsidR="00337997" w:rsidRPr="00D02E13" w:rsidRDefault="00337997" w:rsidP="00A872F2">
            <w:pPr>
              <w:ind w:left="360"/>
              <w:jc w:val="both"/>
              <w:rPr>
                <w:rFonts w:ascii="Arial" w:hAnsi="Arial" w:cs="Arial"/>
                <w:sz w:val="22"/>
                <w:szCs w:val="22"/>
                <w:lang w:val="fr-BE"/>
              </w:rPr>
            </w:pPr>
            <w:r w:rsidRPr="00D02E13">
              <w:rPr>
                <w:rFonts w:ascii="Arial" w:hAnsi="Arial" w:cs="Arial"/>
                <w:sz w:val="22"/>
                <w:szCs w:val="22"/>
                <w:lang w:val="fr-BE"/>
              </w:rPr>
              <w:t xml:space="preserve">Représenté par  </w:t>
            </w:r>
            <w:r w:rsidRPr="00D02E13">
              <w:rPr>
                <w:rFonts w:ascii="Arial" w:hAnsi="Arial" w:cs="Arial"/>
                <w:b/>
                <w:sz w:val="22"/>
                <w:szCs w:val="22"/>
                <w:lang w:val="fr-BE"/>
              </w:rPr>
              <w:t>………</w:t>
            </w:r>
          </w:p>
          <w:p w14:paraId="7EE147BC" w14:textId="77777777" w:rsidR="00337997" w:rsidRPr="00D02E13" w:rsidRDefault="00337997" w:rsidP="00A872F2">
            <w:pPr>
              <w:jc w:val="both"/>
              <w:rPr>
                <w:rFonts w:ascii="Arial" w:hAnsi="Arial" w:cs="Arial"/>
                <w:sz w:val="22"/>
                <w:szCs w:val="22"/>
                <w:lang w:val="fr-BE"/>
              </w:rPr>
            </w:pPr>
          </w:p>
          <w:p w14:paraId="2389E9F0" w14:textId="77777777" w:rsidR="00337997" w:rsidRPr="00FC06D6" w:rsidRDefault="00337997" w:rsidP="00A872F2">
            <w:pPr>
              <w:pStyle w:val="Paragraphedeliste"/>
              <w:spacing w:after="200" w:line="276" w:lineRule="auto"/>
              <w:jc w:val="both"/>
              <w:rPr>
                <w:rFonts w:ascii="Arial" w:hAnsi="Arial" w:cs="Arial"/>
                <w:sz w:val="22"/>
                <w:szCs w:val="22"/>
                <w:lang w:val="fr-BE"/>
              </w:rPr>
            </w:pPr>
            <w:r w:rsidRPr="00FC06D6">
              <w:rPr>
                <w:rFonts w:ascii="Arial" w:hAnsi="Arial" w:cs="Arial"/>
                <w:sz w:val="22"/>
                <w:szCs w:val="22"/>
                <w:lang w:val="fr-BE"/>
              </w:rPr>
              <w:t>Personnes de contact :</w:t>
            </w:r>
          </w:p>
          <w:p w14:paraId="7CE072BA" w14:textId="03E29679" w:rsidR="00337997" w:rsidRPr="00FC06D6" w:rsidRDefault="00337997" w:rsidP="00B31D04">
            <w:pPr>
              <w:pStyle w:val="Paragraphedeliste"/>
              <w:numPr>
                <w:ilvl w:val="0"/>
                <w:numId w:val="4"/>
              </w:numPr>
              <w:spacing w:after="200" w:line="276" w:lineRule="auto"/>
              <w:jc w:val="both"/>
              <w:rPr>
                <w:rFonts w:ascii="Arial" w:hAnsi="Arial" w:cs="Arial"/>
                <w:sz w:val="22"/>
                <w:szCs w:val="22"/>
                <w:lang w:val="fr-BE"/>
              </w:rPr>
            </w:pPr>
            <w:r w:rsidRPr="00FC06D6">
              <w:rPr>
                <w:rFonts w:ascii="Arial" w:hAnsi="Arial" w:cs="Arial"/>
                <w:sz w:val="22"/>
                <w:szCs w:val="22"/>
                <w:lang w:val="fr-BE"/>
              </w:rPr>
              <w:t>Chef de service radiothérapie</w:t>
            </w:r>
            <w:r>
              <w:rPr>
                <w:rFonts w:ascii="Arial" w:hAnsi="Arial" w:cs="Arial"/>
                <w:sz w:val="22"/>
                <w:szCs w:val="22"/>
                <w:lang w:val="fr-BE"/>
              </w:rPr>
              <w:t>-oncologie</w:t>
            </w:r>
            <w:r w:rsidR="00314DC0">
              <w:rPr>
                <w:rFonts w:ascii="Arial" w:hAnsi="Arial" w:cs="Arial"/>
                <w:sz w:val="22"/>
                <w:szCs w:val="22"/>
                <w:lang w:val="fr-BE"/>
              </w:rPr>
              <w:t xml:space="preserve"> </w:t>
            </w:r>
            <w:r w:rsidRPr="00FC06D6">
              <w:rPr>
                <w:rFonts w:ascii="Arial" w:hAnsi="Arial" w:cs="Arial"/>
                <w:sz w:val="22"/>
                <w:szCs w:val="22"/>
                <w:lang w:val="fr-BE"/>
              </w:rPr>
              <w:t>: ……</w:t>
            </w:r>
          </w:p>
          <w:p w14:paraId="499E41E8" w14:textId="77777777" w:rsidR="00337997" w:rsidRPr="00FC06D6" w:rsidRDefault="00337997" w:rsidP="00B31D04">
            <w:pPr>
              <w:pStyle w:val="Paragraphedeliste"/>
              <w:numPr>
                <w:ilvl w:val="0"/>
                <w:numId w:val="4"/>
              </w:numPr>
              <w:spacing w:after="200" w:line="276" w:lineRule="auto"/>
              <w:jc w:val="both"/>
              <w:rPr>
                <w:rFonts w:ascii="Arial" w:hAnsi="Arial" w:cs="Arial"/>
                <w:sz w:val="22"/>
                <w:szCs w:val="22"/>
                <w:lang w:val="fr-BE"/>
              </w:rPr>
            </w:pPr>
            <w:r w:rsidRPr="00FC06D6">
              <w:rPr>
                <w:rFonts w:ascii="Arial" w:hAnsi="Arial" w:cs="Arial"/>
                <w:sz w:val="22"/>
                <w:szCs w:val="22"/>
                <w:lang w:val="fr-BE"/>
              </w:rPr>
              <w:t>Coordinateur du programme complet de soins en oncologie : ….</w:t>
            </w:r>
          </w:p>
          <w:p w14:paraId="57533054" w14:textId="77777777" w:rsidR="00337997" w:rsidRPr="00D02E13" w:rsidRDefault="00337997" w:rsidP="00A872F2">
            <w:pPr>
              <w:jc w:val="both"/>
              <w:rPr>
                <w:rFonts w:ascii="Arial" w:hAnsi="Arial" w:cs="Arial"/>
                <w:sz w:val="22"/>
                <w:szCs w:val="22"/>
                <w:lang w:val="fr-BE"/>
              </w:rPr>
            </w:pPr>
          </w:p>
          <w:p w14:paraId="2D71F88F" w14:textId="77777777" w:rsidR="00337997" w:rsidRPr="00D274EF" w:rsidRDefault="00337997" w:rsidP="00A872F2">
            <w:pPr>
              <w:jc w:val="both"/>
              <w:rPr>
                <w:rFonts w:ascii="Arial" w:hAnsi="Arial" w:cs="Arial"/>
                <w:b/>
                <w:sz w:val="22"/>
                <w:szCs w:val="22"/>
                <w:lang w:val="nl-BE"/>
              </w:rPr>
            </w:pPr>
            <w:r w:rsidRPr="00E51D16">
              <w:rPr>
                <w:rFonts w:ascii="Arial" w:hAnsi="Arial" w:cs="Arial"/>
                <w:sz w:val="22"/>
                <w:szCs w:val="22"/>
                <w:lang w:val="fr-BE"/>
              </w:rPr>
              <w:t>la deuxième partie;</w:t>
            </w:r>
          </w:p>
        </w:tc>
      </w:tr>
      <w:tr w:rsidR="00337997" w:rsidRPr="00D274EF" w14:paraId="08F7E6E0" w14:textId="77777777" w:rsidTr="00C10E34">
        <w:tc>
          <w:tcPr>
            <w:tcW w:w="10207" w:type="dxa"/>
            <w:gridSpan w:val="2"/>
          </w:tcPr>
          <w:p w14:paraId="649D7E01" w14:textId="77777777" w:rsidR="00337997" w:rsidRPr="00D274EF" w:rsidRDefault="00337997" w:rsidP="00A872F2">
            <w:pPr>
              <w:jc w:val="both"/>
              <w:rPr>
                <w:rFonts w:ascii="Arial" w:hAnsi="Arial" w:cs="Arial"/>
                <w:sz w:val="22"/>
                <w:szCs w:val="22"/>
                <w:lang w:val="nl-BE"/>
              </w:rPr>
            </w:pPr>
          </w:p>
        </w:tc>
      </w:tr>
      <w:tr w:rsidR="00337997" w:rsidRPr="00D274EF" w14:paraId="026BE809" w14:textId="77777777" w:rsidTr="00C10E34">
        <w:tc>
          <w:tcPr>
            <w:tcW w:w="10207" w:type="dxa"/>
            <w:gridSpan w:val="2"/>
          </w:tcPr>
          <w:p w14:paraId="2960D22E" w14:textId="77777777" w:rsidR="00337997" w:rsidRPr="00D274EF" w:rsidRDefault="00337997" w:rsidP="00A872F2">
            <w:pPr>
              <w:jc w:val="both"/>
              <w:rPr>
                <w:rFonts w:ascii="Arial" w:hAnsi="Arial" w:cs="Arial"/>
                <w:sz w:val="22"/>
                <w:szCs w:val="22"/>
                <w:lang w:val="nl-BE"/>
              </w:rPr>
            </w:pPr>
          </w:p>
        </w:tc>
      </w:tr>
      <w:tr w:rsidR="00337997" w:rsidRPr="00D274EF" w14:paraId="2DCAD809" w14:textId="77777777" w:rsidTr="00C10E34">
        <w:tc>
          <w:tcPr>
            <w:tcW w:w="10207" w:type="dxa"/>
            <w:gridSpan w:val="2"/>
          </w:tcPr>
          <w:p w14:paraId="00B15307" w14:textId="77777777" w:rsidR="00337997" w:rsidRPr="00D274EF" w:rsidRDefault="00337997" w:rsidP="00A872F2">
            <w:pPr>
              <w:jc w:val="both"/>
              <w:rPr>
                <w:rFonts w:ascii="Arial" w:hAnsi="Arial" w:cs="Arial"/>
                <w:b/>
                <w:sz w:val="22"/>
                <w:szCs w:val="22"/>
                <w:lang w:val="nl-BE"/>
              </w:rPr>
            </w:pPr>
          </w:p>
        </w:tc>
      </w:tr>
      <w:tr w:rsidR="00337997" w:rsidRPr="00D274EF" w14:paraId="68DD2574" w14:textId="77777777" w:rsidTr="00C10E34">
        <w:tc>
          <w:tcPr>
            <w:tcW w:w="10207" w:type="dxa"/>
            <w:gridSpan w:val="2"/>
          </w:tcPr>
          <w:p w14:paraId="59CEAD59" w14:textId="77777777" w:rsidR="00337997" w:rsidRPr="00D274EF" w:rsidRDefault="00337997" w:rsidP="00A872F2">
            <w:pPr>
              <w:jc w:val="both"/>
              <w:rPr>
                <w:rFonts w:ascii="Arial" w:hAnsi="Arial" w:cs="Arial"/>
                <w:sz w:val="22"/>
                <w:szCs w:val="22"/>
                <w:lang w:val="nl-BE"/>
              </w:rPr>
            </w:pPr>
          </w:p>
        </w:tc>
      </w:tr>
      <w:tr w:rsidR="00337997" w:rsidRPr="00D274EF" w14:paraId="72BDD79A" w14:textId="77777777" w:rsidTr="00C10E34">
        <w:tc>
          <w:tcPr>
            <w:tcW w:w="10207" w:type="dxa"/>
            <w:gridSpan w:val="2"/>
          </w:tcPr>
          <w:p w14:paraId="06F2CDE1" w14:textId="77777777" w:rsidR="00337997" w:rsidRDefault="00337997" w:rsidP="00A872F2">
            <w:pPr>
              <w:jc w:val="both"/>
              <w:rPr>
                <w:rFonts w:ascii="Arial" w:hAnsi="Arial" w:cs="Arial"/>
                <w:b/>
                <w:bCs/>
                <w:sz w:val="22"/>
                <w:szCs w:val="22"/>
                <w:u w:val="single"/>
                <w:lang w:val="nl-BE"/>
              </w:rPr>
            </w:pPr>
          </w:p>
          <w:p w14:paraId="2BD0D215" w14:textId="77777777" w:rsidR="00337997" w:rsidRDefault="00337997" w:rsidP="00A872F2">
            <w:pPr>
              <w:jc w:val="both"/>
              <w:rPr>
                <w:rFonts w:ascii="Arial" w:hAnsi="Arial" w:cs="Arial"/>
                <w:b/>
                <w:bCs/>
                <w:sz w:val="22"/>
                <w:szCs w:val="22"/>
                <w:u w:val="single"/>
                <w:lang w:val="nl-BE"/>
              </w:rPr>
            </w:pPr>
          </w:p>
          <w:p w14:paraId="051842F4" w14:textId="77777777" w:rsidR="00337997" w:rsidRDefault="00337997" w:rsidP="00A872F2">
            <w:pPr>
              <w:jc w:val="both"/>
              <w:rPr>
                <w:rFonts w:ascii="Arial" w:hAnsi="Arial" w:cs="Arial"/>
                <w:b/>
                <w:bCs/>
                <w:sz w:val="22"/>
                <w:szCs w:val="22"/>
                <w:u w:val="single"/>
                <w:lang w:val="nl-BE"/>
              </w:rPr>
            </w:pPr>
          </w:p>
          <w:p w14:paraId="0ECD3D85" w14:textId="77777777" w:rsidR="00337997" w:rsidRPr="00D274EF" w:rsidRDefault="00337997" w:rsidP="00A872F2">
            <w:pPr>
              <w:jc w:val="both"/>
              <w:rPr>
                <w:rFonts w:ascii="Arial" w:hAnsi="Arial" w:cs="Arial"/>
                <w:b/>
                <w:bCs/>
                <w:sz w:val="22"/>
                <w:szCs w:val="22"/>
                <w:u w:val="single"/>
                <w:lang w:val="nl-BE"/>
              </w:rPr>
            </w:pPr>
            <w:r w:rsidRPr="00D02E13">
              <w:rPr>
                <w:rFonts w:ascii="Arial" w:hAnsi="Arial" w:cs="Arial"/>
                <w:b/>
                <w:bCs/>
                <w:sz w:val="22"/>
                <w:szCs w:val="22"/>
                <w:u w:val="single"/>
                <w:lang w:val="nl-BE"/>
              </w:rPr>
              <w:lastRenderedPageBreak/>
              <w:t>OBJET DE LA CONVENTION</w:t>
            </w:r>
          </w:p>
        </w:tc>
      </w:tr>
      <w:tr w:rsidR="00337997" w:rsidRPr="00D274EF" w14:paraId="790E60A3" w14:textId="77777777" w:rsidTr="00C10E34">
        <w:tc>
          <w:tcPr>
            <w:tcW w:w="10207" w:type="dxa"/>
            <w:gridSpan w:val="2"/>
          </w:tcPr>
          <w:p w14:paraId="7805294D" w14:textId="77777777" w:rsidR="00337997" w:rsidRPr="00D274EF" w:rsidRDefault="00337997" w:rsidP="00A872F2">
            <w:pPr>
              <w:jc w:val="both"/>
              <w:rPr>
                <w:rFonts w:ascii="Arial" w:hAnsi="Arial" w:cs="Arial"/>
                <w:sz w:val="22"/>
                <w:szCs w:val="22"/>
                <w:lang w:val="nl-BE"/>
              </w:rPr>
            </w:pPr>
          </w:p>
        </w:tc>
      </w:tr>
      <w:tr w:rsidR="00337997" w:rsidRPr="00AA40FF" w14:paraId="40B7F424" w14:textId="77777777" w:rsidTr="00C10E34">
        <w:tc>
          <w:tcPr>
            <w:tcW w:w="10207" w:type="dxa"/>
            <w:gridSpan w:val="2"/>
          </w:tcPr>
          <w:p w14:paraId="379E3C2F" w14:textId="5DAAD831" w:rsidR="00337997" w:rsidRPr="00D24D78" w:rsidRDefault="00337997" w:rsidP="00A872F2">
            <w:pPr>
              <w:jc w:val="both"/>
              <w:rPr>
                <w:rFonts w:ascii="Arial" w:hAnsi="Arial" w:cs="Arial"/>
                <w:sz w:val="22"/>
                <w:szCs w:val="22"/>
                <w:lang w:val="fr-BE"/>
              </w:rPr>
            </w:pPr>
            <w:r w:rsidRPr="00D24D78">
              <w:rPr>
                <w:rFonts w:ascii="Arial" w:hAnsi="Arial" w:cs="Arial"/>
                <w:sz w:val="22"/>
                <w:szCs w:val="22"/>
                <w:lang w:val="fr-BE"/>
              </w:rPr>
              <w:t xml:space="preserve">La présente convention fixe les modalités pour l’envoi par le service agréé en radiothérapie d’un patient vers un centre spécialisé dans le traitement par </w:t>
            </w:r>
            <w:proofErr w:type="spellStart"/>
            <w:r w:rsidRPr="00D24D78">
              <w:rPr>
                <w:rFonts w:ascii="Arial" w:hAnsi="Arial" w:cs="Arial"/>
                <w:sz w:val="22"/>
                <w:szCs w:val="22"/>
                <w:lang w:val="fr-BE"/>
              </w:rPr>
              <w:t>hadronthérapie</w:t>
            </w:r>
            <w:proofErr w:type="spellEnd"/>
            <w:r w:rsidRPr="00D24D78">
              <w:rPr>
                <w:rFonts w:ascii="Arial" w:hAnsi="Arial" w:cs="Arial"/>
                <w:sz w:val="22"/>
                <w:szCs w:val="22"/>
                <w:lang w:val="fr-BE"/>
              </w:rPr>
              <w:t xml:space="preserve"> e</w:t>
            </w:r>
            <w:r w:rsidR="001739D6">
              <w:rPr>
                <w:rFonts w:ascii="Arial" w:hAnsi="Arial" w:cs="Arial"/>
                <w:sz w:val="22"/>
                <w:szCs w:val="22"/>
                <w:lang w:val="fr-BE"/>
              </w:rPr>
              <w:t>t les conditions dans lesquelles l’INAMI</w:t>
            </w:r>
            <w:r w:rsidRPr="00D24D78">
              <w:rPr>
                <w:rFonts w:ascii="Arial" w:hAnsi="Arial" w:cs="Arial"/>
                <w:sz w:val="22"/>
                <w:szCs w:val="22"/>
                <w:lang w:val="fr-BE"/>
              </w:rPr>
              <w:t xml:space="preserve"> accorde une intervention dans le cadre du traitement par </w:t>
            </w:r>
            <w:proofErr w:type="spellStart"/>
            <w:r w:rsidRPr="00D24D78">
              <w:rPr>
                <w:rFonts w:ascii="Arial" w:hAnsi="Arial" w:cs="Arial"/>
                <w:sz w:val="22"/>
                <w:szCs w:val="22"/>
                <w:lang w:val="fr-BE"/>
              </w:rPr>
              <w:t>hadronthérapie</w:t>
            </w:r>
            <w:proofErr w:type="spellEnd"/>
            <w:r w:rsidRPr="00D24D78">
              <w:rPr>
                <w:rFonts w:ascii="Arial" w:hAnsi="Arial" w:cs="Arial"/>
                <w:sz w:val="22"/>
                <w:szCs w:val="22"/>
                <w:lang w:val="fr-BE"/>
              </w:rPr>
              <w:t xml:space="preserve">. </w:t>
            </w:r>
          </w:p>
          <w:p w14:paraId="4C77B15D" w14:textId="77777777" w:rsidR="00337997" w:rsidRPr="00D24D78" w:rsidRDefault="00337997" w:rsidP="00A872F2">
            <w:pPr>
              <w:jc w:val="both"/>
              <w:rPr>
                <w:rFonts w:ascii="Arial" w:hAnsi="Arial" w:cs="Arial"/>
                <w:sz w:val="22"/>
                <w:szCs w:val="22"/>
                <w:lang w:val="fr-BE"/>
              </w:rPr>
            </w:pPr>
          </w:p>
          <w:p w14:paraId="26DC11E8" w14:textId="77777777" w:rsidR="00337997" w:rsidRPr="00D24D78" w:rsidRDefault="00337997" w:rsidP="00A872F2">
            <w:pPr>
              <w:jc w:val="both"/>
              <w:rPr>
                <w:rFonts w:ascii="Arial" w:hAnsi="Arial" w:cs="Arial"/>
                <w:sz w:val="22"/>
                <w:szCs w:val="22"/>
                <w:lang w:val="fr-BE"/>
              </w:rPr>
            </w:pPr>
            <w:r w:rsidRPr="00D24D78">
              <w:rPr>
                <w:rFonts w:ascii="Arial" w:hAnsi="Arial" w:cs="Arial"/>
                <w:sz w:val="22"/>
                <w:szCs w:val="22"/>
                <w:lang w:val="fr-BE"/>
              </w:rPr>
              <w:t>La présente convention contient :</w:t>
            </w:r>
          </w:p>
          <w:p w14:paraId="63A7B1F1" w14:textId="77777777" w:rsidR="00337997" w:rsidRPr="00D24D78" w:rsidRDefault="00337997" w:rsidP="00B31D04">
            <w:pPr>
              <w:pStyle w:val="Paragraphedeliste"/>
              <w:numPr>
                <w:ilvl w:val="0"/>
                <w:numId w:val="5"/>
              </w:numPr>
              <w:jc w:val="both"/>
              <w:rPr>
                <w:rFonts w:ascii="Arial" w:hAnsi="Arial" w:cs="Arial"/>
                <w:sz w:val="22"/>
                <w:szCs w:val="22"/>
                <w:lang w:val="fr-BE"/>
              </w:rPr>
            </w:pPr>
            <w:r w:rsidRPr="00D24D78">
              <w:rPr>
                <w:rFonts w:ascii="Arial" w:hAnsi="Arial" w:cs="Arial"/>
                <w:sz w:val="22"/>
                <w:szCs w:val="22"/>
                <w:lang w:val="fr-BE"/>
              </w:rPr>
              <w:t xml:space="preserve">La </w:t>
            </w:r>
            <w:r w:rsidRPr="00D24D78">
              <w:rPr>
                <w:rFonts w:ascii="Arial" w:hAnsi="Arial" w:cs="Arial"/>
                <w:sz w:val="22"/>
                <w:szCs w:val="22"/>
                <w:u w:val="single"/>
                <w:lang w:val="fr-BE"/>
              </w:rPr>
              <w:t>procédure</w:t>
            </w:r>
            <w:r w:rsidRPr="00D24D78">
              <w:rPr>
                <w:rFonts w:ascii="Arial" w:hAnsi="Arial" w:cs="Arial"/>
                <w:sz w:val="22"/>
                <w:szCs w:val="22"/>
                <w:lang w:val="fr-BE"/>
              </w:rPr>
              <w:t xml:space="preserve"> qui est suivie pour envoyer des patients vers un centre spécialisé en </w:t>
            </w:r>
            <w:proofErr w:type="spellStart"/>
            <w:r w:rsidRPr="00D24D78">
              <w:rPr>
                <w:rFonts w:ascii="Arial" w:hAnsi="Arial" w:cs="Arial"/>
                <w:sz w:val="22"/>
                <w:szCs w:val="22"/>
                <w:lang w:val="fr-BE"/>
              </w:rPr>
              <w:t>hadronthérapie</w:t>
            </w:r>
            <w:proofErr w:type="spellEnd"/>
            <w:r w:rsidRPr="00D24D78">
              <w:rPr>
                <w:rFonts w:ascii="Arial" w:hAnsi="Arial" w:cs="Arial"/>
                <w:sz w:val="22"/>
                <w:szCs w:val="22"/>
                <w:lang w:val="fr-BE"/>
              </w:rPr>
              <w:t>;</w:t>
            </w:r>
          </w:p>
          <w:p w14:paraId="33626163" w14:textId="77777777" w:rsidR="00337997" w:rsidRPr="001739D6" w:rsidRDefault="00337997" w:rsidP="00B31D04">
            <w:pPr>
              <w:pStyle w:val="Paragraphedeliste"/>
              <w:numPr>
                <w:ilvl w:val="0"/>
                <w:numId w:val="5"/>
              </w:numPr>
              <w:jc w:val="both"/>
              <w:rPr>
                <w:rFonts w:ascii="Arial" w:hAnsi="Arial" w:cs="Arial"/>
                <w:sz w:val="22"/>
                <w:szCs w:val="22"/>
                <w:lang w:val="fr-BE"/>
              </w:rPr>
            </w:pPr>
            <w:r w:rsidRPr="00D24D78">
              <w:rPr>
                <w:rFonts w:ascii="Arial" w:hAnsi="Arial" w:cs="Arial"/>
                <w:sz w:val="22"/>
                <w:szCs w:val="22"/>
                <w:lang w:val="fr-BE"/>
              </w:rPr>
              <w:t xml:space="preserve">Les </w:t>
            </w:r>
            <w:r w:rsidRPr="00D24D78">
              <w:rPr>
                <w:rFonts w:ascii="Arial" w:hAnsi="Arial" w:cs="Arial"/>
                <w:sz w:val="22"/>
                <w:szCs w:val="22"/>
                <w:u w:val="single"/>
                <w:lang w:val="fr-BE"/>
              </w:rPr>
              <w:t>conditions (dont les indications)</w:t>
            </w:r>
            <w:r w:rsidRPr="00D24D78">
              <w:rPr>
                <w:rFonts w:ascii="Arial" w:hAnsi="Arial" w:cs="Arial"/>
                <w:sz w:val="22"/>
                <w:szCs w:val="22"/>
                <w:lang w:val="fr-BE"/>
              </w:rPr>
              <w:t xml:space="preserve"> auxquelles les patients doivent satisfaire pour pouvoir bénéficier d’une intervention pour le traitement dans le centre spécialisé </w:t>
            </w:r>
            <w:r w:rsidRPr="001739D6">
              <w:rPr>
                <w:rFonts w:ascii="Arial" w:hAnsi="Arial" w:cs="Arial"/>
                <w:sz w:val="22"/>
                <w:szCs w:val="22"/>
                <w:lang w:val="fr-BE"/>
              </w:rPr>
              <w:t xml:space="preserve">en </w:t>
            </w:r>
            <w:proofErr w:type="spellStart"/>
            <w:r w:rsidRPr="001739D6">
              <w:rPr>
                <w:rFonts w:ascii="Arial" w:hAnsi="Arial" w:cs="Arial"/>
                <w:sz w:val="22"/>
                <w:szCs w:val="22"/>
                <w:lang w:val="fr-BE"/>
              </w:rPr>
              <w:t>hadronthérapie</w:t>
            </w:r>
            <w:proofErr w:type="spellEnd"/>
            <w:r w:rsidRPr="001739D6">
              <w:rPr>
                <w:rFonts w:ascii="Arial" w:hAnsi="Arial" w:cs="Arial"/>
                <w:sz w:val="22"/>
                <w:szCs w:val="22"/>
                <w:lang w:val="fr-BE"/>
              </w:rPr>
              <w:t>;</w:t>
            </w:r>
          </w:p>
          <w:p w14:paraId="603EEFF3" w14:textId="77777777" w:rsidR="00337997" w:rsidRPr="001739D6" w:rsidRDefault="00337997" w:rsidP="00B31D04">
            <w:pPr>
              <w:pStyle w:val="Paragraphedeliste"/>
              <w:numPr>
                <w:ilvl w:val="0"/>
                <w:numId w:val="5"/>
              </w:numPr>
              <w:jc w:val="both"/>
              <w:rPr>
                <w:rFonts w:ascii="Arial" w:hAnsi="Arial" w:cs="Arial"/>
                <w:sz w:val="22"/>
                <w:szCs w:val="22"/>
                <w:lang w:val="fr-BE"/>
              </w:rPr>
            </w:pPr>
            <w:r w:rsidRPr="001739D6">
              <w:rPr>
                <w:rFonts w:ascii="Arial" w:hAnsi="Arial" w:cs="Arial"/>
                <w:sz w:val="22"/>
                <w:szCs w:val="22"/>
                <w:lang w:val="fr-BE"/>
              </w:rPr>
              <w:t xml:space="preserve">Le règlement pour les </w:t>
            </w:r>
            <w:r w:rsidRPr="001739D6">
              <w:rPr>
                <w:rFonts w:ascii="Arial" w:hAnsi="Arial" w:cs="Arial"/>
                <w:sz w:val="22"/>
                <w:szCs w:val="22"/>
                <w:u w:val="single"/>
                <w:lang w:val="fr-BE"/>
              </w:rPr>
              <w:t>frais de déplacement et de séjour</w:t>
            </w:r>
            <w:r w:rsidRPr="001739D6">
              <w:rPr>
                <w:rFonts w:ascii="Arial" w:hAnsi="Arial" w:cs="Arial"/>
                <w:sz w:val="22"/>
                <w:szCs w:val="22"/>
                <w:lang w:val="fr-BE"/>
              </w:rPr>
              <w:t xml:space="preserve"> du patient et de l’accompagnant éventuel, au cas où le traitement est effectué à l’étranger;</w:t>
            </w:r>
          </w:p>
          <w:p w14:paraId="69882713" w14:textId="77777777" w:rsidR="00337997" w:rsidRPr="001739D6" w:rsidRDefault="00337997" w:rsidP="00B31D04">
            <w:pPr>
              <w:pStyle w:val="Paragraphedeliste"/>
              <w:numPr>
                <w:ilvl w:val="0"/>
                <w:numId w:val="5"/>
              </w:numPr>
              <w:jc w:val="both"/>
              <w:rPr>
                <w:rFonts w:ascii="Arial" w:hAnsi="Arial" w:cs="Arial"/>
                <w:sz w:val="22"/>
                <w:szCs w:val="22"/>
                <w:lang w:val="fr-BE"/>
              </w:rPr>
            </w:pPr>
            <w:r w:rsidRPr="001739D6">
              <w:rPr>
                <w:rFonts w:ascii="Arial" w:hAnsi="Arial" w:cs="Arial"/>
                <w:sz w:val="22"/>
                <w:szCs w:val="22"/>
                <w:lang w:val="fr-BE"/>
              </w:rPr>
              <w:t>L’</w:t>
            </w:r>
            <w:r w:rsidRPr="001739D6">
              <w:rPr>
                <w:rFonts w:ascii="Arial" w:hAnsi="Arial" w:cs="Arial"/>
                <w:sz w:val="22"/>
                <w:szCs w:val="22"/>
                <w:u w:val="single"/>
                <w:lang w:val="fr-BE"/>
              </w:rPr>
              <w:t>intervention forfaitaire pour la coordination par le centre d’envoi</w:t>
            </w:r>
            <w:r w:rsidRPr="001739D6">
              <w:rPr>
                <w:rFonts w:ascii="Arial" w:hAnsi="Arial" w:cs="Arial"/>
                <w:sz w:val="22"/>
                <w:szCs w:val="22"/>
                <w:lang w:val="fr-BE"/>
              </w:rPr>
              <w:t xml:space="preserve"> du traitement du patient dans un centre spécialisé en </w:t>
            </w:r>
            <w:proofErr w:type="spellStart"/>
            <w:r w:rsidRPr="001739D6">
              <w:rPr>
                <w:rFonts w:ascii="Arial" w:hAnsi="Arial" w:cs="Arial"/>
                <w:sz w:val="22"/>
                <w:szCs w:val="22"/>
                <w:lang w:val="fr-BE"/>
              </w:rPr>
              <w:t>hadronthérapie</w:t>
            </w:r>
            <w:proofErr w:type="spellEnd"/>
            <w:r w:rsidRPr="001739D6">
              <w:rPr>
                <w:rFonts w:ascii="Arial" w:hAnsi="Arial" w:cs="Arial"/>
                <w:sz w:val="22"/>
                <w:szCs w:val="22"/>
                <w:lang w:val="fr-BE"/>
              </w:rPr>
              <w:t xml:space="preserve">. </w:t>
            </w:r>
            <w:r w:rsidRPr="001739D6">
              <w:rPr>
                <w:rFonts w:ascii="Arial" w:hAnsi="Arial" w:cs="Arial"/>
                <w:spacing w:val="-3"/>
                <w:sz w:val="22"/>
                <w:szCs w:val="22"/>
                <w:lang w:val="fr-BE"/>
              </w:rPr>
              <w:t>Si  le centre d’</w:t>
            </w:r>
            <w:proofErr w:type="spellStart"/>
            <w:r w:rsidRPr="001739D6">
              <w:rPr>
                <w:rFonts w:ascii="Arial" w:hAnsi="Arial" w:cs="Arial"/>
                <w:spacing w:val="-3"/>
                <w:sz w:val="22"/>
                <w:szCs w:val="22"/>
                <w:lang w:val="fr-BE"/>
              </w:rPr>
              <w:t>hadronthérapie</w:t>
            </w:r>
            <w:proofErr w:type="spellEnd"/>
            <w:r w:rsidRPr="001739D6">
              <w:rPr>
                <w:rFonts w:ascii="Arial" w:hAnsi="Arial" w:cs="Arial"/>
                <w:spacing w:val="-3"/>
                <w:sz w:val="22"/>
                <w:szCs w:val="22"/>
                <w:lang w:val="fr-BE"/>
              </w:rPr>
              <w:t xml:space="preserve"> spécialisé est situé dans la même institution hospitalière que le centre d’envoi de radiothérapie, cette rémunération est diminuée de 50%</w:t>
            </w:r>
            <w:r w:rsidRPr="001739D6">
              <w:rPr>
                <w:rFonts w:ascii="Arial" w:hAnsi="Arial" w:cs="Arial"/>
                <w:sz w:val="22"/>
                <w:szCs w:val="22"/>
                <w:lang w:val="fr-BE"/>
              </w:rPr>
              <w:t>;</w:t>
            </w:r>
          </w:p>
          <w:p w14:paraId="274FF007" w14:textId="77777777" w:rsidR="00337997" w:rsidRPr="00D24D78" w:rsidRDefault="00337997" w:rsidP="00B31D04">
            <w:pPr>
              <w:pStyle w:val="Paragraphedeliste"/>
              <w:numPr>
                <w:ilvl w:val="0"/>
                <w:numId w:val="5"/>
              </w:numPr>
              <w:jc w:val="both"/>
              <w:rPr>
                <w:rFonts w:ascii="Arial" w:hAnsi="Arial" w:cs="Arial"/>
                <w:sz w:val="22"/>
                <w:szCs w:val="22"/>
                <w:lang w:val="fr-BE"/>
              </w:rPr>
            </w:pPr>
            <w:r w:rsidRPr="001739D6">
              <w:rPr>
                <w:rFonts w:ascii="Arial" w:hAnsi="Arial" w:cs="Arial"/>
                <w:sz w:val="22"/>
                <w:szCs w:val="22"/>
                <w:lang w:val="fr-BE"/>
              </w:rPr>
              <w:t xml:space="preserve">Les modalités pour </w:t>
            </w:r>
            <w:r w:rsidRPr="001739D6">
              <w:rPr>
                <w:rFonts w:ascii="Arial" w:hAnsi="Arial" w:cs="Arial"/>
                <w:sz w:val="22"/>
                <w:szCs w:val="22"/>
                <w:u w:val="single"/>
                <w:lang w:val="fr-BE"/>
              </w:rPr>
              <w:t xml:space="preserve">rétribuer le centre spécialisé en </w:t>
            </w:r>
            <w:proofErr w:type="spellStart"/>
            <w:r w:rsidRPr="001739D6">
              <w:rPr>
                <w:rFonts w:ascii="Arial" w:hAnsi="Arial" w:cs="Arial"/>
                <w:sz w:val="22"/>
                <w:szCs w:val="22"/>
                <w:u w:val="single"/>
                <w:lang w:val="fr-BE"/>
              </w:rPr>
              <w:t>hadronthérapie</w:t>
            </w:r>
            <w:proofErr w:type="spellEnd"/>
            <w:r w:rsidRPr="001739D6">
              <w:rPr>
                <w:rFonts w:ascii="Arial" w:hAnsi="Arial" w:cs="Arial"/>
                <w:sz w:val="22"/>
                <w:szCs w:val="22"/>
                <w:u w:val="single"/>
                <w:lang w:val="fr-BE"/>
              </w:rPr>
              <w:t xml:space="preserve"> qui effectue le traitement</w:t>
            </w:r>
            <w:r w:rsidRPr="001739D6">
              <w:rPr>
                <w:rFonts w:ascii="Arial" w:hAnsi="Arial" w:cs="Arial"/>
                <w:sz w:val="22"/>
                <w:szCs w:val="22"/>
                <w:lang w:val="fr-BE"/>
              </w:rPr>
              <w:t>.</w:t>
            </w:r>
          </w:p>
        </w:tc>
      </w:tr>
      <w:tr w:rsidR="00337997" w:rsidRPr="00AA40FF" w14:paraId="504F71C9" w14:textId="77777777" w:rsidTr="00C10E34">
        <w:tc>
          <w:tcPr>
            <w:tcW w:w="10207" w:type="dxa"/>
            <w:gridSpan w:val="2"/>
          </w:tcPr>
          <w:p w14:paraId="6C1DDA5F" w14:textId="77777777" w:rsidR="00337997" w:rsidRPr="00AA40FF" w:rsidRDefault="00337997" w:rsidP="00A872F2">
            <w:pPr>
              <w:jc w:val="both"/>
              <w:rPr>
                <w:rFonts w:ascii="Arial" w:hAnsi="Arial" w:cs="Arial"/>
                <w:sz w:val="22"/>
                <w:szCs w:val="22"/>
                <w:lang w:val="fr-BE"/>
              </w:rPr>
            </w:pPr>
          </w:p>
        </w:tc>
      </w:tr>
      <w:tr w:rsidR="00337997" w:rsidRPr="00DE7480" w14:paraId="57A85F6E" w14:textId="77777777" w:rsidTr="00C10E34">
        <w:tc>
          <w:tcPr>
            <w:tcW w:w="10207" w:type="dxa"/>
            <w:gridSpan w:val="2"/>
          </w:tcPr>
          <w:p w14:paraId="12CD0EDA" w14:textId="77777777" w:rsidR="00337997" w:rsidRDefault="00337997" w:rsidP="00A872F2">
            <w:pPr>
              <w:jc w:val="both"/>
              <w:rPr>
                <w:rFonts w:ascii="Arial" w:hAnsi="Arial" w:cs="Arial"/>
                <w:b/>
                <w:bCs/>
                <w:sz w:val="22"/>
                <w:szCs w:val="22"/>
                <w:lang w:val="fr-BE"/>
              </w:rPr>
            </w:pPr>
          </w:p>
          <w:p w14:paraId="5FBF8B13" w14:textId="77777777" w:rsidR="00337997" w:rsidRPr="00D02E13" w:rsidRDefault="00337997" w:rsidP="00A872F2">
            <w:pPr>
              <w:jc w:val="both"/>
              <w:rPr>
                <w:rFonts w:ascii="Arial" w:hAnsi="Arial" w:cs="Arial"/>
                <w:b/>
                <w:bCs/>
                <w:sz w:val="22"/>
                <w:szCs w:val="22"/>
                <w:u w:val="single"/>
                <w:lang w:val="fr-BE"/>
              </w:rPr>
            </w:pPr>
            <w:r w:rsidRPr="00D02E13">
              <w:rPr>
                <w:rFonts w:ascii="Arial" w:hAnsi="Arial" w:cs="Arial"/>
                <w:b/>
                <w:bCs/>
                <w:sz w:val="22"/>
                <w:szCs w:val="22"/>
                <w:lang w:val="fr-BE"/>
              </w:rPr>
              <w:t>Article 1</w:t>
            </w:r>
            <w:r w:rsidRPr="00D02E13">
              <w:rPr>
                <w:rFonts w:ascii="Arial" w:hAnsi="Arial" w:cs="Arial"/>
                <w:b/>
                <w:bCs/>
                <w:sz w:val="22"/>
                <w:szCs w:val="22"/>
                <w:vertAlign w:val="superscript"/>
                <w:lang w:val="fr-BE"/>
              </w:rPr>
              <w:t>er</w:t>
            </w:r>
            <w:r w:rsidRPr="00D02E13">
              <w:rPr>
                <w:rFonts w:ascii="Arial" w:hAnsi="Arial" w:cs="Arial"/>
                <w:b/>
                <w:bCs/>
                <w:sz w:val="22"/>
                <w:szCs w:val="22"/>
                <w:lang w:val="fr-BE"/>
              </w:rPr>
              <w:t xml:space="preserve">. </w:t>
            </w:r>
            <w:r w:rsidRPr="00D02E13">
              <w:rPr>
                <w:rFonts w:ascii="Arial" w:hAnsi="Arial" w:cs="Arial"/>
                <w:b/>
                <w:bCs/>
                <w:sz w:val="22"/>
                <w:szCs w:val="22"/>
                <w:u w:val="single"/>
                <w:lang w:val="fr-BE"/>
              </w:rPr>
              <w:t xml:space="preserve">CONDITIONS - HÔPITAL/CENTRE </w:t>
            </w:r>
            <w:r>
              <w:rPr>
                <w:rFonts w:ascii="Arial" w:hAnsi="Arial" w:cs="Arial"/>
                <w:b/>
                <w:bCs/>
                <w:sz w:val="22"/>
                <w:szCs w:val="22"/>
                <w:u w:val="single"/>
                <w:lang w:val="fr-BE"/>
              </w:rPr>
              <w:t>D’ENVOI</w:t>
            </w:r>
            <w:r w:rsidRPr="00D02E13">
              <w:rPr>
                <w:rFonts w:ascii="Arial" w:hAnsi="Arial" w:cs="Arial"/>
                <w:b/>
                <w:bCs/>
                <w:sz w:val="22"/>
                <w:szCs w:val="22"/>
                <w:u w:val="single"/>
                <w:lang w:val="fr-BE"/>
              </w:rPr>
              <w:t xml:space="preserve"> </w:t>
            </w:r>
          </w:p>
          <w:p w14:paraId="5247357D" w14:textId="77777777" w:rsidR="00337997" w:rsidRPr="00D02E13" w:rsidRDefault="00337997" w:rsidP="00A872F2">
            <w:pPr>
              <w:pStyle w:val="Paragraphedeliste"/>
              <w:jc w:val="both"/>
              <w:rPr>
                <w:rFonts w:ascii="Arial" w:hAnsi="Arial" w:cs="Arial"/>
                <w:b/>
                <w:lang w:val="fr-BE"/>
              </w:rPr>
            </w:pPr>
          </w:p>
          <w:p w14:paraId="10DBD13B" w14:textId="77777777" w:rsidR="00337997" w:rsidRPr="0093307F" w:rsidRDefault="00337997" w:rsidP="00A872F2">
            <w:pPr>
              <w:spacing w:after="200" w:line="276" w:lineRule="auto"/>
              <w:jc w:val="both"/>
              <w:rPr>
                <w:rFonts w:ascii="Arial" w:hAnsi="Arial" w:cs="Arial"/>
                <w:sz w:val="22"/>
                <w:szCs w:val="22"/>
                <w:lang w:val="fr-BE"/>
              </w:rPr>
            </w:pPr>
            <w:r w:rsidRPr="0093307F">
              <w:rPr>
                <w:rFonts w:ascii="Arial" w:hAnsi="Arial" w:cs="Arial"/>
                <w:sz w:val="22"/>
                <w:szCs w:val="22"/>
                <w:lang w:val="fr-BE"/>
              </w:rPr>
              <w:t>Le centre d’envoi (hôpital) dispose :</w:t>
            </w:r>
          </w:p>
          <w:p w14:paraId="5BF68F96" w14:textId="77777777" w:rsidR="00337997" w:rsidRPr="008542B7" w:rsidRDefault="00337997" w:rsidP="00B31D04">
            <w:pPr>
              <w:pStyle w:val="Paragraphedeliste"/>
              <w:numPr>
                <w:ilvl w:val="0"/>
                <w:numId w:val="6"/>
              </w:numPr>
              <w:spacing w:after="200" w:line="276" w:lineRule="auto"/>
              <w:ind w:left="284" w:hanging="284"/>
              <w:jc w:val="both"/>
              <w:rPr>
                <w:rFonts w:ascii="Arial" w:hAnsi="Arial" w:cs="Arial"/>
                <w:sz w:val="22"/>
                <w:szCs w:val="22"/>
                <w:lang w:val="fr-BE"/>
              </w:rPr>
            </w:pPr>
            <w:r w:rsidRPr="008542B7">
              <w:rPr>
                <w:rFonts w:ascii="Arial" w:hAnsi="Arial" w:cs="Arial"/>
                <w:sz w:val="22"/>
                <w:szCs w:val="22"/>
                <w:lang w:val="fr-BE"/>
              </w:rPr>
              <w:t xml:space="preserve">d’un service agréé en radiothérapie aux termes de l’arrêté royal du 5 avril 1991 fixant les normes auxquelles un service de radiothérapie doit répondre pour être agréé en tant que service </w:t>
            </w:r>
            <w:proofErr w:type="spellStart"/>
            <w:r w:rsidRPr="008542B7">
              <w:rPr>
                <w:rFonts w:ascii="Arial" w:hAnsi="Arial" w:cs="Arial"/>
                <w:sz w:val="22"/>
                <w:szCs w:val="22"/>
                <w:lang w:val="fr-BE"/>
              </w:rPr>
              <w:t>médico-technique</w:t>
            </w:r>
            <w:proofErr w:type="spellEnd"/>
            <w:r w:rsidRPr="008542B7">
              <w:rPr>
                <w:rFonts w:ascii="Arial" w:hAnsi="Arial" w:cs="Arial"/>
                <w:sz w:val="22"/>
                <w:szCs w:val="22"/>
                <w:lang w:val="fr-BE"/>
              </w:rPr>
              <w:t xml:space="preserve"> tel que défini à l’article 44 de la loi sur les hôpitaux, coordonnée le 7 août 1987 </w:t>
            </w:r>
          </w:p>
          <w:p w14:paraId="1CEF4E74" w14:textId="77777777" w:rsidR="00337997" w:rsidRDefault="00337997" w:rsidP="00A872F2">
            <w:pPr>
              <w:pStyle w:val="Paragraphedeliste"/>
              <w:spacing w:after="200" w:line="276" w:lineRule="auto"/>
              <w:ind w:left="1080"/>
              <w:jc w:val="both"/>
              <w:rPr>
                <w:rFonts w:ascii="Arial" w:hAnsi="Arial" w:cs="Arial"/>
                <w:sz w:val="22"/>
                <w:szCs w:val="22"/>
                <w:lang w:val="fr-BE"/>
              </w:rPr>
            </w:pPr>
          </w:p>
          <w:p w14:paraId="23A16D44" w14:textId="77777777" w:rsidR="00337997" w:rsidRDefault="00337997" w:rsidP="00A872F2">
            <w:pPr>
              <w:pStyle w:val="Paragraphedeliste"/>
              <w:spacing w:after="200" w:line="276" w:lineRule="auto"/>
              <w:ind w:left="1080"/>
              <w:jc w:val="both"/>
              <w:rPr>
                <w:rFonts w:ascii="Arial" w:hAnsi="Arial" w:cs="Arial"/>
                <w:sz w:val="22"/>
                <w:szCs w:val="22"/>
                <w:lang w:val="fr-BE"/>
              </w:rPr>
            </w:pPr>
            <w:r>
              <w:rPr>
                <w:rFonts w:ascii="Arial" w:hAnsi="Arial" w:cs="Arial"/>
                <w:sz w:val="22"/>
                <w:szCs w:val="22"/>
                <w:lang w:val="fr-BE"/>
              </w:rPr>
              <w:t>et</w:t>
            </w:r>
          </w:p>
          <w:p w14:paraId="02E99B3B" w14:textId="77777777" w:rsidR="00337997" w:rsidRPr="00D02E13" w:rsidRDefault="00337997" w:rsidP="00A872F2">
            <w:pPr>
              <w:pStyle w:val="Paragraphedeliste"/>
              <w:spacing w:after="200" w:line="276" w:lineRule="auto"/>
              <w:ind w:left="1080"/>
              <w:jc w:val="both"/>
              <w:rPr>
                <w:rFonts w:ascii="Arial" w:hAnsi="Arial" w:cs="Arial"/>
                <w:sz w:val="22"/>
                <w:szCs w:val="22"/>
                <w:lang w:val="fr-BE"/>
              </w:rPr>
            </w:pPr>
          </w:p>
          <w:p w14:paraId="56F4CB86" w14:textId="77777777" w:rsidR="00337997" w:rsidRPr="008542B7" w:rsidRDefault="00337997" w:rsidP="00B31D04">
            <w:pPr>
              <w:pStyle w:val="Paragraphedeliste"/>
              <w:numPr>
                <w:ilvl w:val="0"/>
                <w:numId w:val="6"/>
              </w:numPr>
              <w:spacing w:after="200" w:line="276" w:lineRule="auto"/>
              <w:ind w:left="284" w:hanging="284"/>
              <w:jc w:val="both"/>
              <w:rPr>
                <w:rFonts w:ascii="Arial" w:hAnsi="Arial" w:cs="Arial"/>
                <w:i/>
                <w:sz w:val="22"/>
                <w:szCs w:val="22"/>
                <w:lang w:val="fr-BE"/>
              </w:rPr>
            </w:pPr>
            <w:r w:rsidRPr="008542B7">
              <w:rPr>
                <w:rFonts w:ascii="Arial" w:hAnsi="Arial" w:cs="Arial"/>
                <w:sz w:val="22"/>
                <w:szCs w:val="22"/>
                <w:lang w:val="fr-BE"/>
              </w:rPr>
              <w:t>d’un programme de soins complet en oncologie tel que stipulé dans l’arrêté royal du 21 mars 2003 fixant les normes auxquelles le programme de soins de base en oncologie et le programme de soins d'oncologie doivent répondre pour être agréés (Chapitre III)</w:t>
            </w:r>
          </w:p>
          <w:p w14:paraId="0830AA27" w14:textId="77777777" w:rsidR="00337997" w:rsidRDefault="00337997" w:rsidP="00A872F2">
            <w:pPr>
              <w:pStyle w:val="Paragraphedeliste"/>
              <w:spacing w:after="200" w:line="276" w:lineRule="auto"/>
              <w:ind w:left="1080"/>
              <w:jc w:val="both"/>
              <w:rPr>
                <w:rFonts w:ascii="Arial" w:hAnsi="Arial" w:cs="Arial"/>
                <w:sz w:val="22"/>
                <w:szCs w:val="22"/>
                <w:lang w:val="fr-BE"/>
              </w:rPr>
            </w:pPr>
          </w:p>
          <w:p w14:paraId="4DFC55CF" w14:textId="77777777" w:rsidR="00337997" w:rsidRDefault="00337997" w:rsidP="00A872F2">
            <w:pPr>
              <w:pStyle w:val="Paragraphedeliste"/>
              <w:spacing w:after="200" w:line="276" w:lineRule="auto"/>
              <w:ind w:left="1080"/>
              <w:jc w:val="both"/>
              <w:rPr>
                <w:rFonts w:ascii="Arial" w:hAnsi="Arial" w:cs="Arial"/>
                <w:sz w:val="22"/>
                <w:szCs w:val="22"/>
                <w:lang w:val="fr-BE"/>
              </w:rPr>
            </w:pPr>
            <w:r>
              <w:rPr>
                <w:rFonts w:ascii="Arial" w:hAnsi="Arial" w:cs="Arial"/>
                <w:sz w:val="22"/>
                <w:szCs w:val="22"/>
                <w:lang w:val="fr-BE"/>
              </w:rPr>
              <w:t>et</w:t>
            </w:r>
          </w:p>
          <w:p w14:paraId="6474D684" w14:textId="77777777" w:rsidR="00337997" w:rsidRDefault="00337997" w:rsidP="00A872F2">
            <w:pPr>
              <w:pStyle w:val="Paragraphedeliste"/>
              <w:spacing w:after="200" w:line="276" w:lineRule="auto"/>
              <w:ind w:left="1080"/>
              <w:jc w:val="both"/>
              <w:rPr>
                <w:rFonts w:ascii="Arial" w:hAnsi="Arial" w:cs="Arial"/>
                <w:sz w:val="22"/>
                <w:szCs w:val="22"/>
                <w:lang w:val="fr-BE"/>
              </w:rPr>
            </w:pPr>
          </w:p>
          <w:p w14:paraId="71566A81" w14:textId="77777777" w:rsidR="00337997" w:rsidRPr="008542B7" w:rsidRDefault="00337997" w:rsidP="00B31D04">
            <w:pPr>
              <w:pStyle w:val="Paragraphedeliste"/>
              <w:numPr>
                <w:ilvl w:val="0"/>
                <w:numId w:val="6"/>
              </w:numPr>
              <w:spacing w:after="200" w:line="276" w:lineRule="auto"/>
              <w:ind w:left="284" w:hanging="284"/>
              <w:jc w:val="both"/>
              <w:rPr>
                <w:rFonts w:ascii="Arial" w:hAnsi="Arial" w:cs="Arial"/>
                <w:sz w:val="22"/>
                <w:szCs w:val="22"/>
                <w:lang w:val="fr-BE"/>
              </w:rPr>
            </w:pPr>
            <w:r w:rsidRPr="008542B7">
              <w:rPr>
                <w:rFonts w:ascii="Arial" w:hAnsi="Arial" w:cs="Arial"/>
                <w:sz w:val="22"/>
                <w:szCs w:val="22"/>
                <w:lang w:val="fr-BE"/>
              </w:rPr>
              <w:t xml:space="preserve">le centre d’envoi dispose de l'infrastructure nécessaire et du personnel pour évaluer les envois pour </w:t>
            </w:r>
            <w:proofErr w:type="spellStart"/>
            <w:r>
              <w:rPr>
                <w:rFonts w:ascii="Arial" w:hAnsi="Arial" w:cs="Arial"/>
                <w:sz w:val="22"/>
                <w:szCs w:val="22"/>
                <w:lang w:val="fr-BE"/>
              </w:rPr>
              <w:t>h</w:t>
            </w:r>
            <w:r w:rsidRPr="008542B7">
              <w:rPr>
                <w:rFonts w:ascii="Arial" w:hAnsi="Arial" w:cs="Arial"/>
                <w:sz w:val="22"/>
                <w:szCs w:val="22"/>
                <w:lang w:val="fr-BE"/>
              </w:rPr>
              <w:t>adrontherapie</w:t>
            </w:r>
            <w:proofErr w:type="spellEnd"/>
            <w:r w:rsidRPr="008542B7">
              <w:rPr>
                <w:rFonts w:ascii="Arial" w:hAnsi="Arial" w:cs="Arial"/>
                <w:sz w:val="22"/>
                <w:szCs w:val="22"/>
                <w:lang w:val="fr-BE"/>
              </w:rPr>
              <w:t xml:space="preserve"> et pour préparer une demande de traitement à un centre spécialisé en </w:t>
            </w:r>
            <w:proofErr w:type="spellStart"/>
            <w:r w:rsidRPr="008542B7">
              <w:rPr>
                <w:rFonts w:ascii="Arial" w:hAnsi="Arial" w:cs="Arial"/>
                <w:sz w:val="22"/>
                <w:szCs w:val="22"/>
                <w:lang w:val="fr-BE"/>
              </w:rPr>
              <w:t>hadronthérapie</w:t>
            </w:r>
            <w:proofErr w:type="spellEnd"/>
            <w:r w:rsidRPr="008542B7">
              <w:rPr>
                <w:rFonts w:ascii="Arial" w:hAnsi="Arial" w:cs="Arial"/>
                <w:sz w:val="22"/>
                <w:szCs w:val="22"/>
                <w:lang w:val="fr-BE"/>
              </w:rPr>
              <w:t xml:space="preserve">. </w:t>
            </w:r>
          </w:p>
          <w:p w14:paraId="1B40CDED" w14:textId="77777777" w:rsidR="00337997" w:rsidRPr="00FC06D6" w:rsidRDefault="00337997" w:rsidP="00A872F2">
            <w:pPr>
              <w:pStyle w:val="Paragraphedeliste"/>
              <w:spacing w:after="200" w:line="276" w:lineRule="auto"/>
              <w:ind w:left="1080"/>
              <w:jc w:val="both"/>
              <w:rPr>
                <w:rFonts w:ascii="Arial" w:hAnsi="Arial" w:cs="Arial"/>
                <w:sz w:val="22"/>
                <w:szCs w:val="22"/>
                <w:lang w:val="fr-BE"/>
              </w:rPr>
            </w:pPr>
          </w:p>
          <w:p w14:paraId="2028C8B4" w14:textId="77777777" w:rsidR="00337997" w:rsidRPr="00DE7480" w:rsidRDefault="00337997" w:rsidP="00A872F2">
            <w:pPr>
              <w:jc w:val="both"/>
              <w:rPr>
                <w:rFonts w:ascii="Arial" w:hAnsi="Arial" w:cs="Arial"/>
                <w:sz w:val="22"/>
                <w:szCs w:val="22"/>
                <w:lang w:val="fr-BE"/>
              </w:rPr>
            </w:pPr>
            <w:r w:rsidRPr="00D02E13">
              <w:rPr>
                <w:rFonts w:ascii="Arial" w:hAnsi="Arial" w:cs="Arial"/>
                <w:b/>
                <w:sz w:val="22"/>
                <w:szCs w:val="22"/>
                <w:lang w:val="fr-BE"/>
              </w:rPr>
              <w:t xml:space="preserve">Article 2. </w:t>
            </w:r>
            <w:r w:rsidRPr="00D02E13">
              <w:rPr>
                <w:rFonts w:ascii="Arial" w:hAnsi="Arial" w:cs="Arial"/>
                <w:b/>
                <w:bCs/>
                <w:sz w:val="22"/>
                <w:szCs w:val="22"/>
                <w:u w:val="single"/>
                <w:lang w:val="fr-BE"/>
              </w:rPr>
              <w:t xml:space="preserve">INDICATIONS ET </w:t>
            </w:r>
            <w:r>
              <w:rPr>
                <w:rFonts w:ascii="Arial" w:hAnsi="Arial" w:cs="Arial"/>
                <w:b/>
                <w:bCs/>
                <w:sz w:val="22"/>
                <w:szCs w:val="22"/>
                <w:u w:val="single"/>
                <w:lang w:val="fr-BE"/>
              </w:rPr>
              <w:t>CONDITIONS SUPPLE</w:t>
            </w:r>
            <w:r w:rsidRPr="00D02E13">
              <w:rPr>
                <w:rFonts w:ascii="Arial" w:hAnsi="Arial" w:cs="Arial"/>
                <w:b/>
                <w:bCs/>
                <w:sz w:val="22"/>
                <w:szCs w:val="22"/>
                <w:u w:val="single"/>
                <w:lang w:val="fr-BE"/>
              </w:rPr>
              <w:t xml:space="preserve">MENTAIRES – PATIENT </w:t>
            </w:r>
          </w:p>
        </w:tc>
      </w:tr>
      <w:tr w:rsidR="00337997" w:rsidRPr="00DE7480" w14:paraId="541167C3" w14:textId="77777777" w:rsidTr="00C10E34">
        <w:tc>
          <w:tcPr>
            <w:tcW w:w="10207" w:type="dxa"/>
            <w:gridSpan w:val="2"/>
          </w:tcPr>
          <w:p w14:paraId="7161E815" w14:textId="77777777" w:rsidR="00337997" w:rsidRPr="00DE7480" w:rsidRDefault="00337997" w:rsidP="00A872F2">
            <w:pPr>
              <w:jc w:val="both"/>
              <w:rPr>
                <w:rFonts w:ascii="Arial" w:hAnsi="Arial" w:cs="Arial"/>
                <w:sz w:val="22"/>
                <w:szCs w:val="22"/>
                <w:lang w:val="fr-BE"/>
              </w:rPr>
            </w:pPr>
          </w:p>
        </w:tc>
      </w:tr>
      <w:tr w:rsidR="00337997" w:rsidRPr="00DE7480" w14:paraId="66615B2C" w14:textId="77777777" w:rsidTr="00C10E34">
        <w:tc>
          <w:tcPr>
            <w:tcW w:w="10207" w:type="dxa"/>
            <w:gridSpan w:val="2"/>
          </w:tcPr>
          <w:p w14:paraId="3AC680AD" w14:textId="77777777" w:rsidR="00337997" w:rsidRPr="00D02E13" w:rsidRDefault="00337997" w:rsidP="00A872F2">
            <w:pPr>
              <w:jc w:val="both"/>
              <w:rPr>
                <w:rFonts w:ascii="Arial" w:hAnsi="Arial" w:cs="Arial"/>
                <w:sz w:val="22"/>
                <w:szCs w:val="22"/>
                <w:lang w:val="fr-BE"/>
              </w:rPr>
            </w:pPr>
            <w:r w:rsidRPr="00D02E13">
              <w:rPr>
                <w:rFonts w:ascii="Arial" w:hAnsi="Arial" w:cs="Arial"/>
                <w:sz w:val="22"/>
                <w:szCs w:val="22"/>
                <w:lang w:val="fr-BE"/>
              </w:rPr>
              <w:t>§</w:t>
            </w:r>
            <w:r>
              <w:rPr>
                <w:rFonts w:ascii="Arial" w:hAnsi="Arial" w:cs="Arial"/>
                <w:sz w:val="22"/>
                <w:szCs w:val="22"/>
                <w:lang w:val="fr-BE"/>
              </w:rPr>
              <w:t xml:space="preserve"> </w:t>
            </w:r>
            <w:r w:rsidRPr="00D02E13">
              <w:rPr>
                <w:rFonts w:ascii="Arial" w:hAnsi="Arial" w:cs="Arial"/>
                <w:sz w:val="22"/>
                <w:szCs w:val="22"/>
                <w:lang w:val="fr-BE"/>
              </w:rPr>
              <w:t>1</w:t>
            </w:r>
            <w:r w:rsidRPr="00D02E13">
              <w:rPr>
                <w:rFonts w:ascii="Arial" w:hAnsi="Arial" w:cs="Arial"/>
                <w:sz w:val="22"/>
                <w:szCs w:val="22"/>
                <w:vertAlign w:val="superscript"/>
                <w:lang w:val="fr-BE"/>
              </w:rPr>
              <w:t>er</w:t>
            </w:r>
            <w:r w:rsidRPr="00D02E13">
              <w:rPr>
                <w:rFonts w:ascii="Arial" w:hAnsi="Arial" w:cs="Arial"/>
                <w:sz w:val="22"/>
                <w:szCs w:val="22"/>
                <w:lang w:val="fr-BE"/>
              </w:rPr>
              <w:t>.</w:t>
            </w:r>
            <w:r w:rsidRPr="00D02E13">
              <w:rPr>
                <w:rFonts w:ascii="Arial" w:hAnsi="Arial" w:cs="Arial"/>
                <w:b/>
                <w:sz w:val="22"/>
                <w:szCs w:val="22"/>
                <w:lang w:val="fr-BE"/>
              </w:rPr>
              <w:t> </w:t>
            </w:r>
            <w:r>
              <w:rPr>
                <w:rFonts w:ascii="Arial" w:hAnsi="Arial" w:cs="Arial"/>
                <w:sz w:val="22"/>
                <w:szCs w:val="22"/>
                <w:lang w:val="fr-BE"/>
              </w:rPr>
              <w:t>Le patient</w:t>
            </w:r>
            <w:r w:rsidRPr="00D02E13">
              <w:rPr>
                <w:rFonts w:ascii="Arial" w:hAnsi="Arial" w:cs="Arial"/>
                <w:sz w:val="22"/>
                <w:szCs w:val="22"/>
                <w:lang w:val="fr-BE"/>
              </w:rPr>
              <w:t>, candidat à l’</w:t>
            </w:r>
            <w:proofErr w:type="spellStart"/>
            <w:r w:rsidRPr="00D02E13">
              <w:rPr>
                <w:rFonts w:ascii="Arial" w:hAnsi="Arial" w:cs="Arial"/>
                <w:sz w:val="22"/>
                <w:szCs w:val="22"/>
                <w:lang w:val="fr-BE"/>
              </w:rPr>
              <w:t>hadronthérapie</w:t>
            </w:r>
            <w:proofErr w:type="spellEnd"/>
            <w:r w:rsidRPr="00D02E13">
              <w:rPr>
                <w:rFonts w:ascii="Arial" w:hAnsi="Arial" w:cs="Arial"/>
                <w:sz w:val="22"/>
                <w:szCs w:val="22"/>
                <w:lang w:val="fr-BE"/>
              </w:rPr>
              <w:t>, doit satisfaire aux conditions suivantes</w:t>
            </w:r>
            <w:r>
              <w:rPr>
                <w:rFonts w:ascii="Arial" w:hAnsi="Arial" w:cs="Arial"/>
                <w:sz w:val="22"/>
                <w:szCs w:val="22"/>
                <w:lang w:val="fr-BE"/>
              </w:rPr>
              <w:t xml:space="preserve"> </w:t>
            </w:r>
            <w:r w:rsidRPr="00D02E13">
              <w:rPr>
                <w:rFonts w:ascii="Arial" w:hAnsi="Arial" w:cs="Arial"/>
                <w:sz w:val="22"/>
                <w:szCs w:val="22"/>
                <w:lang w:val="fr-BE"/>
              </w:rPr>
              <w:t>:</w:t>
            </w:r>
          </w:p>
          <w:p w14:paraId="6C4348B5" w14:textId="77777777" w:rsidR="00337997" w:rsidRPr="00D02E13" w:rsidRDefault="00337997" w:rsidP="00A872F2">
            <w:pPr>
              <w:jc w:val="both"/>
              <w:rPr>
                <w:rFonts w:ascii="Arial" w:hAnsi="Arial" w:cs="Arial"/>
                <w:sz w:val="22"/>
                <w:szCs w:val="22"/>
                <w:lang w:val="fr-BE"/>
              </w:rPr>
            </w:pPr>
          </w:p>
          <w:p w14:paraId="6C493C1D" w14:textId="77777777" w:rsidR="00337997" w:rsidRPr="008542B7" w:rsidRDefault="00337997" w:rsidP="00B31D04">
            <w:pPr>
              <w:pStyle w:val="Paragraphedeliste"/>
              <w:numPr>
                <w:ilvl w:val="0"/>
                <w:numId w:val="6"/>
              </w:numPr>
              <w:ind w:left="284" w:hanging="284"/>
              <w:jc w:val="both"/>
              <w:rPr>
                <w:rFonts w:ascii="Arial" w:hAnsi="Arial" w:cs="Arial"/>
                <w:sz w:val="22"/>
                <w:szCs w:val="22"/>
                <w:lang w:val="fr-BE"/>
              </w:rPr>
            </w:pPr>
            <w:r w:rsidRPr="008542B7">
              <w:rPr>
                <w:rFonts w:ascii="Arial" w:hAnsi="Arial" w:cs="Arial"/>
                <w:sz w:val="22"/>
                <w:szCs w:val="22"/>
                <w:lang w:val="fr-BE"/>
              </w:rPr>
              <w:t>une consultation oncologique multidisciplinaire (COM), ou un avis multidisciplinaire pour des affections non-oncologiques, a été réalisée préalablement à l’envoi et le rapport COM conclut que l’</w:t>
            </w:r>
            <w:proofErr w:type="spellStart"/>
            <w:r w:rsidRPr="008542B7">
              <w:rPr>
                <w:rFonts w:ascii="Arial" w:hAnsi="Arial" w:cs="Arial"/>
                <w:sz w:val="22"/>
                <w:szCs w:val="22"/>
                <w:lang w:val="fr-BE"/>
              </w:rPr>
              <w:t>hadronthérapie</w:t>
            </w:r>
            <w:proofErr w:type="spellEnd"/>
            <w:r w:rsidRPr="008542B7">
              <w:rPr>
                <w:rFonts w:ascii="Arial" w:hAnsi="Arial" w:cs="Arial"/>
                <w:sz w:val="22"/>
                <w:szCs w:val="22"/>
                <w:lang w:val="fr-BE"/>
              </w:rPr>
              <w:t xml:space="preserve"> est le traitement le plus indiqué (pas d’autre traitement de même valeur disponible).  </w:t>
            </w:r>
          </w:p>
          <w:p w14:paraId="5094282F" w14:textId="77777777" w:rsidR="00337997" w:rsidRPr="00D02E13" w:rsidRDefault="00337997" w:rsidP="00A872F2">
            <w:pPr>
              <w:ind w:left="284" w:hanging="284"/>
              <w:jc w:val="both"/>
              <w:rPr>
                <w:rFonts w:ascii="Arial" w:hAnsi="Arial" w:cs="Arial"/>
                <w:sz w:val="22"/>
                <w:szCs w:val="22"/>
                <w:lang w:val="fr-BE"/>
              </w:rPr>
            </w:pPr>
          </w:p>
          <w:p w14:paraId="5ED67275" w14:textId="77777777" w:rsidR="00337997" w:rsidRPr="008542B7" w:rsidRDefault="00337997" w:rsidP="00B31D04">
            <w:pPr>
              <w:pStyle w:val="Paragraphedeliste"/>
              <w:numPr>
                <w:ilvl w:val="0"/>
                <w:numId w:val="6"/>
              </w:numPr>
              <w:ind w:left="284" w:hanging="284"/>
              <w:jc w:val="both"/>
              <w:rPr>
                <w:rFonts w:ascii="Arial" w:hAnsi="Arial" w:cs="Arial"/>
                <w:sz w:val="22"/>
                <w:szCs w:val="22"/>
                <w:lang w:val="fr-BE"/>
              </w:rPr>
            </w:pPr>
            <w:r w:rsidRPr="008542B7">
              <w:rPr>
                <w:rFonts w:ascii="Arial" w:hAnsi="Arial" w:cs="Arial"/>
                <w:sz w:val="22"/>
                <w:szCs w:val="22"/>
                <w:lang w:val="fr-BE"/>
              </w:rPr>
              <w:t>est atteint d’une affection qui répond aux critères d’inclusion en matière d’</w:t>
            </w:r>
            <w:proofErr w:type="spellStart"/>
            <w:r w:rsidRPr="008542B7">
              <w:rPr>
                <w:rFonts w:ascii="Arial" w:hAnsi="Arial" w:cs="Arial"/>
                <w:sz w:val="22"/>
                <w:szCs w:val="22"/>
                <w:lang w:val="fr-BE"/>
              </w:rPr>
              <w:t>hadronthérapie</w:t>
            </w:r>
            <w:proofErr w:type="spellEnd"/>
            <w:r w:rsidRPr="008542B7">
              <w:rPr>
                <w:rFonts w:ascii="Arial" w:hAnsi="Arial" w:cs="Arial"/>
                <w:sz w:val="22"/>
                <w:szCs w:val="22"/>
                <w:lang w:val="fr-BE"/>
              </w:rPr>
              <w:t xml:space="preserve"> qui ont été publiés sur le site Internet de l’INAMI. </w:t>
            </w:r>
          </w:p>
          <w:p w14:paraId="63F1D51C" w14:textId="77777777" w:rsidR="00337997" w:rsidRPr="00D02E13" w:rsidRDefault="00337997" w:rsidP="00A872F2">
            <w:pPr>
              <w:ind w:left="284"/>
              <w:jc w:val="both"/>
              <w:rPr>
                <w:rFonts w:ascii="Arial" w:hAnsi="Arial" w:cs="Arial"/>
                <w:sz w:val="22"/>
                <w:szCs w:val="22"/>
                <w:lang w:val="fr-BE"/>
              </w:rPr>
            </w:pPr>
            <w:r w:rsidRPr="00D02E13">
              <w:rPr>
                <w:rFonts w:ascii="Arial" w:hAnsi="Arial" w:cs="Arial"/>
                <w:sz w:val="22"/>
                <w:szCs w:val="22"/>
                <w:lang w:val="fr-BE"/>
              </w:rPr>
              <w:t xml:space="preserve">Les critères d’inclusion et d’exclusion ont été définis par le Comité scientifique et ont été approuvés par le Comité de l’assurance sur proposition du Conseil d’accord. </w:t>
            </w:r>
          </w:p>
          <w:p w14:paraId="4F896E82" w14:textId="77777777" w:rsidR="00337997" w:rsidRPr="00DE7480" w:rsidRDefault="00337997" w:rsidP="00A872F2">
            <w:pPr>
              <w:jc w:val="both"/>
              <w:rPr>
                <w:rFonts w:ascii="Arial" w:hAnsi="Arial" w:cs="Arial"/>
                <w:b/>
                <w:bCs/>
                <w:sz w:val="22"/>
                <w:szCs w:val="22"/>
                <w:u w:val="single"/>
                <w:lang w:val="fr-BE"/>
              </w:rPr>
            </w:pPr>
          </w:p>
        </w:tc>
      </w:tr>
      <w:tr w:rsidR="00337997" w:rsidRPr="00DE7480" w14:paraId="0075F8B8" w14:textId="77777777" w:rsidTr="00C10E34">
        <w:tc>
          <w:tcPr>
            <w:tcW w:w="10207" w:type="dxa"/>
            <w:gridSpan w:val="2"/>
          </w:tcPr>
          <w:p w14:paraId="3FF3A10B" w14:textId="77777777" w:rsidR="00337997" w:rsidRPr="00DE7480" w:rsidRDefault="00337997" w:rsidP="00A872F2">
            <w:pPr>
              <w:jc w:val="both"/>
              <w:rPr>
                <w:rFonts w:ascii="Arial" w:hAnsi="Arial" w:cs="Arial"/>
                <w:sz w:val="22"/>
                <w:szCs w:val="22"/>
                <w:lang w:val="fr-BE"/>
              </w:rPr>
            </w:pPr>
          </w:p>
        </w:tc>
      </w:tr>
      <w:tr w:rsidR="00337997" w:rsidRPr="00DE7480" w14:paraId="6EAB4EE9" w14:textId="77777777" w:rsidTr="00C10E34">
        <w:tc>
          <w:tcPr>
            <w:tcW w:w="10207" w:type="dxa"/>
            <w:gridSpan w:val="2"/>
          </w:tcPr>
          <w:p w14:paraId="48D35687" w14:textId="77777777" w:rsidR="00337997" w:rsidRPr="00DE7480" w:rsidRDefault="00337997" w:rsidP="00A872F2">
            <w:pPr>
              <w:ind w:left="720"/>
              <w:jc w:val="both"/>
              <w:rPr>
                <w:rFonts w:ascii="Arial" w:hAnsi="Arial" w:cs="Arial"/>
                <w:sz w:val="22"/>
                <w:szCs w:val="22"/>
                <w:lang w:val="fr-BE"/>
              </w:rPr>
            </w:pPr>
            <w:r w:rsidRPr="00D02E13">
              <w:rPr>
                <w:rFonts w:ascii="Arial" w:hAnsi="Arial" w:cs="Arial"/>
                <w:sz w:val="22"/>
                <w:szCs w:val="22"/>
                <w:lang w:val="fr-BE"/>
              </w:rPr>
              <w:t>§</w:t>
            </w:r>
            <w:r>
              <w:rPr>
                <w:rFonts w:ascii="Arial" w:hAnsi="Arial" w:cs="Arial"/>
                <w:sz w:val="22"/>
                <w:szCs w:val="22"/>
                <w:lang w:val="fr-BE"/>
              </w:rPr>
              <w:t xml:space="preserve"> 2. </w:t>
            </w:r>
            <w:r w:rsidRPr="00D02E13">
              <w:rPr>
                <w:rFonts w:ascii="Arial" w:hAnsi="Arial" w:cs="Arial"/>
                <w:sz w:val="22"/>
                <w:szCs w:val="22"/>
                <w:lang w:val="fr-BE"/>
              </w:rPr>
              <w:t>Le Comité scientifique peut formuler des propositions visant à modifier la liste des critères d’inclusion et d’exclusion en fonction des nouvelles preuves scientifiques. Les modifications sont approuvées par le Comité de l’assurance sur proposition du Conseil d’accord.</w:t>
            </w:r>
          </w:p>
        </w:tc>
      </w:tr>
      <w:tr w:rsidR="00337997" w:rsidRPr="00DE7480" w14:paraId="244B5A7B" w14:textId="77777777" w:rsidTr="00C10E34">
        <w:tc>
          <w:tcPr>
            <w:tcW w:w="10207" w:type="dxa"/>
            <w:gridSpan w:val="2"/>
          </w:tcPr>
          <w:p w14:paraId="3CFF2C18" w14:textId="77777777" w:rsidR="00337997" w:rsidRPr="00DE7480" w:rsidRDefault="00337997" w:rsidP="00A872F2">
            <w:pPr>
              <w:jc w:val="both"/>
              <w:rPr>
                <w:rFonts w:ascii="Arial" w:hAnsi="Arial" w:cs="Arial"/>
                <w:b/>
                <w:sz w:val="22"/>
                <w:szCs w:val="22"/>
                <w:lang w:val="fr-BE"/>
              </w:rPr>
            </w:pPr>
          </w:p>
        </w:tc>
      </w:tr>
      <w:tr w:rsidR="00337997" w:rsidRPr="00DE7480" w14:paraId="5BA81374" w14:textId="77777777" w:rsidTr="00C10E34">
        <w:tc>
          <w:tcPr>
            <w:tcW w:w="10207" w:type="dxa"/>
            <w:gridSpan w:val="2"/>
          </w:tcPr>
          <w:p w14:paraId="79DAD847" w14:textId="77777777" w:rsidR="00337997" w:rsidRPr="00DE7480" w:rsidRDefault="00337997" w:rsidP="00A872F2">
            <w:pPr>
              <w:jc w:val="both"/>
              <w:rPr>
                <w:rFonts w:ascii="Arial" w:hAnsi="Arial" w:cs="Arial"/>
                <w:sz w:val="22"/>
                <w:szCs w:val="22"/>
                <w:lang w:val="fr-BE"/>
              </w:rPr>
            </w:pPr>
          </w:p>
        </w:tc>
      </w:tr>
      <w:tr w:rsidR="00337997" w:rsidRPr="00DE7480" w14:paraId="2C66836D" w14:textId="77777777" w:rsidTr="00C10E34">
        <w:tc>
          <w:tcPr>
            <w:tcW w:w="10207" w:type="dxa"/>
            <w:gridSpan w:val="2"/>
          </w:tcPr>
          <w:p w14:paraId="59FF2620" w14:textId="77777777" w:rsidR="00337997" w:rsidRPr="00A7134E" w:rsidRDefault="00337997" w:rsidP="00A872F2">
            <w:pPr>
              <w:jc w:val="both"/>
              <w:rPr>
                <w:rFonts w:ascii="Arial" w:hAnsi="Arial" w:cs="Arial"/>
                <w:sz w:val="22"/>
                <w:szCs w:val="22"/>
                <w:lang w:val="fr-BE"/>
              </w:rPr>
            </w:pPr>
            <w:r w:rsidRPr="00A7134E">
              <w:rPr>
                <w:rFonts w:ascii="Arial" w:hAnsi="Arial" w:cs="Arial"/>
                <w:b/>
                <w:sz w:val="22"/>
                <w:szCs w:val="22"/>
                <w:lang w:val="fr-BE"/>
              </w:rPr>
              <w:t xml:space="preserve">Article 3. </w:t>
            </w:r>
            <w:r w:rsidRPr="00A7134E">
              <w:rPr>
                <w:rFonts w:ascii="Arial" w:hAnsi="Arial" w:cs="Arial"/>
                <w:b/>
                <w:bCs/>
                <w:sz w:val="22"/>
                <w:szCs w:val="22"/>
                <w:u w:val="single"/>
                <w:lang w:val="fr-BE"/>
              </w:rPr>
              <w:t>PROCÉDURE DE DEMANDE POUR DOSSIERS INDIVIDUELS</w:t>
            </w:r>
          </w:p>
        </w:tc>
      </w:tr>
      <w:tr w:rsidR="00337997" w:rsidRPr="00DE7480" w14:paraId="0EE32B06" w14:textId="77777777" w:rsidTr="00C10E34">
        <w:tc>
          <w:tcPr>
            <w:tcW w:w="10207" w:type="dxa"/>
            <w:gridSpan w:val="2"/>
          </w:tcPr>
          <w:p w14:paraId="73CCB25A" w14:textId="77777777" w:rsidR="00337997" w:rsidRPr="00DE7480" w:rsidRDefault="00337997" w:rsidP="00A872F2">
            <w:pPr>
              <w:jc w:val="both"/>
              <w:rPr>
                <w:rFonts w:ascii="Arial" w:hAnsi="Arial" w:cs="Arial"/>
                <w:sz w:val="22"/>
                <w:szCs w:val="22"/>
                <w:lang w:val="fr-BE"/>
              </w:rPr>
            </w:pPr>
          </w:p>
        </w:tc>
      </w:tr>
      <w:tr w:rsidR="00337997" w:rsidRPr="00412B16" w14:paraId="43E09871" w14:textId="77777777" w:rsidTr="00C10E34">
        <w:tc>
          <w:tcPr>
            <w:tcW w:w="10207" w:type="dxa"/>
            <w:gridSpan w:val="2"/>
          </w:tcPr>
          <w:p w14:paraId="3BF63044" w14:textId="290188C5" w:rsidR="00337997" w:rsidRPr="00D02E13" w:rsidRDefault="00337997" w:rsidP="00A872F2">
            <w:pPr>
              <w:jc w:val="both"/>
              <w:rPr>
                <w:rFonts w:ascii="Arial" w:hAnsi="Arial" w:cs="Arial"/>
                <w:bCs/>
                <w:sz w:val="22"/>
                <w:szCs w:val="22"/>
                <w:lang w:val="fr-BE"/>
              </w:rPr>
            </w:pPr>
            <w:r w:rsidRPr="00D02E13">
              <w:rPr>
                <w:rFonts w:ascii="Arial" w:hAnsi="Arial" w:cs="Arial"/>
                <w:bCs/>
                <w:sz w:val="22"/>
                <w:szCs w:val="22"/>
                <w:lang w:val="fr-BE"/>
              </w:rPr>
              <w:t>§</w:t>
            </w:r>
            <w:r>
              <w:rPr>
                <w:rFonts w:ascii="Arial" w:hAnsi="Arial" w:cs="Arial"/>
                <w:bCs/>
                <w:sz w:val="22"/>
                <w:szCs w:val="22"/>
                <w:lang w:val="fr-BE"/>
              </w:rPr>
              <w:t xml:space="preserve"> </w:t>
            </w:r>
            <w:r w:rsidRPr="00D02E13">
              <w:rPr>
                <w:rFonts w:ascii="Arial" w:hAnsi="Arial" w:cs="Arial"/>
                <w:bCs/>
                <w:sz w:val="22"/>
                <w:szCs w:val="22"/>
                <w:lang w:val="fr-BE"/>
              </w:rPr>
              <w:t>1</w:t>
            </w:r>
            <w:r w:rsidRPr="00D02E13">
              <w:rPr>
                <w:rFonts w:ascii="Arial" w:hAnsi="Arial" w:cs="Arial"/>
                <w:bCs/>
                <w:sz w:val="22"/>
                <w:szCs w:val="22"/>
                <w:vertAlign w:val="superscript"/>
                <w:lang w:val="fr-BE"/>
              </w:rPr>
              <w:t>er</w:t>
            </w:r>
            <w:r w:rsidRPr="00D02E13">
              <w:rPr>
                <w:rFonts w:ascii="Arial" w:hAnsi="Arial" w:cs="Arial"/>
                <w:bCs/>
                <w:sz w:val="22"/>
                <w:szCs w:val="22"/>
                <w:lang w:val="fr-BE"/>
              </w:rPr>
              <w:t xml:space="preserve">. Les étapes suivantes doivent être suivies par le centre </w:t>
            </w:r>
            <w:r>
              <w:rPr>
                <w:rFonts w:ascii="Arial" w:hAnsi="Arial" w:cs="Arial"/>
                <w:bCs/>
                <w:sz w:val="22"/>
                <w:szCs w:val="22"/>
                <w:lang w:val="fr-BE"/>
              </w:rPr>
              <w:t>d’envoi</w:t>
            </w:r>
            <w:r w:rsidRPr="00D02E13">
              <w:rPr>
                <w:rFonts w:ascii="Arial" w:hAnsi="Arial" w:cs="Arial"/>
                <w:bCs/>
                <w:sz w:val="22"/>
                <w:szCs w:val="22"/>
                <w:lang w:val="fr-BE"/>
              </w:rPr>
              <w:t xml:space="preserve"> pour obtenir la garantie d’un</w:t>
            </w:r>
            <w:r w:rsidR="001739D6">
              <w:rPr>
                <w:rFonts w:ascii="Arial" w:hAnsi="Arial" w:cs="Arial"/>
                <w:bCs/>
                <w:sz w:val="22"/>
                <w:szCs w:val="22"/>
                <w:lang w:val="fr-BE"/>
              </w:rPr>
              <w:t>e intervention dans le coût d’</w:t>
            </w:r>
            <w:r w:rsidRPr="00D02E13">
              <w:rPr>
                <w:rFonts w:ascii="Arial" w:hAnsi="Arial" w:cs="Arial"/>
                <w:bCs/>
                <w:sz w:val="22"/>
                <w:szCs w:val="22"/>
                <w:lang w:val="fr-BE"/>
              </w:rPr>
              <w:t>u</w:t>
            </w:r>
            <w:r w:rsidR="001739D6">
              <w:rPr>
                <w:rFonts w:ascii="Arial" w:hAnsi="Arial" w:cs="Arial"/>
                <w:bCs/>
                <w:sz w:val="22"/>
                <w:szCs w:val="22"/>
                <w:lang w:val="fr-BE"/>
              </w:rPr>
              <w:t>n</w:t>
            </w:r>
            <w:r w:rsidRPr="00D02E13">
              <w:rPr>
                <w:rFonts w:ascii="Arial" w:hAnsi="Arial" w:cs="Arial"/>
                <w:bCs/>
                <w:sz w:val="22"/>
                <w:szCs w:val="22"/>
                <w:lang w:val="fr-BE"/>
              </w:rPr>
              <w:t xml:space="preserve"> traitement dans un centre spécialisé </w:t>
            </w:r>
            <w:r>
              <w:rPr>
                <w:rFonts w:ascii="Arial" w:hAnsi="Arial" w:cs="Arial"/>
                <w:bCs/>
                <w:sz w:val="22"/>
                <w:szCs w:val="22"/>
                <w:lang w:val="fr-BE"/>
              </w:rPr>
              <w:t xml:space="preserve">en </w:t>
            </w:r>
            <w:proofErr w:type="spellStart"/>
            <w:r w:rsidRPr="00D02E13">
              <w:rPr>
                <w:rFonts w:ascii="Arial" w:hAnsi="Arial" w:cs="Arial"/>
                <w:bCs/>
                <w:sz w:val="22"/>
                <w:szCs w:val="22"/>
                <w:lang w:val="fr-BE"/>
              </w:rPr>
              <w:t>hadronthérapie</w:t>
            </w:r>
            <w:proofErr w:type="spellEnd"/>
            <w:r w:rsidRPr="00D02E13">
              <w:rPr>
                <w:rFonts w:ascii="Arial" w:hAnsi="Arial" w:cs="Arial"/>
                <w:bCs/>
                <w:sz w:val="22"/>
                <w:szCs w:val="22"/>
                <w:lang w:val="fr-BE"/>
              </w:rPr>
              <w:t>:</w:t>
            </w:r>
          </w:p>
          <w:p w14:paraId="6EA6652F" w14:textId="77777777" w:rsidR="00337997" w:rsidRPr="00D02E13" w:rsidRDefault="00337997" w:rsidP="00A872F2">
            <w:pPr>
              <w:jc w:val="both"/>
              <w:rPr>
                <w:rFonts w:ascii="Arial" w:hAnsi="Arial" w:cs="Arial"/>
                <w:bCs/>
                <w:sz w:val="22"/>
                <w:szCs w:val="22"/>
                <w:lang w:val="fr-BE"/>
              </w:rPr>
            </w:pPr>
          </w:p>
          <w:p w14:paraId="0084BD08" w14:textId="77777777" w:rsidR="00337997" w:rsidRPr="006D1182" w:rsidRDefault="00337997" w:rsidP="00B31D04">
            <w:pPr>
              <w:pStyle w:val="Paragraphedeliste"/>
              <w:numPr>
                <w:ilvl w:val="0"/>
                <w:numId w:val="2"/>
              </w:numPr>
              <w:jc w:val="both"/>
              <w:rPr>
                <w:rFonts w:ascii="Arial" w:hAnsi="Arial" w:cs="Arial"/>
                <w:bCs/>
                <w:sz w:val="22"/>
                <w:szCs w:val="22"/>
                <w:lang w:val="fr-BE"/>
              </w:rPr>
            </w:pPr>
            <w:r w:rsidRPr="00D02E13">
              <w:rPr>
                <w:rFonts w:ascii="Arial" w:hAnsi="Arial" w:cs="Arial"/>
                <w:sz w:val="22"/>
                <w:szCs w:val="22"/>
                <w:lang w:val="fr-BE"/>
              </w:rPr>
              <w:t>Ouvrir un dossier auprès de l’INAMI</w:t>
            </w:r>
            <w:r>
              <w:rPr>
                <w:rFonts w:ascii="Arial" w:hAnsi="Arial" w:cs="Arial"/>
                <w:sz w:val="22"/>
                <w:szCs w:val="22"/>
                <w:lang w:val="fr-BE"/>
              </w:rPr>
              <w:t xml:space="preserve">. </w:t>
            </w:r>
          </w:p>
          <w:p w14:paraId="7F54803E" w14:textId="77777777" w:rsidR="00337997" w:rsidRPr="00D02E13" w:rsidRDefault="00337997" w:rsidP="00A872F2">
            <w:pPr>
              <w:pStyle w:val="Paragraphedeliste"/>
              <w:jc w:val="both"/>
              <w:rPr>
                <w:rFonts w:ascii="Arial" w:hAnsi="Arial" w:cs="Arial"/>
                <w:bCs/>
                <w:sz w:val="22"/>
                <w:szCs w:val="22"/>
                <w:lang w:val="fr-BE"/>
              </w:rPr>
            </w:pPr>
            <w:r>
              <w:rPr>
                <w:rFonts w:ascii="Arial" w:hAnsi="Arial" w:cs="Arial"/>
                <w:sz w:val="22"/>
                <w:szCs w:val="22"/>
                <w:lang w:val="fr-BE"/>
              </w:rPr>
              <w:t>Si le dossier de demande est recevable, le centre d’envoi reçoit un numéro de dossier (par mail).</w:t>
            </w:r>
          </w:p>
          <w:p w14:paraId="67C8CE65" w14:textId="77777777" w:rsidR="00337997" w:rsidRDefault="00337997" w:rsidP="00B31D04">
            <w:pPr>
              <w:pStyle w:val="Paragraphedeliste"/>
              <w:numPr>
                <w:ilvl w:val="0"/>
                <w:numId w:val="2"/>
              </w:numPr>
              <w:jc w:val="both"/>
              <w:rPr>
                <w:rFonts w:ascii="Arial" w:hAnsi="Arial" w:cs="Arial"/>
                <w:bCs/>
                <w:sz w:val="22"/>
                <w:szCs w:val="22"/>
                <w:lang w:val="fr-BE"/>
              </w:rPr>
            </w:pPr>
            <w:r>
              <w:rPr>
                <w:rFonts w:ascii="Arial" w:hAnsi="Arial" w:cs="Arial"/>
                <w:bCs/>
                <w:sz w:val="22"/>
                <w:szCs w:val="22"/>
                <w:lang w:val="fr-BE"/>
              </w:rPr>
              <w:t>Le centre d’envoi demande</w:t>
            </w:r>
            <w:r w:rsidRPr="00D02E13">
              <w:rPr>
                <w:rFonts w:ascii="Arial" w:hAnsi="Arial" w:cs="Arial"/>
                <w:bCs/>
                <w:sz w:val="22"/>
                <w:szCs w:val="22"/>
                <w:lang w:val="fr-BE"/>
              </w:rPr>
              <w:t xml:space="preserve"> l’avis d’un centre spécialisé en </w:t>
            </w:r>
            <w:proofErr w:type="spellStart"/>
            <w:r w:rsidRPr="00D02E13">
              <w:rPr>
                <w:rFonts w:ascii="Arial" w:hAnsi="Arial" w:cs="Arial"/>
                <w:bCs/>
                <w:sz w:val="22"/>
                <w:szCs w:val="22"/>
                <w:lang w:val="fr-BE"/>
              </w:rPr>
              <w:t>hadronthérapie</w:t>
            </w:r>
            <w:proofErr w:type="spellEnd"/>
            <w:r w:rsidRPr="00D02E13">
              <w:rPr>
                <w:rFonts w:ascii="Arial" w:hAnsi="Arial" w:cs="Arial"/>
                <w:bCs/>
                <w:sz w:val="22"/>
                <w:szCs w:val="22"/>
                <w:lang w:val="fr-BE"/>
              </w:rPr>
              <w:t xml:space="preserve"> en vue du traitement. </w:t>
            </w:r>
          </w:p>
          <w:p w14:paraId="1DA2F872" w14:textId="77777777" w:rsidR="00337997" w:rsidRPr="006F6797" w:rsidRDefault="00337997" w:rsidP="00A872F2">
            <w:pPr>
              <w:pStyle w:val="Paragraphedeliste"/>
              <w:jc w:val="both"/>
              <w:rPr>
                <w:rFonts w:ascii="Arial" w:hAnsi="Arial" w:cs="Arial"/>
                <w:bCs/>
                <w:sz w:val="22"/>
                <w:szCs w:val="22"/>
                <w:lang w:val="fr-BE"/>
              </w:rPr>
            </w:pPr>
            <w:r w:rsidRPr="006F6797">
              <w:rPr>
                <w:rFonts w:ascii="Arial" w:hAnsi="Arial" w:cs="Arial"/>
                <w:bCs/>
                <w:sz w:val="22"/>
                <w:szCs w:val="22"/>
                <w:lang w:val="fr-BE"/>
              </w:rPr>
              <w:t xml:space="preserve">Avant de considérer un envoi vers l’étranger pour </w:t>
            </w:r>
            <w:proofErr w:type="spellStart"/>
            <w:r w:rsidRPr="006F6797">
              <w:rPr>
                <w:rFonts w:ascii="Arial" w:hAnsi="Arial" w:cs="Arial"/>
                <w:bCs/>
                <w:sz w:val="22"/>
                <w:szCs w:val="22"/>
                <w:lang w:val="fr-BE"/>
              </w:rPr>
              <w:t>protonthérapie</w:t>
            </w:r>
            <w:proofErr w:type="spellEnd"/>
            <w:r w:rsidRPr="006F6797">
              <w:rPr>
                <w:rFonts w:ascii="Arial" w:hAnsi="Arial" w:cs="Arial"/>
                <w:bCs/>
                <w:sz w:val="22"/>
                <w:szCs w:val="22"/>
                <w:lang w:val="fr-BE"/>
              </w:rPr>
              <w:t xml:space="preserve">, il y a lieu de vérifier si le traitement du patient concerné n’est pas disponible en Belgique. </w:t>
            </w:r>
          </w:p>
          <w:p w14:paraId="1021FBA4" w14:textId="77777777" w:rsidR="00337997" w:rsidRPr="00434AB3" w:rsidRDefault="00337997" w:rsidP="00434AB3">
            <w:pPr>
              <w:pStyle w:val="Paragraphedeliste"/>
              <w:numPr>
                <w:ilvl w:val="0"/>
                <w:numId w:val="2"/>
              </w:numPr>
              <w:jc w:val="both"/>
              <w:rPr>
                <w:rFonts w:ascii="Arial" w:hAnsi="Arial" w:cs="Arial"/>
                <w:bCs/>
                <w:sz w:val="22"/>
                <w:szCs w:val="22"/>
                <w:lang w:val="fr-BE"/>
              </w:rPr>
            </w:pPr>
            <w:r w:rsidRPr="00D02E13">
              <w:rPr>
                <w:rFonts w:ascii="Arial" w:hAnsi="Arial" w:cs="Arial"/>
                <w:sz w:val="22"/>
                <w:szCs w:val="22"/>
                <w:lang w:val="fr-BE"/>
              </w:rPr>
              <w:t>Le centre</w:t>
            </w:r>
            <w:r>
              <w:rPr>
                <w:rFonts w:ascii="Arial" w:hAnsi="Arial" w:cs="Arial"/>
                <w:sz w:val="22"/>
                <w:szCs w:val="22"/>
                <w:lang w:val="fr-BE"/>
              </w:rPr>
              <w:t xml:space="preserve"> d’envoi</w:t>
            </w:r>
            <w:r w:rsidRPr="00D02E13">
              <w:rPr>
                <w:rFonts w:ascii="Arial" w:hAnsi="Arial" w:cs="Arial"/>
                <w:sz w:val="22"/>
                <w:szCs w:val="22"/>
                <w:lang w:val="fr-BE"/>
              </w:rPr>
              <w:t xml:space="preserve"> transmet </w:t>
            </w:r>
            <w:r w:rsidRPr="006D1182">
              <w:rPr>
                <w:rFonts w:ascii="Arial" w:hAnsi="Arial" w:cs="Arial"/>
                <w:sz w:val="22"/>
                <w:szCs w:val="22"/>
                <w:u w:val="single"/>
                <w:lang w:val="fr-BE"/>
              </w:rPr>
              <w:t>un dossier de demande complet</w:t>
            </w:r>
            <w:r w:rsidRPr="00D02E13">
              <w:rPr>
                <w:rFonts w:ascii="Arial" w:hAnsi="Arial" w:cs="Arial"/>
                <w:sz w:val="22"/>
                <w:szCs w:val="22"/>
                <w:lang w:val="fr-BE"/>
              </w:rPr>
              <w:t xml:space="preserve"> au Service des soins de santé de l’INAMI </w:t>
            </w:r>
            <w:r w:rsidRPr="00434AB3">
              <w:rPr>
                <w:rFonts w:ascii="Arial" w:hAnsi="Arial" w:cs="Arial"/>
                <w:sz w:val="22"/>
                <w:szCs w:val="22"/>
                <w:u w:val="single"/>
                <w:lang w:val="fr-BE"/>
              </w:rPr>
              <w:t xml:space="preserve">via </w:t>
            </w:r>
            <w:hyperlink r:id="rId8" w:history="1">
              <w:r w:rsidRPr="00434AB3">
                <w:rPr>
                  <w:rStyle w:val="Lienhypertexte"/>
                  <w:rFonts w:ascii="Arial" w:hAnsi="Arial" w:cs="Arial"/>
                  <w:sz w:val="22"/>
                  <w:szCs w:val="22"/>
                  <w:lang w:val="fr-BE"/>
                </w:rPr>
                <w:t>hadrontherapie@riziv-inami.fgov.be</w:t>
              </w:r>
            </w:hyperlink>
            <w:r w:rsidRPr="00434AB3">
              <w:rPr>
                <w:rFonts w:ascii="Arial" w:hAnsi="Arial" w:cs="Arial"/>
                <w:sz w:val="22"/>
                <w:szCs w:val="22"/>
                <w:u w:val="single"/>
                <w:lang w:val="fr-BE"/>
              </w:rPr>
              <w:t xml:space="preserve"> </w:t>
            </w:r>
            <w:r w:rsidRPr="008D142E">
              <w:rPr>
                <w:rStyle w:val="Appelnotedebasdep"/>
                <w:rFonts w:ascii="Arial" w:hAnsi="Arial" w:cs="Arial"/>
                <w:u w:val="single"/>
                <w:lang w:val="nl-BE"/>
              </w:rPr>
              <w:footnoteReference w:id="1"/>
            </w:r>
            <w:r w:rsidRPr="00434AB3">
              <w:rPr>
                <w:rFonts w:ascii="Arial" w:hAnsi="Arial" w:cs="Arial"/>
                <w:sz w:val="22"/>
                <w:szCs w:val="22"/>
                <w:u w:val="single"/>
                <w:lang w:val="fr-BE"/>
              </w:rPr>
              <w:t xml:space="preserve"> </w:t>
            </w:r>
            <w:r>
              <w:rPr>
                <w:rFonts w:ascii="Arial" w:hAnsi="Arial" w:cs="Arial"/>
                <w:sz w:val="22"/>
                <w:szCs w:val="22"/>
                <w:lang w:val="fr-BE"/>
              </w:rPr>
              <w:t>à l’attention du :</w:t>
            </w:r>
          </w:p>
          <w:p w14:paraId="02BF8E56" w14:textId="77777777" w:rsidR="00337997" w:rsidRPr="00D02E13" w:rsidRDefault="00337997" w:rsidP="00A872F2">
            <w:pPr>
              <w:pStyle w:val="Paragraphedeliste"/>
              <w:jc w:val="both"/>
              <w:rPr>
                <w:rFonts w:ascii="Arial" w:hAnsi="Arial" w:cs="Arial"/>
                <w:sz w:val="22"/>
                <w:szCs w:val="22"/>
                <w:lang w:val="fr-BE"/>
              </w:rPr>
            </w:pPr>
            <w:r w:rsidRPr="00D02E13">
              <w:rPr>
                <w:rFonts w:ascii="Arial" w:hAnsi="Arial" w:cs="Arial"/>
                <w:sz w:val="22"/>
                <w:szCs w:val="22"/>
                <w:lang w:val="fr-BE"/>
              </w:rPr>
              <w:t>Président du Conseil d’</w:t>
            </w:r>
            <w:r>
              <w:rPr>
                <w:rFonts w:ascii="Arial" w:hAnsi="Arial" w:cs="Arial"/>
                <w:sz w:val="22"/>
                <w:szCs w:val="22"/>
                <w:lang w:val="fr-BE"/>
              </w:rPr>
              <w:t>a</w:t>
            </w:r>
            <w:r w:rsidRPr="00D02E13">
              <w:rPr>
                <w:rFonts w:ascii="Arial" w:hAnsi="Arial" w:cs="Arial"/>
                <w:sz w:val="22"/>
                <w:szCs w:val="22"/>
                <w:lang w:val="fr-BE"/>
              </w:rPr>
              <w:t>ccord pour l’accompagnement de l’</w:t>
            </w:r>
            <w:proofErr w:type="spellStart"/>
            <w:r>
              <w:rPr>
                <w:rFonts w:ascii="Arial" w:hAnsi="Arial" w:cs="Arial"/>
                <w:sz w:val="22"/>
                <w:szCs w:val="22"/>
                <w:lang w:val="fr-BE"/>
              </w:rPr>
              <w:t>h</w:t>
            </w:r>
            <w:r w:rsidRPr="00D02E13">
              <w:rPr>
                <w:rFonts w:ascii="Arial" w:hAnsi="Arial" w:cs="Arial"/>
                <w:sz w:val="22"/>
                <w:szCs w:val="22"/>
                <w:lang w:val="fr-BE"/>
              </w:rPr>
              <w:t>adronthérapie</w:t>
            </w:r>
            <w:proofErr w:type="spellEnd"/>
          </w:p>
          <w:p w14:paraId="09C41EDC" w14:textId="4717B6C4" w:rsidR="00337997" w:rsidRPr="006F6797" w:rsidRDefault="00337997" w:rsidP="000A2959">
            <w:pPr>
              <w:pStyle w:val="Paragraphedeliste"/>
              <w:jc w:val="both"/>
              <w:rPr>
                <w:rFonts w:ascii="Arial" w:hAnsi="Arial" w:cs="Arial"/>
                <w:sz w:val="22"/>
                <w:szCs w:val="22"/>
                <w:lang w:val="fr-BE"/>
              </w:rPr>
            </w:pPr>
            <w:r w:rsidRPr="00D02E13">
              <w:rPr>
                <w:rFonts w:ascii="Arial" w:hAnsi="Arial" w:cs="Arial"/>
                <w:sz w:val="22"/>
                <w:szCs w:val="22"/>
                <w:lang w:val="fr-BE"/>
              </w:rPr>
              <w:t>Soins de santé, INAMI,</w:t>
            </w:r>
            <w:r w:rsidRPr="00434AB3">
              <w:rPr>
                <w:rFonts w:ascii="Arial" w:hAnsi="Arial" w:cs="Arial"/>
                <w:sz w:val="22"/>
                <w:szCs w:val="22"/>
                <w:lang w:val="fr-BE"/>
              </w:rPr>
              <w:t xml:space="preserve"> Avenue Galil</w:t>
            </w:r>
            <w:r w:rsidR="000A2959">
              <w:rPr>
                <w:rFonts w:ascii="Arial" w:hAnsi="Arial" w:cs="Arial"/>
                <w:sz w:val="22"/>
                <w:szCs w:val="22"/>
                <w:lang w:val="fr-BE"/>
              </w:rPr>
              <w:t>é</w:t>
            </w:r>
            <w:r w:rsidRPr="00434AB3">
              <w:rPr>
                <w:rFonts w:ascii="Arial" w:hAnsi="Arial" w:cs="Arial"/>
                <w:sz w:val="22"/>
                <w:szCs w:val="22"/>
                <w:lang w:val="fr-BE"/>
              </w:rPr>
              <w:t>e 5/01, 1210 Bruxelles</w:t>
            </w:r>
            <w:r w:rsidRPr="00D02E13">
              <w:rPr>
                <w:rFonts w:ascii="Arial" w:hAnsi="Arial" w:cs="Arial"/>
                <w:sz w:val="22"/>
                <w:szCs w:val="22"/>
                <w:lang w:val="fr-BE"/>
              </w:rPr>
              <w:t>.</w:t>
            </w:r>
          </w:p>
        </w:tc>
      </w:tr>
      <w:tr w:rsidR="00337997" w:rsidRPr="00412B16" w14:paraId="66E601F7" w14:textId="77777777" w:rsidTr="00C10E34">
        <w:tc>
          <w:tcPr>
            <w:tcW w:w="10207" w:type="dxa"/>
            <w:gridSpan w:val="2"/>
          </w:tcPr>
          <w:p w14:paraId="1A451291" w14:textId="77777777" w:rsidR="00337997" w:rsidRPr="00412B16" w:rsidRDefault="00337997" w:rsidP="00A872F2">
            <w:pPr>
              <w:jc w:val="both"/>
              <w:rPr>
                <w:rFonts w:ascii="Arial" w:hAnsi="Arial" w:cs="Arial"/>
                <w:sz w:val="22"/>
                <w:szCs w:val="22"/>
                <w:lang w:val="fr-BE"/>
              </w:rPr>
            </w:pPr>
          </w:p>
        </w:tc>
      </w:tr>
      <w:tr w:rsidR="00337997" w:rsidRPr="00417165" w14:paraId="22F76361" w14:textId="77777777" w:rsidTr="00C10E34">
        <w:tc>
          <w:tcPr>
            <w:tcW w:w="10207" w:type="dxa"/>
            <w:gridSpan w:val="2"/>
          </w:tcPr>
          <w:p w14:paraId="20E650E6" w14:textId="77777777" w:rsidR="00337997" w:rsidRDefault="00337997" w:rsidP="00A872F2">
            <w:pPr>
              <w:jc w:val="both"/>
              <w:rPr>
                <w:rFonts w:ascii="Arial" w:hAnsi="Arial" w:cs="Arial"/>
                <w:sz w:val="22"/>
                <w:szCs w:val="22"/>
                <w:lang w:val="fr-BE"/>
              </w:rPr>
            </w:pPr>
            <w:r>
              <w:rPr>
                <w:rFonts w:ascii="Arial" w:hAnsi="Arial" w:cs="Arial"/>
                <w:sz w:val="22"/>
                <w:szCs w:val="22"/>
                <w:lang w:val="fr-BE"/>
              </w:rPr>
              <w:t>L</w:t>
            </w:r>
            <w:r w:rsidRPr="00D02E13">
              <w:rPr>
                <w:rFonts w:ascii="Arial" w:hAnsi="Arial" w:cs="Arial"/>
                <w:sz w:val="22"/>
                <w:szCs w:val="22"/>
                <w:lang w:val="fr-BE"/>
              </w:rPr>
              <w:t xml:space="preserve">e dossier </w:t>
            </w:r>
            <w:r>
              <w:rPr>
                <w:rFonts w:ascii="Arial" w:hAnsi="Arial" w:cs="Arial"/>
                <w:sz w:val="22"/>
                <w:szCs w:val="22"/>
                <w:lang w:val="fr-BE"/>
              </w:rPr>
              <w:t xml:space="preserve">complet </w:t>
            </w:r>
            <w:r w:rsidRPr="00D02E13">
              <w:rPr>
                <w:rFonts w:ascii="Arial" w:hAnsi="Arial" w:cs="Arial"/>
                <w:sz w:val="22"/>
                <w:szCs w:val="22"/>
                <w:lang w:val="fr-BE"/>
              </w:rPr>
              <w:t>de demande comprend</w:t>
            </w:r>
            <w:r>
              <w:rPr>
                <w:rFonts w:ascii="Arial" w:hAnsi="Arial" w:cs="Arial"/>
                <w:sz w:val="22"/>
                <w:szCs w:val="22"/>
                <w:lang w:val="fr-BE"/>
              </w:rPr>
              <w:t xml:space="preserve"> </w:t>
            </w:r>
            <w:r w:rsidRPr="00D02E13">
              <w:rPr>
                <w:rFonts w:ascii="Arial" w:hAnsi="Arial" w:cs="Arial"/>
                <w:sz w:val="22"/>
                <w:szCs w:val="22"/>
                <w:lang w:val="fr-BE"/>
              </w:rPr>
              <w:t xml:space="preserve">: </w:t>
            </w:r>
          </w:p>
          <w:p w14:paraId="3EBA5E2C" w14:textId="16C7576F" w:rsidR="00337997" w:rsidRPr="009707E3" w:rsidRDefault="006C2A05" w:rsidP="00B31D04">
            <w:pPr>
              <w:pStyle w:val="Paragraphedeliste"/>
              <w:numPr>
                <w:ilvl w:val="0"/>
                <w:numId w:val="7"/>
              </w:numPr>
              <w:ind w:left="284" w:hanging="284"/>
              <w:jc w:val="both"/>
              <w:rPr>
                <w:rFonts w:ascii="Arial" w:hAnsi="Arial" w:cs="Arial"/>
                <w:sz w:val="22"/>
                <w:szCs w:val="22"/>
                <w:lang w:val="fr-BE"/>
              </w:rPr>
            </w:pPr>
            <w:r>
              <w:rPr>
                <w:rFonts w:ascii="Arial" w:hAnsi="Arial" w:cs="Arial"/>
                <w:sz w:val="22"/>
                <w:szCs w:val="22"/>
                <w:lang w:val="fr-BE"/>
              </w:rPr>
              <w:t>l</w:t>
            </w:r>
            <w:r w:rsidR="00337997">
              <w:rPr>
                <w:rFonts w:ascii="Arial" w:hAnsi="Arial" w:cs="Arial"/>
                <w:sz w:val="22"/>
                <w:szCs w:val="22"/>
                <w:lang w:val="fr-BE"/>
              </w:rPr>
              <w:t xml:space="preserve">e formulaire informatif administratif  </w:t>
            </w:r>
          </w:p>
          <w:p w14:paraId="0EBB96ED" w14:textId="77777777" w:rsidR="00337997" w:rsidRPr="008542B7" w:rsidRDefault="00337997" w:rsidP="00B31D04">
            <w:pPr>
              <w:pStyle w:val="Paragraphedeliste"/>
              <w:numPr>
                <w:ilvl w:val="0"/>
                <w:numId w:val="7"/>
              </w:numPr>
              <w:ind w:left="284" w:hanging="284"/>
              <w:jc w:val="both"/>
              <w:rPr>
                <w:rFonts w:ascii="Arial" w:hAnsi="Arial" w:cs="Arial"/>
                <w:sz w:val="22"/>
                <w:szCs w:val="22"/>
                <w:lang w:val="fr-BE"/>
              </w:rPr>
            </w:pPr>
            <w:r w:rsidRPr="008542B7">
              <w:rPr>
                <w:rFonts w:ascii="Arial" w:hAnsi="Arial" w:cs="Arial"/>
                <w:sz w:val="22"/>
                <w:szCs w:val="22"/>
                <w:lang w:val="fr-BE"/>
              </w:rPr>
              <w:t>le rapport de la Consultation Oncologique Multidisciplinaire</w:t>
            </w:r>
            <w:r>
              <w:rPr>
                <w:rFonts w:ascii="Arial" w:hAnsi="Arial" w:cs="Arial"/>
                <w:sz w:val="22"/>
                <w:szCs w:val="22"/>
                <w:lang w:val="fr-BE"/>
              </w:rPr>
              <w:t>.</w:t>
            </w:r>
            <w:r w:rsidRPr="008542B7">
              <w:rPr>
                <w:rFonts w:ascii="Arial" w:hAnsi="Arial" w:cs="Arial"/>
                <w:sz w:val="22"/>
                <w:szCs w:val="22"/>
                <w:lang w:val="fr-BE"/>
              </w:rPr>
              <w:t xml:space="preserve"> Ce rapport contient la motivation pour l’</w:t>
            </w:r>
            <w:proofErr w:type="spellStart"/>
            <w:r w:rsidRPr="008542B7">
              <w:rPr>
                <w:rFonts w:ascii="Arial" w:hAnsi="Arial" w:cs="Arial"/>
                <w:sz w:val="22"/>
                <w:szCs w:val="22"/>
                <w:lang w:val="fr-BE"/>
              </w:rPr>
              <w:t>hadronthérapie</w:t>
            </w:r>
            <w:proofErr w:type="spellEnd"/>
            <w:r w:rsidRPr="008542B7">
              <w:rPr>
                <w:rFonts w:ascii="Arial" w:hAnsi="Arial" w:cs="Arial"/>
                <w:sz w:val="22"/>
                <w:szCs w:val="22"/>
                <w:lang w:val="fr-BE"/>
              </w:rPr>
              <w:t>. En cas d’affection non-oncologique, un rapport multidisciplinaire est requis (au moins un neurochirurgien et un radiothérapeute y ont participé) contenant la m</w:t>
            </w:r>
            <w:r>
              <w:rPr>
                <w:rFonts w:ascii="Arial" w:hAnsi="Arial" w:cs="Arial"/>
                <w:sz w:val="22"/>
                <w:szCs w:val="22"/>
                <w:lang w:val="fr-BE"/>
              </w:rPr>
              <w:t>otivation pour l’</w:t>
            </w:r>
            <w:proofErr w:type="spellStart"/>
            <w:r>
              <w:rPr>
                <w:rFonts w:ascii="Arial" w:hAnsi="Arial" w:cs="Arial"/>
                <w:sz w:val="22"/>
                <w:szCs w:val="22"/>
                <w:lang w:val="fr-BE"/>
              </w:rPr>
              <w:t>hadronthérapie</w:t>
            </w:r>
            <w:proofErr w:type="spellEnd"/>
            <w:r>
              <w:rPr>
                <w:rFonts w:ascii="Arial" w:hAnsi="Arial" w:cs="Arial"/>
                <w:sz w:val="22"/>
                <w:szCs w:val="22"/>
                <w:lang w:val="fr-BE"/>
              </w:rPr>
              <w:t xml:space="preserve">. Le </w:t>
            </w:r>
            <w:r w:rsidRPr="008542B7">
              <w:rPr>
                <w:rFonts w:ascii="Arial" w:hAnsi="Arial" w:cs="Arial"/>
                <w:sz w:val="22"/>
                <w:szCs w:val="22"/>
                <w:lang w:val="fr-BE"/>
              </w:rPr>
              <w:t>« formulaire d’enregistrement standardisé » (annexe 55 du Règlement)</w:t>
            </w:r>
            <w:r>
              <w:rPr>
                <w:rFonts w:ascii="Arial" w:hAnsi="Arial" w:cs="Arial"/>
                <w:sz w:val="22"/>
                <w:szCs w:val="22"/>
                <w:lang w:val="fr-BE"/>
              </w:rPr>
              <w:t xml:space="preserve"> est joint si possible.</w:t>
            </w:r>
          </w:p>
          <w:p w14:paraId="4D99CCE0" w14:textId="77777777" w:rsidR="00337997" w:rsidRPr="008542B7" w:rsidRDefault="00337997" w:rsidP="00B31D04">
            <w:pPr>
              <w:pStyle w:val="Paragraphedeliste"/>
              <w:numPr>
                <w:ilvl w:val="0"/>
                <w:numId w:val="7"/>
              </w:numPr>
              <w:ind w:left="284" w:hanging="284"/>
              <w:jc w:val="both"/>
              <w:rPr>
                <w:rFonts w:ascii="Arial" w:hAnsi="Arial" w:cs="Arial"/>
                <w:sz w:val="22"/>
                <w:szCs w:val="22"/>
                <w:lang w:val="fr-BE"/>
              </w:rPr>
            </w:pPr>
            <w:r w:rsidRPr="008542B7">
              <w:rPr>
                <w:rFonts w:ascii="Arial" w:hAnsi="Arial" w:cs="Arial"/>
                <w:sz w:val="22"/>
                <w:szCs w:val="22"/>
                <w:lang w:val="fr-BE"/>
              </w:rPr>
              <w:t>une motivation par le centre d’envoi qui indique que le patient remplit toutes les conditions pour bénéficier de l’</w:t>
            </w:r>
            <w:proofErr w:type="spellStart"/>
            <w:r w:rsidRPr="008542B7">
              <w:rPr>
                <w:rFonts w:ascii="Arial" w:hAnsi="Arial" w:cs="Arial"/>
                <w:sz w:val="22"/>
                <w:szCs w:val="22"/>
                <w:lang w:val="fr-BE"/>
              </w:rPr>
              <w:t>hadronth</w:t>
            </w:r>
            <w:r>
              <w:rPr>
                <w:rFonts w:ascii="Arial" w:hAnsi="Arial" w:cs="Arial"/>
                <w:sz w:val="22"/>
                <w:szCs w:val="22"/>
                <w:lang w:val="fr-BE"/>
              </w:rPr>
              <w:t>érapie</w:t>
            </w:r>
            <w:proofErr w:type="spellEnd"/>
            <w:r w:rsidRPr="008542B7">
              <w:rPr>
                <w:rFonts w:ascii="Arial" w:hAnsi="Arial" w:cs="Arial"/>
                <w:sz w:val="22"/>
                <w:szCs w:val="22"/>
                <w:lang w:val="fr-BE"/>
              </w:rPr>
              <w:t>;</w:t>
            </w:r>
          </w:p>
          <w:p w14:paraId="205591DB" w14:textId="77777777" w:rsidR="00337997" w:rsidRDefault="00337997" w:rsidP="00B31D04">
            <w:pPr>
              <w:pStyle w:val="Paragraphedeliste"/>
              <w:numPr>
                <w:ilvl w:val="0"/>
                <w:numId w:val="7"/>
              </w:numPr>
              <w:ind w:left="284" w:hanging="284"/>
              <w:jc w:val="both"/>
              <w:rPr>
                <w:rFonts w:ascii="Arial" w:hAnsi="Arial" w:cs="Arial"/>
                <w:sz w:val="22"/>
                <w:szCs w:val="22"/>
                <w:lang w:val="fr-BE"/>
              </w:rPr>
            </w:pPr>
            <w:r w:rsidRPr="008542B7">
              <w:rPr>
                <w:rFonts w:ascii="Arial" w:hAnsi="Arial" w:cs="Arial"/>
                <w:sz w:val="22"/>
                <w:szCs w:val="22"/>
                <w:lang w:val="fr-BE"/>
              </w:rPr>
              <w:t xml:space="preserve">le consentement d’un centre spécialisé en </w:t>
            </w:r>
            <w:proofErr w:type="spellStart"/>
            <w:r w:rsidRPr="008542B7">
              <w:rPr>
                <w:rFonts w:ascii="Arial" w:hAnsi="Arial" w:cs="Arial"/>
                <w:sz w:val="22"/>
                <w:szCs w:val="22"/>
                <w:lang w:val="fr-BE"/>
              </w:rPr>
              <w:t>hadronthérapie</w:t>
            </w:r>
            <w:proofErr w:type="spellEnd"/>
            <w:r w:rsidRPr="008542B7">
              <w:rPr>
                <w:rFonts w:ascii="Arial" w:hAnsi="Arial" w:cs="Arial"/>
                <w:sz w:val="22"/>
                <w:szCs w:val="22"/>
                <w:lang w:val="fr-BE"/>
              </w:rPr>
              <w:t xml:space="preserve"> à bien vouloir traiter le patient et la période à laquelle l</w:t>
            </w:r>
            <w:r>
              <w:rPr>
                <w:rFonts w:ascii="Arial" w:hAnsi="Arial" w:cs="Arial"/>
                <w:sz w:val="22"/>
                <w:szCs w:val="22"/>
                <w:lang w:val="fr-BE"/>
              </w:rPr>
              <w:t>e traitement peut être effectué. Si le traitement peut se faire en Belgique, en complément à la déclaration de consentement</w:t>
            </w:r>
            <w:r w:rsidRPr="00A7134E">
              <w:rPr>
                <w:rFonts w:ascii="Arial" w:hAnsi="Arial" w:cs="Arial"/>
                <w:sz w:val="22"/>
                <w:szCs w:val="22"/>
                <w:lang w:val="fr-BE"/>
              </w:rPr>
              <w:t>, le rapport d’un « team d’experts » multidisciplinaire</w:t>
            </w:r>
            <w:r>
              <w:rPr>
                <w:rFonts w:ascii="Arial" w:hAnsi="Arial" w:cs="Arial"/>
                <w:sz w:val="22"/>
                <w:szCs w:val="22"/>
                <w:lang w:val="fr-BE"/>
              </w:rPr>
              <w:t xml:space="preserve"> est ajouté </w:t>
            </w:r>
            <w:r w:rsidRPr="008542B7">
              <w:rPr>
                <w:rFonts w:ascii="Arial" w:hAnsi="Arial" w:cs="Arial"/>
                <w:sz w:val="22"/>
                <w:szCs w:val="22"/>
                <w:lang w:val="fr-BE"/>
              </w:rPr>
              <w:t xml:space="preserve">; </w:t>
            </w:r>
          </w:p>
          <w:p w14:paraId="0DC9484B" w14:textId="77777777" w:rsidR="00337997" w:rsidRPr="008542B7" w:rsidRDefault="00337997" w:rsidP="00B31D04">
            <w:pPr>
              <w:pStyle w:val="Paragraphedeliste"/>
              <w:numPr>
                <w:ilvl w:val="0"/>
                <w:numId w:val="7"/>
              </w:numPr>
              <w:ind w:left="284" w:hanging="284"/>
              <w:jc w:val="both"/>
              <w:rPr>
                <w:rFonts w:ascii="Arial" w:hAnsi="Arial" w:cs="Arial"/>
                <w:sz w:val="22"/>
                <w:szCs w:val="22"/>
                <w:lang w:val="fr-BE"/>
              </w:rPr>
            </w:pPr>
            <w:r w:rsidRPr="008542B7">
              <w:rPr>
                <w:rFonts w:ascii="Arial" w:hAnsi="Arial" w:cs="Arial"/>
                <w:sz w:val="22"/>
                <w:szCs w:val="22"/>
                <w:lang w:val="fr-BE"/>
              </w:rPr>
              <w:t xml:space="preserve">une description du traitement proposé (irradiation protons/ions carbone, nombre de fractions…); </w:t>
            </w:r>
          </w:p>
          <w:p w14:paraId="7DE70E87" w14:textId="56DD30BA" w:rsidR="00337997" w:rsidRDefault="00337997" w:rsidP="00B31D04">
            <w:pPr>
              <w:pStyle w:val="Paragraphedeliste"/>
              <w:numPr>
                <w:ilvl w:val="0"/>
                <w:numId w:val="7"/>
              </w:numPr>
              <w:ind w:left="284" w:hanging="284"/>
              <w:jc w:val="both"/>
              <w:rPr>
                <w:rFonts w:ascii="Arial" w:hAnsi="Arial" w:cs="Arial"/>
                <w:sz w:val="22"/>
                <w:szCs w:val="22"/>
                <w:lang w:val="fr-BE"/>
              </w:rPr>
            </w:pPr>
            <w:r w:rsidRPr="006171E4">
              <w:rPr>
                <w:rFonts w:ascii="Arial" w:hAnsi="Arial" w:cs="Arial"/>
                <w:sz w:val="22"/>
                <w:szCs w:val="22"/>
                <w:lang w:val="fr-BE"/>
              </w:rPr>
              <w:t>le coût du traitement (devis</w:t>
            </w:r>
            <w:r>
              <w:rPr>
                <w:rFonts w:ascii="Arial" w:hAnsi="Arial" w:cs="Arial"/>
                <w:sz w:val="22"/>
                <w:szCs w:val="22"/>
                <w:lang w:val="fr-BE"/>
              </w:rPr>
              <w:t xml:space="preserve"> individualisé</w:t>
            </w:r>
            <w:r w:rsidRPr="006171E4">
              <w:rPr>
                <w:rFonts w:ascii="Arial" w:hAnsi="Arial" w:cs="Arial"/>
                <w:sz w:val="22"/>
                <w:szCs w:val="22"/>
                <w:lang w:val="fr-BE"/>
              </w:rPr>
              <w:t>)</w:t>
            </w:r>
            <w:r>
              <w:rPr>
                <w:rStyle w:val="Appelnotedebasdep"/>
                <w:rFonts w:cs="Arial"/>
                <w:sz w:val="22"/>
                <w:szCs w:val="22"/>
                <w:lang w:val="fr-BE"/>
              </w:rPr>
              <w:footnoteReference w:id="2"/>
            </w:r>
            <w:r w:rsidRPr="006171E4">
              <w:rPr>
                <w:rFonts w:ascii="Arial" w:hAnsi="Arial" w:cs="Arial"/>
                <w:sz w:val="22"/>
                <w:szCs w:val="22"/>
                <w:lang w:val="fr-BE"/>
              </w:rPr>
              <w:t xml:space="preserve"> </w:t>
            </w:r>
            <w:r>
              <w:rPr>
                <w:rFonts w:ascii="Arial" w:hAnsi="Arial" w:cs="Arial"/>
                <w:sz w:val="22"/>
                <w:szCs w:val="22"/>
                <w:lang w:val="fr-BE"/>
              </w:rPr>
              <w:t>.</w:t>
            </w:r>
          </w:p>
          <w:p w14:paraId="24255478" w14:textId="5B66893F" w:rsidR="00337997" w:rsidRPr="006C2A05" w:rsidRDefault="006C2A05" w:rsidP="006C2A05">
            <w:pPr>
              <w:pStyle w:val="Paragraphedeliste"/>
              <w:numPr>
                <w:ilvl w:val="0"/>
                <w:numId w:val="7"/>
              </w:numPr>
              <w:ind w:left="284" w:hanging="284"/>
              <w:jc w:val="both"/>
              <w:rPr>
                <w:rFonts w:ascii="Arial" w:hAnsi="Arial" w:cs="Arial"/>
                <w:sz w:val="22"/>
                <w:szCs w:val="22"/>
                <w:lang w:val="fr-BE"/>
              </w:rPr>
            </w:pPr>
            <w:r w:rsidRPr="006C2A05">
              <w:rPr>
                <w:rFonts w:ascii="Arial" w:hAnsi="Arial" w:cs="Arial"/>
                <w:sz w:val="22"/>
                <w:szCs w:val="22"/>
                <w:lang w:val="fr-BE"/>
              </w:rPr>
              <w:t>pour un envoi vers l’étranger</w:t>
            </w:r>
            <w:r w:rsidR="00337997" w:rsidRPr="006C2A05">
              <w:rPr>
                <w:rFonts w:ascii="Arial" w:hAnsi="Arial" w:cs="Arial"/>
                <w:sz w:val="22"/>
                <w:szCs w:val="22"/>
                <w:lang w:val="fr-BE"/>
              </w:rPr>
              <w:t>, cet envoi doit être motivé et une déclaration que le traitement dans un centre d’</w:t>
            </w:r>
            <w:proofErr w:type="spellStart"/>
            <w:r w:rsidR="00337997" w:rsidRPr="006C2A05">
              <w:rPr>
                <w:rFonts w:ascii="Arial" w:hAnsi="Arial" w:cs="Arial"/>
                <w:sz w:val="22"/>
                <w:szCs w:val="22"/>
                <w:lang w:val="fr-BE"/>
              </w:rPr>
              <w:t>hadronthérapie</w:t>
            </w:r>
            <w:proofErr w:type="spellEnd"/>
            <w:r w:rsidR="00337997" w:rsidRPr="006C2A05">
              <w:rPr>
                <w:rFonts w:ascii="Arial" w:hAnsi="Arial" w:cs="Arial"/>
                <w:sz w:val="22"/>
                <w:szCs w:val="22"/>
                <w:lang w:val="fr-BE"/>
              </w:rPr>
              <w:t xml:space="preserve"> belge n’est pas possible doit être jointe.</w:t>
            </w:r>
          </w:p>
          <w:p w14:paraId="47264A26" w14:textId="77777777" w:rsidR="00337997" w:rsidRPr="00417165" w:rsidRDefault="00337997" w:rsidP="00A872F2">
            <w:pPr>
              <w:pStyle w:val="Paragraphedeliste"/>
              <w:ind w:left="360"/>
              <w:jc w:val="both"/>
              <w:rPr>
                <w:rFonts w:ascii="Arial" w:hAnsi="Arial" w:cs="Arial"/>
                <w:sz w:val="22"/>
                <w:szCs w:val="22"/>
                <w:lang w:val="fr-BE"/>
              </w:rPr>
            </w:pPr>
          </w:p>
        </w:tc>
      </w:tr>
      <w:tr w:rsidR="00337997" w:rsidRPr="009D6E7A" w14:paraId="4E71E49D" w14:textId="77777777" w:rsidTr="00C10E34">
        <w:tc>
          <w:tcPr>
            <w:tcW w:w="10207" w:type="dxa"/>
            <w:gridSpan w:val="2"/>
          </w:tcPr>
          <w:p w14:paraId="07AC5656" w14:textId="1506B6F8" w:rsidR="00337997" w:rsidRDefault="00337997" w:rsidP="00A872F2">
            <w:pPr>
              <w:jc w:val="both"/>
              <w:rPr>
                <w:rFonts w:ascii="Arial" w:hAnsi="Arial" w:cs="Arial"/>
                <w:sz w:val="22"/>
                <w:szCs w:val="22"/>
                <w:lang w:val="fr-BE"/>
              </w:rPr>
            </w:pPr>
            <w:r w:rsidRPr="00D64EBC">
              <w:rPr>
                <w:rFonts w:ascii="Arial" w:hAnsi="Arial" w:cs="Arial"/>
                <w:sz w:val="22"/>
                <w:szCs w:val="22"/>
                <w:lang w:val="fr-BE"/>
              </w:rPr>
              <w:t>§</w:t>
            </w:r>
            <w:r>
              <w:rPr>
                <w:rFonts w:ascii="Arial" w:hAnsi="Arial" w:cs="Arial"/>
                <w:sz w:val="22"/>
                <w:szCs w:val="22"/>
                <w:lang w:val="fr-BE"/>
              </w:rPr>
              <w:t xml:space="preserve"> </w:t>
            </w:r>
            <w:r w:rsidRPr="00D64EBC">
              <w:rPr>
                <w:rFonts w:ascii="Arial" w:hAnsi="Arial" w:cs="Arial"/>
                <w:sz w:val="22"/>
                <w:szCs w:val="22"/>
                <w:lang w:val="fr-BE"/>
              </w:rPr>
              <w:t>2. Le Service des Soins de Santé de l’INAMI (</w:t>
            </w:r>
            <w:proofErr w:type="spellStart"/>
            <w:r w:rsidRPr="00D64EBC">
              <w:rPr>
                <w:rFonts w:ascii="Arial" w:hAnsi="Arial" w:cs="Arial"/>
                <w:sz w:val="22"/>
                <w:szCs w:val="22"/>
                <w:lang w:val="fr-BE"/>
              </w:rPr>
              <w:t>S</w:t>
            </w:r>
            <w:r>
              <w:rPr>
                <w:rFonts w:ascii="Arial" w:hAnsi="Arial" w:cs="Arial"/>
                <w:sz w:val="22"/>
                <w:szCs w:val="22"/>
                <w:lang w:val="fr-BE"/>
              </w:rPr>
              <w:t>d</w:t>
            </w:r>
            <w:r w:rsidR="001739D6">
              <w:rPr>
                <w:rFonts w:ascii="Arial" w:hAnsi="Arial" w:cs="Arial"/>
                <w:sz w:val="22"/>
                <w:szCs w:val="22"/>
                <w:lang w:val="fr-BE"/>
              </w:rPr>
              <w:t>SS</w:t>
            </w:r>
            <w:proofErr w:type="spellEnd"/>
            <w:r w:rsidR="001739D6">
              <w:rPr>
                <w:rFonts w:ascii="Arial" w:hAnsi="Arial" w:cs="Arial"/>
                <w:sz w:val="22"/>
                <w:szCs w:val="22"/>
                <w:lang w:val="fr-BE"/>
              </w:rPr>
              <w:t xml:space="preserve">) remet </w:t>
            </w:r>
            <w:r w:rsidRPr="00D64EBC">
              <w:rPr>
                <w:rFonts w:ascii="Arial" w:hAnsi="Arial" w:cs="Arial"/>
                <w:sz w:val="22"/>
                <w:szCs w:val="22"/>
                <w:lang w:val="fr-BE"/>
              </w:rPr>
              <w:t>le dossier de demande complet aux membres du Conseil d’accord dans les 5 jours ouvrables qui suivent la date de réception de la demande.</w:t>
            </w:r>
            <w:r w:rsidRPr="00D02E13">
              <w:rPr>
                <w:rFonts w:ascii="Arial" w:hAnsi="Arial" w:cs="Arial"/>
                <w:sz w:val="22"/>
                <w:szCs w:val="22"/>
                <w:lang w:val="fr-BE"/>
              </w:rPr>
              <w:t xml:space="preserve"> </w:t>
            </w:r>
          </w:p>
          <w:p w14:paraId="7978C967" w14:textId="77777777" w:rsidR="00337997" w:rsidRDefault="00337997" w:rsidP="00A872F2">
            <w:pPr>
              <w:jc w:val="both"/>
              <w:rPr>
                <w:rFonts w:ascii="Arial" w:hAnsi="Arial" w:cs="Arial"/>
                <w:sz w:val="22"/>
                <w:szCs w:val="22"/>
                <w:lang w:val="fr-BE"/>
              </w:rPr>
            </w:pPr>
          </w:p>
          <w:p w14:paraId="29D35C0C" w14:textId="77777777" w:rsidR="00337997" w:rsidRPr="00D02E13" w:rsidRDefault="00337997" w:rsidP="00A872F2">
            <w:pPr>
              <w:jc w:val="both"/>
              <w:rPr>
                <w:rFonts w:ascii="Arial" w:hAnsi="Arial" w:cs="Arial"/>
                <w:sz w:val="22"/>
                <w:szCs w:val="22"/>
                <w:lang w:val="fr-BE"/>
              </w:rPr>
            </w:pPr>
          </w:p>
          <w:p w14:paraId="2C7EF3EE" w14:textId="77777777" w:rsidR="00337997" w:rsidRPr="00B63444" w:rsidRDefault="00337997" w:rsidP="00A872F2">
            <w:pPr>
              <w:jc w:val="both"/>
              <w:rPr>
                <w:rFonts w:ascii="Arial" w:hAnsi="Arial" w:cs="Arial"/>
                <w:sz w:val="22"/>
                <w:szCs w:val="22"/>
                <w:u w:val="single"/>
                <w:lang w:val="fr-BE"/>
              </w:rPr>
            </w:pPr>
            <w:r w:rsidRPr="00A7134E">
              <w:rPr>
                <w:rFonts w:ascii="Arial" w:hAnsi="Arial" w:cs="Arial"/>
                <w:b/>
                <w:sz w:val="22"/>
                <w:szCs w:val="22"/>
                <w:lang w:val="fr-BE"/>
              </w:rPr>
              <w:t>Article 4.</w:t>
            </w:r>
            <w:r w:rsidRPr="00D02E13">
              <w:rPr>
                <w:rFonts w:ascii="Arial" w:hAnsi="Arial" w:cs="Arial"/>
                <w:b/>
                <w:sz w:val="22"/>
                <w:szCs w:val="22"/>
                <w:lang w:val="fr-BE"/>
              </w:rPr>
              <w:t xml:space="preserve"> </w:t>
            </w:r>
            <w:r w:rsidRPr="00B63444">
              <w:rPr>
                <w:rFonts w:ascii="Arial" w:hAnsi="Arial" w:cs="Arial"/>
                <w:b/>
                <w:sz w:val="22"/>
                <w:szCs w:val="22"/>
                <w:u w:val="single"/>
                <w:lang w:val="fr-BE"/>
              </w:rPr>
              <w:t xml:space="preserve">DECISION DU CONSEIL D’ACCORD ET ENVOI DU PATIENT </w:t>
            </w:r>
          </w:p>
          <w:p w14:paraId="1D60B473" w14:textId="77777777" w:rsidR="00337997" w:rsidRDefault="00337997" w:rsidP="00A872F2">
            <w:pPr>
              <w:jc w:val="both"/>
              <w:rPr>
                <w:rFonts w:ascii="Arial" w:hAnsi="Arial" w:cs="Arial"/>
                <w:sz w:val="22"/>
                <w:szCs w:val="22"/>
                <w:lang w:val="fr-BE"/>
              </w:rPr>
            </w:pPr>
          </w:p>
          <w:p w14:paraId="21F76217" w14:textId="77777777" w:rsidR="00337997" w:rsidRPr="001739D6" w:rsidRDefault="00337997" w:rsidP="00A872F2">
            <w:pPr>
              <w:jc w:val="both"/>
              <w:rPr>
                <w:rFonts w:ascii="Arial" w:hAnsi="Arial" w:cs="Arial"/>
                <w:sz w:val="22"/>
                <w:szCs w:val="22"/>
                <w:lang w:val="fr-BE"/>
              </w:rPr>
            </w:pPr>
            <w:r>
              <w:rPr>
                <w:rFonts w:ascii="Arial" w:hAnsi="Arial" w:cs="Arial"/>
                <w:sz w:val="22"/>
                <w:szCs w:val="22"/>
                <w:lang w:val="fr-BE"/>
              </w:rPr>
              <w:t xml:space="preserve">§ 1. </w:t>
            </w:r>
            <w:r w:rsidRPr="00D02E13">
              <w:rPr>
                <w:rFonts w:ascii="Arial" w:hAnsi="Arial" w:cs="Arial"/>
                <w:sz w:val="22"/>
                <w:szCs w:val="22"/>
                <w:lang w:val="fr-BE"/>
              </w:rPr>
              <w:t xml:space="preserve">La </w:t>
            </w:r>
            <w:r w:rsidRPr="001739D6">
              <w:rPr>
                <w:rFonts w:ascii="Arial" w:hAnsi="Arial" w:cs="Arial"/>
                <w:sz w:val="22"/>
                <w:szCs w:val="22"/>
                <w:lang w:val="fr-BE"/>
              </w:rPr>
              <w:t xml:space="preserve">décision du Conseil d’accord est communiquées par le </w:t>
            </w:r>
            <w:proofErr w:type="spellStart"/>
            <w:r w:rsidRPr="001739D6">
              <w:rPr>
                <w:rFonts w:ascii="Arial" w:hAnsi="Arial" w:cs="Arial"/>
                <w:sz w:val="22"/>
                <w:szCs w:val="22"/>
                <w:lang w:val="fr-BE"/>
              </w:rPr>
              <w:t>SdSS</w:t>
            </w:r>
            <w:proofErr w:type="spellEnd"/>
            <w:r w:rsidRPr="001739D6">
              <w:rPr>
                <w:rFonts w:ascii="Arial" w:hAnsi="Arial" w:cs="Arial"/>
                <w:sz w:val="22"/>
                <w:szCs w:val="22"/>
                <w:lang w:val="fr-BE"/>
              </w:rPr>
              <w:t xml:space="preserve"> dans les 5 jours ouvrables tant au centre d’envoi qu’au bénéficiaire et à son organisme assureur. </w:t>
            </w:r>
            <w:r w:rsidRPr="001739D6">
              <w:rPr>
                <w:rFonts w:ascii="Arial" w:hAnsi="Arial" w:cs="Arial"/>
                <w:sz w:val="22"/>
                <w:szCs w:val="22"/>
              </w:rPr>
              <w:t xml:space="preserve">La communication d’une décision négative au centre d’envoi </w:t>
            </w:r>
            <w:r w:rsidRPr="001739D6">
              <w:rPr>
                <w:rFonts w:ascii="Arial" w:hAnsi="Arial" w:cs="Arial"/>
                <w:sz w:val="22"/>
                <w:szCs w:val="22"/>
                <w:lang w:val="fr-BE"/>
              </w:rPr>
              <w:t xml:space="preserve">doit être accompagnée d’une motivation circonstanciée du refus. </w:t>
            </w:r>
          </w:p>
          <w:p w14:paraId="2A7ADCAE" w14:textId="670F4BBA" w:rsidR="00337997" w:rsidRPr="009D6E7A" w:rsidRDefault="00337997" w:rsidP="00A872F2">
            <w:pPr>
              <w:tabs>
                <w:tab w:val="left" w:pos="1080"/>
                <w:tab w:val="left" w:pos="1860"/>
              </w:tabs>
              <w:autoSpaceDE w:val="0"/>
              <w:autoSpaceDN w:val="0"/>
              <w:adjustRightInd w:val="0"/>
              <w:rPr>
                <w:rFonts w:ascii="Arial" w:hAnsi="Arial" w:cs="Arial"/>
                <w:sz w:val="22"/>
                <w:szCs w:val="22"/>
                <w:lang w:val="fr-BE"/>
              </w:rPr>
            </w:pPr>
            <w:r w:rsidRPr="001739D6">
              <w:rPr>
                <w:rFonts w:ascii="Arial" w:hAnsi="Arial" w:cs="Arial"/>
                <w:sz w:val="22"/>
                <w:szCs w:val="22"/>
                <w:lang w:val="fr-BE"/>
              </w:rPr>
              <w:t xml:space="preserve">Si le Conseil d’Accord constate que la demande pour un traitement dans un centre spécialisé pour </w:t>
            </w:r>
            <w:proofErr w:type="spellStart"/>
            <w:r w:rsidRPr="001739D6">
              <w:rPr>
                <w:rFonts w:ascii="Arial" w:hAnsi="Arial" w:cs="Arial"/>
                <w:sz w:val="22"/>
                <w:szCs w:val="22"/>
                <w:lang w:val="fr-BE"/>
              </w:rPr>
              <w:t>hadronthérapie</w:t>
            </w:r>
            <w:proofErr w:type="spellEnd"/>
            <w:r w:rsidRPr="001739D6">
              <w:rPr>
                <w:rFonts w:ascii="Arial" w:hAnsi="Arial" w:cs="Arial"/>
                <w:sz w:val="22"/>
                <w:szCs w:val="22"/>
                <w:lang w:val="fr-BE"/>
              </w:rPr>
              <w:t xml:space="preserve"> à l’étranger n’est pas suffisamment motivée, le Conseil d’Accord peut prendre une </w:t>
            </w:r>
            <w:r w:rsidRPr="001739D6">
              <w:rPr>
                <w:rFonts w:ascii="Arial" w:hAnsi="Arial" w:cs="Arial"/>
                <w:sz w:val="22"/>
                <w:szCs w:val="22"/>
                <w:lang w:val="fr-BE"/>
              </w:rPr>
              <w:lastRenderedPageBreak/>
              <w:t>décision négative quant au centre de traitement et proposer de référer vers un autre centre, en ten</w:t>
            </w:r>
            <w:r w:rsidR="006C2A05">
              <w:rPr>
                <w:rFonts w:ascii="Arial" w:hAnsi="Arial" w:cs="Arial"/>
                <w:sz w:val="22"/>
                <w:szCs w:val="22"/>
                <w:lang w:val="fr-BE"/>
              </w:rPr>
              <w:t>ant compte du budget disponible.</w:t>
            </w:r>
          </w:p>
          <w:p w14:paraId="4670CE43" w14:textId="77777777" w:rsidR="00337997" w:rsidRPr="009D6E7A" w:rsidRDefault="00337997" w:rsidP="00A872F2">
            <w:pPr>
              <w:jc w:val="both"/>
              <w:rPr>
                <w:rFonts w:ascii="Arial" w:hAnsi="Arial" w:cs="Arial"/>
                <w:sz w:val="22"/>
                <w:szCs w:val="22"/>
                <w:lang w:val="fr-BE"/>
              </w:rPr>
            </w:pPr>
          </w:p>
          <w:p w14:paraId="70A5AC04" w14:textId="105D22AC" w:rsidR="00337997" w:rsidRDefault="00337997" w:rsidP="00A872F2">
            <w:pPr>
              <w:jc w:val="both"/>
              <w:rPr>
                <w:rFonts w:ascii="Arial" w:hAnsi="Arial" w:cs="Arial"/>
                <w:sz w:val="22"/>
                <w:szCs w:val="22"/>
              </w:rPr>
            </w:pPr>
            <w:r>
              <w:rPr>
                <w:rFonts w:ascii="Arial" w:hAnsi="Arial" w:cs="Arial"/>
                <w:sz w:val="22"/>
                <w:szCs w:val="22"/>
              </w:rPr>
              <w:t>§ 2. La communication d’une décision positive au c</w:t>
            </w:r>
            <w:r w:rsidR="006C2A05">
              <w:rPr>
                <w:rFonts w:ascii="Arial" w:hAnsi="Arial" w:cs="Arial"/>
                <w:sz w:val="22"/>
                <w:szCs w:val="22"/>
              </w:rPr>
              <w:t>entre d’envoi est accompagnée d’une</w:t>
            </w:r>
            <w:r>
              <w:rPr>
                <w:rFonts w:ascii="Arial" w:hAnsi="Arial" w:cs="Arial"/>
                <w:sz w:val="22"/>
                <w:szCs w:val="22"/>
              </w:rPr>
              <w:t xml:space="preserve"> garantie de paiement pour le centre d’</w:t>
            </w:r>
            <w:proofErr w:type="spellStart"/>
            <w:r>
              <w:rPr>
                <w:rFonts w:ascii="Arial" w:hAnsi="Arial" w:cs="Arial"/>
                <w:sz w:val="22"/>
                <w:szCs w:val="22"/>
              </w:rPr>
              <w:t>hadronthérapie</w:t>
            </w:r>
            <w:proofErr w:type="spellEnd"/>
            <w:r>
              <w:rPr>
                <w:rFonts w:ascii="Arial" w:hAnsi="Arial" w:cs="Arial"/>
                <w:sz w:val="22"/>
                <w:szCs w:val="22"/>
              </w:rPr>
              <w:t xml:space="preserve"> qui a donné son </w:t>
            </w:r>
            <w:r w:rsidRPr="00B8328A">
              <w:rPr>
                <w:rFonts w:ascii="Arial" w:hAnsi="Arial" w:cs="Arial"/>
                <w:sz w:val="22"/>
                <w:szCs w:val="22"/>
              </w:rPr>
              <w:t xml:space="preserve">accord pour </w:t>
            </w:r>
            <w:r>
              <w:rPr>
                <w:rFonts w:ascii="Arial" w:hAnsi="Arial" w:cs="Arial"/>
                <w:sz w:val="22"/>
                <w:szCs w:val="22"/>
              </w:rPr>
              <w:t xml:space="preserve">traiter </w:t>
            </w:r>
            <w:r w:rsidRPr="00B8328A">
              <w:rPr>
                <w:rFonts w:ascii="Arial" w:hAnsi="Arial" w:cs="Arial"/>
                <w:sz w:val="22"/>
                <w:szCs w:val="22"/>
              </w:rPr>
              <w:t xml:space="preserve">le </w:t>
            </w:r>
            <w:r>
              <w:rPr>
                <w:rFonts w:ascii="Arial" w:hAnsi="Arial" w:cs="Arial"/>
                <w:sz w:val="22"/>
                <w:szCs w:val="22"/>
              </w:rPr>
              <w:t xml:space="preserve">patient dans son centre. La communication d’une décision positive au patient est accompagnée de l’information que la prise en charge des frais de transport et de séjour éventuels n’est possible que pour des traitements à l’étranger. (voir en dessous à l’art 6). </w:t>
            </w:r>
          </w:p>
          <w:p w14:paraId="1EC500D4" w14:textId="77777777" w:rsidR="00337997" w:rsidRDefault="00337997" w:rsidP="00A872F2">
            <w:pPr>
              <w:jc w:val="both"/>
              <w:rPr>
                <w:rFonts w:ascii="Arial" w:hAnsi="Arial" w:cs="Arial"/>
                <w:sz w:val="22"/>
                <w:szCs w:val="22"/>
              </w:rPr>
            </w:pPr>
          </w:p>
          <w:p w14:paraId="06BD83BC" w14:textId="77777777" w:rsidR="00337997" w:rsidRDefault="00337997" w:rsidP="00A872F2">
            <w:pPr>
              <w:jc w:val="both"/>
              <w:rPr>
                <w:rFonts w:ascii="Arial" w:hAnsi="Arial" w:cs="Arial"/>
                <w:sz w:val="22"/>
                <w:szCs w:val="22"/>
              </w:rPr>
            </w:pPr>
            <w:r>
              <w:rPr>
                <w:rFonts w:ascii="Arial" w:hAnsi="Arial" w:cs="Arial"/>
                <w:sz w:val="22"/>
                <w:szCs w:val="22"/>
              </w:rPr>
              <w:t>§ 3. Le centre d’envoi coordonne ensuite l’envoi du patient vers le centre d’</w:t>
            </w:r>
            <w:proofErr w:type="spellStart"/>
            <w:r>
              <w:rPr>
                <w:rFonts w:ascii="Arial" w:hAnsi="Arial" w:cs="Arial"/>
                <w:sz w:val="22"/>
                <w:szCs w:val="22"/>
              </w:rPr>
              <w:t>hadronthérapie</w:t>
            </w:r>
            <w:proofErr w:type="spellEnd"/>
            <w:r>
              <w:rPr>
                <w:rFonts w:ascii="Arial" w:hAnsi="Arial" w:cs="Arial"/>
                <w:sz w:val="22"/>
                <w:szCs w:val="22"/>
              </w:rPr>
              <w:t xml:space="preserve"> concerné (voir article 5).</w:t>
            </w:r>
          </w:p>
          <w:p w14:paraId="2F73780C" w14:textId="77777777" w:rsidR="00337997" w:rsidRDefault="00337997" w:rsidP="00A872F2">
            <w:pPr>
              <w:jc w:val="both"/>
              <w:rPr>
                <w:rFonts w:ascii="Arial" w:hAnsi="Arial" w:cs="Arial"/>
                <w:sz w:val="22"/>
                <w:szCs w:val="22"/>
              </w:rPr>
            </w:pPr>
          </w:p>
          <w:p w14:paraId="7BD13966" w14:textId="77777777" w:rsidR="00337997" w:rsidRDefault="00337997" w:rsidP="00A872F2">
            <w:pPr>
              <w:jc w:val="both"/>
              <w:rPr>
                <w:rFonts w:ascii="Arial" w:hAnsi="Arial" w:cs="Arial"/>
                <w:sz w:val="22"/>
                <w:szCs w:val="22"/>
              </w:rPr>
            </w:pPr>
            <w:r>
              <w:rPr>
                <w:rFonts w:ascii="Arial" w:hAnsi="Arial" w:cs="Arial"/>
                <w:sz w:val="22"/>
                <w:szCs w:val="22"/>
              </w:rPr>
              <w:t>§ 4. Après le traitement, le centre d’envoi transmet les factures suivantes à l’INAMI :</w:t>
            </w:r>
          </w:p>
          <w:p w14:paraId="2494047A" w14:textId="77777777" w:rsidR="00337997" w:rsidRPr="00A544E0" w:rsidRDefault="00337997" w:rsidP="00B31D04">
            <w:pPr>
              <w:pStyle w:val="Paragraphedeliste"/>
              <w:numPr>
                <w:ilvl w:val="0"/>
                <w:numId w:val="8"/>
              </w:numPr>
              <w:jc w:val="both"/>
              <w:rPr>
                <w:rFonts w:ascii="Arial" w:hAnsi="Arial" w:cs="Arial"/>
                <w:sz w:val="22"/>
                <w:szCs w:val="22"/>
                <w:lang w:val="fr-BE"/>
              </w:rPr>
            </w:pPr>
            <w:r w:rsidRPr="00A544E0">
              <w:rPr>
                <w:rFonts w:ascii="Arial" w:hAnsi="Arial" w:cs="Arial"/>
                <w:sz w:val="22"/>
                <w:szCs w:val="22"/>
              </w:rPr>
              <w:t xml:space="preserve">Les factures du centre spécialisé en </w:t>
            </w:r>
            <w:proofErr w:type="spellStart"/>
            <w:r w:rsidRPr="00A544E0">
              <w:rPr>
                <w:rFonts w:ascii="Arial" w:hAnsi="Arial" w:cs="Arial"/>
                <w:sz w:val="22"/>
                <w:szCs w:val="22"/>
              </w:rPr>
              <w:t>hadronthérapie</w:t>
            </w:r>
            <w:proofErr w:type="spellEnd"/>
            <w:r w:rsidRPr="00A544E0">
              <w:rPr>
                <w:rFonts w:ascii="Arial" w:hAnsi="Arial" w:cs="Arial"/>
                <w:sz w:val="22"/>
                <w:szCs w:val="22"/>
              </w:rPr>
              <w:t> : coûts du traitement.</w:t>
            </w:r>
          </w:p>
          <w:p w14:paraId="5D7C9110" w14:textId="77777777" w:rsidR="00337997" w:rsidRPr="00A544E0" w:rsidRDefault="00337997" w:rsidP="00A872F2">
            <w:pPr>
              <w:pStyle w:val="Paragraphedeliste"/>
              <w:ind w:left="420"/>
              <w:jc w:val="both"/>
              <w:rPr>
                <w:rFonts w:ascii="Arial" w:hAnsi="Arial" w:cs="Arial"/>
                <w:sz w:val="22"/>
                <w:szCs w:val="22"/>
                <w:lang w:val="fr-BE"/>
              </w:rPr>
            </w:pPr>
            <w:r w:rsidRPr="00A544E0">
              <w:rPr>
                <w:rFonts w:ascii="Arial" w:hAnsi="Arial" w:cs="Arial"/>
                <w:sz w:val="22"/>
                <w:szCs w:val="22"/>
                <w:lang w:val="fr-BE"/>
              </w:rPr>
              <w:t xml:space="preserve">Les factures envoyées directement à l’INAMI par le centre sont également acceptées. </w:t>
            </w:r>
          </w:p>
          <w:p w14:paraId="0ED5FD5D" w14:textId="0CF7EE33" w:rsidR="00337997" w:rsidRPr="00A544E0" w:rsidRDefault="00337997" w:rsidP="00B31D04">
            <w:pPr>
              <w:pStyle w:val="Paragraphedeliste"/>
              <w:numPr>
                <w:ilvl w:val="0"/>
                <w:numId w:val="8"/>
              </w:numPr>
              <w:jc w:val="both"/>
              <w:rPr>
                <w:rFonts w:ascii="Arial" w:hAnsi="Arial" w:cs="Arial"/>
                <w:sz w:val="22"/>
                <w:szCs w:val="22"/>
                <w:lang w:val="fr-BE"/>
              </w:rPr>
            </w:pPr>
            <w:r w:rsidRPr="00A544E0">
              <w:rPr>
                <w:rFonts w:ascii="Arial" w:hAnsi="Arial" w:cs="Arial"/>
                <w:sz w:val="22"/>
                <w:szCs w:val="22"/>
              </w:rPr>
              <w:t>Les factures des éventuels frais de transport et de séjour du bénéficiaire et so</w:t>
            </w:r>
            <w:r w:rsidR="006C2A05">
              <w:rPr>
                <w:rFonts w:ascii="Arial" w:hAnsi="Arial" w:cs="Arial"/>
                <w:sz w:val="22"/>
                <w:szCs w:val="22"/>
              </w:rPr>
              <w:t>n accompagnateur, sauf si elles</w:t>
            </w:r>
            <w:r w:rsidRPr="00A544E0">
              <w:rPr>
                <w:rFonts w:ascii="Arial" w:hAnsi="Arial" w:cs="Arial"/>
                <w:sz w:val="22"/>
                <w:szCs w:val="22"/>
              </w:rPr>
              <w:t xml:space="preserve"> ont été envoyé</w:t>
            </w:r>
            <w:r w:rsidR="006C2A05">
              <w:rPr>
                <w:rFonts w:ascii="Arial" w:hAnsi="Arial" w:cs="Arial"/>
                <w:sz w:val="22"/>
                <w:szCs w:val="22"/>
              </w:rPr>
              <w:t>es</w:t>
            </w:r>
            <w:r w:rsidRPr="00A544E0">
              <w:rPr>
                <w:rFonts w:ascii="Arial" w:hAnsi="Arial" w:cs="Arial"/>
                <w:sz w:val="22"/>
                <w:szCs w:val="22"/>
              </w:rPr>
              <w:t xml:space="preserve"> directement à l’INAMI par le patient ;</w:t>
            </w:r>
          </w:p>
          <w:p w14:paraId="42659780" w14:textId="77777777" w:rsidR="00337997" w:rsidRPr="000E1AEB" w:rsidRDefault="00337997" w:rsidP="00B31D04">
            <w:pPr>
              <w:pStyle w:val="Paragraphedeliste"/>
              <w:numPr>
                <w:ilvl w:val="0"/>
                <w:numId w:val="8"/>
              </w:numPr>
              <w:jc w:val="both"/>
              <w:rPr>
                <w:rFonts w:ascii="Arial" w:hAnsi="Arial" w:cs="Arial"/>
                <w:sz w:val="22"/>
                <w:szCs w:val="22"/>
                <w:lang w:val="fr-BE"/>
              </w:rPr>
            </w:pPr>
            <w:r w:rsidRPr="00A544E0">
              <w:rPr>
                <w:rFonts w:ascii="Arial" w:hAnsi="Arial" w:cs="Arial"/>
                <w:sz w:val="22"/>
                <w:szCs w:val="22"/>
                <w:lang w:val="fr-BE"/>
              </w:rPr>
              <w:t>La facture pour le « forfait de coordination » (après avoir terminé tous les aspects de cette coordination), pour les traitements dans un centre d’</w:t>
            </w:r>
            <w:proofErr w:type="spellStart"/>
            <w:r w:rsidRPr="00A544E0">
              <w:rPr>
                <w:rFonts w:ascii="Arial" w:hAnsi="Arial" w:cs="Arial"/>
                <w:sz w:val="22"/>
                <w:szCs w:val="22"/>
                <w:lang w:val="fr-BE"/>
              </w:rPr>
              <w:t>hadronthérapie</w:t>
            </w:r>
            <w:proofErr w:type="spellEnd"/>
            <w:r w:rsidRPr="00A544E0">
              <w:rPr>
                <w:rFonts w:ascii="Arial" w:hAnsi="Arial" w:cs="Arial"/>
                <w:sz w:val="22"/>
                <w:szCs w:val="22"/>
                <w:lang w:val="fr-BE"/>
              </w:rPr>
              <w:t xml:space="preserve">. La rémunération forfaitaire pour la coordination de l’envoi vers un </w:t>
            </w:r>
            <w:r w:rsidRPr="00A544E0">
              <w:rPr>
                <w:rFonts w:ascii="Arial" w:hAnsi="Arial" w:cs="Arial"/>
                <w:spacing w:val="-3"/>
                <w:sz w:val="22"/>
                <w:szCs w:val="22"/>
                <w:lang w:val="fr-BE"/>
              </w:rPr>
              <w:t>centre d’</w:t>
            </w:r>
            <w:proofErr w:type="spellStart"/>
            <w:r w:rsidRPr="00A544E0">
              <w:rPr>
                <w:rFonts w:ascii="Arial" w:hAnsi="Arial" w:cs="Arial"/>
                <w:spacing w:val="-3"/>
                <w:sz w:val="22"/>
                <w:szCs w:val="22"/>
                <w:lang w:val="fr-BE"/>
              </w:rPr>
              <w:t>hadronthérapie</w:t>
            </w:r>
            <w:proofErr w:type="spellEnd"/>
            <w:r w:rsidRPr="00A544E0">
              <w:rPr>
                <w:rFonts w:ascii="Arial" w:hAnsi="Arial" w:cs="Arial"/>
                <w:spacing w:val="-3"/>
                <w:sz w:val="22"/>
                <w:szCs w:val="22"/>
                <w:lang w:val="fr-BE"/>
              </w:rPr>
              <w:t xml:space="preserve"> spécialisé situé dans la même institution hospitalière que le centre d’envoi de radiothérapie est diminuée de 50%.</w:t>
            </w:r>
            <w:r w:rsidRPr="00F1292A">
              <w:rPr>
                <w:rFonts w:ascii="Arial" w:hAnsi="Arial" w:cs="Arial"/>
                <w:sz w:val="22"/>
                <w:szCs w:val="22"/>
                <w:lang w:val="fr-BE"/>
              </w:rPr>
              <w:t xml:space="preserve"> </w:t>
            </w:r>
          </w:p>
        </w:tc>
      </w:tr>
      <w:tr w:rsidR="00337997" w:rsidRPr="009D6E7A" w14:paraId="25AD4F53" w14:textId="77777777" w:rsidTr="00C10E34">
        <w:tc>
          <w:tcPr>
            <w:tcW w:w="10207" w:type="dxa"/>
            <w:gridSpan w:val="2"/>
          </w:tcPr>
          <w:p w14:paraId="025C3015" w14:textId="77777777" w:rsidR="00337997" w:rsidRPr="009D6E7A" w:rsidRDefault="00337997" w:rsidP="00A872F2">
            <w:pPr>
              <w:jc w:val="both"/>
              <w:rPr>
                <w:rFonts w:ascii="Arial" w:hAnsi="Arial" w:cs="Arial"/>
                <w:sz w:val="22"/>
                <w:szCs w:val="22"/>
                <w:lang w:val="fr-BE"/>
              </w:rPr>
            </w:pPr>
          </w:p>
        </w:tc>
      </w:tr>
      <w:tr w:rsidR="00337997" w:rsidRPr="009D6E7A" w14:paraId="2CD54E01" w14:textId="77777777" w:rsidTr="00C10E34">
        <w:tc>
          <w:tcPr>
            <w:tcW w:w="10207" w:type="dxa"/>
            <w:gridSpan w:val="2"/>
          </w:tcPr>
          <w:p w14:paraId="04C8F7C1" w14:textId="77777777" w:rsidR="00337997" w:rsidRPr="009D6E7A" w:rsidRDefault="00337997" w:rsidP="00A872F2">
            <w:pPr>
              <w:jc w:val="both"/>
              <w:rPr>
                <w:rFonts w:ascii="Arial" w:hAnsi="Arial" w:cs="Arial"/>
                <w:sz w:val="22"/>
                <w:szCs w:val="22"/>
                <w:u w:val="single"/>
                <w:lang w:val="fr-BE"/>
              </w:rPr>
            </w:pPr>
          </w:p>
        </w:tc>
      </w:tr>
      <w:tr w:rsidR="00337997" w:rsidRPr="008C0F22" w14:paraId="38ADAACD" w14:textId="77777777" w:rsidTr="00C10E34">
        <w:tc>
          <w:tcPr>
            <w:tcW w:w="10207" w:type="dxa"/>
            <w:gridSpan w:val="2"/>
          </w:tcPr>
          <w:p w14:paraId="0E1E3A42" w14:textId="77777777" w:rsidR="00337997" w:rsidRPr="00EC484A" w:rsidRDefault="00337997" w:rsidP="00A872F2">
            <w:pPr>
              <w:jc w:val="both"/>
              <w:rPr>
                <w:rFonts w:ascii="Arial" w:hAnsi="Arial" w:cs="Arial"/>
                <w:sz w:val="22"/>
                <w:szCs w:val="22"/>
                <w:lang w:val="fr-BE"/>
              </w:rPr>
            </w:pPr>
          </w:p>
        </w:tc>
      </w:tr>
      <w:tr w:rsidR="00337997" w:rsidRPr="002F1E92" w14:paraId="7EC8AEFB" w14:textId="77777777" w:rsidTr="00C10E34">
        <w:tc>
          <w:tcPr>
            <w:tcW w:w="10207" w:type="dxa"/>
            <w:gridSpan w:val="2"/>
          </w:tcPr>
          <w:p w14:paraId="797E567B" w14:textId="77777777" w:rsidR="00337997" w:rsidRPr="002F1E92" w:rsidRDefault="00337997" w:rsidP="00A544E0">
            <w:pPr>
              <w:jc w:val="both"/>
              <w:rPr>
                <w:rFonts w:ascii="Arial" w:hAnsi="Arial" w:cs="Arial"/>
                <w:sz w:val="22"/>
                <w:szCs w:val="22"/>
                <w:lang w:val="fr-BE"/>
              </w:rPr>
            </w:pPr>
            <w:r w:rsidRPr="00985BCC">
              <w:rPr>
                <w:rFonts w:ascii="Arial" w:hAnsi="Arial" w:cs="Arial"/>
                <w:b/>
                <w:bCs/>
                <w:sz w:val="22"/>
                <w:szCs w:val="22"/>
                <w:u w:val="single"/>
                <w:lang w:val="fr-BE"/>
              </w:rPr>
              <w:t>Article 5</w:t>
            </w:r>
            <w:r w:rsidRPr="006171E4">
              <w:rPr>
                <w:rFonts w:ascii="Arial" w:hAnsi="Arial" w:cs="Arial"/>
                <w:b/>
                <w:bCs/>
                <w:sz w:val="22"/>
                <w:szCs w:val="22"/>
                <w:u w:val="single"/>
                <w:lang w:val="fr-BE"/>
              </w:rPr>
              <w:t>. I</w:t>
            </w:r>
            <w:r w:rsidRPr="00D02E13">
              <w:rPr>
                <w:rFonts w:ascii="Arial" w:hAnsi="Arial" w:cs="Arial"/>
                <w:b/>
                <w:bCs/>
                <w:sz w:val="22"/>
                <w:szCs w:val="22"/>
                <w:u w:val="single"/>
                <w:lang w:val="fr-BE"/>
              </w:rPr>
              <w:t>NTERVENTIONS PRÉVUES PAR L’</w:t>
            </w:r>
            <w:r>
              <w:rPr>
                <w:rFonts w:ascii="Arial" w:hAnsi="Arial" w:cs="Arial"/>
                <w:b/>
                <w:bCs/>
                <w:sz w:val="22"/>
                <w:szCs w:val="22"/>
                <w:u w:val="single"/>
                <w:lang w:val="fr-BE"/>
              </w:rPr>
              <w:t xml:space="preserve">INAMI </w:t>
            </w:r>
          </w:p>
        </w:tc>
      </w:tr>
      <w:tr w:rsidR="00337997" w:rsidRPr="002F1E92" w14:paraId="051B56FE" w14:textId="77777777" w:rsidTr="00C10E34">
        <w:tc>
          <w:tcPr>
            <w:tcW w:w="10207" w:type="dxa"/>
            <w:gridSpan w:val="2"/>
          </w:tcPr>
          <w:p w14:paraId="73EDCE96" w14:textId="77777777" w:rsidR="00337997" w:rsidRPr="002F1E92" w:rsidRDefault="00337997" w:rsidP="00A872F2">
            <w:pPr>
              <w:jc w:val="both"/>
              <w:rPr>
                <w:rFonts w:ascii="Arial" w:hAnsi="Arial" w:cs="Arial"/>
                <w:sz w:val="22"/>
                <w:szCs w:val="22"/>
                <w:lang w:val="fr-BE"/>
              </w:rPr>
            </w:pPr>
          </w:p>
        </w:tc>
      </w:tr>
      <w:tr w:rsidR="00337997" w:rsidRPr="00D274EF" w14:paraId="60C5F151" w14:textId="77777777" w:rsidTr="00C10E34">
        <w:tc>
          <w:tcPr>
            <w:tcW w:w="10207" w:type="dxa"/>
            <w:gridSpan w:val="2"/>
          </w:tcPr>
          <w:p w14:paraId="04E5038D" w14:textId="77777777" w:rsidR="00337997" w:rsidRPr="002F1E92" w:rsidRDefault="00337997" w:rsidP="007A2F1B">
            <w:pPr>
              <w:jc w:val="both"/>
              <w:rPr>
                <w:rFonts w:ascii="Arial" w:hAnsi="Arial" w:cs="Arial"/>
                <w:sz w:val="22"/>
                <w:szCs w:val="22"/>
                <w:lang w:val="fr-BE"/>
              </w:rPr>
            </w:pPr>
            <w:r w:rsidRPr="00D02E13">
              <w:rPr>
                <w:rFonts w:ascii="Arial" w:hAnsi="Arial" w:cs="Arial"/>
                <w:sz w:val="22"/>
                <w:szCs w:val="22"/>
                <w:lang w:val="fr-BE"/>
              </w:rPr>
              <w:t>Les prestations qui, sur la base de la présente convention, peuvent être prises en charge par l’</w:t>
            </w:r>
            <w:r>
              <w:rPr>
                <w:rFonts w:ascii="Arial" w:hAnsi="Arial" w:cs="Arial"/>
                <w:sz w:val="22"/>
                <w:szCs w:val="22"/>
                <w:lang w:val="fr-BE"/>
              </w:rPr>
              <w:t xml:space="preserve">INAMI </w:t>
            </w:r>
            <w:r w:rsidRPr="00D02E13">
              <w:rPr>
                <w:rFonts w:ascii="Arial" w:hAnsi="Arial" w:cs="Arial"/>
                <w:sz w:val="22"/>
                <w:szCs w:val="22"/>
                <w:lang w:val="fr-BE"/>
              </w:rPr>
              <w:t xml:space="preserve"> comprennent</w:t>
            </w:r>
            <w:r>
              <w:rPr>
                <w:rFonts w:ascii="Arial" w:hAnsi="Arial" w:cs="Arial"/>
                <w:sz w:val="22"/>
                <w:szCs w:val="22"/>
                <w:lang w:val="fr-BE"/>
              </w:rPr>
              <w:t xml:space="preserve"> </w:t>
            </w:r>
            <w:r w:rsidRPr="00D02E13">
              <w:rPr>
                <w:rFonts w:ascii="Arial" w:hAnsi="Arial" w:cs="Arial"/>
                <w:sz w:val="22"/>
                <w:szCs w:val="22"/>
                <w:lang w:val="fr-BE"/>
              </w:rPr>
              <w:t>:</w:t>
            </w:r>
          </w:p>
        </w:tc>
      </w:tr>
      <w:tr w:rsidR="00337997" w:rsidRPr="00D274EF" w14:paraId="186BC938" w14:textId="77777777" w:rsidTr="00C10E34">
        <w:tc>
          <w:tcPr>
            <w:tcW w:w="10207" w:type="dxa"/>
            <w:gridSpan w:val="2"/>
          </w:tcPr>
          <w:p w14:paraId="24C79A00" w14:textId="77777777" w:rsidR="00337997" w:rsidRPr="002F1E92" w:rsidRDefault="00337997" w:rsidP="00A872F2">
            <w:pPr>
              <w:jc w:val="both"/>
              <w:rPr>
                <w:rFonts w:ascii="Arial" w:hAnsi="Arial" w:cs="Arial"/>
                <w:sz w:val="22"/>
                <w:szCs w:val="22"/>
                <w:lang w:val="fr-BE"/>
              </w:rPr>
            </w:pPr>
          </w:p>
        </w:tc>
      </w:tr>
      <w:tr w:rsidR="00337997" w:rsidRPr="008C0F22" w14:paraId="15C1880E" w14:textId="77777777" w:rsidTr="00C10E34">
        <w:tc>
          <w:tcPr>
            <w:tcW w:w="10207" w:type="dxa"/>
            <w:gridSpan w:val="2"/>
          </w:tcPr>
          <w:p w14:paraId="7A132D4D" w14:textId="56A5FBEB" w:rsidR="00337997" w:rsidRPr="00790739" w:rsidRDefault="001739D6" w:rsidP="00B31D04">
            <w:pPr>
              <w:pStyle w:val="Paragraphedeliste"/>
              <w:numPr>
                <w:ilvl w:val="0"/>
                <w:numId w:val="9"/>
              </w:numPr>
              <w:jc w:val="both"/>
              <w:rPr>
                <w:rFonts w:ascii="Arial" w:hAnsi="Arial" w:cs="Arial"/>
                <w:sz w:val="22"/>
                <w:szCs w:val="22"/>
                <w:lang w:val="fr-BE"/>
              </w:rPr>
            </w:pPr>
            <w:r>
              <w:rPr>
                <w:rFonts w:ascii="Arial" w:hAnsi="Arial" w:cs="Arial"/>
                <w:sz w:val="22"/>
                <w:szCs w:val="22"/>
                <w:lang w:val="fr-BE"/>
              </w:rPr>
              <w:t xml:space="preserve">Une rémunération </w:t>
            </w:r>
            <w:r w:rsidR="00337997" w:rsidRPr="00790739">
              <w:rPr>
                <w:rFonts w:ascii="Arial" w:hAnsi="Arial" w:cs="Arial"/>
                <w:b/>
                <w:sz w:val="22"/>
                <w:szCs w:val="22"/>
                <w:lang w:val="fr-BE"/>
              </w:rPr>
              <w:t>forfaitaire pour le centre d’envoi</w:t>
            </w:r>
            <w:r w:rsidR="00337997" w:rsidRPr="00790739">
              <w:rPr>
                <w:rFonts w:ascii="Arial" w:hAnsi="Arial" w:cs="Arial"/>
                <w:sz w:val="22"/>
                <w:szCs w:val="22"/>
                <w:lang w:val="fr-BE"/>
              </w:rPr>
              <w:t xml:space="preserve"> qui intervient en tant que point de contact pour le patient, l’INAMI et le centre spécialisé en </w:t>
            </w:r>
            <w:proofErr w:type="spellStart"/>
            <w:r w:rsidR="00337997" w:rsidRPr="00790739">
              <w:rPr>
                <w:rFonts w:ascii="Arial" w:hAnsi="Arial" w:cs="Arial"/>
                <w:sz w:val="22"/>
                <w:szCs w:val="22"/>
                <w:lang w:val="fr-BE"/>
              </w:rPr>
              <w:t>hadronthérapie</w:t>
            </w:r>
            <w:proofErr w:type="spellEnd"/>
            <w:r w:rsidR="00337997" w:rsidRPr="00790739">
              <w:rPr>
                <w:rFonts w:ascii="Arial" w:hAnsi="Arial" w:cs="Arial"/>
                <w:sz w:val="22"/>
                <w:szCs w:val="22"/>
                <w:lang w:val="fr-BE"/>
              </w:rPr>
              <w:t xml:space="preserve"> et qui assure la coordination (1000 euros ou 500 euros octroyés par patient traité) </w:t>
            </w:r>
          </w:p>
          <w:p w14:paraId="4CBDD982" w14:textId="77777777" w:rsidR="00337997" w:rsidRPr="00D02E13" w:rsidRDefault="00337997" w:rsidP="00A872F2">
            <w:pPr>
              <w:jc w:val="both"/>
              <w:rPr>
                <w:rFonts w:ascii="Arial" w:hAnsi="Arial" w:cs="Arial"/>
                <w:sz w:val="22"/>
                <w:szCs w:val="22"/>
                <w:lang w:val="fr-BE"/>
              </w:rPr>
            </w:pPr>
          </w:p>
          <w:p w14:paraId="2A4E37DB" w14:textId="77777777" w:rsidR="00337997" w:rsidRPr="00D274EF" w:rsidRDefault="00337997" w:rsidP="00A872F2">
            <w:pPr>
              <w:jc w:val="both"/>
              <w:rPr>
                <w:rFonts w:ascii="Arial" w:hAnsi="Arial" w:cs="Arial"/>
                <w:sz w:val="22"/>
                <w:szCs w:val="22"/>
                <w:lang w:val="nl-BE"/>
              </w:rPr>
            </w:pPr>
            <w:proofErr w:type="spellStart"/>
            <w:r w:rsidRPr="00D02E13">
              <w:rPr>
                <w:rFonts w:ascii="Arial" w:hAnsi="Arial" w:cs="Arial"/>
                <w:sz w:val="22"/>
                <w:szCs w:val="22"/>
                <w:lang w:val="nl-NL"/>
              </w:rPr>
              <w:t>Cette</w:t>
            </w:r>
            <w:proofErr w:type="spellEnd"/>
            <w:r w:rsidRPr="00D02E13">
              <w:rPr>
                <w:rFonts w:ascii="Arial" w:hAnsi="Arial" w:cs="Arial"/>
                <w:sz w:val="22"/>
                <w:szCs w:val="22"/>
                <w:lang w:val="nl-NL"/>
              </w:rPr>
              <w:t xml:space="preserve"> </w:t>
            </w:r>
            <w:proofErr w:type="spellStart"/>
            <w:r w:rsidRPr="00D02E13">
              <w:rPr>
                <w:rFonts w:ascii="Arial" w:hAnsi="Arial" w:cs="Arial"/>
                <w:sz w:val="22"/>
                <w:szCs w:val="22"/>
                <w:lang w:val="nl-NL"/>
              </w:rPr>
              <w:t>coordination</w:t>
            </w:r>
            <w:proofErr w:type="spellEnd"/>
            <w:r w:rsidRPr="00D02E13">
              <w:rPr>
                <w:rFonts w:ascii="Arial" w:hAnsi="Arial" w:cs="Arial"/>
                <w:sz w:val="22"/>
                <w:szCs w:val="22"/>
                <w:lang w:val="nl-NL"/>
              </w:rPr>
              <w:t xml:space="preserve"> </w:t>
            </w:r>
            <w:proofErr w:type="spellStart"/>
            <w:r w:rsidRPr="00D02E13">
              <w:rPr>
                <w:rFonts w:ascii="Arial" w:hAnsi="Arial" w:cs="Arial"/>
                <w:sz w:val="22"/>
                <w:szCs w:val="22"/>
                <w:lang w:val="nl-NL"/>
              </w:rPr>
              <w:t>comprend</w:t>
            </w:r>
            <w:proofErr w:type="spellEnd"/>
            <w:r>
              <w:rPr>
                <w:rFonts w:ascii="Arial" w:hAnsi="Arial" w:cs="Arial"/>
                <w:sz w:val="22"/>
                <w:szCs w:val="22"/>
                <w:lang w:val="nl-NL"/>
              </w:rPr>
              <w:t xml:space="preserve"> : </w:t>
            </w:r>
          </w:p>
        </w:tc>
      </w:tr>
      <w:tr w:rsidR="00337997" w:rsidRPr="002F1E92" w14:paraId="36A0A7F1" w14:textId="77777777" w:rsidTr="00C10E34">
        <w:tc>
          <w:tcPr>
            <w:tcW w:w="10207" w:type="dxa"/>
            <w:gridSpan w:val="2"/>
          </w:tcPr>
          <w:p w14:paraId="3C8D3D1B" w14:textId="77777777" w:rsidR="00337997" w:rsidRPr="00D02E13" w:rsidRDefault="00337997" w:rsidP="00B31D04">
            <w:pPr>
              <w:numPr>
                <w:ilvl w:val="0"/>
                <w:numId w:val="10"/>
              </w:numPr>
              <w:jc w:val="both"/>
              <w:rPr>
                <w:rFonts w:ascii="Arial" w:hAnsi="Arial" w:cs="Arial"/>
                <w:sz w:val="22"/>
                <w:szCs w:val="22"/>
                <w:lang w:val="fr-BE"/>
              </w:rPr>
            </w:pPr>
            <w:r w:rsidRPr="00D02E13">
              <w:rPr>
                <w:rFonts w:ascii="Arial" w:hAnsi="Arial" w:cs="Arial"/>
                <w:sz w:val="22"/>
                <w:szCs w:val="22"/>
                <w:lang w:val="fr-BE"/>
              </w:rPr>
              <w:t>l’exécution de la procédure de demande dont le fait d’introduir</w:t>
            </w:r>
            <w:r>
              <w:rPr>
                <w:rFonts w:ascii="Arial" w:hAnsi="Arial" w:cs="Arial"/>
                <w:sz w:val="22"/>
                <w:szCs w:val="22"/>
                <w:lang w:val="fr-BE"/>
              </w:rPr>
              <w:t>e un dossier de demande complet</w:t>
            </w:r>
            <w:r w:rsidRPr="00D02E13">
              <w:rPr>
                <w:rFonts w:ascii="Arial" w:hAnsi="Arial" w:cs="Arial"/>
                <w:sz w:val="22"/>
                <w:szCs w:val="22"/>
                <w:lang w:val="fr-BE"/>
              </w:rPr>
              <w:t xml:space="preserve">; </w:t>
            </w:r>
          </w:p>
          <w:p w14:paraId="116DFB3F" w14:textId="77777777" w:rsidR="00337997" w:rsidRPr="00AC7248" w:rsidRDefault="00337997" w:rsidP="00B31D04">
            <w:pPr>
              <w:numPr>
                <w:ilvl w:val="0"/>
                <w:numId w:val="10"/>
              </w:numPr>
              <w:jc w:val="both"/>
              <w:rPr>
                <w:rFonts w:ascii="Arial" w:hAnsi="Arial" w:cs="Arial"/>
                <w:sz w:val="22"/>
                <w:szCs w:val="22"/>
                <w:lang w:val="fr-BE"/>
              </w:rPr>
            </w:pPr>
            <w:r w:rsidRPr="00AC7248">
              <w:rPr>
                <w:rFonts w:ascii="Arial" w:hAnsi="Arial" w:cs="Arial"/>
                <w:sz w:val="22"/>
                <w:szCs w:val="22"/>
                <w:lang w:val="fr-BE"/>
              </w:rPr>
              <w:t xml:space="preserve">le planning </w:t>
            </w:r>
            <w:proofErr w:type="spellStart"/>
            <w:r w:rsidRPr="00AC7248">
              <w:rPr>
                <w:rFonts w:ascii="Arial" w:hAnsi="Arial" w:cs="Arial"/>
                <w:sz w:val="22"/>
                <w:szCs w:val="22"/>
                <w:lang w:val="fr-BE"/>
              </w:rPr>
              <w:t>radiothérapeutique</w:t>
            </w:r>
            <w:proofErr w:type="spellEnd"/>
            <w:r w:rsidRPr="00AC7248">
              <w:rPr>
                <w:rFonts w:ascii="Arial" w:hAnsi="Arial" w:cs="Arial"/>
                <w:sz w:val="22"/>
                <w:szCs w:val="22"/>
                <w:lang w:val="fr-BE"/>
              </w:rPr>
              <w:t xml:space="preserve"> éventuel </w:t>
            </w:r>
            <w:r>
              <w:rPr>
                <w:rFonts w:ascii="Arial" w:hAnsi="Arial" w:cs="Arial"/>
                <w:sz w:val="22"/>
                <w:szCs w:val="22"/>
                <w:lang w:val="fr-BE"/>
              </w:rPr>
              <w:t>(photons) pou</w:t>
            </w:r>
            <w:r w:rsidRPr="00AC7248">
              <w:rPr>
                <w:rFonts w:ascii="Arial" w:hAnsi="Arial" w:cs="Arial"/>
                <w:sz w:val="22"/>
                <w:szCs w:val="22"/>
                <w:lang w:val="fr-BE"/>
              </w:rPr>
              <w:t xml:space="preserve">r examiner si une </w:t>
            </w:r>
            <w:proofErr w:type="spellStart"/>
            <w:r w:rsidRPr="00AC7248">
              <w:rPr>
                <w:rFonts w:ascii="Arial" w:hAnsi="Arial" w:cs="Arial"/>
                <w:sz w:val="22"/>
                <w:szCs w:val="22"/>
                <w:lang w:val="fr-BE"/>
              </w:rPr>
              <w:t>hadronthérapie</w:t>
            </w:r>
            <w:proofErr w:type="spellEnd"/>
            <w:r w:rsidRPr="00AC7248">
              <w:rPr>
                <w:rFonts w:ascii="Arial" w:hAnsi="Arial" w:cs="Arial"/>
                <w:sz w:val="22"/>
                <w:szCs w:val="22"/>
                <w:lang w:val="fr-BE"/>
              </w:rPr>
              <w:t xml:space="preserve"> est nécessaire</w:t>
            </w:r>
            <w:r>
              <w:rPr>
                <w:rFonts w:ascii="Arial" w:hAnsi="Arial" w:cs="Arial"/>
                <w:sz w:val="22"/>
                <w:szCs w:val="22"/>
                <w:lang w:val="fr-BE"/>
              </w:rPr>
              <w:t>;</w:t>
            </w:r>
          </w:p>
          <w:p w14:paraId="434C4979" w14:textId="77777777" w:rsidR="00337997" w:rsidRDefault="00337997" w:rsidP="00B31D04">
            <w:pPr>
              <w:numPr>
                <w:ilvl w:val="0"/>
                <w:numId w:val="10"/>
              </w:numPr>
              <w:jc w:val="both"/>
              <w:rPr>
                <w:rFonts w:ascii="Arial" w:hAnsi="Arial" w:cs="Arial"/>
                <w:sz w:val="22"/>
                <w:szCs w:val="22"/>
                <w:lang w:val="fr-BE"/>
              </w:rPr>
            </w:pPr>
            <w:r w:rsidRPr="00D02E13">
              <w:rPr>
                <w:rFonts w:ascii="Arial" w:hAnsi="Arial" w:cs="Arial"/>
                <w:sz w:val="22"/>
                <w:szCs w:val="22"/>
                <w:lang w:val="fr-BE"/>
              </w:rPr>
              <w:t>la demande d’avis au(x) centre(s) d’</w:t>
            </w:r>
            <w:proofErr w:type="spellStart"/>
            <w:r w:rsidRPr="00D02E13">
              <w:rPr>
                <w:rFonts w:ascii="Arial" w:hAnsi="Arial" w:cs="Arial"/>
                <w:sz w:val="22"/>
                <w:szCs w:val="22"/>
                <w:lang w:val="fr-BE"/>
              </w:rPr>
              <w:t>hadronthérapie</w:t>
            </w:r>
            <w:proofErr w:type="spellEnd"/>
            <w:r>
              <w:rPr>
                <w:rFonts w:ascii="Arial" w:hAnsi="Arial" w:cs="Arial"/>
                <w:sz w:val="22"/>
                <w:szCs w:val="22"/>
                <w:lang w:val="fr-BE"/>
              </w:rPr>
              <w:t>;</w:t>
            </w:r>
          </w:p>
          <w:p w14:paraId="60AB7987" w14:textId="77777777" w:rsidR="00337997" w:rsidRPr="00D02E13" w:rsidRDefault="00337997" w:rsidP="00B31D04">
            <w:pPr>
              <w:numPr>
                <w:ilvl w:val="0"/>
                <w:numId w:val="10"/>
              </w:numPr>
              <w:jc w:val="both"/>
              <w:rPr>
                <w:rFonts w:ascii="Arial" w:hAnsi="Arial" w:cs="Arial"/>
                <w:sz w:val="22"/>
                <w:szCs w:val="22"/>
                <w:lang w:val="fr-BE"/>
              </w:rPr>
            </w:pPr>
            <w:r w:rsidRPr="00D02E13">
              <w:rPr>
                <w:rFonts w:ascii="Arial" w:hAnsi="Arial" w:cs="Arial"/>
                <w:sz w:val="22"/>
                <w:szCs w:val="22"/>
                <w:lang w:val="fr-BE"/>
              </w:rPr>
              <w:t>la réponse aux demandes d’informations supplémentaires du Conseil d’</w:t>
            </w:r>
            <w:r>
              <w:rPr>
                <w:rFonts w:ascii="Arial" w:hAnsi="Arial" w:cs="Arial"/>
                <w:sz w:val="22"/>
                <w:szCs w:val="22"/>
                <w:lang w:val="fr-BE"/>
              </w:rPr>
              <w:t>a</w:t>
            </w:r>
            <w:r w:rsidRPr="00D02E13">
              <w:rPr>
                <w:rFonts w:ascii="Arial" w:hAnsi="Arial" w:cs="Arial"/>
                <w:sz w:val="22"/>
                <w:szCs w:val="22"/>
                <w:lang w:val="fr-BE"/>
              </w:rPr>
              <w:t>ccord</w:t>
            </w:r>
            <w:r>
              <w:rPr>
                <w:rFonts w:ascii="Arial" w:hAnsi="Arial" w:cs="Arial"/>
                <w:sz w:val="22"/>
                <w:szCs w:val="22"/>
                <w:lang w:val="fr-BE"/>
              </w:rPr>
              <w:t>/INAMI;</w:t>
            </w:r>
          </w:p>
          <w:p w14:paraId="2D621054" w14:textId="77777777" w:rsidR="00337997" w:rsidRPr="00D02E13" w:rsidRDefault="00337997" w:rsidP="00B31D04">
            <w:pPr>
              <w:numPr>
                <w:ilvl w:val="0"/>
                <w:numId w:val="10"/>
              </w:numPr>
              <w:jc w:val="both"/>
              <w:rPr>
                <w:rFonts w:ascii="Arial" w:hAnsi="Arial" w:cs="Arial"/>
                <w:sz w:val="22"/>
                <w:szCs w:val="22"/>
                <w:lang w:val="fr-BE"/>
              </w:rPr>
            </w:pPr>
            <w:r w:rsidRPr="00D02E13">
              <w:rPr>
                <w:rFonts w:ascii="Arial" w:hAnsi="Arial" w:cs="Arial"/>
                <w:sz w:val="22"/>
                <w:szCs w:val="22"/>
                <w:lang w:val="fr-BE"/>
              </w:rPr>
              <w:t>l’accompagnement du patien</w:t>
            </w:r>
            <w:r>
              <w:rPr>
                <w:rFonts w:ascii="Arial" w:hAnsi="Arial" w:cs="Arial"/>
                <w:sz w:val="22"/>
                <w:szCs w:val="22"/>
                <w:lang w:val="fr-BE"/>
              </w:rPr>
              <w:t>t pendant toute la procédure d’</w:t>
            </w:r>
            <w:r w:rsidRPr="00D02E13">
              <w:rPr>
                <w:rFonts w:ascii="Arial" w:hAnsi="Arial" w:cs="Arial"/>
                <w:sz w:val="22"/>
                <w:szCs w:val="22"/>
                <w:lang w:val="fr-BE"/>
              </w:rPr>
              <w:t xml:space="preserve">envoi vers le centre spécialisé en </w:t>
            </w:r>
            <w:proofErr w:type="spellStart"/>
            <w:r w:rsidRPr="00D02E13">
              <w:rPr>
                <w:rFonts w:ascii="Arial" w:hAnsi="Arial" w:cs="Arial"/>
                <w:sz w:val="22"/>
                <w:szCs w:val="22"/>
                <w:lang w:val="fr-BE"/>
              </w:rPr>
              <w:t>hadronthérapie</w:t>
            </w:r>
            <w:proofErr w:type="spellEnd"/>
            <w:r>
              <w:rPr>
                <w:rFonts w:ascii="Arial" w:hAnsi="Arial" w:cs="Arial"/>
                <w:sz w:val="22"/>
                <w:szCs w:val="22"/>
                <w:lang w:val="fr-BE"/>
              </w:rPr>
              <w:t>;</w:t>
            </w:r>
          </w:p>
          <w:p w14:paraId="261929A7" w14:textId="77777777" w:rsidR="00337997" w:rsidRPr="00D02E13" w:rsidRDefault="00337997" w:rsidP="00B31D04">
            <w:pPr>
              <w:numPr>
                <w:ilvl w:val="0"/>
                <w:numId w:val="10"/>
              </w:numPr>
              <w:jc w:val="both"/>
              <w:rPr>
                <w:rFonts w:ascii="Arial" w:hAnsi="Arial" w:cs="Arial"/>
                <w:sz w:val="22"/>
                <w:szCs w:val="22"/>
                <w:lang w:val="fr-BE"/>
              </w:rPr>
            </w:pPr>
            <w:r w:rsidRPr="00D02E13">
              <w:rPr>
                <w:rFonts w:ascii="Arial" w:hAnsi="Arial" w:cs="Arial"/>
                <w:sz w:val="22"/>
                <w:szCs w:val="22"/>
                <w:lang w:val="fr-BE"/>
              </w:rPr>
              <w:t xml:space="preserve">le fait d’assurer la communication avec le centre spécialisé en </w:t>
            </w:r>
            <w:proofErr w:type="spellStart"/>
            <w:r w:rsidRPr="00D02E13">
              <w:rPr>
                <w:rFonts w:ascii="Arial" w:hAnsi="Arial" w:cs="Arial"/>
                <w:sz w:val="22"/>
                <w:szCs w:val="22"/>
                <w:lang w:val="fr-BE"/>
              </w:rPr>
              <w:t>hadronthérapie</w:t>
            </w:r>
            <w:proofErr w:type="spellEnd"/>
            <w:r w:rsidRPr="00D02E13">
              <w:rPr>
                <w:rFonts w:ascii="Arial" w:hAnsi="Arial" w:cs="Arial"/>
                <w:sz w:val="22"/>
                <w:szCs w:val="22"/>
                <w:lang w:val="fr-BE"/>
              </w:rPr>
              <w:t xml:space="preserve"> (règlement pratique pour le traitement du patient, transmettre la garantie de paiement pour avis et frais de traitement, etc.</w:t>
            </w:r>
            <w:r>
              <w:rPr>
                <w:rFonts w:ascii="Arial" w:hAnsi="Arial" w:cs="Arial"/>
                <w:sz w:val="22"/>
                <w:szCs w:val="22"/>
                <w:lang w:val="fr-BE"/>
              </w:rPr>
              <w:t>);</w:t>
            </w:r>
          </w:p>
          <w:p w14:paraId="2E5FBBEB" w14:textId="77777777" w:rsidR="00337997" w:rsidRPr="006171E4" w:rsidRDefault="00337997" w:rsidP="00B31D04">
            <w:pPr>
              <w:numPr>
                <w:ilvl w:val="0"/>
                <w:numId w:val="10"/>
              </w:numPr>
              <w:jc w:val="both"/>
              <w:rPr>
                <w:rFonts w:ascii="Arial" w:hAnsi="Arial" w:cs="Arial"/>
                <w:sz w:val="22"/>
                <w:szCs w:val="22"/>
                <w:lang w:val="fr-BE"/>
              </w:rPr>
            </w:pPr>
            <w:r w:rsidRPr="006171E4">
              <w:rPr>
                <w:rFonts w:ascii="Arial" w:hAnsi="Arial" w:cs="Arial"/>
                <w:sz w:val="22"/>
                <w:szCs w:val="22"/>
                <w:lang w:val="fr-BE"/>
              </w:rPr>
              <w:t xml:space="preserve">l’enregistrement de données selon les modalités définies par le Conseil d’Accord. </w:t>
            </w:r>
          </w:p>
          <w:p w14:paraId="29B8EE74" w14:textId="77777777" w:rsidR="00337997" w:rsidRPr="002F1E92" w:rsidRDefault="00337997" w:rsidP="00A872F2">
            <w:pPr>
              <w:jc w:val="both"/>
              <w:rPr>
                <w:rFonts w:ascii="Arial" w:hAnsi="Arial" w:cs="Arial"/>
                <w:sz w:val="22"/>
                <w:szCs w:val="22"/>
                <w:lang w:val="fr-BE"/>
              </w:rPr>
            </w:pPr>
          </w:p>
        </w:tc>
      </w:tr>
      <w:tr w:rsidR="00337997" w:rsidRPr="002F1E92" w14:paraId="5256B84D" w14:textId="77777777" w:rsidTr="00C10E34">
        <w:tc>
          <w:tcPr>
            <w:tcW w:w="10207" w:type="dxa"/>
            <w:gridSpan w:val="2"/>
          </w:tcPr>
          <w:p w14:paraId="4C578D2F" w14:textId="77777777" w:rsidR="00337997" w:rsidRPr="00AC7248" w:rsidRDefault="00337997" w:rsidP="00B31D04">
            <w:pPr>
              <w:pStyle w:val="Paragraphedeliste"/>
              <w:numPr>
                <w:ilvl w:val="0"/>
                <w:numId w:val="9"/>
              </w:numPr>
              <w:jc w:val="both"/>
              <w:rPr>
                <w:rFonts w:ascii="Arial" w:hAnsi="Arial" w:cs="Arial"/>
                <w:sz w:val="22"/>
                <w:szCs w:val="22"/>
                <w:lang w:val="fr-BE"/>
              </w:rPr>
            </w:pPr>
            <w:r w:rsidRPr="00D02E13">
              <w:rPr>
                <w:rFonts w:ascii="Arial" w:hAnsi="Arial" w:cs="Arial"/>
                <w:sz w:val="22"/>
                <w:szCs w:val="22"/>
                <w:lang w:val="fr-BE"/>
              </w:rPr>
              <w:t xml:space="preserve">Les </w:t>
            </w:r>
            <w:r w:rsidRPr="008526C5">
              <w:rPr>
                <w:rFonts w:ascii="Arial" w:hAnsi="Arial" w:cs="Arial"/>
                <w:b/>
                <w:sz w:val="22"/>
                <w:szCs w:val="22"/>
                <w:lang w:val="fr-BE"/>
              </w:rPr>
              <w:t>frais de transport et de séjour</w:t>
            </w:r>
            <w:r>
              <w:rPr>
                <w:rFonts w:ascii="Arial" w:hAnsi="Arial" w:cs="Arial"/>
                <w:b/>
                <w:sz w:val="22"/>
                <w:szCs w:val="22"/>
                <w:lang w:val="fr-BE"/>
              </w:rPr>
              <w:t xml:space="preserve"> </w:t>
            </w:r>
            <w:r w:rsidRPr="001F6551">
              <w:rPr>
                <w:rFonts w:ascii="Arial" w:hAnsi="Arial" w:cs="Arial"/>
                <w:sz w:val="22"/>
                <w:szCs w:val="22"/>
                <w:lang w:val="fr-BE"/>
              </w:rPr>
              <w:t>si le traitement a eu lieu à l’étranger.</w:t>
            </w:r>
            <w:r w:rsidRPr="00AC7248">
              <w:rPr>
                <w:rFonts w:ascii="Arial" w:hAnsi="Arial" w:cs="Arial"/>
                <w:sz w:val="22"/>
                <w:szCs w:val="22"/>
                <w:lang w:val="fr-BE"/>
              </w:rPr>
              <w:t xml:space="preserve"> Ces frais sont également remboursés pour une personne qui l’accompagne pour </w:t>
            </w:r>
            <w:r>
              <w:rPr>
                <w:rFonts w:ascii="Arial" w:hAnsi="Arial" w:cs="Arial"/>
                <w:sz w:val="22"/>
                <w:szCs w:val="22"/>
                <w:lang w:val="fr-BE"/>
              </w:rPr>
              <w:t>la durée du traitement concerné.</w:t>
            </w:r>
          </w:p>
          <w:p w14:paraId="55D02C99" w14:textId="77777777" w:rsidR="00337997" w:rsidRDefault="00337997" w:rsidP="00A872F2">
            <w:pPr>
              <w:pStyle w:val="Paragraphedeliste"/>
              <w:jc w:val="both"/>
              <w:rPr>
                <w:rFonts w:ascii="Arial" w:hAnsi="Arial" w:cs="Arial"/>
                <w:sz w:val="22"/>
                <w:szCs w:val="22"/>
                <w:lang w:val="fr-BE"/>
              </w:rPr>
            </w:pPr>
          </w:p>
          <w:p w14:paraId="2E4BD255" w14:textId="77777777" w:rsidR="00337997" w:rsidRPr="00D02E13" w:rsidRDefault="00337997" w:rsidP="00A872F2">
            <w:pPr>
              <w:pStyle w:val="Paragraphedeliste"/>
              <w:jc w:val="both"/>
              <w:rPr>
                <w:rFonts w:ascii="Arial" w:hAnsi="Arial" w:cs="Arial"/>
                <w:b/>
                <w:bCs/>
                <w:sz w:val="22"/>
                <w:szCs w:val="22"/>
                <w:u w:val="single"/>
                <w:lang w:val="fr-BE"/>
              </w:rPr>
            </w:pPr>
            <w:r w:rsidRPr="00D02E13">
              <w:rPr>
                <w:rFonts w:ascii="Arial" w:hAnsi="Arial" w:cs="Arial"/>
                <w:sz w:val="22"/>
                <w:szCs w:val="22"/>
                <w:lang w:val="fr-BE"/>
              </w:rPr>
              <w:t>Ces frais sont remboursés selon les tarifs suivants :</w:t>
            </w:r>
          </w:p>
          <w:p w14:paraId="2DD0DE2C" w14:textId="77777777" w:rsidR="00337997" w:rsidRDefault="00337997" w:rsidP="00B31D04">
            <w:pPr>
              <w:pStyle w:val="Paragraphedeliste"/>
              <w:numPr>
                <w:ilvl w:val="0"/>
                <w:numId w:val="1"/>
              </w:numPr>
              <w:jc w:val="both"/>
              <w:rPr>
                <w:rFonts w:ascii="Arial" w:hAnsi="Arial" w:cs="Arial"/>
                <w:sz w:val="22"/>
                <w:szCs w:val="22"/>
                <w:lang w:val="fr-BE"/>
              </w:rPr>
            </w:pPr>
            <w:r>
              <w:rPr>
                <w:rFonts w:ascii="Arial" w:hAnsi="Arial" w:cs="Arial"/>
                <w:sz w:val="22"/>
                <w:szCs w:val="22"/>
                <w:lang w:val="fr-BE"/>
              </w:rPr>
              <w:t>i</w:t>
            </w:r>
            <w:r w:rsidRPr="00D02E13">
              <w:rPr>
                <w:rFonts w:ascii="Arial" w:hAnsi="Arial" w:cs="Arial"/>
                <w:sz w:val="22"/>
                <w:szCs w:val="22"/>
                <w:lang w:val="fr-BE"/>
              </w:rPr>
              <w:t>ndemnité de séjour: jusqu’à un montant maximum de 40 euros par jour par personne pendant toute la durée du séjour, après présentation des justificatifs</w:t>
            </w:r>
            <w:r>
              <w:rPr>
                <w:rFonts w:ascii="Arial" w:hAnsi="Arial" w:cs="Arial"/>
                <w:sz w:val="22"/>
                <w:szCs w:val="22"/>
                <w:lang w:val="fr-BE"/>
              </w:rPr>
              <w:t>.</w:t>
            </w:r>
          </w:p>
          <w:p w14:paraId="40E808EA" w14:textId="7CC1210C" w:rsidR="00337997" w:rsidRPr="00AC7248" w:rsidRDefault="00337997" w:rsidP="00B31D04">
            <w:pPr>
              <w:pStyle w:val="Paragraphedeliste"/>
              <w:numPr>
                <w:ilvl w:val="0"/>
                <w:numId w:val="1"/>
              </w:numPr>
              <w:jc w:val="both"/>
              <w:rPr>
                <w:rFonts w:ascii="Arial" w:hAnsi="Arial" w:cs="Arial"/>
                <w:sz w:val="22"/>
                <w:szCs w:val="22"/>
                <w:lang w:val="fr-BE"/>
              </w:rPr>
            </w:pPr>
            <w:r w:rsidRPr="00AC7248">
              <w:rPr>
                <w:rFonts w:ascii="Arial" w:hAnsi="Arial" w:cs="Arial"/>
                <w:sz w:val="22"/>
                <w:szCs w:val="22"/>
                <w:lang w:val="fr-BE"/>
              </w:rPr>
              <w:lastRenderedPageBreak/>
              <w:t xml:space="preserve">indemnité de déplacement en cas de déplacement à l’étranger: remboursement des frais à concurrence de 0,25 euros par km (voiture) ou remboursement du voyage en train ou en avion (tarifs en « classe économique »), après présentation des justificatifs, et pour </w:t>
            </w:r>
            <w:r>
              <w:rPr>
                <w:rFonts w:ascii="Arial" w:hAnsi="Arial" w:cs="Arial"/>
                <w:sz w:val="22"/>
                <w:szCs w:val="22"/>
                <w:lang w:val="fr-BE"/>
              </w:rPr>
              <w:t xml:space="preserve">le </w:t>
            </w:r>
            <w:r w:rsidRPr="00AC7248">
              <w:rPr>
                <w:rFonts w:ascii="Arial" w:hAnsi="Arial" w:cs="Arial"/>
                <w:sz w:val="22"/>
                <w:szCs w:val="22"/>
                <w:lang w:val="fr-BE"/>
              </w:rPr>
              <w:t>déplacement</w:t>
            </w:r>
            <w:r>
              <w:rPr>
                <w:rFonts w:ascii="Arial" w:hAnsi="Arial" w:cs="Arial"/>
                <w:sz w:val="22"/>
                <w:szCs w:val="22"/>
                <w:lang w:val="fr-BE"/>
              </w:rPr>
              <w:t xml:space="preserve"> international</w:t>
            </w:r>
            <w:r w:rsidRPr="00AC7248">
              <w:rPr>
                <w:rFonts w:ascii="Arial" w:hAnsi="Arial" w:cs="Arial"/>
                <w:sz w:val="22"/>
                <w:szCs w:val="22"/>
                <w:lang w:val="fr-BE"/>
              </w:rPr>
              <w:t>.</w:t>
            </w:r>
          </w:p>
          <w:p w14:paraId="20AAC510" w14:textId="77777777" w:rsidR="00337997" w:rsidRPr="002F1E92" w:rsidRDefault="00337997" w:rsidP="00A872F2">
            <w:pPr>
              <w:jc w:val="both"/>
              <w:rPr>
                <w:rFonts w:ascii="Arial" w:hAnsi="Arial" w:cs="Arial"/>
                <w:sz w:val="22"/>
                <w:szCs w:val="22"/>
                <w:lang w:val="fr-BE"/>
              </w:rPr>
            </w:pPr>
          </w:p>
        </w:tc>
      </w:tr>
      <w:tr w:rsidR="00337997" w:rsidRPr="002F1E92" w14:paraId="6D566D1D" w14:textId="77777777" w:rsidTr="00C10E34">
        <w:tc>
          <w:tcPr>
            <w:tcW w:w="10207" w:type="dxa"/>
            <w:gridSpan w:val="2"/>
          </w:tcPr>
          <w:p w14:paraId="63E9325E" w14:textId="77777777" w:rsidR="00337997" w:rsidRPr="00D02E13" w:rsidRDefault="00337997" w:rsidP="00B31D04">
            <w:pPr>
              <w:pStyle w:val="Paragraphedeliste"/>
              <w:numPr>
                <w:ilvl w:val="0"/>
                <w:numId w:val="9"/>
              </w:numPr>
              <w:jc w:val="both"/>
              <w:rPr>
                <w:rFonts w:ascii="Arial" w:hAnsi="Arial" w:cs="Arial"/>
                <w:sz w:val="22"/>
                <w:szCs w:val="22"/>
                <w:lang w:val="fr-BE"/>
              </w:rPr>
            </w:pPr>
            <w:r w:rsidRPr="00D02E13">
              <w:rPr>
                <w:rFonts w:ascii="Arial" w:hAnsi="Arial" w:cs="Arial"/>
                <w:sz w:val="22"/>
                <w:szCs w:val="22"/>
                <w:lang w:val="fr-BE"/>
              </w:rPr>
              <w:lastRenderedPageBreak/>
              <w:t xml:space="preserve">Le </w:t>
            </w:r>
            <w:r w:rsidRPr="008526C5">
              <w:rPr>
                <w:rFonts w:ascii="Arial" w:hAnsi="Arial" w:cs="Arial"/>
                <w:b/>
                <w:sz w:val="22"/>
                <w:szCs w:val="22"/>
                <w:lang w:val="fr-BE"/>
              </w:rPr>
              <w:t>coût du traitement et l’avis</w:t>
            </w:r>
            <w:r w:rsidRPr="00D02E13">
              <w:rPr>
                <w:rFonts w:ascii="Arial" w:hAnsi="Arial" w:cs="Arial"/>
                <w:sz w:val="22"/>
                <w:szCs w:val="22"/>
                <w:lang w:val="fr-BE"/>
              </w:rPr>
              <w:t xml:space="preserve"> concernant la possibilité de traitement du centre spécialisé en </w:t>
            </w:r>
            <w:proofErr w:type="spellStart"/>
            <w:r w:rsidRPr="00D02E13">
              <w:rPr>
                <w:rFonts w:ascii="Arial" w:hAnsi="Arial" w:cs="Arial"/>
                <w:sz w:val="22"/>
                <w:szCs w:val="22"/>
                <w:lang w:val="fr-BE"/>
              </w:rPr>
              <w:t>hadronthérapie</w:t>
            </w:r>
            <w:proofErr w:type="spellEnd"/>
            <w:r w:rsidRPr="00D02E13">
              <w:rPr>
                <w:rFonts w:ascii="Arial" w:hAnsi="Arial" w:cs="Arial"/>
                <w:sz w:val="22"/>
                <w:szCs w:val="22"/>
                <w:lang w:val="fr-BE"/>
              </w:rPr>
              <w:t xml:space="preserve"> sur la base du devis </w:t>
            </w:r>
            <w:r>
              <w:rPr>
                <w:rStyle w:val="Appelnotedebasdep"/>
                <w:rFonts w:ascii="Arial" w:hAnsi="Arial" w:cs="Arial"/>
                <w:lang w:val="fr-BE"/>
              </w:rPr>
              <w:footnoteReference w:id="3"/>
            </w:r>
            <w:r w:rsidRPr="00D02E13">
              <w:rPr>
                <w:rFonts w:ascii="Arial" w:hAnsi="Arial" w:cs="Arial"/>
                <w:sz w:val="22"/>
                <w:szCs w:val="22"/>
                <w:lang w:val="fr-BE"/>
              </w:rPr>
              <w:t>(</w:t>
            </w:r>
            <w:r>
              <w:rPr>
                <w:rFonts w:ascii="Arial" w:hAnsi="Arial" w:cs="Arial"/>
                <w:sz w:val="22"/>
                <w:szCs w:val="22"/>
                <w:lang w:val="fr-BE"/>
              </w:rPr>
              <w:t>voir également art. 6).</w:t>
            </w:r>
          </w:p>
          <w:p w14:paraId="043E3C89" w14:textId="77777777" w:rsidR="00337997" w:rsidRPr="00D02E13" w:rsidRDefault="00337997" w:rsidP="00A872F2">
            <w:pPr>
              <w:pStyle w:val="Paragraphedeliste"/>
              <w:jc w:val="both"/>
              <w:rPr>
                <w:rFonts w:ascii="Arial" w:hAnsi="Arial" w:cs="Arial"/>
                <w:sz w:val="22"/>
                <w:szCs w:val="22"/>
                <w:lang w:val="fr-BE"/>
              </w:rPr>
            </w:pPr>
          </w:p>
          <w:p w14:paraId="62A4F4F6" w14:textId="77777777" w:rsidR="00337997" w:rsidRPr="002F1E92" w:rsidRDefault="00337997" w:rsidP="00A872F2">
            <w:pPr>
              <w:jc w:val="both"/>
              <w:rPr>
                <w:rFonts w:ascii="Arial" w:hAnsi="Arial" w:cs="Arial"/>
                <w:sz w:val="22"/>
                <w:szCs w:val="22"/>
                <w:lang w:val="fr-BE"/>
              </w:rPr>
            </w:pPr>
          </w:p>
        </w:tc>
      </w:tr>
      <w:tr w:rsidR="00337997" w:rsidRPr="00736B4A" w14:paraId="2D0F2BF8" w14:textId="77777777" w:rsidTr="00C10E34">
        <w:tc>
          <w:tcPr>
            <w:tcW w:w="10207" w:type="dxa"/>
            <w:gridSpan w:val="2"/>
            <w:shd w:val="clear" w:color="auto" w:fill="auto"/>
          </w:tcPr>
          <w:p w14:paraId="27A4D305" w14:textId="77777777" w:rsidR="00337997" w:rsidRPr="00053233" w:rsidRDefault="00337997" w:rsidP="00A872F2">
            <w:pPr>
              <w:jc w:val="both"/>
              <w:rPr>
                <w:rFonts w:ascii="Arial" w:hAnsi="Arial" w:cs="Arial"/>
                <w:b/>
                <w:bCs/>
                <w:sz w:val="22"/>
                <w:szCs w:val="22"/>
                <w:u w:val="single"/>
                <w:lang w:val="fr-BE"/>
              </w:rPr>
            </w:pPr>
          </w:p>
          <w:p w14:paraId="7940266D" w14:textId="77777777" w:rsidR="00337997" w:rsidRPr="00053233" w:rsidRDefault="00337997" w:rsidP="00A872F2">
            <w:pPr>
              <w:jc w:val="both"/>
              <w:rPr>
                <w:rFonts w:ascii="Arial" w:hAnsi="Arial" w:cs="Arial"/>
                <w:bCs/>
                <w:sz w:val="22"/>
                <w:szCs w:val="22"/>
                <w:u w:val="single"/>
                <w:lang w:val="fr-BE"/>
              </w:rPr>
            </w:pPr>
            <w:r w:rsidRPr="00053233">
              <w:rPr>
                <w:rFonts w:ascii="Arial" w:hAnsi="Arial" w:cs="Arial"/>
                <w:b/>
                <w:bCs/>
                <w:sz w:val="22"/>
                <w:szCs w:val="22"/>
                <w:u w:val="single"/>
                <w:lang w:val="fr-BE"/>
              </w:rPr>
              <w:t xml:space="preserve">Article 6. PAIEMENT DES INTERVENTIONS PREVUES  </w:t>
            </w:r>
          </w:p>
        </w:tc>
      </w:tr>
      <w:tr w:rsidR="00337997" w:rsidRPr="00736B4A" w14:paraId="0F1417EB" w14:textId="77777777" w:rsidTr="00C10E34">
        <w:tc>
          <w:tcPr>
            <w:tcW w:w="10207" w:type="dxa"/>
            <w:gridSpan w:val="2"/>
          </w:tcPr>
          <w:p w14:paraId="3A16930C" w14:textId="77777777" w:rsidR="00337997" w:rsidRPr="00736B4A" w:rsidRDefault="00337997" w:rsidP="00A872F2">
            <w:pPr>
              <w:jc w:val="both"/>
              <w:rPr>
                <w:rFonts w:ascii="Arial" w:hAnsi="Arial" w:cs="Arial"/>
                <w:bCs/>
                <w:sz w:val="22"/>
                <w:szCs w:val="22"/>
                <w:u w:val="single"/>
                <w:lang w:val="fr-BE"/>
              </w:rPr>
            </w:pPr>
          </w:p>
        </w:tc>
      </w:tr>
      <w:tr w:rsidR="00337997" w:rsidRPr="00736B4A" w14:paraId="6BB3B747" w14:textId="77777777" w:rsidTr="00C10E34">
        <w:tc>
          <w:tcPr>
            <w:tcW w:w="10207" w:type="dxa"/>
            <w:gridSpan w:val="2"/>
          </w:tcPr>
          <w:p w14:paraId="10E63CB5" w14:textId="77777777" w:rsidR="00337997" w:rsidRPr="00736B4A" w:rsidRDefault="00337997" w:rsidP="00A872F2">
            <w:pPr>
              <w:jc w:val="both"/>
              <w:rPr>
                <w:rFonts w:ascii="Arial" w:hAnsi="Arial" w:cs="Arial"/>
                <w:b/>
                <w:bCs/>
                <w:sz w:val="22"/>
                <w:szCs w:val="22"/>
                <w:u w:val="single"/>
                <w:lang w:val="fr-BE"/>
              </w:rPr>
            </w:pPr>
            <w:r w:rsidRPr="00D02E13">
              <w:rPr>
                <w:rFonts w:ascii="Arial" w:hAnsi="Arial" w:cs="Arial"/>
                <w:sz w:val="22"/>
                <w:szCs w:val="22"/>
                <w:lang w:val="fr-BE"/>
              </w:rPr>
              <w:t>§</w:t>
            </w:r>
            <w:r>
              <w:rPr>
                <w:rFonts w:ascii="Arial" w:hAnsi="Arial" w:cs="Arial"/>
                <w:sz w:val="22"/>
                <w:szCs w:val="22"/>
                <w:lang w:val="fr-BE"/>
              </w:rPr>
              <w:t xml:space="preserve"> </w:t>
            </w:r>
            <w:r w:rsidRPr="00D02E13">
              <w:rPr>
                <w:rFonts w:ascii="Arial" w:hAnsi="Arial" w:cs="Arial"/>
                <w:sz w:val="22"/>
                <w:szCs w:val="22"/>
                <w:lang w:val="fr-BE"/>
              </w:rPr>
              <w:t>1</w:t>
            </w:r>
            <w:r w:rsidRPr="00D02E13">
              <w:rPr>
                <w:rFonts w:ascii="Arial" w:hAnsi="Arial" w:cs="Arial"/>
                <w:sz w:val="22"/>
                <w:szCs w:val="22"/>
                <w:vertAlign w:val="superscript"/>
                <w:lang w:val="fr-BE"/>
              </w:rPr>
              <w:t>er</w:t>
            </w:r>
            <w:r w:rsidRPr="00D02E13">
              <w:rPr>
                <w:rFonts w:ascii="Arial" w:hAnsi="Arial" w:cs="Arial"/>
                <w:sz w:val="22"/>
                <w:szCs w:val="22"/>
                <w:lang w:val="fr-BE"/>
              </w:rPr>
              <w:t>.</w:t>
            </w:r>
            <w:r>
              <w:rPr>
                <w:rFonts w:ascii="Arial" w:hAnsi="Arial" w:cs="Arial"/>
                <w:sz w:val="22"/>
                <w:szCs w:val="22"/>
                <w:lang w:val="fr-BE"/>
              </w:rPr>
              <w:t xml:space="preserve"> </w:t>
            </w:r>
            <w:r w:rsidRPr="00D02E13">
              <w:rPr>
                <w:rFonts w:ascii="Arial" w:hAnsi="Arial" w:cs="Arial"/>
                <w:sz w:val="22"/>
                <w:szCs w:val="22"/>
                <w:lang w:val="fr-BE"/>
              </w:rPr>
              <w:t>Le traitement d’un bénéficiaire ne peut être remboursé que si les prestations portées en compte ont été effectuées conformément aux dispositions de la présente convention</w:t>
            </w:r>
            <w:r>
              <w:rPr>
                <w:rFonts w:ascii="Arial" w:hAnsi="Arial" w:cs="Arial"/>
                <w:sz w:val="22"/>
                <w:szCs w:val="22"/>
                <w:lang w:val="fr-BE"/>
              </w:rPr>
              <w:t>.</w:t>
            </w:r>
            <w:r w:rsidRPr="00D02E13">
              <w:rPr>
                <w:rFonts w:ascii="Arial" w:hAnsi="Arial" w:cs="Arial"/>
                <w:sz w:val="22"/>
                <w:szCs w:val="22"/>
                <w:lang w:val="fr-BE"/>
              </w:rPr>
              <w:t xml:space="preserve"> </w:t>
            </w:r>
          </w:p>
        </w:tc>
      </w:tr>
      <w:tr w:rsidR="00337997" w:rsidRPr="00736B4A" w14:paraId="3CBAE82D" w14:textId="77777777" w:rsidTr="00C10E34">
        <w:tc>
          <w:tcPr>
            <w:tcW w:w="10207" w:type="dxa"/>
            <w:gridSpan w:val="2"/>
          </w:tcPr>
          <w:p w14:paraId="688B2297" w14:textId="77777777" w:rsidR="00337997" w:rsidRPr="00736B4A" w:rsidRDefault="00337997" w:rsidP="00A872F2">
            <w:pPr>
              <w:jc w:val="both"/>
              <w:rPr>
                <w:rFonts w:ascii="Arial" w:hAnsi="Arial" w:cs="Arial"/>
                <w:bCs/>
                <w:sz w:val="22"/>
                <w:szCs w:val="22"/>
                <w:u w:val="single"/>
                <w:lang w:val="fr-BE"/>
              </w:rPr>
            </w:pPr>
          </w:p>
        </w:tc>
      </w:tr>
      <w:tr w:rsidR="00337997" w:rsidRPr="00736B4A" w14:paraId="155D898C" w14:textId="77777777" w:rsidTr="00C10E34">
        <w:tc>
          <w:tcPr>
            <w:tcW w:w="10207" w:type="dxa"/>
            <w:gridSpan w:val="2"/>
          </w:tcPr>
          <w:p w14:paraId="6969E0B5" w14:textId="77777777" w:rsidR="00337997" w:rsidRDefault="00337997" w:rsidP="00A872F2">
            <w:pPr>
              <w:jc w:val="both"/>
              <w:rPr>
                <w:rFonts w:ascii="Arial" w:hAnsi="Arial" w:cs="Arial"/>
                <w:sz w:val="22"/>
                <w:szCs w:val="22"/>
                <w:lang w:val="fr-BE"/>
              </w:rPr>
            </w:pPr>
            <w:r w:rsidRPr="00D02E13">
              <w:rPr>
                <w:rFonts w:ascii="Arial" w:hAnsi="Arial" w:cs="Arial"/>
                <w:sz w:val="22"/>
                <w:szCs w:val="22"/>
                <w:lang w:val="fr-BE"/>
              </w:rPr>
              <w:t>§</w:t>
            </w:r>
            <w:r>
              <w:rPr>
                <w:rFonts w:ascii="Arial" w:hAnsi="Arial" w:cs="Arial"/>
                <w:sz w:val="22"/>
                <w:szCs w:val="22"/>
                <w:lang w:val="fr-BE"/>
              </w:rPr>
              <w:t xml:space="preserve"> </w:t>
            </w:r>
            <w:r w:rsidRPr="00D02E13">
              <w:rPr>
                <w:rFonts w:ascii="Arial" w:hAnsi="Arial" w:cs="Arial"/>
                <w:sz w:val="22"/>
                <w:szCs w:val="22"/>
                <w:lang w:val="fr-BE"/>
              </w:rPr>
              <w:t>2. Une garantie de paiement est donnée par l’INAMI au centre d’</w:t>
            </w:r>
            <w:proofErr w:type="spellStart"/>
            <w:r w:rsidRPr="00D02E13">
              <w:rPr>
                <w:rFonts w:ascii="Arial" w:hAnsi="Arial" w:cs="Arial"/>
                <w:sz w:val="22"/>
                <w:szCs w:val="22"/>
                <w:lang w:val="fr-BE"/>
              </w:rPr>
              <w:t>hadronthérapie</w:t>
            </w:r>
            <w:proofErr w:type="spellEnd"/>
            <w:r w:rsidRPr="00D02E13">
              <w:rPr>
                <w:rFonts w:ascii="Arial" w:hAnsi="Arial" w:cs="Arial"/>
                <w:sz w:val="22"/>
                <w:szCs w:val="22"/>
                <w:lang w:val="fr-BE"/>
              </w:rPr>
              <w:t xml:space="preserve"> qui est disposé à effectuer le traitement dès qu’un avis positif est rendu par le Conseil d’</w:t>
            </w:r>
            <w:r>
              <w:rPr>
                <w:rFonts w:ascii="Arial" w:hAnsi="Arial" w:cs="Arial"/>
                <w:sz w:val="22"/>
                <w:szCs w:val="22"/>
                <w:lang w:val="fr-BE"/>
              </w:rPr>
              <w:t>a</w:t>
            </w:r>
            <w:r w:rsidRPr="00D02E13">
              <w:rPr>
                <w:rFonts w:ascii="Arial" w:hAnsi="Arial" w:cs="Arial"/>
                <w:sz w:val="22"/>
                <w:szCs w:val="22"/>
                <w:lang w:val="fr-BE"/>
              </w:rPr>
              <w:t xml:space="preserve">ccord. </w:t>
            </w:r>
            <w:r>
              <w:rPr>
                <w:rFonts w:ascii="Arial" w:hAnsi="Arial" w:cs="Arial"/>
                <w:sz w:val="22"/>
                <w:szCs w:val="22"/>
                <w:lang w:val="fr-BE"/>
              </w:rPr>
              <w:t>Si nécessaire un acompte sur le coût du traitement peut être payé par l’INAMI.</w:t>
            </w:r>
          </w:p>
          <w:p w14:paraId="1DDE8235" w14:textId="77777777" w:rsidR="00337997" w:rsidRDefault="00337997" w:rsidP="00A872F2">
            <w:pPr>
              <w:jc w:val="both"/>
              <w:rPr>
                <w:rFonts w:ascii="Arial" w:hAnsi="Arial" w:cs="Arial"/>
                <w:sz w:val="22"/>
                <w:szCs w:val="22"/>
                <w:lang w:val="fr-BE"/>
              </w:rPr>
            </w:pPr>
          </w:p>
          <w:p w14:paraId="7C35E7CB" w14:textId="77777777" w:rsidR="00337997" w:rsidRPr="00216215" w:rsidRDefault="00337997" w:rsidP="00A872F2">
            <w:pPr>
              <w:jc w:val="both"/>
              <w:rPr>
                <w:rFonts w:ascii="Arial" w:hAnsi="Arial" w:cs="Arial"/>
                <w:bCs/>
                <w:sz w:val="22"/>
                <w:szCs w:val="22"/>
                <w:lang w:val="fr-BE"/>
              </w:rPr>
            </w:pPr>
            <w:r w:rsidRPr="00216215">
              <w:rPr>
                <w:rFonts w:ascii="Arial" w:hAnsi="Arial" w:cs="Arial"/>
                <w:sz w:val="22"/>
                <w:szCs w:val="22"/>
                <w:lang w:val="fr-BE"/>
              </w:rPr>
              <w:t xml:space="preserve">Cette garantie de paiement comprend </w:t>
            </w:r>
            <w:r w:rsidRPr="00216215">
              <w:rPr>
                <w:rFonts w:ascii="Arial" w:hAnsi="Arial" w:cs="Arial"/>
                <w:bCs/>
                <w:sz w:val="22"/>
                <w:szCs w:val="22"/>
                <w:lang w:val="fr-BE"/>
              </w:rPr>
              <w:t>le paiement des frais de traitement tels que prévus dans le devis joint au dossier de demande.</w:t>
            </w:r>
          </w:p>
          <w:p w14:paraId="3B0A4DF5" w14:textId="77777777" w:rsidR="00337997" w:rsidRPr="00736B4A" w:rsidRDefault="00337997" w:rsidP="00A872F2">
            <w:pPr>
              <w:jc w:val="both"/>
              <w:rPr>
                <w:rFonts w:ascii="Arial" w:hAnsi="Arial" w:cs="Arial"/>
                <w:bCs/>
                <w:sz w:val="22"/>
                <w:szCs w:val="22"/>
                <w:lang w:val="fr-BE"/>
              </w:rPr>
            </w:pPr>
          </w:p>
        </w:tc>
      </w:tr>
      <w:tr w:rsidR="00337997" w:rsidRPr="00736B4A" w14:paraId="04886C03" w14:textId="77777777" w:rsidTr="00C10E34">
        <w:tc>
          <w:tcPr>
            <w:tcW w:w="10207" w:type="dxa"/>
            <w:gridSpan w:val="2"/>
          </w:tcPr>
          <w:p w14:paraId="407275A8" w14:textId="14DB28A8" w:rsidR="00337997" w:rsidRPr="00D02E13" w:rsidRDefault="00337997" w:rsidP="00A872F2">
            <w:pPr>
              <w:jc w:val="both"/>
              <w:rPr>
                <w:rFonts w:ascii="Arial" w:hAnsi="Arial" w:cs="Arial"/>
                <w:sz w:val="22"/>
                <w:szCs w:val="22"/>
                <w:lang w:val="fr-BE"/>
              </w:rPr>
            </w:pPr>
            <w:r w:rsidRPr="00D02E13">
              <w:rPr>
                <w:rFonts w:ascii="Arial" w:hAnsi="Arial" w:cs="Arial"/>
                <w:bCs/>
                <w:sz w:val="22"/>
                <w:szCs w:val="22"/>
                <w:lang w:val="fr-BE"/>
              </w:rPr>
              <w:t>§</w:t>
            </w:r>
            <w:r>
              <w:rPr>
                <w:rFonts w:ascii="Arial" w:hAnsi="Arial" w:cs="Arial"/>
                <w:bCs/>
                <w:sz w:val="22"/>
                <w:szCs w:val="22"/>
                <w:lang w:val="fr-BE"/>
              </w:rPr>
              <w:t xml:space="preserve"> </w:t>
            </w:r>
            <w:r w:rsidRPr="00D02E13">
              <w:rPr>
                <w:rFonts w:ascii="Arial" w:hAnsi="Arial" w:cs="Arial"/>
                <w:bCs/>
                <w:sz w:val="22"/>
                <w:szCs w:val="22"/>
                <w:lang w:val="fr-BE"/>
              </w:rPr>
              <w:t xml:space="preserve">3. </w:t>
            </w:r>
            <w:r w:rsidRPr="00D02E13">
              <w:rPr>
                <w:rFonts w:ascii="Arial" w:hAnsi="Arial" w:cs="Arial"/>
                <w:sz w:val="22"/>
                <w:szCs w:val="22"/>
                <w:lang w:val="fr-BE"/>
              </w:rPr>
              <w:t xml:space="preserve">Le montant </w:t>
            </w:r>
            <w:r>
              <w:rPr>
                <w:rFonts w:ascii="Arial" w:hAnsi="Arial" w:cs="Arial"/>
                <w:sz w:val="22"/>
                <w:szCs w:val="22"/>
                <w:lang w:val="fr-BE"/>
              </w:rPr>
              <w:t>visé au</w:t>
            </w:r>
            <w:r w:rsidRPr="00D02E13">
              <w:rPr>
                <w:rFonts w:ascii="Arial" w:hAnsi="Arial" w:cs="Arial"/>
                <w:sz w:val="22"/>
                <w:szCs w:val="22"/>
                <w:lang w:val="fr-BE"/>
              </w:rPr>
              <w:t xml:space="preserve"> §</w:t>
            </w:r>
            <w:r>
              <w:rPr>
                <w:rFonts w:ascii="Arial" w:hAnsi="Arial" w:cs="Arial"/>
                <w:sz w:val="22"/>
                <w:szCs w:val="22"/>
                <w:lang w:val="fr-BE"/>
              </w:rPr>
              <w:t xml:space="preserve"> </w:t>
            </w:r>
            <w:r w:rsidRPr="00D02E13">
              <w:rPr>
                <w:rFonts w:ascii="Arial" w:hAnsi="Arial" w:cs="Arial"/>
                <w:sz w:val="22"/>
                <w:szCs w:val="22"/>
                <w:lang w:val="fr-BE"/>
              </w:rPr>
              <w:t xml:space="preserve">2 est payé directement au centre </w:t>
            </w:r>
            <w:r w:rsidRPr="001739D6">
              <w:rPr>
                <w:rFonts w:ascii="Arial" w:hAnsi="Arial" w:cs="Arial"/>
                <w:sz w:val="22"/>
                <w:szCs w:val="22"/>
                <w:lang w:val="fr-BE"/>
              </w:rPr>
              <w:t>d’</w:t>
            </w:r>
            <w:proofErr w:type="spellStart"/>
            <w:r w:rsidRPr="001739D6">
              <w:rPr>
                <w:rFonts w:ascii="Arial" w:hAnsi="Arial" w:cs="Arial"/>
                <w:sz w:val="22"/>
                <w:szCs w:val="22"/>
                <w:lang w:val="fr-BE"/>
              </w:rPr>
              <w:t>hadronthérapie</w:t>
            </w:r>
            <w:proofErr w:type="spellEnd"/>
            <w:r w:rsidRPr="001739D6">
              <w:rPr>
                <w:rFonts w:ascii="Arial" w:hAnsi="Arial" w:cs="Arial"/>
                <w:sz w:val="22"/>
                <w:szCs w:val="22"/>
                <w:lang w:val="fr-BE"/>
              </w:rPr>
              <w:t xml:space="preserve"> sur présentation des factures, et après désignation du mode de paiement, qui sont envoyées à l’INAMI</w:t>
            </w:r>
            <w:r w:rsidR="001739D6">
              <w:rPr>
                <w:rFonts w:ascii="Arial" w:hAnsi="Arial" w:cs="Arial"/>
                <w:sz w:val="22"/>
                <w:szCs w:val="22"/>
                <w:lang w:val="fr-BE"/>
              </w:rPr>
              <w:t>, directement ou via l</w:t>
            </w:r>
            <w:r w:rsidRPr="001739D6">
              <w:rPr>
                <w:rFonts w:ascii="Arial" w:hAnsi="Arial" w:cs="Arial"/>
                <w:sz w:val="22"/>
                <w:szCs w:val="22"/>
                <w:lang w:val="fr-BE"/>
              </w:rPr>
              <w:t>e centre d’envoi.</w:t>
            </w:r>
            <w:r w:rsidRPr="00D02E13">
              <w:rPr>
                <w:rFonts w:ascii="Arial" w:hAnsi="Arial" w:cs="Arial"/>
                <w:sz w:val="22"/>
                <w:szCs w:val="22"/>
                <w:lang w:val="fr-BE"/>
              </w:rPr>
              <w:t xml:space="preserve"> </w:t>
            </w:r>
          </w:p>
          <w:p w14:paraId="021897E9" w14:textId="77777777" w:rsidR="00337997" w:rsidRPr="00736B4A" w:rsidRDefault="00337997" w:rsidP="00A872F2">
            <w:pPr>
              <w:jc w:val="both"/>
              <w:rPr>
                <w:rFonts w:ascii="Arial" w:hAnsi="Arial" w:cs="Arial"/>
                <w:sz w:val="22"/>
                <w:szCs w:val="22"/>
                <w:lang w:val="fr-BE"/>
              </w:rPr>
            </w:pPr>
          </w:p>
        </w:tc>
      </w:tr>
      <w:tr w:rsidR="00337997" w:rsidRPr="00736B4A" w14:paraId="164C1A0A" w14:textId="77777777" w:rsidTr="00C10E34">
        <w:tc>
          <w:tcPr>
            <w:tcW w:w="10207" w:type="dxa"/>
            <w:gridSpan w:val="2"/>
          </w:tcPr>
          <w:p w14:paraId="00A46292" w14:textId="77777777" w:rsidR="00337997" w:rsidRPr="001739D6" w:rsidRDefault="00337997" w:rsidP="00A872F2">
            <w:pPr>
              <w:jc w:val="both"/>
              <w:rPr>
                <w:rFonts w:ascii="Arial" w:hAnsi="Arial" w:cs="Arial"/>
                <w:sz w:val="22"/>
                <w:szCs w:val="22"/>
                <w:lang w:val="fr-BE"/>
              </w:rPr>
            </w:pPr>
            <w:r w:rsidRPr="001739D6">
              <w:rPr>
                <w:rFonts w:ascii="Arial" w:hAnsi="Arial" w:cs="Arial"/>
                <w:sz w:val="22"/>
                <w:szCs w:val="22"/>
                <w:lang w:val="fr-BE"/>
              </w:rPr>
              <w:t xml:space="preserve">Des frais supplémentaires de traitement qui ne sont pas mentionnés dans le devis ne seront pas pris en considération. </w:t>
            </w:r>
          </w:p>
          <w:p w14:paraId="3D663D57" w14:textId="77777777" w:rsidR="00337997" w:rsidRPr="001739D6" w:rsidRDefault="00337997" w:rsidP="00A872F2">
            <w:pPr>
              <w:jc w:val="both"/>
              <w:rPr>
                <w:rFonts w:ascii="Arial" w:hAnsi="Arial" w:cs="Arial"/>
                <w:bCs/>
                <w:sz w:val="22"/>
                <w:szCs w:val="22"/>
                <w:lang w:val="fr-BE"/>
              </w:rPr>
            </w:pPr>
          </w:p>
        </w:tc>
      </w:tr>
      <w:tr w:rsidR="00337997" w:rsidRPr="00736B4A" w14:paraId="7FE670DE" w14:textId="77777777" w:rsidTr="00C10E34">
        <w:tc>
          <w:tcPr>
            <w:tcW w:w="10207" w:type="dxa"/>
            <w:gridSpan w:val="2"/>
          </w:tcPr>
          <w:p w14:paraId="008FAB1B" w14:textId="556080B2" w:rsidR="00337997" w:rsidRPr="001739D6" w:rsidRDefault="00337997" w:rsidP="00A872F2">
            <w:pPr>
              <w:jc w:val="both"/>
              <w:rPr>
                <w:rFonts w:ascii="Arial" w:hAnsi="Arial" w:cs="Arial"/>
                <w:sz w:val="22"/>
                <w:szCs w:val="22"/>
                <w:lang w:val="fr-BE"/>
              </w:rPr>
            </w:pPr>
            <w:r w:rsidRPr="001739D6">
              <w:rPr>
                <w:rFonts w:ascii="Arial" w:hAnsi="Arial" w:cs="Arial"/>
                <w:sz w:val="22"/>
                <w:szCs w:val="22"/>
                <w:lang w:val="fr-BE"/>
              </w:rPr>
              <w:t xml:space="preserve">§ 4. Le remboursement des frais de transport et des frais de séjour du patient et d’un accompagnant éventuel est directement payé au bénéficiaire (si le traitement a lieu à l’étranger), sur la base des informations (justificatifs et informations de paiement bancaire) </w:t>
            </w:r>
            <w:r w:rsidR="001739D6" w:rsidRPr="001739D6">
              <w:rPr>
                <w:rFonts w:ascii="Arial" w:hAnsi="Arial" w:cs="Arial"/>
                <w:sz w:val="22"/>
                <w:szCs w:val="22"/>
                <w:lang w:val="fr-BE"/>
              </w:rPr>
              <w:t>transmis</w:t>
            </w:r>
            <w:r w:rsidRPr="001739D6">
              <w:rPr>
                <w:rFonts w:ascii="Arial" w:hAnsi="Arial" w:cs="Arial"/>
                <w:sz w:val="22"/>
                <w:szCs w:val="22"/>
                <w:lang w:val="fr-BE"/>
              </w:rPr>
              <w:t xml:space="preserve"> à l’INAMI. </w:t>
            </w:r>
          </w:p>
          <w:p w14:paraId="22A3EA80" w14:textId="77777777" w:rsidR="00337997" w:rsidRPr="001739D6" w:rsidRDefault="00337997" w:rsidP="00A872F2">
            <w:pPr>
              <w:jc w:val="both"/>
              <w:rPr>
                <w:rFonts w:ascii="Arial" w:hAnsi="Arial" w:cs="Arial"/>
                <w:sz w:val="22"/>
                <w:szCs w:val="22"/>
                <w:lang w:val="fr-BE"/>
              </w:rPr>
            </w:pPr>
          </w:p>
          <w:p w14:paraId="0567F31E" w14:textId="77777777" w:rsidR="00337997" w:rsidRPr="001739D6" w:rsidRDefault="00337997" w:rsidP="00A872F2">
            <w:pPr>
              <w:jc w:val="both"/>
              <w:rPr>
                <w:rFonts w:ascii="Arial" w:hAnsi="Arial" w:cs="Arial"/>
                <w:bCs/>
                <w:strike/>
                <w:sz w:val="22"/>
                <w:szCs w:val="22"/>
                <w:lang w:val="fr-BE"/>
              </w:rPr>
            </w:pPr>
            <w:r w:rsidRPr="001739D6">
              <w:rPr>
                <w:rFonts w:ascii="Arial" w:hAnsi="Arial" w:cs="Arial"/>
                <w:sz w:val="22"/>
                <w:szCs w:val="22"/>
                <w:lang w:val="fr-BE"/>
              </w:rPr>
              <w:t xml:space="preserve">§ 5. A la fin du traitement, une intervention forfaitaire est versée au centre d’envoi pour la coordination, comme décrit à l’article 4 §4 et l’ article 5, 1°, de la présente convention, au compte de banque :  </w:t>
            </w:r>
          </w:p>
        </w:tc>
      </w:tr>
      <w:tr w:rsidR="00337997" w:rsidRPr="00736B4A" w14:paraId="73CDC6C5" w14:textId="77777777" w:rsidTr="00C10E34">
        <w:tc>
          <w:tcPr>
            <w:tcW w:w="10207" w:type="dxa"/>
            <w:gridSpan w:val="2"/>
          </w:tcPr>
          <w:p w14:paraId="4684E83A" w14:textId="77777777" w:rsidR="00337997" w:rsidRPr="00736B4A" w:rsidRDefault="00337997" w:rsidP="00A872F2">
            <w:pPr>
              <w:jc w:val="both"/>
              <w:rPr>
                <w:rFonts w:ascii="Arial" w:hAnsi="Arial" w:cs="Arial"/>
                <w:bCs/>
                <w:sz w:val="22"/>
                <w:szCs w:val="22"/>
                <w:lang w:val="fr-BE"/>
              </w:rPr>
            </w:pPr>
          </w:p>
        </w:tc>
      </w:tr>
      <w:tr w:rsidR="00337997" w:rsidRPr="00736B4A" w14:paraId="576D2887" w14:textId="77777777" w:rsidTr="00C10E34">
        <w:tc>
          <w:tcPr>
            <w:tcW w:w="10207" w:type="dxa"/>
            <w:gridSpan w:val="2"/>
          </w:tcPr>
          <w:p w14:paraId="384F5B45" w14:textId="77777777" w:rsidR="00337997" w:rsidRPr="00736B4A" w:rsidRDefault="00337997" w:rsidP="00A872F2">
            <w:pPr>
              <w:jc w:val="both"/>
              <w:rPr>
                <w:rFonts w:ascii="Arial" w:hAnsi="Arial" w:cs="Arial"/>
                <w:bCs/>
                <w:strike/>
                <w:sz w:val="22"/>
                <w:szCs w:val="22"/>
                <w:lang w:val="fr-BE"/>
              </w:rPr>
            </w:pPr>
          </w:p>
        </w:tc>
      </w:tr>
      <w:tr w:rsidR="00337997" w:rsidRPr="00736B4A" w14:paraId="237CF40E" w14:textId="77777777" w:rsidTr="00C10E34">
        <w:tc>
          <w:tcPr>
            <w:tcW w:w="10207" w:type="dxa"/>
            <w:gridSpan w:val="2"/>
          </w:tcPr>
          <w:p w14:paraId="11B8A14E" w14:textId="77777777" w:rsidR="00337997" w:rsidRPr="00D02E13" w:rsidRDefault="00337997" w:rsidP="00B31D04">
            <w:pPr>
              <w:numPr>
                <w:ilvl w:val="0"/>
                <w:numId w:val="1"/>
              </w:numPr>
              <w:spacing w:after="200" w:line="276" w:lineRule="auto"/>
              <w:jc w:val="both"/>
              <w:rPr>
                <w:b/>
                <w:sz w:val="24"/>
                <w:szCs w:val="24"/>
                <w:lang w:val="nl-NL"/>
              </w:rPr>
            </w:pPr>
            <w:r w:rsidRPr="00D02E13">
              <w:rPr>
                <w:b/>
                <w:sz w:val="24"/>
                <w:szCs w:val="24"/>
                <w:lang w:val="nl-NL"/>
              </w:rPr>
              <w:t>IBAN : BE</w:t>
            </w:r>
            <w:r w:rsidRPr="00D02E13">
              <w:rPr>
                <w:b/>
                <w:sz w:val="24"/>
                <w:szCs w:val="24"/>
              </w:rPr>
              <w:t>………………………………</w:t>
            </w:r>
            <w:r>
              <w:rPr>
                <w:b/>
                <w:sz w:val="24"/>
                <w:szCs w:val="24"/>
              </w:rPr>
              <w:t>……………..</w:t>
            </w:r>
          </w:p>
          <w:p w14:paraId="7310F424" w14:textId="77777777" w:rsidR="00337997" w:rsidRPr="00D02E13" w:rsidRDefault="00337997" w:rsidP="00B31D04">
            <w:pPr>
              <w:numPr>
                <w:ilvl w:val="0"/>
                <w:numId w:val="1"/>
              </w:numPr>
              <w:spacing w:after="200" w:line="276" w:lineRule="auto"/>
              <w:jc w:val="both"/>
              <w:rPr>
                <w:b/>
                <w:sz w:val="24"/>
                <w:szCs w:val="24"/>
                <w:lang w:val="nl-NL"/>
              </w:rPr>
            </w:pPr>
            <w:r w:rsidRPr="00D02E13">
              <w:rPr>
                <w:b/>
                <w:sz w:val="24"/>
                <w:szCs w:val="24"/>
              </w:rPr>
              <w:t>BICCODE: ………………………………</w:t>
            </w:r>
            <w:r>
              <w:rPr>
                <w:b/>
                <w:sz w:val="24"/>
                <w:szCs w:val="24"/>
              </w:rPr>
              <w:t>……………</w:t>
            </w:r>
          </w:p>
          <w:p w14:paraId="6C72FBDE" w14:textId="77777777" w:rsidR="00337997" w:rsidRPr="00D02E13" w:rsidRDefault="00337997" w:rsidP="00B31D04">
            <w:pPr>
              <w:numPr>
                <w:ilvl w:val="0"/>
                <w:numId w:val="1"/>
              </w:numPr>
              <w:spacing w:after="200" w:line="276" w:lineRule="auto"/>
              <w:jc w:val="both"/>
              <w:rPr>
                <w:b/>
                <w:sz w:val="24"/>
                <w:szCs w:val="24"/>
                <w:lang w:val="nl-NL"/>
              </w:rPr>
            </w:pPr>
            <w:r w:rsidRPr="00D02E13">
              <w:rPr>
                <w:b/>
                <w:sz w:val="24"/>
                <w:szCs w:val="24"/>
              </w:rPr>
              <w:t>Titulaire du compte</w:t>
            </w:r>
            <w:r>
              <w:rPr>
                <w:b/>
                <w:sz w:val="24"/>
                <w:szCs w:val="24"/>
              </w:rPr>
              <w:t> : ………………………………</w:t>
            </w:r>
            <w:r w:rsidRPr="00D02E13">
              <w:rPr>
                <w:b/>
                <w:sz w:val="24"/>
                <w:szCs w:val="24"/>
              </w:rPr>
              <w:t>….</w:t>
            </w:r>
          </w:p>
          <w:p w14:paraId="123557FB" w14:textId="77777777" w:rsidR="00337997" w:rsidRPr="00736B4A" w:rsidRDefault="00337997" w:rsidP="00A872F2">
            <w:pPr>
              <w:jc w:val="both"/>
              <w:rPr>
                <w:rFonts w:ascii="Arial" w:hAnsi="Arial" w:cs="Arial"/>
                <w:bCs/>
                <w:sz w:val="22"/>
                <w:szCs w:val="22"/>
                <w:lang w:val="fr-BE"/>
              </w:rPr>
            </w:pPr>
          </w:p>
        </w:tc>
      </w:tr>
      <w:tr w:rsidR="00337997" w:rsidRPr="00736B4A" w14:paraId="4BCAAD52" w14:textId="77777777" w:rsidTr="00C10E34">
        <w:tc>
          <w:tcPr>
            <w:tcW w:w="10207" w:type="dxa"/>
            <w:gridSpan w:val="2"/>
          </w:tcPr>
          <w:p w14:paraId="0BAB7596" w14:textId="77777777" w:rsidR="00337997" w:rsidRPr="00736B4A" w:rsidRDefault="00337997" w:rsidP="00A872F2">
            <w:pPr>
              <w:jc w:val="both"/>
              <w:rPr>
                <w:rFonts w:ascii="Arial" w:hAnsi="Arial" w:cs="Arial"/>
                <w:bCs/>
                <w:sz w:val="22"/>
                <w:szCs w:val="22"/>
                <w:lang w:val="fr-BE"/>
              </w:rPr>
            </w:pPr>
          </w:p>
        </w:tc>
      </w:tr>
      <w:tr w:rsidR="00337997" w:rsidRPr="00736B4A" w14:paraId="641FEBFF" w14:textId="77777777" w:rsidTr="00C10E34">
        <w:tc>
          <w:tcPr>
            <w:tcW w:w="10207" w:type="dxa"/>
            <w:gridSpan w:val="2"/>
          </w:tcPr>
          <w:p w14:paraId="3967F49D" w14:textId="77777777" w:rsidR="00337997" w:rsidRPr="00736B4A" w:rsidRDefault="00337997" w:rsidP="00A872F2">
            <w:pPr>
              <w:jc w:val="both"/>
              <w:rPr>
                <w:rFonts w:ascii="Arial" w:hAnsi="Arial" w:cs="Arial"/>
                <w:bCs/>
                <w:sz w:val="22"/>
                <w:szCs w:val="22"/>
                <w:lang w:val="fr-BE"/>
              </w:rPr>
            </w:pPr>
            <w:r w:rsidRPr="00D02E13">
              <w:rPr>
                <w:rFonts w:ascii="Arial" w:hAnsi="Arial" w:cs="Arial"/>
                <w:sz w:val="22"/>
                <w:szCs w:val="22"/>
                <w:lang w:val="fr-BE"/>
              </w:rPr>
              <w:t>§</w:t>
            </w:r>
            <w:r>
              <w:rPr>
                <w:rFonts w:ascii="Arial" w:hAnsi="Arial" w:cs="Arial"/>
                <w:sz w:val="22"/>
                <w:szCs w:val="22"/>
                <w:lang w:val="fr-BE"/>
              </w:rPr>
              <w:t xml:space="preserve"> </w:t>
            </w:r>
            <w:r w:rsidRPr="00D02E13">
              <w:rPr>
                <w:rFonts w:ascii="Arial" w:hAnsi="Arial" w:cs="Arial"/>
                <w:sz w:val="22"/>
                <w:szCs w:val="22"/>
                <w:lang w:val="fr-BE"/>
              </w:rPr>
              <w:t xml:space="preserve">6. Le centre </w:t>
            </w:r>
            <w:r>
              <w:rPr>
                <w:rFonts w:ascii="Arial" w:hAnsi="Arial" w:cs="Arial"/>
                <w:sz w:val="22"/>
                <w:szCs w:val="22"/>
                <w:lang w:val="fr-BE"/>
              </w:rPr>
              <w:t>d’envoi</w:t>
            </w:r>
            <w:r w:rsidRPr="00D02E13">
              <w:rPr>
                <w:rFonts w:ascii="Arial" w:hAnsi="Arial" w:cs="Arial"/>
                <w:sz w:val="22"/>
                <w:szCs w:val="22"/>
                <w:lang w:val="fr-BE"/>
              </w:rPr>
              <w:t xml:space="preserve"> s’engage à </w:t>
            </w:r>
            <w:r>
              <w:rPr>
                <w:rFonts w:ascii="Arial" w:hAnsi="Arial" w:cs="Arial"/>
                <w:sz w:val="22"/>
                <w:szCs w:val="22"/>
                <w:lang w:val="fr-BE"/>
              </w:rPr>
              <w:t>garantir que des suppléments pour l’en</w:t>
            </w:r>
            <w:r w:rsidRPr="00D02E13">
              <w:rPr>
                <w:rFonts w:ascii="Arial" w:hAnsi="Arial" w:cs="Arial"/>
                <w:sz w:val="22"/>
                <w:szCs w:val="22"/>
                <w:lang w:val="fr-BE"/>
              </w:rPr>
              <w:t>voi pour l’</w:t>
            </w:r>
            <w:proofErr w:type="spellStart"/>
            <w:r w:rsidRPr="00D02E13">
              <w:rPr>
                <w:rFonts w:ascii="Arial" w:hAnsi="Arial" w:cs="Arial"/>
                <w:sz w:val="22"/>
                <w:szCs w:val="22"/>
                <w:lang w:val="fr-BE"/>
              </w:rPr>
              <w:t>hadronthérapie</w:t>
            </w:r>
            <w:proofErr w:type="spellEnd"/>
            <w:r>
              <w:rPr>
                <w:rFonts w:ascii="Arial" w:hAnsi="Arial" w:cs="Arial"/>
                <w:sz w:val="22"/>
                <w:szCs w:val="22"/>
                <w:lang w:val="fr-BE"/>
              </w:rPr>
              <w:t xml:space="preserve"> ne seront en aucun cas facturés </w:t>
            </w:r>
            <w:r w:rsidRPr="00D02E13">
              <w:rPr>
                <w:rFonts w:ascii="Arial" w:hAnsi="Arial" w:cs="Arial"/>
                <w:sz w:val="22"/>
                <w:szCs w:val="22"/>
                <w:lang w:val="fr-BE"/>
              </w:rPr>
              <w:t>au bénéficiaire.</w:t>
            </w:r>
          </w:p>
        </w:tc>
      </w:tr>
      <w:tr w:rsidR="00337997" w:rsidRPr="00D274EF" w14:paraId="16606D0D" w14:textId="77777777" w:rsidTr="00C10E34">
        <w:tc>
          <w:tcPr>
            <w:tcW w:w="10207" w:type="dxa"/>
            <w:gridSpan w:val="2"/>
          </w:tcPr>
          <w:p w14:paraId="37AD81FC" w14:textId="77777777" w:rsidR="00337997" w:rsidRPr="00736B4A" w:rsidRDefault="00337997" w:rsidP="00A872F2">
            <w:pPr>
              <w:tabs>
                <w:tab w:val="right" w:leader="dot" w:pos="7371"/>
              </w:tabs>
              <w:spacing w:after="60" w:line="276" w:lineRule="auto"/>
              <w:ind w:left="1077"/>
              <w:jc w:val="both"/>
              <w:rPr>
                <w:rFonts w:ascii="Arial" w:hAnsi="Arial" w:cs="Arial"/>
                <w:bCs/>
                <w:sz w:val="22"/>
                <w:szCs w:val="22"/>
                <w:lang w:val="fr-BE"/>
              </w:rPr>
            </w:pPr>
          </w:p>
        </w:tc>
      </w:tr>
      <w:tr w:rsidR="00337997" w:rsidRPr="00D274EF" w14:paraId="33D71B11" w14:textId="77777777" w:rsidTr="00C10E34">
        <w:tc>
          <w:tcPr>
            <w:tcW w:w="10207" w:type="dxa"/>
            <w:gridSpan w:val="2"/>
          </w:tcPr>
          <w:p w14:paraId="0C4450A9" w14:textId="77777777" w:rsidR="00337997" w:rsidRPr="00736B4A" w:rsidRDefault="00337997" w:rsidP="00A872F2">
            <w:pPr>
              <w:jc w:val="both"/>
              <w:rPr>
                <w:rFonts w:ascii="Arial" w:hAnsi="Arial" w:cs="Arial"/>
                <w:sz w:val="22"/>
                <w:szCs w:val="22"/>
                <w:lang w:val="fr-BE"/>
              </w:rPr>
            </w:pPr>
            <w:r w:rsidRPr="00D02E13">
              <w:rPr>
                <w:rFonts w:ascii="Arial" w:hAnsi="Arial" w:cs="Arial"/>
                <w:sz w:val="22"/>
                <w:szCs w:val="22"/>
                <w:lang w:val="fr-BE"/>
              </w:rPr>
              <w:t>§</w:t>
            </w:r>
            <w:r>
              <w:rPr>
                <w:rFonts w:ascii="Arial" w:hAnsi="Arial" w:cs="Arial"/>
                <w:sz w:val="22"/>
                <w:szCs w:val="22"/>
                <w:lang w:val="fr-BE"/>
              </w:rPr>
              <w:t xml:space="preserve"> </w:t>
            </w:r>
            <w:r w:rsidRPr="00D02E13">
              <w:rPr>
                <w:rFonts w:ascii="Arial" w:hAnsi="Arial" w:cs="Arial"/>
                <w:sz w:val="22"/>
                <w:szCs w:val="22"/>
                <w:lang w:val="fr-BE"/>
              </w:rPr>
              <w:t xml:space="preserve">7. Le centre </w:t>
            </w:r>
            <w:r>
              <w:rPr>
                <w:rFonts w:ascii="Arial" w:hAnsi="Arial" w:cs="Arial"/>
                <w:sz w:val="22"/>
                <w:szCs w:val="22"/>
                <w:lang w:val="fr-BE"/>
              </w:rPr>
              <w:t>d’envoi</w:t>
            </w:r>
            <w:r w:rsidRPr="00D02E13">
              <w:rPr>
                <w:rFonts w:ascii="Arial" w:hAnsi="Arial" w:cs="Arial"/>
                <w:sz w:val="22"/>
                <w:szCs w:val="22"/>
                <w:lang w:val="fr-BE"/>
              </w:rPr>
              <w:t xml:space="preserve"> s’engage à utiliser les moyens financiers versés par l’INAMI (première partie) exclusivement dans le c</w:t>
            </w:r>
            <w:r>
              <w:rPr>
                <w:rFonts w:ascii="Arial" w:hAnsi="Arial" w:cs="Arial"/>
                <w:sz w:val="22"/>
                <w:szCs w:val="22"/>
                <w:lang w:val="fr-BE"/>
              </w:rPr>
              <w:t>adre de la présente convention</w:t>
            </w:r>
          </w:p>
        </w:tc>
      </w:tr>
      <w:tr w:rsidR="00337997" w:rsidRPr="00736B4A" w14:paraId="60604ED7" w14:textId="77777777" w:rsidTr="00C10E34">
        <w:tc>
          <w:tcPr>
            <w:tcW w:w="10207" w:type="dxa"/>
            <w:gridSpan w:val="2"/>
          </w:tcPr>
          <w:p w14:paraId="5E363371" w14:textId="77777777" w:rsidR="00337997" w:rsidRPr="00736B4A" w:rsidRDefault="00337997" w:rsidP="00A872F2">
            <w:pPr>
              <w:jc w:val="both"/>
              <w:rPr>
                <w:rFonts w:ascii="Arial" w:hAnsi="Arial" w:cs="Arial"/>
                <w:bCs/>
                <w:sz w:val="22"/>
                <w:szCs w:val="22"/>
                <w:lang w:val="fr-BE"/>
              </w:rPr>
            </w:pPr>
          </w:p>
        </w:tc>
      </w:tr>
      <w:tr w:rsidR="00337997" w:rsidRPr="00736B4A" w14:paraId="23B0D06C" w14:textId="77777777" w:rsidTr="00C10E34">
        <w:tc>
          <w:tcPr>
            <w:tcW w:w="10207" w:type="dxa"/>
            <w:gridSpan w:val="2"/>
          </w:tcPr>
          <w:p w14:paraId="69BD714F" w14:textId="77777777" w:rsidR="00337997" w:rsidRPr="00736B4A" w:rsidRDefault="00337997" w:rsidP="00A872F2">
            <w:pPr>
              <w:jc w:val="both"/>
              <w:rPr>
                <w:rFonts w:ascii="Arial" w:hAnsi="Arial" w:cs="Arial"/>
                <w:sz w:val="22"/>
                <w:szCs w:val="22"/>
                <w:lang w:val="fr-BE"/>
              </w:rPr>
            </w:pPr>
          </w:p>
        </w:tc>
      </w:tr>
      <w:tr w:rsidR="00337997" w:rsidRPr="00003DAF" w14:paraId="00CE7CAD" w14:textId="77777777" w:rsidTr="00C10E34">
        <w:tc>
          <w:tcPr>
            <w:tcW w:w="10207" w:type="dxa"/>
            <w:gridSpan w:val="2"/>
          </w:tcPr>
          <w:p w14:paraId="51388837" w14:textId="77777777" w:rsidR="00337997" w:rsidRPr="00003DAF" w:rsidRDefault="00337997" w:rsidP="00A872F2">
            <w:pPr>
              <w:jc w:val="both"/>
              <w:rPr>
                <w:rFonts w:ascii="Arial" w:hAnsi="Arial" w:cs="Arial"/>
                <w:bCs/>
                <w:sz w:val="22"/>
                <w:szCs w:val="22"/>
                <w:lang w:val="fr-BE"/>
              </w:rPr>
            </w:pPr>
            <w:r w:rsidRPr="00D02E13">
              <w:rPr>
                <w:rFonts w:ascii="Arial" w:hAnsi="Arial" w:cs="Arial"/>
                <w:b/>
                <w:bCs/>
                <w:sz w:val="22"/>
                <w:szCs w:val="22"/>
                <w:u w:val="single"/>
                <w:lang w:val="fr-BE"/>
              </w:rPr>
              <w:lastRenderedPageBreak/>
              <w:t xml:space="preserve">Article </w:t>
            </w:r>
            <w:r>
              <w:rPr>
                <w:rFonts w:ascii="Arial" w:hAnsi="Arial" w:cs="Arial"/>
                <w:b/>
                <w:bCs/>
                <w:sz w:val="22"/>
                <w:szCs w:val="22"/>
                <w:u w:val="single"/>
                <w:lang w:val="fr-BE"/>
              </w:rPr>
              <w:t>7</w:t>
            </w:r>
            <w:r w:rsidRPr="00D02E13">
              <w:rPr>
                <w:rFonts w:ascii="Arial" w:hAnsi="Arial" w:cs="Arial"/>
                <w:b/>
                <w:bCs/>
                <w:sz w:val="22"/>
                <w:szCs w:val="22"/>
                <w:u w:val="single"/>
                <w:lang w:val="fr-BE"/>
              </w:rPr>
              <w:t xml:space="preserve">. CONTRÔLE ET COMPÉTENCE EN CAS DE LITIGE </w:t>
            </w:r>
          </w:p>
        </w:tc>
      </w:tr>
      <w:tr w:rsidR="00337997" w:rsidRPr="00003DAF" w14:paraId="4C759359" w14:textId="77777777" w:rsidTr="00C10E34">
        <w:tc>
          <w:tcPr>
            <w:tcW w:w="10207" w:type="dxa"/>
            <w:gridSpan w:val="2"/>
          </w:tcPr>
          <w:p w14:paraId="0C91B265" w14:textId="77777777" w:rsidR="00337997" w:rsidRPr="00003DAF" w:rsidRDefault="00337997" w:rsidP="00A872F2">
            <w:pPr>
              <w:jc w:val="both"/>
              <w:rPr>
                <w:rFonts w:ascii="Arial" w:hAnsi="Arial" w:cs="Arial"/>
                <w:bCs/>
                <w:sz w:val="22"/>
                <w:szCs w:val="22"/>
                <w:lang w:val="fr-BE"/>
              </w:rPr>
            </w:pPr>
          </w:p>
        </w:tc>
      </w:tr>
      <w:tr w:rsidR="00337997" w:rsidRPr="00003DAF" w14:paraId="168B13E8" w14:textId="77777777" w:rsidTr="00C10E34">
        <w:tc>
          <w:tcPr>
            <w:tcW w:w="10207" w:type="dxa"/>
            <w:gridSpan w:val="2"/>
          </w:tcPr>
          <w:p w14:paraId="55A2ADB0" w14:textId="77777777" w:rsidR="00337997" w:rsidRPr="001739D6" w:rsidRDefault="00337997" w:rsidP="00A872F2">
            <w:pPr>
              <w:jc w:val="both"/>
              <w:rPr>
                <w:rFonts w:ascii="Arial" w:hAnsi="Arial" w:cs="Arial"/>
                <w:sz w:val="22"/>
                <w:szCs w:val="22"/>
                <w:lang w:val="fr-BE"/>
              </w:rPr>
            </w:pPr>
            <w:r w:rsidRPr="001739D6">
              <w:rPr>
                <w:rFonts w:ascii="Arial" w:hAnsi="Arial" w:cs="Arial"/>
                <w:sz w:val="22"/>
                <w:szCs w:val="22"/>
                <w:lang w:val="fr-BE"/>
              </w:rPr>
              <w:t>§ 1</w:t>
            </w:r>
            <w:r w:rsidRPr="001739D6">
              <w:rPr>
                <w:rFonts w:ascii="Arial" w:hAnsi="Arial" w:cs="Arial"/>
                <w:sz w:val="22"/>
                <w:szCs w:val="22"/>
                <w:vertAlign w:val="superscript"/>
                <w:lang w:val="fr-BE"/>
              </w:rPr>
              <w:t>er</w:t>
            </w:r>
            <w:r w:rsidRPr="001739D6">
              <w:rPr>
                <w:rFonts w:ascii="Arial" w:hAnsi="Arial" w:cs="Arial"/>
                <w:sz w:val="22"/>
                <w:szCs w:val="22"/>
                <w:lang w:val="fr-BE"/>
              </w:rPr>
              <w:t>. Afin de permettre les contrôles, la deuxième partie s’engage à tenir à disposition de l’INAMI (première partie) toutes les données de base concernant la présente convention pendant trois ans à partir de la date d’échéance du contrat.</w:t>
            </w:r>
          </w:p>
          <w:p w14:paraId="5CEE0DC1" w14:textId="77777777" w:rsidR="00337997" w:rsidRPr="001739D6" w:rsidRDefault="00337997" w:rsidP="00A872F2">
            <w:pPr>
              <w:jc w:val="both"/>
              <w:rPr>
                <w:rFonts w:ascii="Arial" w:hAnsi="Arial" w:cs="Arial"/>
                <w:sz w:val="22"/>
                <w:szCs w:val="22"/>
                <w:lang w:val="fr-BE"/>
              </w:rPr>
            </w:pPr>
          </w:p>
          <w:p w14:paraId="339296A1" w14:textId="77777777" w:rsidR="00337997" w:rsidRPr="001739D6" w:rsidRDefault="00337997" w:rsidP="00A872F2">
            <w:pPr>
              <w:jc w:val="both"/>
              <w:rPr>
                <w:rFonts w:ascii="Arial" w:hAnsi="Arial" w:cs="Arial"/>
                <w:sz w:val="22"/>
                <w:szCs w:val="22"/>
                <w:lang w:val="fr-BE"/>
              </w:rPr>
            </w:pPr>
            <w:r w:rsidRPr="001739D6">
              <w:rPr>
                <w:rFonts w:ascii="Arial" w:hAnsi="Arial" w:cs="Arial"/>
                <w:bCs/>
                <w:sz w:val="22"/>
                <w:szCs w:val="22"/>
                <w:lang w:val="fr-BE"/>
              </w:rPr>
              <w:t xml:space="preserve">§ 2 . </w:t>
            </w:r>
            <w:r w:rsidRPr="001739D6">
              <w:rPr>
                <w:rFonts w:ascii="Arial" w:hAnsi="Arial" w:cs="Arial"/>
                <w:sz w:val="22"/>
                <w:szCs w:val="22"/>
                <w:lang w:val="fr-BE"/>
              </w:rPr>
              <w:t>Pour tout litige concernant la présente convention, seuls les Tribunaux de Bruxelles sont compétents.</w:t>
            </w:r>
          </w:p>
          <w:p w14:paraId="19A97F73" w14:textId="77777777" w:rsidR="00337997" w:rsidRPr="001739D6" w:rsidRDefault="00337997" w:rsidP="00A872F2">
            <w:pPr>
              <w:jc w:val="both"/>
              <w:rPr>
                <w:rFonts w:ascii="Arial" w:hAnsi="Arial" w:cs="Arial"/>
                <w:sz w:val="22"/>
                <w:szCs w:val="22"/>
                <w:lang w:val="fr-BE"/>
              </w:rPr>
            </w:pPr>
          </w:p>
        </w:tc>
      </w:tr>
      <w:tr w:rsidR="00337997" w:rsidRPr="00935A1D" w14:paraId="130BF882" w14:textId="77777777" w:rsidTr="00C10E34">
        <w:tc>
          <w:tcPr>
            <w:tcW w:w="10207" w:type="dxa"/>
            <w:gridSpan w:val="2"/>
          </w:tcPr>
          <w:p w14:paraId="70875670" w14:textId="77777777" w:rsidR="00337997" w:rsidRPr="001739D6" w:rsidRDefault="00337997" w:rsidP="00A872F2">
            <w:pPr>
              <w:jc w:val="both"/>
              <w:rPr>
                <w:rFonts w:ascii="Arial" w:hAnsi="Arial" w:cs="Arial"/>
                <w:sz w:val="22"/>
                <w:szCs w:val="22"/>
                <w:lang w:val="fr-BE"/>
              </w:rPr>
            </w:pPr>
          </w:p>
        </w:tc>
      </w:tr>
      <w:tr w:rsidR="00337997" w:rsidRPr="000E7C04" w14:paraId="0AE319C4" w14:textId="77777777" w:rsidTr="00C10E34">
        <w:tc>
          <w:tcPr>
            <w:tcW w:w="10207" w:type="dxa"/>
            <w:gridSpan w:val="2"/>
          </w:tcPr>
          <w:p w14:paraId="4D494368" w14:textId="5B64F5F9" w:rsidR="00337997" w:rsidRPr="001739D6" w:rsidRDefault="00337997" w:rsidP="00A872F2">
            <w:pPr>
              <w:jc w:val="both"/>
              <w:rPr>
                <w:rFonts w:ascii="Arial" w:hAnsi="Arial" w:cs="Arial"/>
                <w:b/>
                <w:sz w:val="22"/>
                <w:szCs w:val="22"/>
                <w:u w:val="single"/>
                <w:lang w:val="fr-BE"/>
              </w:rPr>
            </w:pPr>
            <w:r w:rsidRPr="001739D6">
              <w:rPr>
                <w:rFonts w:ascii="Arial" w:hAnsi="Arial" w:cs="Arial"/>
                <w:b/>
                <w:sz w:val="22"/>
                <w:szCs w:val="22"/>
                <w:u w:val="single"/>
                <w:lang w:val="fr-BE"/>
              </w:rPr>
              <w:t>Arti</w:t>
            </w:r>
            <w:r w:rsidR="006D24EA" w:rsidRPr="001739D6">
              <w:rPr>
                <w:rFonts w:ascii="Arial" w:hAnsi="Arial" w:cs="Arial"/>
                <w:b/>
                <w:sz w:val="22"/>
                <w:szCs w:val="22"/>
                <w:u w:val="single"/>
                <w:lang w:val="fr-BE"/>
              </w:rPr>
              <w:t>cle</w:t>
            </w:r>
            <w:r w:rsidRPr="001739D6">
              <w:rPr>
                <w:rFonts w:ascii="Arial" w:hAnsi="Arial" w:cs="Arial"/>
                <w:b/>
                <w:sz w:val="22"/>
                <w:szCs w:val="22"/>
                <w:u w:val="single"/>
                <w:lang w:val="fr-BE"/>
              </w:rPr>
              <w:t xml:space="preserve"> 8. </w:t>
            </w:r>
            <w:r w:rsidR="000E7C04" w:rsidRPr="001739D6">
              <w:rPr>
                <w:rFonts w:ascii="Arial" w:hAnsi="Arial" w:cs="Arial"/>
                <w:b/>
                <w:sz w:val="22"/>
                <w:szCs w:val="22"/>
                <w:u w:val="single"/>
                <w:lang w:val="fr-BE"/>
              </w:rPr>
              <w:t>EN</w:t>
            </w:r>
            <w:r w:rsidRPr="001739D6">
              <w:rPr>
                <w:rFonts w:ascii="Arial" w:hAnsi="Arial" w:cs="Arial"/>
                <w:b/>
                <w:sz w:val="22"/>
                <w:szCs w:val="22"/>
                <w:u w:val="single"/>
                <w:lang w:val="fr-BE"/>
              </w:rPr>
              <w:t>REGISTR</w:t>
            </w:r>
            <w:r w:rsidR="000E7C04" w:rsidRPr="001739D6">
              <w:rPr>
                <w:rFonts w:ascii="Arial" w:hAnsi="Arial" w:cs="Arial"/>
                <w:b/>
                <w:sz w:val="22"/>
                <w:szCs w:val="22"/>
                <w:u w:val="single"/>
                <w:lang w:val="fr-BE"/>
              </w:rPr>
              <w:t xml:space="preserve">EMENT DE DONNEES </w:t>
            </w:r>
            <w:r w:rsidRPr="001739D6">
              <w:rPr>
                <w:rFonts w:ascii="Arial" w:hAnsi="Arial" w:cs="Arial"/>
                <w:b/>
                <w:sz w:val="22"/>
                <w:szCs w:val="22"/>
                <w:u w:val="single"/>
                <w:lang w:val="fr-BE"/>
              </w:rPr>
              <w:t xml:space="preserve">  </w:t>
            </w:r>
          </w:p>
          <w:p w14:paraId="0EABBEC2" w14:textId="77777777" w:rsidR="00337997" w:rsidRPr="001739D6" w:rsidRDefault="00337997" w:rsidP="00A872F2">
            <w:pPr>
              <w:jc w:val="both"/>
              <w:rPr>
                <w:rFonts w:ascii="Arial" w:hAnsi="Arial" w:cs="Arial"/>
                <w:bCs/>
                <w:i/>
                <w:sz w:val="22"/>
                <w:szCs w:val="22"/>
                <w:u w:val="single"/>
                <w:lang w:val="fr-BE"/>
              </w:rPr>
            </w:pPr>
          </w:p>
          <w:p w14:paraId="6DC1C103" w14:textId="4519AA58" w:rsidR="00337997" w:rsidRPr="001739D6" w:rsidRDefault="000E7C04" w:rsidP="00A872F2">
            <w:pPr>
              <w:jc w:val="both"/>
              <w:rPr>
                <w:rFonts w:ascii="Arial" w:hAnsi="Arial" w:cs="Arial"/>
                <w:bCs/>
                <w:sz w:val="22"/>
                <w:szCs w:val="22"/>
                <w:lang w:val="fr-BE"/>
              </w:rPr>
            </w:pPr>
            <w:r w:rsidRPr="001739D6">
              <w:rPr>
                <w:rFonts w:ascii="Arial" w:hAnsi="Arial" w:cs="Arial"/>
                <w:bCs/>
                <w:sz w:val="22"/>
                <w:szCs w:val="22"/>
                <w:lang w:val="fr-BE"/>
              </w:rPr>
              <w:t>Un enreg</w:t>
            </w:r>
            <w:r w:rsidR="001739D6">
              <w:rPr>
                <w:rFonts w:ascii="Arial" w:hAnsi="Arial" w:cs="Arial"/>
                <w:bCs/>
                <w:sz w:val="22"/>
                <w:szCs w:val="22"/>
                <w:lang w:val="fr-BE"/>
              </w:rPr>
              <w:t xml:space="preserve">istrement des données de suivi </w:t>
            </w:r>
            <w:r w:rsidRPr="001739D6">
              <w:rPr>
                <w:rFonts w:ascii="Arial" w:hAnsi="Arial" w:cs="Arial"/>
                <w:bCs/>
                <w:sz w:val="22"/>
                <w:szCs w:val="22"/>
                <w:lang w:val="fr-BE"/>
              </w:rPr>
              <w:t xml:space="preserve">se fera </w:t>
            </w:r>
            <w:r w:rsidR="00DF73B9">
              <w:rPr>
                <w:rFonts w:ascii="Arial" w:hAnsi="Arial" w:cs="Arial"/>
                <w:bCs/>
                <w:sz w:val="22"/>
                <w:szCs w:val="22"/>
                <w:lang w:val="fr-BE"/>
              </w:rPr>
              <w:t>à la</w:t>
            </w:r>
            <w:r w:rsidRPr="001739D6">
              <w:rPr>
                <w:rFonts w:ascii="Arial" w:hAnsi="Arial" w:cs="Arial"/>
                <w:bCs/>
                <w:sz w:val="22"/>
                <w:szCs w:val="22"/>
                <w:lang w:val="fr-BE"/>
              </w:rPr>
              <w:t xml:space="preserve"> Fondation R</w:t>
            </w:r>
            <w:bookmarkStart w:id="0" w:name="_GoBack"/>
            <w:bookmarkEnd w:id="0"/>
            <w:r w:rsidRPr="001739D6">
              <w:rPr>
                <w:rFonts w:ascii="Arial" w:hAnsi="Arial" w:cs="Arial"/>
                <w:bCs/>
                <w:sz w:val="22"/>
                <w:szCs w:val="22"/>
                <w:lang w:val="fr-BE"/>
              </w:rPr>
              <w:t xml:space="preserve">egistre du Cancer. </w:t>
            </w:r>
          </w:p>
          <w:p w14:paraId="3D167432" w14:textId="77777777" w:rsidR="00337997" w:rsidRPr="001739D6" w:rsidRDefault="00337997" w:rsidP="00A872F2">
            <w:pPr>
              <w:jc w:val="both"/>
              <w:rPr>
                <w:rFonts w:ascii="Arial" w:hAnsi="Arial" w:cs="Arial"/>
                <w:bCs/>
                <w:sz w:val="22"/>
                <w:szCs w:val="22"/>
                <w:lang w:val="fr-BE"/>
              </w:rPr>
            </w:pPr>
          </w:p>
          <w:p w14:paraId="21746F6B" w14:textId="77777777" w:rsidR="00337997" w:rsidRPr="001739D6" w:rsidRDefault="00337997" w:rsidP="00A872F2">
            <w:pPr>
              <w:jc w:val="both"/>
              <w:rPr>
                <w:rFonts w:ascii="Arial" w:hAnsi="Arial" w:cs="Arial"/>
                <w:bCs/>
                <w:sz w:val="22"/>
                <w:szCs w:val="22"/>
                <w:lang w:val="fr-BE"/>
              </w:rPr>
            </w:pPr>
          </w:p>
        </w:tc>
      </w:tr>
      <w:tr w:rsidR="00337997" w:rsidRPr="00337997" w14:paraId="67D595A5" w14:textId="77777777" w:rsidTr="00337997">
        <w:trPr>
          <w:trHeight w:val="1658"/>
        </w:trPr>
        <w:tc>
          <w:tcPr>
            <w:tcW w:w="10207" w:type="dxa"/>
            <w:gridSpan w:val="2"/>
          </w:tcPr>
          <w:p w14:paraId="45602907" w14:textId="77777777" w:rsidR="00337997" w:rsidRPr="001739D6" w:rsidRDefault="00337997" w:rsidP="00337997">
            <w:pPr>
              <w:jc w:val="both"/>
              <w:rPr>
                <w:rFonts w:ascii="Arial" w:hAnsi="Arial" w:cs="Arial"/>
                <w:bCs/>
                <w:sz w:val="22"/>
                <w:szCs w:val="22"/>
              </w:rPr>
            </w:pPr>
            <w:r w:rsidRPr="001739D6">
              <w:rPr>
                <w:rFonts w:ascii="Arial" w:hAnsi="Arial" w:cs="Arial"/>
                <w:b/>
                <w:bCs/>
                <w:sz w:val="22"/>
                <w:szCs w:val="22"/>
                <w:u w:val="single"/>
                <w:lang w:val="fr-BE"/>
              </w:rPr>
              <w:t>Article 9. RESPONSABIILITE</w:t>
            </w:r>
            <w:r w:rsidRPr="001739D6">
              <w:rPr>
                <w:rFonts w:ascii="Arial" w:hAnsi="Arial" w:cs="Arial"/>
                <w:bCs/>
                <w:sz w:val="22"/>
                <w:szCs w:val="22"/>
              </w:rPr>
              <w:t xml:space="preserve"> </w:t>
            </w:r>
          </w:p>
          <w:p w14:paraId="1512CD8F" w14:textId="77777777" w:rsidR="00337997" w:rsidRPr="001739D6" w:rsidRDefault="00337997" w:rsidP="00337997">
            <w:pPr>
              <w:jc w:val="both"/>
              <w:rPr>
                <w:rFonts w:ascii="Arial" w:hAnsi="Arial" w:cs="Arial"/>
                <w:bCs/>
                <w:sz w:val="22"/>
                <w:szCs w:val="22"/>
              </w:rPr>
            </w:pPr>
          </w:p>
          <w:p w14:paraId="0D649C87" w14:textId="77777777" w:rsidR="00337997" w:rsidRPr="001739D6" w:rsidRDefault="00337997" w:rsidP="00337997">
            <w:pPr>
              <w:jc w:val="both"/>
              <w:rPr>
                <w:rFonts w:ascii="Arial" w:hAnsi="Arial" w:cs="Arial"/>
                <w:bCs/>
                <w:sz w:val="22"/>
                <w:szCs w:val="22"/>
                <w:lang w:val="fr-BE"/>
              </w:rPr>
            </w:pPr>
            <w:r w:rsidRPr="001739D6">
              <w:rPr>
                <w:rFonts w:ascii="Arial" w:hAnsi="Arial" w:cs="Arial"/>
                <w:bCs/>
                <w:sz w:val="22"/>
                <w:szCs w:val="22"/>
              </w:rPr>
              <w:t>La réalisation de la présente convention ne peut en aucun cas donner lieu pour l’INAMI à une quelconque responsabilité d’accidents, ou au sens général, de dommages à des personnes et des affaires qui, directement ou indirectement, découle de la présente convention</w:t>
            </w:r>
            <w:r w:rsidRPr="001739D6">
              <w:rPr>
                <w:rFonts w:ascii="Arial" w:hAnsi="Arial" w:cs="Arial"/>
                <w:bCs/>
                <w:sz w:val="22"/>
                <w:szCs w:val="22"/>
                <w:lang w:val="fr-BE"/>
              </w:rPr>
              <w:t>.</w:t>
            </w:r>
          </w:p>
        </w:tc>
      </w:tr>
      <w:tr w:rsidR="00337997" w:rsidRPr="00337997" w14:paraId="71F92D67" w14:textId="77777777" w:rsidTr="00C10E34">
        <w:tc>
          <w:tcPr>
            <w:tcW w:w="10207" w:type="dxa"/>
            <w:gridSpan w:val="2"/>
          </w:tcPr>
          <w:p w14:paraId="07DADA66" w14:textId="77777777" w:rsidR="00337997" w:rsidRPr="00337997" w:rsidRDefault="00337997" w:rsidP="00337997">
            <w:pPr>
              <w:jc w:val="both"/>
              <w:rPr>
                <w:rFonts w:ascii="Arial" w:hAnsi="Arial" w:cs="Arial"/>
                <w:b/>
                <w:bCs/>
                <w:sz w:val="22"/>
                <w:szCs w:val="22"/>
                <w:u w:val="single"/>
                <w:lang w:val="fr-BE"/>
              </w:rPr>
            </w:pPr>
            <w:r w:rsidRPr="00337997">
              <w:rPr>
                <w:rFonts w:ascii="Arial" w:hAnsi="Arial" w:cs="Arial"/>
                <w:b/>
                <w:bCs/>
                <w:sz w:val="22"/>
                <w:szCs w:val="22"/>
                <w:u w:val="single"/>
                <w:lang w:val="fr-BE"/>
              </w:rPr>
              <w:t>Article 10. DURÉE DE VALIDITÉ DE LA CONVENTION</w:t>
            </w:r>
          </w:p>
        </w:tc>
      </w:tr>
      <w:tr w:rsidR="00337997" w:rsidRPr="00003DAF" w14:paraId="332C495F" w14:textId="77777777" w:rsidTr="00C10E34">
        <w:tc>
          <w:tcPr>
            <w:tcW w:w="10207" w:type="dxa"/>
            <w:gridSpan w:val="2"/>
          </w:tcPr>
          <w:p w14:paraId="7F4FCB04" w14:textId="77777777" w:rsidR="00337997" w:rsidRPr="00003DAF" w:rsidRDefault="00337997" w:rsidP="00337997">
            <w:pPr>
              <w:jc w:val="both"/>
              <w:rPr>
                <w:rFonts w:ascii="Arial" w:hAnsi="Arial" w:cs="Arial"/>
                <w:bCs/>
                <w:sz w:val="22"/>
                <w:szCs w:val="22"/>
                <w:u w:val="single"/>
                <w:lang w:val="fr-BE"/>
              </w:rPr>
            </w:pPr>
          </w:p>
        </w:tc>
      </w:tr>
      <w:tr w:rsidR="00337997" w:rsidRPr="00D9722C" w14:paraId="4E58AEF4" w14:textId="77777777" w:rsidTr="00C10E34">
        <w:tc>
          <w:tcPr>
            <w:tcW w:w="10207" w:type="dxa"/>
            <w:gridSpan w:val="2"/>
          </w:tcPr>
          <w:p w14:paraId="45079129" w14:textId="77777777" w:rsidR="00337997" w:rsidRPr="00D9722C" w:rsidRDefault="00337997" w:rsidP="00337997">
            <w:pPr>
              <w:jc w:val="both"/>
              <w:rPr>
                <w:rFonts w:ascii="Arial" w:hAnsi="Arial" w:cs="Arial"/>
                <w:sz w:val="22"/>
                <w:szCs w:val="22"/>
                <w:lang w:val="fr-BE"/>
              </w:rPr>
            </w:pPr>
            <w:r w:rsidRPr="00D9722C">
              <w:rPr>
                <w:rFonts w:ascii="Arial" w:hAnsi="Arial" w:cs="Arial"/>
                <w:sz w:val="22"/>
                <w:szCs w:val="22"/>
                <w:lang w:val="fr-BE"/>
              </w:rPr>
              <w:t>§ 1</w:t>
            </w:r>
            <w:r w:rsidRPr="00D9722C">
              <w:rPr>
                <w:rFonts w:ascii="Arial" w:hAnsi="Arial" w:cs="Arial"/>
                <w:sz w:val="22"/>
                <w:szCs w:val="22"/>
                <w:vertAlign w:val="superscript"/>
                <w:lang w:val="fr-BE"/>
              </w:rPr>
              <w:t>er</w:t>
            </w:r>
            <w:r w:rsidRPr="00D9722C">
              <w:rPr>
                <w:rFonts w:ascii="Arial" w:hAnsi="Arial" w:cs="Arial"/>
                <w:sz w:val="22"/>
                <w:szCs w:val="22"/>
                <w:lang w:val="fr-BE"/>
              </w:rPr>
              <w:t xml:space="preserve">. </w:t>
            </w:r>
            <w:r w:rsidRPr="00D95734">
              <w:rPr>
                <w:rFonts w:ascii="Arial" w:eastAsiaTheme="minorHAnsi" w:hAnsi="Arial" w:cs="Arial"/>
                <w:sz w:val="22"/>
                <w:szCs w:val="22"/>
                <w:lang w:val="fr-BE"/>
              </w:rPr>
              <w:t>La présente convention, établie en deux exemplaires et dûment signée par les deux parties, entre en vigueur le</w:t>
            </w:r>
            <w:r w:rsidRPr="00D9722C">
              <w:rPr>
                <w:rFonts w:ascii="Arial" w:hAnsi="Arial" w:cs="Arial"/>
                <w:sz w:val="22"/>
                <w:szCs w:val="22"/>
                <w:lang w:val="fr-BE"/>
              </w:rPr>
              <w:t xml:space="preserve"> 1 octobre 2020. </w:t>
            </w:r>
          </w:p>
        </w:tc>
      </w:tr>
      <w:tr w:rsidR="00337997" w:rsidRPr="00D9722C" w14:paraId="2354F8C9" w14:textId="77777777" w:rsidTr="00C10E34">
        <w:tc>
          <w:tcPr>
            <w:tcW w:w="10207" w:type="dxa"/>
            <w:gridSpan w:val="2"/>
          </w:tcPr>
          <w:p w14:paraId="3B3CB769" w14:textId="77777777" w:rsidR="00337997" w:rsidRPr="00D9722C" w:rsidRDefault="00337997" w:rsidP="00337997">
            <w:pPr>
              <w:jc w:val="both"/>
              <w:rPr>
                <w:rFonts w:ascii="Arial" w:hAnsi="Arial" w:cs="Arial"/>
                <w:sz w:val="22"/>
                <w:szCs w:val="22"/>
                <w:lang w:val="fr-BE"/>
              </w:rPr>
            </w:pPr>
          </w:p>
        </w:tc>
      </w:tr>
      <w:tr w:rsidR="00337997" w:rsidRPr="00D9722C" w14:paraId="5655540C" w14:textId="77777777" w:rsidTr="00C10E34">
        <w:tc>
          <w:tcPr>
            <w:tcW w:w="10207" w:type="dxa"/>
            <w:gridSpan w:val="2"/>
          </w:tcPr>
          <w:p w14:paraId="0DD8EEFF" w14:textId="77777777" w:rsidR="00337997" w:rsidRPr="00D9722C" w:rsidRDefault="00337997" w:rsidP="00337997">
            <w:pPr>
              <w:jc w:val="both"/>
              <w:rPr>
                <w:rFonts w:ascii="Arial" w:hAnsi="Arial" w:cs="Arial"/>
                <w:sz w:val="22"/>
                <w:szCs w:val="22"/>
                <w:lang w:val="fr-BE"/>
              </w:rPr>
            </w:pPr>
            <w:r w:rsidRPr="00D9722C">
              <w:rPr>
                <w:rFonts w:ascii="Arial" w:hAnsi="Arial" w:cs="Arial"/>
                <w:sz w:val="22"/>
                <w:szCs w:val="22"/>
                <w:lang w:val="fr-BE"/>
              </w:rPr>
              <w:t xml:space="preserve">§ 2. </w:t>
            </w:r>
            <w:r w:rsidRPr="00D95734">
              <w:rPr>
                <w:rFonts w:ascii="Arial" w:eastAsiaTheme="minorHAnsi" w:hAnsi="Arial" w:cs="Arial"/>
                <w:sz w:val="22"/>
                <w:szCs w:val="22"/>
                <w:lang w:val="fr-BE"/>
              </w:rPr>
              <w:t xml:space="preserve">La présente convention </w:t>
            </w:r>
            <w:r>
              <w:rPr>
                <w:rFonts w:ascii="Arial" w:eastAsiaTheme="minorHAnsi" w:hAnsi="Arial" w:cs="Arial"/>
                <w:sz w:val="22"/>
                <w:szCs w:val="22"/>
                <w:lang w:val="fr-BE"/>
              </w:rPr>
              <w:t>prend fin</w:t>
            </w:r>
            <w:r w:rsidRPr="00D95734">
              <w:rPr>
                <w:rFonts w:ascii="Arial" w:eastAsiaTheme="minorHAnsi" w:hAnsi="Arial" w:cs="Arial"/>
                <w:sz w:val="22"/>
                <w:szCs w:val="22"/>
                <w:lang w:val="fr-BE"/>
              </w:rPr>
              <w:t xml:space="preserve"> </w:t>
            </w:r>
            <w:r w:rsidRPr="00D95734">
              <w:rPr>
                <w:rFonts w:ascii="Arial" w:eastAsiaTheme="minorHAnsi" w:hAnsi="Arial" w:cs="Arial"/>
                <w:b/>
                <w:sz w:val="22"/>
                <w:szCs w:val="22"/>
                <w:lang w:val="fr-BE"/>
              </w:rPr>
              <w:t xml:space="preserve">le </w:t>
            </w:r>
            <w:r w:rsidRPr="00D9722C">
              <w:rPr>
                <w:rFonts w:ascii="Arial" w:hAnsi="Arial" w:cs="Arial"/>
                <w:b/>
                <w:sz w:val="22"/>
                <w:szCs w:val="22"/>
                <w:lang w:val="fr-BE"/>
              </w:rPr>
              <w:t>31 décembre 2021</w:t>
            </w:r>
            <w:r w:rsidRPr="00D9722C">
              <w:rPr>
                <w:rFonts w:ascii="Arial" w:hAnsi="Arial" w:cs="Arial"/>
                <w:sz w:val="22"/>
                <w:szCs w:val="22"/>
                <w:lang w:val="fr-BE"/>
              </w:rPr>
              <w:t>.</w:t>
            </w:r>
          </w:p>
        </w:tc>
      </w:tr>
      <w:tr w:rsidR="00337997" w:rsidRPr="00003DAF" w14:paraId="132CD440" w14:textId="77777777" w:rsidTr="00C10E34">
        <w:tc>
          <w:tcPr>
            <w:tcW w:w="10207" w:type="dxa"/>
            <w:gridSpan w:val="2"/>
          </w:tcPr>
          <w:p w14:paraId="22863F08" w14:textId="77777777" w:rsidR="00337997" w:rsidRPr="00003DAF" w:rsidRDefault="00337997" w:rsidP="00337997">
            <w:pPr>
              <w:jc w:val="both"/>
              <w:rPr>
                <w:rFonts w:ascii="Arial" w:hAnsi="Arial" w:cs="Arial"/>
                <w:sz w:val="22"/>
                <w:szCs w:val="22"/>
                <w:lang w:val="fr-BE"/>
              </w:rPr>
            </w:pPr>
          </w:p>
        </w:tc>
      </w:tr>
      <w:tr w:rsidR="00337997" w:rsidRPr="00003DAF" w14:paraId="463E422A" w14:textId="77777777" w:rsidTr="00C10E34">
        <w:tc>
          <w:tcPr>
            <w:tcW w:w="10207" w:type="dxa"/>
            <w:gridSpan w:val="2"/>
          </w:tcPr>
          <w:p w14:paraId="39D75386" w14:textId="77777777" w:rsidR="00337997" w:rsidRPr="00D02E13" w:rsidRDefault="00337997" w:rsidP="00337997">
            <w:pPr>
              <w:jc w:val="both"/>
              <w:rPr>
                <w:rFonts w:ascii="Arial" w:hAnsi="Arial" w:cs="Arial"/>
                <w:sz w:val="22"/>
                <w:szCs w:val="22"/>
                <w:lang w:val="fr-BE"/>
              </w:rPr>
            </w:pPr>
            <w:r w:rsidRPr="00D02E13">
              <w:rPr>
                <w:rFonts w:ascii="Arial" w:hAnsi="Arial" w:cs="Arial"/>
                <w:sz w:val="22"/>
                <w:szCs w:val="22"/>
                <w:lang w:val="fr-BE"/>
              </w:rPr>
              <w:t>§</w:t>
            </w:r>
            <w:r>
              <w:rPr>
                <w:rFonts w:ascii="Arial" w:hAnsi="Arial" w:cs="Arial"/>
                <w:sz w:val="22"/>
                <w:szCs w:val="22"/>
                <w:lang w:val="fr-BE"/>
              </w:rPr>
              <w:t xml:space="preserve"> 3. </w:t>
            </w:r>
            <w:r w:rsidRPr="00D02E13">
              <w:rPr>
                <w:rFonts w:ascii="Arial" w:hAnsi="Arial" w:cs="Arial"/>
                <w:sz w:val="22"/>
                <w:szCs w:val="22"/>
                <w:lang w:val="fr-BE"/>
              </w:rPr>
              <w:t>Il peut toujours être mis fin à la présente convention par une des deux parties à l’aide d’un envoi recommandé, adressé à l’autre partie moyennant le respect d’un délai de préavis de trois mois qui prend cours le premier jour du mois suivant la date d’envoi du recommandé.</w:t>
            </w:r>
          </w:p>
          <w:p w14:paraId="14ABFEF8" w14:textId="77777777" w:rsidR="00337997" w:rsidRPr="00D02E13" w:rsidRDefault="00337997" w:rsidP="00337997">
            <w:pPr>
              <w:jc w:val="both"/>
              <w:rPr>
                <w:rFonts w:ascii="Arial" w:hAnsi="Arial" w:cs="Arial"/>
                <w:sz w:val="22"/>
                <w:szCs w:val="22"/>
                <w:lang w:val="fr-BE"/>
              </w:rPr>
            </w:pPr>
            <w:r w:rsidRPr="00D02E13">
              <w:rPr>
                <w:rFonts w:ascii="Arial" w:hAnsi="Arial" w:cs="Arial"/>
                <w:sz w:val="22"/>
                <w:szCs w:val="22"/>
                <w:lang w:val="fr-BE"/>
              </w:rPr>
              <w:t xml:space="preserve">Les procédures en cours pour le traitement par </w:t>
            </w:r>
            <w:proofErr w:type="spellStart"/>
            <w:r w:rsidRPr="00D02E13">
              <w:rPr>
                <w:rFonts w:ascii="Arial" w:hAnsi="Arial" w:cs="Arial"/>
                <w:sz w:val="22"/>
                <w:szCs w:val="22"/>
                <w:lang w:val="fr-BE"/>
              </w:rPr>
              <w:t>hadronthérapie</w:t>
            </w:r>
            <w:proofErr w:type="spellEnd"/>
            <w:r w:rsidRPr="00D02E13">
              <w:rPr>
                <w:rFonts w:ascii="Arial" w:hAnsi="Arial" w:cs="Arial"/>
                <w:sz w:val="22"/>
                <w:szCs w:val="22"/>
                <w:lang w:val="fr-BE"/>
              </w:rPr>
              <w:t xml:space="preserve"> au moment de la résiliation sont exécutées. </w:t>
            </w:r>
          </w:p>
          <w:p w14:paraId="256127EB" w14:textId="77777777" w:rsidR="00337997" w:rsidRDefault="00337997" w:rsidP="00337997">
            <w:pPr>
              <w:jc w:val="both"/>
              <w:rPr>
                <w:rFonts w:ascii="Arial" w:hAnsi="Arial" w:cs="Arial"/>
                <w:sz w:val="22"/>
                <w:szCs w:val="22"/>
                <w:lang w:val="fr-BE"/>
              </w:rPr>
            </w:pPr>
          </w:p>
          <w:p w14:paraId="1B452236" w14:textId="77777777" w:rsidR="00337997" w:rsidRPr="00003DAF" w:rsidRDefault="00337997" w:rsidP="00337997">
            <w:pPr>
              <w:jc w:val="both"/>
              <w:rPr>
                <w:rFonts w:ascii="Arial" w:hAnsi="Arial" w:cs="Arial"/>
                <w:sz w:val="22"/>
                <w:szCs w:val="22"/>
                <w:lang w:val="fr-BE"/>
              </w:rPr>
            </w:pPr>
          </w:p>
        </w:tc>
      </w:tr>
      <w:tr w:rsidR="00337997" w:rsidRPr="00003DAF" w14:paraId="25A2E24C" w14:textId="77777777" w:rsidTr="00C10E34">
        <w:tc>
          <w:tcPr>
            <w:tcW w:w="10207" w:type="dxa"/>
            <w:gridSpan w:val="2"/>
          </w:tcPr>
          <w:p w14:paraId="5D7D2936" w14:textId="77777777" w:rsidR="00337997" w:rsidRPr="00003DAF" w:rsidRDefault="00337997" w:rsidP="00337997">
            <w:pPr>
              <w:jc w:val="both"/>
              <w:rPr>
                <w:rFonts w:ascii="Arial" w:hAnsi="Arial" w:cs="Arial"/>
                <w:sz w:val="22"/>
                <w:szCs w:val="22"/>
                <w:lang w:val="fr-BE"/>
              </w:rPr>
            </w:pPr>
          </w:p>
        </w:tc>
      </w:tr>
      <w:tr w:rsidR="00337997" w:rsidRPr="00003DAF" w14:paraId="74C3AA76" w14:textId="77777777" w:rsidTr="00C10E34">
        <w:tc>
          <w:tcPr>
            <w:tcW w:w="10207" w:type="dxa"/>
            <w:gridSpan w:val="2"/>
          </w:tcPr>
          <w:p w14:paraId="74D043BD" w14:textId="77777777" w:rsidR="00337997" w:rsidRPr="00003DAF" w:rsidRDefault="00337997" w:rsidP="00337997">
            <w:pPr>
              <w:jc w:val="both"/>
              <w:rPr>
                <w:rFonts w:ascii="Arial" w:hAnsi="Arial" w:cs="Arial"/>
                <w:sz w:val="22"/>
                <w:szCs w:val="22"/>
                <w:lang w:val="fr-BE"/>
              </w:rPr>
            </w:pPr>
            <w:r w:rsidRPr="00D02E13">
              <w:rPr>
                <w:rFonts w:ascii="Arial" w:hAnsi="Arial" w:cs="Arial"/>
                <w:sz w:val="22"/>
                <w:szCs w:val="22"/>
                <w:lang w:val="fr-BE"/>
              </w:rPr>
              <w:t>Fait en 2 exemplaires originaux à Bruxelles, le [</w:t>
            </w:r>
            <w:r w:rsidRPr="00D02E13">
              <w:rPr>
                <w:rFonts w:ascii="Arial" w:hAnsi="Arial" w:cs="Arial"/>
                <w:i/>
                <w:sz w:val="22"/>
                <w:szCs w:val="22"/>
                <w:lang w:val="fr-BE"/>
              </w:rPr>
              <w:t>date</w:t>
            </w:r>
            <w:r w:rsidRPr="00D02E13">
              <w:rPr>
                <w:rFonts w:ascii="Arial" w:hAnsi="Arial" w:cs="Arial"/>
                <w:sz w:val="22"/>
                <w:szCs w:val="22"/>
                <w:lang w:val="fr-BE"/>
              </w:rPr>
              <w:t>]</w:t>
            </w:r>
          </w:p>
        </w:tc>
      </w:tr>
      <w:tr w:rsidR="00337997" w:rsidRPr="00003DAF" w14:paraId="76F64376" w14:textId="77777777" w:rsidTr="00C10E34">
        <w:tc>
          <w:tcPr>
            <w:tcW w:w="10207" w:type="dxa"/>
            <w:gridSpan w:val="2"/>
          </w:tcPr>
          <w:p w14:paraId="116F5400" w14:textId="77777777" w:rsidR="00337997" w:rsidRPr="00003DAF" w:rsidRDefault="00337997" w:rsidP="00337997">
            <w:pPr>
              <w:jc w:val="both"/>
              <w:rPr>
                <w:rFonts w:ascii="Arial" w:hAnsi="Arial" w:cs="Arial"/>
                <w:sz w:val="22"/>
                <w:szCs w:val="22"/>
                <w:lang w:val="fr-BE"/>
              </w:rPr>
            </w:pPr>
          </w:p>
        </w:tc>
      </w:tr>
      <w:tr w:rsidR="00337997" w:rsidRPr="00003DAF" w14:paraId="36235C52" w14:textId="77777777" w:rsidTr="00C10E34">
        <w:tc>
          <w:tcPr>
            <w:tcW w:w="10207" w:type="dxa"/>
            <w:gridSpan w:val="2"/>
          </w:tcPr>
          <w:p w14:paraId="6087004C" w14:textId="77777777" w:rsidR="00337997" w:rsidRPr="00003DAF" w:rsidRDefault="00337997" w:rsidP="00337997">
            <w:pPr>
              <w:jc w:val="both"/>
              <w:rPr>
                <w:rFonts w:ascii="Arial" w:hAnsi="Arial" w:cs="Arial"/>
                <w:sz w:val="22"/>
                <w:szCs w:val="22"/>
                <w:lang w:val="fr-BE"/>
              </w:rPr>
            </w:pPr>
            <w:r>
              <w:rPr>
                <w:rFonts w:ascii="Arial" w:hAnsi="Arial" w:cs="Arial"/>
                <w:sz w:val="22"/>
                <w:szCs w:val="22"/>
                <w:lang w:val="fr-BE"/>
              </w:rPr>
              <w:t>Chaque partie reconnaî</w:t>
            </w:r>
            <w:r w:rsidRPr="00D02E13">
              <w:rPr>
                <w:rFonts w:ascii="Arial" w:hAnsi="Arial" w:cs="Arial"/>
                <w:sz w:val="22"/>
                <w:szCs w:val="22"/>
                <w:lang w:val="fr-BE"/>
              </w:rPr>
              <w:t>t avoir reçu original qui lui est destiné,</w:t>
            </w:r>
          </w:p>
        </w:tc>
      </w:tr>
      <w:tr w:rsidR="00337997" w:rsidRPr="00003DAF" w14:paraId="6CFD1E1E" w14:textId="77777777" w:rsidTr="00C10E34">
        <w:tc>
          <w:tcPr>
            <w:tcW w:w="10207" w:type="dxa"/>
            <w:gridSpan w:val="2"/>
          </w:tcPr>
          <w:p w14:paraId="0599812C" w14:textId="77777777" w:rsidR="00337997" w:rsidRPr="00003DAF" w:rsidDel="00855D24" w:rsidRDefault="00337997" w:rsidP="00337997">
            <w:pPr>
              <w:jc w:val="both"/>
              <w:rPr>
                <w:rFonts w:ascii="Arial" w:hAnsi="Arial" w:cs="Arial"/>
                <w:sz w:val="22"/>
                <w:szCs w:val="22"/>
                <w:lang w:val="fr-BE"/>
              </w:rPr>
            </w:pPr>
          </w:p>
        </w:tc>
      </w:tr>
      <w:tr w:rsidR="00337997" w:rsidRPr="00D274EF" w14:paraId="58D9F9EC" w14:textId="77777777" w:rsidTr="00C10E34">
        <w:tc>
          <w:tcPr>
            <w:tcW w:w="4378" w:type="dxa"/>
          </w:tcPr>
          <w:p w14:paraId="45795A63" w14:textId="77777777" w:rsidR="00337997" w:rsidRPr="00003DAF" w:rsidDel="00855D24" w:rsidRDefault="00337997" w:rsidP="00337997">
            <w:pPr>
              <w:jc w:val="both"/>
              <w:rPr>
                <w:rFonts w:ascii="Arial" w:hAnsi="Arial" w:cs="Arial"/>
                <w:sz w:val="22"/>
                <w:szCs w:val="22"/>
                <w:lang w:val="fr-BE"/>
              </w:rPr>
            </w:pPr>
          </w:p>
        </w:tc>
        <w:tc>
          <w:tcPr>
            <w:tcW w:w="5829" w:type="dxa"/>
          </w:tcPr>
          <w:p w14:paraId="5B8D5A9C" w14:textId="77777777" w:rsidR="00337997" w:rsidRPr="00EC484A" w:rsidDel="00855D24" w:rsidRDefault="00337997" w:rsidP="00337997">
            <w:pPr>
              <w:jc w:val="both"/>
              <w:rPr>
                <w:rFonts w:ascii="Arial" w:hAnsi="Arial" w:cs="Arial"/>
                <w:sz w:val="22"/>
                <w:szCs w:val="22"/>
                <w:lang w:val="fr-BE"/>
              </w:rPr>
            </w:pPr>
          </w:p>
        </w:tc>
      </w:tr>
      <w:tr w:rsidR="00337997" w:rsidRPr="00D274EF" w14:paraId="358A4674" w14:textId="77777777" w:rsidTr="00C10E34">
        <w:tc>
          <w:tcPr>
            <w:tcW w:w="4378" w:type="dxa"/>
          </w:tcPr>
          <w:p w14:paraId="3D55B81D" w14:textId="77777777" w:rsidR="00337997" w:rsidRPr="00D274EF" w:rsidDel="00855D24" w:rsidRDefault="00337997" w:rsidP="00337997">
            <w:pPr>
              <w:jc w:val="both"/>
              <w:rPr>
                <w:rFonts w:ascii="Arial" w:hAnsi="Arial" w:cs="Arial"/>
                <w:sz w:val="22"/>
                <w:szCs w:val="22"/>
                <w:lang w:val="nl-BE"/>
              </w:rPr>
            </w:pPr>
            <w:r w:rsidRPr="00D02E13">
              <w:rPr>
                <w:rFonts w:ascii="Arial" w:hAnsi="Arial" w:cs="Arial"/>
                <w:sz w:val="22"/>
                <w:szCs w:val="22"/>
                <w:lang w:val="nl-BE"/>
              </w:rPr>
              <w:t xml:space="preserve">Pour la première </w:t>
            </w:r>
            <w:proofErr w:type="spellStart"/>
            <w:r w:rsidRPr="00D02E13">
              <w:rPr>
                <w:rFonts w:ascii="Arial" w:hAnsi="Arial" w:cs="Arial"/>
                <w:sz w:val="22"/>
                <w:szCs w:val="22"/>
                <w:lang w:val="nl-BE"/>
              </w:rPr>
              <w:t>partie</w:t>
            </w:r>
            <w:proofErr w:type="spellEnd"/>
            <w:r w:rsidRPr="00D02E13">
              <w:rPr>
                <w:rFonts w:ascii="Arial" w:hAnsi="Arial" w:cs="Arial"/>
                <w:sz w:val="22"/>
                <w:szCs w:val="22"/>
                <w:lang w:val="nl-BE"/>
              </w:rPr>
              <w:t>,</w:t>
            </w:r>
          </w:p>
        </w:tc>
        <w:tc>
          <w:tcPr>
            <w:tcW w:w="5829" w:type="dxa"/>
          </w:tcPr>
          <w:p w14:paraId="1C850129" w14:textId="77777777" w:rsidR="00337997" w:rsidRPr="00D274EF" w:rsidDel="00855D24" w:rsidRDefault="00337997" w:rsidP="00337997">
            <w:pPr>
              <w:jc w:val="both"/>
              <w:rPr>
                <w:rFonts w:ascii="Arial" w:hAnsi="Arial" w:cs="Arial"/>
                <w:sz w:val="22"/>
                <w:szCs w:val="22"/>
                <w:lang w:val="nl-BE"/>
              </w:rPr>
            </w:pPr>
            <w:r w:rsidRPr="00D02E13">
              <w:rPr>
                <w:rFonts w:ascii="Arial" w:hAnsi="Arial" w:cs="Arial"/>
                <w:sz w:val="22"/>
                <w:szCs w:val="22"/>
                <w:lang w:val="nl-BE"/>
              </w:rPr>
              <w:t xml:space="preserve">Pour la seconde </w:t>
            </w:r>
            <w:proofErr w:type="spellStart"/>
            <w:r w:rsidRPr="00D02E13">
              <w:rPr>
                <w:rFonts w:ascii="Arial" w:hAnsi="Arial" w:cs="Arial"/>
                <w:sz w:val="22"/>
                <w:szCs w:val="22"/>
                <w:lang w:val="nl-BE"/>
              </w:rPr>
              <w:t>partie</w:t>
            </w:r>
            <w:proofErr w:type="spellEnd"/>
          </w:p>
        </w:tc>
      </w:tr>
      <w:tr w:rsidR="00337997" w:rsidRPr="008C0F22" w14:paraId="3CD6ECB0" w14:textId="77777777" w:rsidTr="00C10E34">
        <w:tc>
          <w:tcPr>
            <w:tcW w:w="4378" w:type="dxa"/>
          </w:tcPr>
          <w:p w14:paraId="14BDB1B3" w14:textId="77777777" w:rsidR="00337997" w:rsidRPr="00D274EF" w:rsidDel="00855D24" w:rsidRDefault="00337997" w:rsidP="00337997">
            <w:pPr>
              <w:rPr>
                <w:rFonts w:ascii="Arial" w:hAnsi="Arial" w:cs="Arial"/>
                <w:sz w:val="22"/>
                <w:szCs w:val="22"/>
                <w:lang w:val="nl-BE"/>
              </w:rPr>
            </w:pPr>
          </w:p>
        </w:tc>
        <w:tc>
          <w:tcPr>
            <w:tcW w:w="5829" w:type="dxa"/>
          </w:tcPr>
          <w:p w14:paraId="4C56E689" w14:textId="77777777" w:rsidR="00337997" w:rsidRPr="00D274EF" w:rsidDel="00855D24" w:rsidRDefault="00337997" w:rsidP="00337997">
            <w:pPr>
              <w:jc w:val="both"/>
              <w:rPr>
                <w:rFonts w:ascii="Arial" w:hAnsi="Arial" w:cs="Arial"/>
                <w:sz w:val="22"/>
                <w:szCs w:val="22"/>
                <w:lang w:val="nl-BE"/>
              </w:rPr>
            </w:pPr>
          </w:p>
        </w:tc>
      </w:tr>
      <w:tr w:rsidR="00337997" w:rsidRPr="008C0F22" w14:paraId="3E8591BD" w14:textId="77777777" w:rsidTr="00C10E34">
        <w:tc>
          <w:tcPr>
            <w:tcW w:w="4378" w:type="dxa"/>
          </w:tcPr>
          <w:p w14:paraId="1C42EA64" w14:textId="77777777" w:rsidR="00337997" w:rsidRPr="00B3536E" w:rsidDel="00855D24" w:rsidRDefault="00337997" w:rsidP="00337997">
            <w:pPr>
              <w:jc w:val="both"/>
              <w:rPr>
                <w:rFonts w:ascii="Arial" w:hAnsi="Arial" w:cs="Arial"/>
                <w:sz w:val="22"/>
                <w:szCs w:val="22"/>
                <w:lang w:val="fr-BE"/>
              </w:rPr>
            </w:pPr>
            <w:r w:rsidRPr="00B3536E">
              <w:rPr>
                <w:rFonts w:ascii="Arial" w:hAnsi="Arial" w:cs="Arial"/>
                <w:sz w:val="22"/>
                <w:szCs w:val="22"/>
                <w:lang w:val="fr-BE"/>
              </w:rPr>
              <w:t>le Comité de l’assurance soins de santé, représenté par,</w:t>
            </w:r>
          </w:p>
        </w:tc>
        <w:tc>
          <w:tcPr>
            <w:tcW w:w="5829" w:type="dxa"/>
          </w:tcPr>
          <w:p w14:paraId="4E26B89F" w14:textId="77777777" w:rsidR="00337997" w:rsidRPr="00D274EF" w:rsidDel="00855D24" w:rsidRDefault="00337997" w:rsidP="00337997">
            <w:pPr>
              <w:jc w:val="both"/>
              <w:rPr>
                <w:rFonts w:ascii="Arial" w:hAnsi="Arial" w:cs="Arial"/>
                <w:sz w:val="22"/>
                <w:szCs w:val="22"/>
                <w:lang w:val="nl-BE"/>
              </w:rPr>
            </w:pPr>
            <w:proofErr w:type="spellStart"/>
            <w:r w:rsidRPr="00D02E13">
              <w:rPr>
                <w:rFonts w:ascii="Arial" w:hAnsi="Arial" w:cs="Arial"/>
                <w:sz w:val="22"/>
                <w:szCs w:val="22"/>
                <w:lang w:val="nl-BE"/>
              </w:rPr>
              <w:t>L’hôpital</w:t>
            </w:r>
            <w:proofErr w:type="spellEnd"/>
            <w:r w:rsidRPr="00D02E13">
              <w:rPr>
                <w:rFonts w:ascii="Arial" w:hAnsi="Arial" w:cs="Arial"/>
                <w:sz w:val="22"/>
                <w:szCs w:val="22"/>
                <w:lang w:val="nl-BE"/>
              </w:rPr>
              <w:t xml:space="preserve"> [</w:t>
            </w:r>
            <w:r w:rsidRPr="00D02E13">
              <w:rPr>
                <w:rFonts w:ascii="Arial" w:hAnsi="Arial" w:cs="Arial"/>
                <w:i/>
                <w:sz w:val="22"/>
                <w:szCs w:val="22"/>
                <w:lang w:val="nl-BE"/>
              </w:rPr>
              <w:t xml:space="preserve">nom de </w:t>
            </w:r>
            <w:proofErr w:type="spellStart"/>
            <w:r w:rsidRPr="00D02E13">
              <w:rPr>
                <w:rFonts w:ascii="Arial" w:hAnsi="Arial" w:cs="Arial"/>
                <w:i/>
                <w:sz w:val="22"/>
                <w:szCs w:val="22"/>
                <w:lang w:val="nl-BE"/>
              </w:rPr>
              <w:t>l’hôpital</w:t>
            </w:r>
            <w:proofErr w:type="spellEnd"/>
            <w:r w:rsidRPr="00D02E13">
              <w:rPr>
                <w:rFonts w:ascii="Arial" w:hAnsi="Arial" w:cs="Arial"/>
                <w:sz w:val="22"/>
                <w:szCs w:val="22"/>
                <w:lang w:val="nl-BE"/>
              </w:rPr>
              <w:t>]</w:t>
            </w:r>
          </w:p>
        </w:tc>
      </w:tr>
      <w:tr w:rsidR="00337997" w:rsidRPr="008C0F22" w14:paraId="4B61E875" w14:textId="77777777" w:rsidTr="00C10E34">
        <w:tc>
          <w:tcPr>
            <w:tcW w:w="4378" w:type="dxa"/>
          </w:tcPr>
          <w:p w14:paraId="2534E1AB" w14:textId="77777777" w:rsidR="00337997" w:rsidRPr="00B3536E" w:rsidDel="00855D24" w:rsidRDefault="00337997" w:rsidP="00337997">
            <w:pPr>
              <w:jc w:val="both"/>
              <w:rPr>
                <w:rFonts w:ascii="Arial" w:hAnsi="Arial" w:cs="Arial"/>
                <w:sz w:val="22"/>
                <w:szCs w:val="22"/>
                <w:lang w:val="nl-BE"/>
              </w:rPr>
            </w:pPr>
          </w:p>
        </w:tc>
        <w:tc>
          <w:tcPr>
            <w:tcW w:w="5829" w:type="dxa"/>
          </w:tcPr>
          <w:p w14:paraId="78C22712" w14:textId="77777777" w:rsidR="00337997" w:rsidRPr="00D274EF" w:rsidDel="00855D24" w:rsidRDefault="00337997" w:rsidP="00337997">
            <w:pPr>
              <w:jc w:val="both"/>
              <w:rPr>
                <w:rFonts w:ascii="Arial" w:hAnsi="Arial" w:cs="Arial"/>
                <w:sz w:val="22"/>
                <w:szCs w:val="22"/>
                <w:lang w:val="nl-BE"/>
              </w:rPr>
            </w:pPr>
          </w:p>
        </w:tc>
      </w:tr>
      <w:tr w:rsidR="00337997" w:rsidRPr="00D274EF" w14:paraId="241AA117" w14:textId="77777777" w:rsidTr="00C10E34">
        <w:tc>
          <w:tcPr>
            <w:tcW w:w="4378" w:type="dxa"/>
          </w:tcPr>
          <w:p w14:paraId="061FA15B" w14:textId="77777777" w:rsidR="00337997" w:rsidRPr="00B3536E" w:rsidDel="00855D24" w:rsidRDefault="00337997" w:rsidP="00337997">
            <w:pPr>
              <w:jc w:val="center"/>
              <w:rPr>
                <w:rFonts w:ascii="Arial" w:hAnsi="Arial" w:cs="Arial"/>
                <w:sz w:val="22"/>
                <w:szCs w:val="22"/>
                <w:lang w:val="nl-BE"/>
              </w:rPr>
            </w:pPr>
            <w:r w:rsidRPr="00B3536E">
              <w:rPr>
                <w:rFonts w:ascii="Arial" w:hAnsi="Arial" w:cs="Arial"/>
                <w:sz w:val="22"/>
                <w:szCs w:val="22"/>
                <w:lang w:val="nl-BE"/>
              </w:rPr>
              <w:t>[</w:t>
            </w:r>
            <w:proofErr w:type="spellStart"/>
            <w:r w:rsidRPr="00B3536E">
              <w:rPr>
                <w:rFonts w:ascii="Arial" w:hAnsi="Arial" w:cs="Arial"/>
                <w:sz w:val="22"/>
                <w:szCs w:val="22"/>
                <w:lang w:val="nl-BE"/>
              </w:rPr>
              <w:t>signature</w:t>
            </w:r>
            <w:proofErr w:type="spellEnd"/>
            <w:r w:rsidRPr="00B3536E">
              <w:rPr>
                <w:rFonts w:ascii="Arial" w:hAnsi="Arial" w:cs="Arial"/>
                <w:sz w:val="22"/>
                <w:szCs w:val="22"/>
                <w:lang w:val="nl-BE"/>
              </w:rPr>
              <w:t>]</w:t>
            </w:r>
          </w:p>
        </w:tc>
        <w:tc>
          <w:tcPr>
            <w:tcW w:w="5829" w:type="dxa"/>
          </w:tcPr>
          <w:p w14:paraId="067DD32A" w14:textId="77777777" w:rsidR="00337997" w:rsidRPr="00D274EF" w:rsidDel="00855D24" w:rsidRDefault="00337997" w:rsidP="00337997">
            <w:pPr>
              <w:jc w:val="center"/>
              <w:rPr>
                <w:rFonts w:ascii="Arial" w:hAnsi="Arial" w:cs="Arial"/>
                <w:sz w:val="22"/>
                <w:szCs w:val="22"/>
                <w:lang w:val="nl-BE"/>
              </w:rPr>
            </w:pPr>
            <w:r w:rsidRPr="00D02E13">
              <w:rPr>
                <w:rFonts w:ascii="Arial" w:hAnsi="Arial" w:cs="Arial"/>
                <w:sz w:val="22"/>
                <w:szCs w:val="22"/>
                <w:lang w:val="nl-BE"/>
              </w:rPr>
              <w:t>[</w:t>
            </w:r>
            <w:proofErr w:type="spellStart"/>
            <w:r w:rsidRPr="00D02E13">
              <w:rPr>
                <w:rFonts w:ascii="Arial" w:hAnsi="Arial" w:cs="Arial"/>
                <w:sz w:val="22"/>
                <w:szCs w:val="22"/>
                <w:lang w:val="nl-BE"/>
              </w:rPr>
              <w:t>signature</w:t>
            </w:r>
            <w:proofErr w:type="spellEnd"/>
            <w:r w:rsidRPr="00D02E13">
              <w:rPr>
                <w:rFonts w:ascii="Arial" w:hAnsi="Arial" w:cs="Arial"/>
                <w:sz w:val="22"/>
                <w:szCs w:val="22"/>
                <w:lang w:val="nl-BE"/>
              </w:rPr>
              <w:t>]</w:t>
            </w:r>
          </w:p>
        </w:tc>
      </w:tr>
      <w:tr w:rsidR="00337997" w:rsidRPr="00D274EF" w14:paraId="79A5EBB3" w14:textId="77777777" w:rsidTr="00C10E34">
        <w:tc>
          <w:tcPr>
            <w:tcW w:w="4378" w:type="dxa"/>
          </w:tcPr>
          <w:p w14:paraId="2CA2B6FD" w14:textId="77777777" w:rsidR="00337997" w:rsidRPr="00B3536E" w:rsidDel="00855D24" w:rsidRDefault="00337997" w:rsidP="00337997">
            <w:pPr>
              <w:jc w:val="both"/>
              <w:rPr>
                <w:rFonts w:ascii="Arial" w:hAnsi="Arial" w:cs="Arial"/>
                <w:sz w:val="22"/>
                <w:szCs w:val="22"/>
                <w:lang w:val="fr-BE"/>
              </w:rPr>
            </w:pPr>
          </w:p>
        </w:tc>
        <w:tc>
          <w:tcPr>
            <w:tcW w:w="5829" w:type="dxa"/>
          </w:tcPr>
          <w:p w14:paraId="7952D442" w14:textId="77777777" w:rsidR="00337997" w:rsidRPr="00D274EF" w:rsidDel="00855D24" w:rsidRDefault="00337997" w:rsidP="00337997">
            <w:pPr>
              <w:jc w:val="both"/>
              <w:rPr>
                <w:rFonts w:ascii="Arial" w:hAnsi="Arial" w:cs="Arial"/>
                <w:sz w:val="22"/>
                <w:szCs w:val="22"/>
                <w:lang w:val="nl-BE"/>
              </w:rPr>
            </w:pPr>
          </w:p>
        </w:tc>
      </w:tr>
      <w:tr w:rsidR="00337997" w:rsidRPr="00B9467E" w14:paraId="514B21C1" w14:textId="77777777" w:rsidTr="00C10E34">
        <w:tc>
          <w:tcPr>
            <w:tcW w:w="4378" w:type="dxa"/>
          </w:tcPr>
          <w:p w14:paraId="6D501874" w14:textId="77777777" w:rsidR="00337997" w:rsidRPr="00B3536E" w:rsidDel="00855D24" w:rsidRDefault="00337997" w:rsidP="00337997">
            <w:pPr>
              <w:jc w:val="both"/>
              <w:rPr>
                <w:rFonts w:ascii="Arial" w:hAnsi="Arial" w:cs="Arial"/>
                <w:sz w:val="22"/>
                <w:szCs w:val="22"/>
                <w:lang w:val="fr-BE"/>
              </w:rPr>
            </w:pPr>
            <w:r w:rsidRPr="00B3536E">
              <w:rPr>
                <w:rFonts w:ascii="Arial" w:hAnsi="Arial" w:cs="Arial"/>
                <w:sz w:val="22"/>
                <w:szCs w:val="22"/>
                <w:lang w:val="fr-BE"/>
              </w:rPr>
              <w:t>Mr. Brieuc Van Damme</w:t>
            </w:r>
          </w:p>
        </w:tc>
        <w:tc>
          <w:tcPr>
            <w:tcW w:w="5829" w:type="dxa"/>
          </w:tcPr>
          <w:p w14:paraId="34C6FFAB" w14:textId="77777777" w:rsidR="00337997" w:rsidRPr="00B9467E" w:rsidDel="00855D24" w:rsidRDefault="00337997" w:rsidP="00337997">
            <w:pPr>
              <w:jc w:val="both"/>
              <w:rPr>
                <w:rFonts w:ascii="Arial" w:hAnsi="Arial" w:cs="Arial"/>
                <w:sz w:val="22"/>
                <w:szCs w:val="22"/>
                <w:lang w:val="fr-BE"/>
              </w:rPr>
            </w:pPr>
            <w:r w:rsidRPr="00D02E13">
              <w:rPr>
                <w:rFonts w:ascii="Arial" w:hAnsi="Arial" w:cs="Arial"/>
                <w:sz w:val="22"/>
                <w:szCs w:val="22"/>
                <w:lang w:val="fr-BE"/>
              </w:rPr>
              <w:t>[</w:t>
            </w:r>
            <w:r w:rsidRPr="00D02E13">
              <w:rPr>
                <w:rFonts w:ascii="Arial" w:hAnsi="Arial" w:cs="Arial"/>
                <w:i/>
                <w:sz w:val="22"/>
                <w:szCs w:val="22"/>
                <w:lang w:val="fr-BE"/>
              </w:rPr>
              <w:t xml:space="preserve">nom du directeur général de l’hôpital/du centre </w:t>
            </w:r>
            <w:r>
              <w:rPr>
                <w:rFonts w:ascii="Arial" w:hAnsi="Arial" w:cs="Arial"/>
                <w:i/>
                <w:sz w:val="22"/>
                <w:szCs w:val="22"/>
                <w:lang w:val="fr-BE"/>
              </w:rPr>
              <w:t>d’envoi</w:t>
            </w:r>
            <w:r w:rsidRPr="00D02E13">
              <w:rPr>
                <w:rFonts w:ascii="Arial" w:hAnsi="Arial" w:cs="Arial"/>
                <w:sz w:val="22"/>
                <w:szCs w:val="22"/>
                <w:lang w:val="fr-BE"/>
              </w:rPr>
              <w:t>]</w:t>
            </w:r>
          </w:p>
        </w:tc>
      </w:tr>
      <w:tr w:rsidR="00337997" w:rsidRPr="00D274EF" w14:paraId="551B0962" w14:textId="77777777" w:rsidTr="00C10E34">
        <w:tc>
          <w:tcPr>
            <w:tcW w:w="4378" w:type="dxa"/>
          </w:tcPr>
          <w:p w14:paraId="4A5AD2C3" w14:textId="77777777" w:rsidR="00337997" w:rsidRPr="00B3536E" w:rsidDel="00855D24" w:rsidRDefault="00337997" w:rsidP="00337997">
            <w:pPr>
              <w:jc w:val="both"/>
              <w:rPr>
                <w:rFonts w:ascii="Arial" w:hAnsi="Arial" w:cs="Arial"/>
                <w:sz w:val="22"/>
                <w:szCs w:val="22"/>
                <w:lang w:val="fr-BE"/>
              </w:rPr>
            </w:pPr>
            <w:r w:rsidRPr="00B3536E">
              <w:rPr>
                <w:rFonts w:ascii="Arial" w:hAnsi="Arial" w:cs="Arial"/>
                <w:sz w:val="22"/>
                <w:szCs w:val="22"/>
                <w:lang w:val="fr-BE"/>
              </w:rPr>
              <w:t xml:space="preserve">Fonctionnaire dirigeant </w:t>
            </w:r>
          </w:p>
        </w:tc>
        <w:tc>
          <w:tcPr>
            <w:tcW w:w="5829" w:type="dxa"/>
          </w:tcPr>
          <w:p w14:paraId="19546107" w14:textId="77777777" w:rsidR="00337997" w:rsidRPr="00B9467E" w:rsidDel="00855D24" w:rsidRDefault="00337997" w:rsidP="00337997">
            <w:pPr>
              <w:jc w:val="both"/>
              <w:rPr>
                <w:rFonts w:ascii="Arial" w:hAnsi="Arial" w:cs="Arial"/>
                <w:sz w:val="22"/>
                <w:szCs w:val="22"/>
                <w:lang w:val="fr-BE"/>
              </w:rPr>
            </w:pPr>
          </w:p>
        </w:tc>
      </w:tr>
      <w:tr w:rsidR="00337997" w:rsidRPr="00B9467E" w14:paraId="7CAEC627" w14:textId="77777777" w:rsidTr="00337997">
        <w:trPr>
          <w:trHeight w:val="184"/>
        </w:trPr>
        <w:tc>
          <w:tcPr>
            <w:tcW w:w="4378" w:type="dxa"/>
          </w:tcPr>
          <w:p w14:paraId="0943C527" w14:textId="77777777" w:rsidR="00337997" w:rsidRPr="00B3536E" w:rsidDel="00855D24" w:rsidRDefault="00337997" w:rsidP="00337997">
            <w:pPr>
              <w:rPr>
                <w:rFonts w:ascii="Arial" w:hAnsi="Arial" w:cs="Arial"/>
                <w:sz w:val="22"/>
                <w:szCs w:val="22"/>
                <w:lang w:val="fr-BE"/>
              </w:rPr>
            </w:pPr>
            <w:r w:rsidRPr="00B3536E">
              <w:rPr>
                <w:rFonts w:ascii="Arial" w:hAnsi="Arial" w:cs="Arial"/>
                <w:sz w:val="22"/>
                <w:szCs w:val="22"/>
                <w:lang w:val="fr-BE"/>
              </w:rPr>
              <w:t xml:space="preserve">Directeur général du Service des soins de santé de l’INAMI </w:t>
            </w:r>
          </w:p>
        </w:tc>
        <w:tc>
          <w:tcPr>
            <w:tcW w:w="5829" w:type="dxa"/>
          </w:tcPr>
          <w:p w14:paraId="07EF26C3" w14:textId="77777777" w:rsidR="00337997" w:rsidRPr="00B9467E" w:rsidDel="00855D24" w:rsidRDefault="00337997" w:rsidP="00337997">
            <w:pPr>
              <w:jc w:val="both"/>
              <w:rPr>
                <w:rFonts w:ascii="Arial" w:hAnsi="Arial" w:cs="Arial"/>
                <w:sz w:val="22"/>
                <w:szCs w:val="22"/>
                <w:lang w:val="fr-BE"/>
              </w:rPr>
            </w:pPr>
          </w:p>
        </w:tc>
      </w:tr>
    </w:tbl>
    <w:p w14:paraId="57F4B2AA" w14:textId="77777777" w:rsidR="005401A9" w:rsidRPr="00B31D04" w:rsidRDefault="005401A9">
      <w:pPr>
        <w:rPr>
          <w:lang w:val="fr-BE"/>
        </w:rPr>
      </w:pPr>
    </w:p>
    <w:sectPr w:rsidR="005401A9" w:rsidRPr="00B31D04" w:rsidSect="00C55E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B037" w14:textId="77777777" w:rsidR="009D5987" w:rsidRDefault="009D5987" w:rsidP="00B31D04">
      <w:r>
        <w:separator/>
      </w:r>
    </w:p>
  </w:endnote>
  <w:endnote w:type="continuationSeparator" w:id="0">
    <w:p w14:paraId="7EECF93A" w14:textId="77777777" w:rsidR="009D5987" w:rsidRDefault="009D5987" w:rsidP="00B3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6A5E" w14:textId="77777777" w:rsidR="009D5987" w:rsidRDefault="009D5987" w:rsidP="00B31D04">
      <w:r>
        <w:separator/>
      </w:r>
    </w:p>
  </w:footnote>
  <w:footnote w:type="continuationSeparator" w:id="0">
    <w:p w14:paraId="0DAA5278" w14:textId="77777777" w:rsidR="009D5987" w:rsidRDefault="009D5987" w:rsidP="00B31D04">
      <w:r>
        <w:continuationSeparator/>
      </w:r>
    </w:p>
  </w:footnote>
  <w:footnote w:id="1">
    <w:p w14:paraId="45B8B141" w14:textId="0C03587B" w:rsidR="00337997" w:rsidRPr="00237215" w:rsidRDefault="00337997" w:rsidP="00434AB3">
      <w:pPr>
        <w:pStyle w:val="Notedebasdepage"/>
        <w:rPr>
          <w:sz w:val="18"/>
          <w:szCs w:val="18"/>
          <w:lang w:val="fr-BE"/>
        </w:rPr>
      </w:pPr>
      <w:r w:rsidRPr="001739D6">
        <w:rPr>
          <w:rStyle w:val="Appelnotedebasdep"/>
        </w:rPr>
        <w:footnoteRef/>
      </w:r>
      <w:r w:rsidRPr="001739D6">
        <w:rPr>
          <w:lang w:val="fr-BE"/>
        </w:rPr>
        <w:t xml:space="preserve"> </w:t>
      </w:r>
      <w:r w:rsidR="006C2A05">
        <w:rPr>
          <w:lang w:val="fr-BE"/>
        </w:rPr>
        <w:t>Ou par une procédure éle</w:t>
      </w:r>
      <w:r w:rsidR="00237215" w:rsidRPr="001739D6">
        <w:rPr>
          <w:lang w:val="fr-BE"/>
        </w:rPr>
        <w:t>ctronique sécurisée dès que possible et dont les modalités sont publiées sur le site web de l’INAMI.</w:t>
      </w:r>
      <w:r w:rsidR="00237215">
        <w:rPr>
          <w:lang w:val="fr-BE"/>
        </w:rPr>
        <w:t xml:space="preserve"> </w:t>
      </w:r>
    </w:p>
  </w:footnote>
  <w:footnote w:id="2">
    <w:p w14:paraId="5974F130" w14:textId="77777777" w:rsidR="00337997" w:rsidRPr="00667475" w:rsidRDefault="00337997" w:rsidP="00B31D04">
      <w:pPr>
        <w:rPr>
          <w:rFonts w:ascii="Arial" w:hAnsi="Arial" w:cs="Arial"/>
          <w:sz w:val="18"/>
          <w:szCs w:val="18"/>
        </w:rPr>
      </w:pPr>
      <w:r w:rsidRPr="00A30725">
        <w:rPr>
          <w:rStyle w:val="Appelnotedebasdep"/>
        </w:rPr>
        <w:footnoteRef/>
      </w:r>
      <w:r w:rsidRPr="00A30725">
        <w:t xml:space="preserve"> </w:t>
      </w:r>
      <w:r w:rsidRPr="00667475">
        <w:rPr>
          <w:rFonts w:ascii="Arial" w:hAnsi="Arial" w:cs="Arial"/>
          <w:sz w:val="18"/>
          <w:szCs w:val="18"/>
        </w:rPr>
        <w:t>Pour les centres qui effectuent les traitements dans le cadre d'un accord-cadre le devis répond aux dispositions qui ont été reprises dans l'accord-cadre.</w:t>
      </w:r>
    </w:p>
    <w:p w14:paraId="7655B1D3" w14:textId="77777777" w:rsidR="00337997" w:rsidRPr="00667475" w:rsidRDefault="00337997" w:rsidP="00B31D04">
      <w:pPr>
        <w:pStyle w:val="Notedebasdepage"/>
        <w:rPr>
          <w:sz w:val="18"/>
          <w:szCs w:val="18"/>
          <w:lang w:val="fr-BE"/>
        </w:rPr>
      </w:pPr>
    </w:p>
  </w:footnote>
  <w:footnote w:id="3">
    <w:p w14:paraId="5093E15D" w14:textId="77777777" w:rsidR="00337997" w:rsidRPr="00790739" w:rsidRDefault="00337997" w:rsidP="00790739">
      <w:pPr>
        <w:rPr>
          <w:rFonts w:ascii="Arial" w:hAnsi="Arial" w:cs="Arial"/>
          <w:sz w:val="18"/>
          <w:szCs w:val="18"/>
        </w:rPr>
      </w:pPr>
      <w:r>
        <w:rPr>
          <w:rStyle w:val="Appelnotedebasdep"/>
        </w:rPr>
        <w:footnoteRef/>
      </w:r>
      <w:r>
        <w:t xml:space="preserve"> </w:t>
      </w:r>
      <w:r w:rsidRPr="00667475">
        <w:rPr>
          <w:rFonts w:ascii="Arial" w:hAnsi="Arial" w:cs="Arial"/>
          <w:sz w:val="18"/>
          <w:szCs w:val="18"/>
        </w:rPr>
        <w:t>Pour les centres qui effectuent les traitements dans le cadre d'un accord-cadre le devis répond aux dispositions qui ont été reprises dans l'accord-cadre.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A21"/>
    <w:multiLevelType w:val="hybridMultilevel"/>
    <w:tmpl w:val="BCB87228"/>
    <w:lvl w:ilvl="0" w:tplc="B678C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0E7D"/>
    <w:multiLevelType w:val="hybridMultilevel"/>
    <w:tmpl w:val="866C80A8"/>
    <w:lvl w:ilvl="0" w:tplc="B678C0B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320BF9"/>
    <w:multiLevelType w:val="hybridMultilevel"/>
    <w:tmpl w:val="F9A271B8"/>
    <w:lvl w:ilvl="0" w:tplc="2138CF3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06B3C19"/>
    <w:multiLevelType w:val="hybridMultilevel"/>
    <w:tmpl w:val="90CC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5012"/>
    <w:multiLevelType w:val="hybridMultilevel"/>
    <w:tmpl w:val="8182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E2452"/>
    <w:multiLevelType w:val="hybridMultilevel"/>
    <w:tmpl w:val="4B6AA680"/>
    <w:lvl w:ilvl="0" w:tplc="B678C0B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E2203"/>
    <w:multiLevelType w:val="hybridMultilevel"/>
    <w:tmpl w:val="A420F8EE"/>
    <w:lvl w:ilvl="0" w:tplc="6E423444">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B4261C1"/>
    <w:multiLevelType w:val="hybridMultilevel"/>
    <w:tmpl w:val="C6E61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04C87"/>
    <w:multiLevelType w:val="hybridMultilevel"/>
    <w:tmpl w:val="9718FCB0"/>
    <w:lvl w:ilvl="0" w:tplc="AD6A4ACA">
      <w:start w:val="1"/>
      <w:numFmt w:val="decimal"/>
      <w:lvlText w:val="%1)"/>
      <w:lvlJc w:val="left"/>
      <w:pPr>
        <w:ind w:left="420" w:hanging="36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135183C"/>
    <w:multiLevelType w:val="hybridMultilevel"/>
    <w:tmpl w:val="7312E0EA"/>
    <w:lvl w:ilvl="0" w:tplc="E4704CD8">
      <w:start w:val="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0"/>
  </w:num>
  <w:num w:numId="6">
    <w:abstractNumId w:val="1"/>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04"/>
    <w:rsid w:val="0002165B"/>
    <w:rsid w:val="000675C2"/>
    <w:rsid w:val="000A2959"/>
    <w:rsid w:val="000A7090"/>
    <w:rsid w:val="000E7C04"/>
    <w:rsid w:val="001739D6"/>
    <w:rsid w:val="00237215"/>
    <w:rsid w:val="00314DC0"/>
    <w:rsid w:val="00337997"/>
    <w:rsid w:val="00434AB3"/>
    <w:rsid w:val="005401A9"/>
    <w:rsid w:val="006C2A05"/>
    <w:rsid w:val="006D24EA"/>
    <w:rsid w:val="00790739"/>
    <w:rsid w:val="007A2F1B"/>
    <w:rsid w:val="007A6325"/>
    <w:rsid w:val="009D5987"/>
    <w:rsid w:val="00A11E1C"/>
    <w:rsid w:val="00A53F77"/>
    <w:rsid w:val="00A544E0"/>
    <w:rsid w:val="00B31D04"/>
    <w:rsid w:val="00B3536E"/>
    <w:rsid w:val="00BB0D29"/>
    <w:rsid w:val="00C10E34"/>
    <w:rsid w:val="00D86CB7"/>
    <w:rsid w:val="00DF73B9"/>
    <w:rsid w:val="00E30BD2"/>
    <w:rsid w:val="00EA4004"/>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C62"/>
  <w15:chartTrackingRefBased/>
  <w15:docId w15:val="{E9AB425B-D961-40FB-8A5B-608CDA4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04"/>
    <w:pPr>
      <w:spacing w:after="0" w:line="240" w:lineRule="auto"/>
    </w:pPr>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1D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1D04"/>
    <w:pPr>
      <w:ind w:left="720"/>
      <w:contextualSpacing/>
    </w:pPr>
  </w:style>
  <w:style w:type="paragraph" w:styleId="Titre">
    <w:name w:val="Title"/>
    <w:basedOn w:val="Normal"/>
    <w:link w:val="TitreCar"/>
    <w:qFormat/>
    <w:rsid w:val="00B31D04"/>
    <w:pPr>
      <w:jc w:val="center"/>
    </w:pPr>
    <w:rPr>
      <w:rFonts w:ascii="Univers (W1)" w:hAnsi="Univers (W1)"/>
      <w:b/>
      <w:sz w:val="28"/>
      <w:lang w:val="nl-NL"/>
    </w:rPr>
  </w:style>
  <w:style w:type="character" w:customStyle="1" w:styleId="TitreCar">
    <w:name w:val="Titre Car"/>
    <w:basedOn w:val="Policepardfaut"/>
    <w:link w:val="Titre"/>
    <w:rsid w:val="00B31D04"/>
    <w:rPr>
      <w:rFonts w:ascii="Univers (W1)" w:eastAsia="Times New Roman" w:hAnsi="Univers (W1)" w:cs="Times New Roman"/>
      <w:b/>
      <w:sz w:val="28"/>
      <w:szCs w:val="20"/>
      <w:lang w:val="nl-NL"/>
    </w:rPr>
  </w:style>
  <w:style w:type="paragraph" w:styleId="Notedebasdepage">
    <w:name w:val="footnote text"/>
    <w:basedOn w:val="Normal"/>
    <w:link w:val="NotedebasdepageCar"/>
    <w:uiPriority w:val="99"/>
    <w:rsid w:val="00B31D04"/>
    <w:pPr>
      <w:widowControl w:val="0"/>
      <w:autoSpaceDE w:val="0"/>
      <w:autoSpaceDN w:val="0"/>
      <w:adjustRightInd w:val="0"/>
    </w:pPr>
    <w:rPr>
      <w:rFonts w:ascii="Arial" w:hAnsi="Arial" w:cs="Arial"/>
      <w:lang w:val="nl-BE" w:eastAsia="nl-NL"/>
    </w:rPr>
  </w:style>
  <w:style w:type="character" w:customStyle="1" w:styleId="NotedebasdepageCar">
    <w:name w:val="Note de bas de page Car"/>
    <w:basedOn w:val="Policepardfaut"/>
    <w:link w:val="Notedebasdepage"/>
    <w:uiPriority w:val="99"/>
    <w:rsid w:val="00B31D04"/>
    <w:rPr>
      <w:rFonts w:ascii="Arial" w:eastAsia="Times New Roman" w:hAnsi="Arial" w:cs="Arial"/>
      <w:sz w:val="20"/>
      <w:szCs w:val="20"/>
      <w:lang w:val="nl-BE" w:eastAsia="nl-NL"/>
    </w:rPr>
  </w:style>
  <w:style w:type="character" w:styleId="Appelnotedebasdep">
    <w:name w:val="footnote reference"/>
    <w:basedOn w:val="Policepardfaut"/>
    <w:uiPriority w:val="99"/>
    <w:rsid w:val="00B31D04"/>
    <w:rPr>
      <w:sz w:val="20"/>
      <w:szCs w:val="20"/>
      <w:vertAlign w:val="superscript"/>
    </w:rPr>
  </w:style>
  <w:style w:type="character" w:styleId="Lienhypertexte">
    <w:name w:val="Hyperlink"/>
    <w:basedOn w:val="Policepardfaut"/>
    <w:rsid w:val="00434AB3"/>
    <w:rPr>
      <w:color w:val="0000FF"/>
      <w:u w:val="single"/>
    </w:rPr>
  </w:style>
  <w:style w:type="character" w:styleId="Marquedecommentaire">
    <w:name w:val="annotation reference"/>
    <w:basedOn w:val="Policepardfaut"/>
    <w:uiPriority w:val="99"/>
    <w:semiHidden/>
    <w:unhideWhenUsed/>
    <w:rsid w:val="00A53F77"/>
    <w:rPr>
      <w:sz w:val="16"/>
      <w:szCs w:val="16"/>
    </w:rPr>
  </w:style>
  <w:style w:type="paragraph" w:styleId="Commentaire">
    <w:name w:val="annotation text"/>
    <w:basedOn w:val="Normal"/>
    <w:link w:val="CommentaireCar"/>
    <w:uiPriority w:val="99"/>
    <w:semiHidden/>
    <w:unhideWhenUsed/>
    <w:rsid w:val="00A53F77"/>
  </w:style>
  <w:style w:type="character" w:customStyle="1" w:styleId="CommentaireCar">
    <w:name w:val="Commentaire Car"/>
    <w:basedOn w:val="Policepardfaut"/>
    <w:link w:val="Commentaire"/>
    <w:uiPriority w:val="99"/>
    <w:semiHidden/>
    <w:rsid w:val="00A53F77"/>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A53F77"/>
    <w:rPr>
      <w:b/>
      <w:bCs/>
    </w:rPr>
  </w:style>
  <w:style w:type="character" w:customStyle="1" w:styleId="ObjetducommentaireCar">
    <w:name w:val="Objet du commentaire Car"/>
    <w:basedOn w:val="CommentaireCar"/>
    <w:link w:val="Objetducommentaire"/>
    <w:uiPriority w:val="99"/>
    <w:semiHidden/>
    <w:rsid w:val="00A53F77"/>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A53F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F77"/>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rontherapie@riziv-inami.fgov.b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2021-07-04T22:00:00+00:00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documentManagement>
</p:properties>
</file>

<file path=customXml/itemProps1.xml><?xml version="1.0" encoding="utf-8"?>
<ds:datastoreItem xmlns:ds="http://schemas.openxmlformats.org/officeDocument/2006/customXml" ds:itemID="{13CBBA2A-364E-49ED-90D3-F225A97272F7}"/>
</file>

<file path=customXml/itemProps2.xml><?xml version="1.0" encoding="utf-8"?>
<ds:datastoreItem xmlns:ds="http://schemas.openxmlformats.org/officeDocument/2006/customXml" ds:itemID="{A72FF1F5-2019-494C-938D-F60DF88AEC53}"/>
</file>

<file path=customXml/itemProps3.xml><?xml version="1.0" encoding="utf-8"?>
<ds:datastoreItem xmlns:ds="http://schemas.openxmlformats.org/officeDocument/2006/customXml" ds:itemID="{57723BC4-B7F6-4966-AB4C-39FCFCB69995}"/>
</file>

<file path=customXml/itemProps4.xml><?xml version="1.0" encoding="utf-8"?>
<ds:datastoreItem xmlns:ds="http://schemas.openxmlformats.org/officeDocument/2006/customXml" ds:itemID="{50B507FA-E74E-45D6-8C05-4DC1785B4100}"/>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12472</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Engels (RIZIV-INAMI)</dc:creator>
  <cp:keywords/>
  <dc:description/>
  <cp:lastModifiedBy>Fabienne Vander Donckt (RIZIV-INAMI)</cp:lastModifiedBy>
  <cp:revision>19</cp:revision>
  <dcterms:created xsi:type="dcterms:W3CDTF">2021-03-30T21:47:00Z</dcterms:created>
  <dcterms:modified xsi:type="dcterms:W3CDTF">2021-06-03T07:55:00Z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