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8F24F" w14:textId="7F34EE70" w:rsidR="00443A22" w:rsidRPr="00547641" w:rsidRDefault="00DA4C84" w:rsidP="00443A22">
      <w:pPr>
        <w:spacing w:after="200" w:line="276" w:lineRule="auto"/>
        <w:ind w:left="1418"/>
        <w:jc w:val="right"/>
        <w:rPr>
          <w:rFonts w:ascii="Arial" w:eastAsia="Arial" w:hAnsi="Arial" w:cs="Arial"/>
          <w:b/>
          <w:strike/>
          <w:lang w:val="fr-BE" w:eastAsia="zh-CN"/>
        </w:rPr>
      </w:pPr>
      <w:r w:rsidRPr="00390278">
        <w:rPr>
          <w:rFonts w:ascii="Arial" w:eastAsia="SimSun" w:hAnsi="Arial" w:cs="Arial"/>
          <w:lang w:val="fr-BE" w:eastAsia="zh-CN"/>
        </w:rPr>
        <w:t>ANNEXE</w:t>
      </w:r>
      <w:r w:rsidRPr="00390278">
        <w:rPr>
          <w:rFonts w:ascii="Arial" w:eastAsia="SimSun" w:hAnsi="Arial" w:cs="Arial"/>
          <w:snapToGrid/>
          <w:lang w:val="fr-BE" w:eastAsia="zh-CN"/>
        </w:rPr>
        <w:t xml:space="preserve"> IV.5</w:t>
      </w:r>
    </w:p>
    <w:p w14:paraId="625466E9" w14:textId="2B8FEA7A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2116" w:hanging="1418"/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>Annexe 5 :</w:t>
      </w: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Compte-rendu pour le pharmacien – Entretien de suivi</w:t>
      </w:r>
    </w:p>
    <w:p w14:paraId="5AFCEAE9" w14:textId="77777777" w:rsidR="00443A22" w:rsidRPr="007F02D7" w:rsidRDefault="00443A22" w:rsidP="00443A22">
      <w:pPr>
        <w:pBdr>
          <w:bottom w:val="single" w:sz="4" w:space="1" w:color="auto"/>
        </w:pBdr>
        <w:tabs>
          <w:tab w:val="right" w:pos="9026"/>
        </w:tabs>
        <w:spacing w:line="276" w:lineRule="auto"/>
        <w:ind w:left="2116" w:hanging="1418"/>
        <w:rPr>
          <w:rFonts w:asciiTheme="minorHAnsi" w:eastAsia="Arial" w:hAnsiTheme="minorHAnsi" w:cstheme="minorHAnsi"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Entretien d’accompagnement Bon usage des médicaments – Corticoïdes à inhaler</w:t>
      </w:r>
    </w:p>
    <w:p w14:paraId="33CCC68F" w14:textId="77777777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1418"/>
        <w:rPr>
          <w:rFonts w:ascii="Arial" w:eastAsia="Arial" w:hAnsi="Arial" w:cs="Arial"/>
          <w:lang w:val="fr-BE" w:eastAsia="zh-CN"/>
        </w:rPr>
      </w:pPr>
    </w:p>
    <w:p w14:paraId="51EA3497" w14:textId="77777777" w:rsidR="00443A22" w:rsidRPr="007F02D7" w:rsidRDefault="00443A22" w:rsidP="00443A22">
      <w:pPr>
        <w:spacing w:after="200" w:line="360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Date de l’entretien :</w:t>
      </w:r>
    </w:p>
    <w:p w14:paraId="20F05A20" w14:textId="77777777" w:rsidR="00443A22" w:rsidRPr="007F02D7" w:rsidRDefault="00443A22" w:rsidP="00443A22">
      <w:pPr>
        <w:spacing w:after="200" w:line="360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patient :</w:t>
      </w:r>
    </w:p>
    <w:p w14:paraId="3FBE4C3A" w14:textId="77777777" w:rsidR="00443A22" w:rsidRPr="007F02D7" w:rsidRDefault="00443A22" w:rsidP="00443A22">
      <w:pPr>
        <w:spacing w:after="200" w:line="360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médecin :</w:t>
      </w:r>
    </w:p>
    <w:p w14:paraId="027F154E" w14:textId="77777777" w:rsidR="00443A22" w:rsidRPr="007F02D7" w:rsidRDefault="00443A22" w:rsidP="00443A22">
      <w:pPr>
        <w:spacing w:after="200" w:line="360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du médicament et posologie :</w:t>
      </w:r>
    </w:p>
    <w:p w14:paraId="606108B5" w14:textId="77777777" w:rsidR="00443A22" w:rsidRPr="007F02D7" w:rsidRDefault="00443A22" w:rsidP="00443A22">
      <w:pPr>
        <w:spacing w:after="200" w:line="360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 xml:space="preserve">Autres médicaments utilisés pour le traitement de l’asthme et en cas de crise d’asthme : </w:t>
      </w:r>
    </w:p>
    <w:p w14:paraId="0597EA84" w14:textId="77777777" w:rsidR="00443A22" w:rsidRPr="007F02D7" w:rsidRDefault="00443A22" w:rsidP="00443A22">
      <w:pPr>
        <w:spacing w:after="200" w:line="360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 xml:space="preserve">Score ATC : </w:t>
      </w:r>
    </w:p>
    <w:p w14:paraId="300C7D81" w14:textId="77777777" w:rsidR="00443A22" w:rsidRPr="007F02D7" w:rsidRDefault="00443A22" w:rsidP="00443A22">
      <w:pPr>
        <w:spacing w:after="200" w:line="276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 xml:space="preserve">Le traitement pour l’asthme de votre patient : </w:t>
      </w:r>
    </w:p>
    <w:p w14:paraId="6A379680" w14:textId="77777777" w:rsidR="00443A22" w:rsidRPr="007F02D7" w:rsidRDefault="00443A22" w:rsidP="008318F2">
      <w:pPr>
        <w:numPr>
          <w:ilvl w:val="0"/>
          <w:numId w:val="17"/>
        </w:numPr>
        <w:spacing w:after="200" w:line="276" w:lineRule="auto"/>
        <w:ind w:left="1276" w:hanging="284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val="fr-BE" w:eastAsia="zh-CN"/>
        </w:rPr>
        <w:t>Se déroule bien</w:t>
      </w:r>
    </w:p>
    <w:p w14:paraId="7195A821" w14:textId="77777777" w:rsidR="00443A22" w:rsidRPr="007F02D7" w:rsidRDefault="00443A22" w:rsidP="008318F2">
      <w:pPr>
        <w:numPr>
          <w:ilvl w:val="0"/>
          <w:numId w:val="17"/>
        </w:numPr>
        <w:spacing w:after="200" w:line="276" w:lineRule="auto"/>
        <w:ind w:left="1276" w:hanging="28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Pose quelques problèmes</w:t>
      </w:r>
    </w:p>
    <w:p w14:paraId="155FEEF4" w14:textId="77777777" w:rsidR="00443A22" w:rsidRPr="007F02D7" w:rsidRDefault="00443A22" w:rsidP="008318F2">
      <w:pPr>
        <w:numPr>
          <w:ilvl w:val="0"/>
          <w:numId w:val="17"/>
        </w:numPr>
        <w:spacing w:after="200" w:line="276" w:lineRule="auto"/>
        <w:ind w:left="1276" w:hanging="28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Ne se déroule pas bien</w:t>
      </w:r>
    </w:p>
    <w:p w14:paraId="1C5ECEF3" w14:textId="77777777" w:rsidR="00443A22" w:rsidRPr="007F02D7" w:rsidRDefault="00443A22" w:rsidP="00443A22">
      <w:pPr>
        <w:ind w:left="709" w:hanging="284"/>
        <w:rPr>
          <w:rFonts w:ascii="Arial" w:eastAsia="Arial" w:hAnsi="Arial" w:cs="Arial"/>
          <w:lang w:eastAsia="zh-CN"/>
        </w:rPr>
      </w:pPr>
    </w:p>
    <w:p w14:paraId="7C35FE9D" w14:textId="77777777" w:rsidR="00443A22" w:rsidRPr="007F02D7" w:rsidRDefault="00443A22" w:rsidP="00443A22">
      <w:pPr>
        <w:spacing w:after="200" w:line="276" w:lineRule="auto"/>
        <w:ind w:left="709"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En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raison de :</w:t>
      </w:r>
    </w:p>
    <w:p w14:paraId="3E75D209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1701" w:hanging="283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Mauvaise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technique </w:t>
      </w:r>
      <w:proofErr w:type="spellStart"/>
      <w:r w:rsidRPr="007F02D7">
        <w:rPr>
          <w:rFonts w:ascii="Arial" w:eastAsia="Arial" w:hAnsi="Arial" w:cs="Arial"/>
          <w:lang w:eastAsia="zh-CN"/>
        </w:rPr>
        <w:t>d’inhalation</w:t>
      </w:r>
      <w:proofErr w:type="spellEnd"/>
    </w:p>
    <w:p w14:paraId="490766A1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1701" w:hanging="283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Peur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Arial" w:hAnsi="Arial" w:cs="Arial"/>
          <w:lang w:eastAsia="zh-CN"/>
        </w:rPr>
        <w:t>ou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Arial" w:hAnsi="Arial" w:cs="Arial"/>
          <w:lang w:eastAsia="zh-CN"/>
        </w:rPr>
        <w:t>survenue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Arial" w:hAnsi="Arial" w:cs="Arial"/>
          <w:lang w:eastAsia="zh-CN"/>
        </w:rPr>
        <w:t>d’effets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Arial" w:hAnsi="Arial" w:cs="Arial"/>
          <w:lang w:eastAsia="zh-CN"/>
        </w:rPr>
        <w:t>indésirables</w:t>
      </w:r>
      <w:proofErr w:type="spellEnd"/>
    </w:p>
    <w:p w14:paraId="3BF913A4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1701" w:hanging="283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eastAsia="zh-CN"/>
        </w:rPr>
        <w:t xml:space="preserve">Inobservance </w:t>
      </w:r>
      <w:proofErr w:type="spellStart"/>
      <w:r w:rsidRPr="007F02D7">
        <w:rPr>
          <w:rFonts w:ascii="Arial" w:eastAsia="Arial" w:hAnsi="Arial" w:cs="Arial"/>
          <w:lang w:eastAsia="zh-CN"/>
        </w:rPr>
        <w:t>thérapeutique</w:t>
      </w:r>
      <w:proofErr w:type="spellEnd"/>
    </w:p>
    <w:p w14:paraId="5D735CA8" w14:textId="77777777" w:rsidR="00443A22" w:rsidRPr="007F02D7" w:rsidRDefault="00443A22" w:rsidP="008318F2">
      <w:pPr>
        <w:numPr>
          <w:ilvl w:val="0"/>
          <w:numId w:val="18"/>
        </w:numPr>
        <w:spacing w:after="200" w:line="276" w:lineRule="auto"/>
        <w:ind w:left="1701" w:hanging="283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Autre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: …………………….</w:t>
      </w:r>
    </w:p>
    <w:p w14:paraId="2DB69052" w14:textId="77777777" w:rsidR="00443A22" w:rsidRPr="007F02D7" w:rsidRDefault="00443A22" w:rsidP="00443A22">
      <w:pPr>
        <w:ind w:left="709"/>
        <w:rPr>
          <w:rFonts w:ascii="Arial" w:eastAsia="Arial" w:hAnsi="Arial" w:cs="Arial"/>
          <w:lang w:val="fr-BE" w:eastAsia="zh-CN"/>
        </w:rPr>
      </w:pPr>
    </w:p>
    <w:p w14:paraId="4FCB53DC" w14:textId="77777777" w:rsidR="00443A22" w:rsidRPr="007F02D7" w:rsidRDefault="00443A22" w:rsidP="00443A22">
      <w:pPr>
        <w:spacing w:after="200" w:line="276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Vous avez recommandé à votre patient de :</w:t>
      </w:r>
    </w:p>
    <w:p w14:paraId="465CEFFF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709" w:firstLine="113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Se rincer la bouche</w:t>
      </w:r>
    </w:p>
    <w:p w14:paraId="766FD1A4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709" w:firstLine="1134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eastAsia="zh-CN"/>
        </w:rPr>
        <w:t xml:space="preserve">Utiliser </w:t>
      </w:r>
      <w:proofErr w:type="spellStart"/>
      <w:r w:rsidRPr="007F02D7">
        <w:rPr>
          <w:rFonts w:ascii="Arial" w:eastAsia="Arial" w:hAnsi="Arial" w:cs="Arial"/>
          <w:lang w:eastAsia="zh-CN"/>
        </w:rPr>
        <w:t>une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chambre </w:t>
      </w:r>
      <w:proofErr w:type="spellStart"/>
      <w:r w:rsidRPr="007F02D7">
        <w:rPr>
          <w:rFonts w:ascii="Arial" w:eastAsia="Arial" w:hAnsi="Arial" w:cs="Arial"/>
          <w:lang w:eastAsia="zh-CN"/>
        </w:rPr>
        <w:t>d’inhalation</w:t>
      </w:r>
      <w:proofErr w:type="spellEnd"/>
    </w:p>
    <w:p w14:paraId="3ACA6FC6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709" w:firstLine="1134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Suivre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un </w:t>
      </w:r>
      <w:proofErr w:type="spellStart"/>
      <w:r w:rsidRPr="007F02D7">
        <w:rPr>
          <w:rFonts w:ascii="Arial" w:eastAsia="Arial" w:hAnsi="Arial" w:cs="Arial"/>
          <w:lang w:eastAsia="zh-CN"/>
        </w:rPr>
        <w:t>schéma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de </w:t>
      </w:r>
      <w:proofErr w:type="spellStart"/>
      <w:r w:rsidRPr="007F02D7">
        <w:rPr>
          <w:rFonts w:ascii="Arial" w:eastAsia="Arial" w:hAnsi="Arial" w:cs="Arial"/>
          <w:lang w:eastAsia="zh-CN"/>
        </w:rPr>
        <w:t>médication</w:t>
      </w:r>
      <w:proofErr w:type="spellEnd"/>
    </w:p>
    <w:p w14:paraId="032EC7B0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709" w:firstLine="1134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Avoir une réserve de médicament pour le traitement de la crise à la maison</w:t>
      </w:r>
    </w:p>
    <w:p w14:paraId="34AF6CBA" w14:textId="77777777" w:rsidR="00443A22" w:rsidRPr="007F02D7" w:rsidRDefault="00443A22" w:rsidP="008318F2">
      <w:pPr>
        <w:numPr>
          <w:ilvl w:val="0"/>
          <w:numId w:val="19"/>
        </w:numPr>
        <w:spacing w:after="200" w:line="276" w:lineRule="auto"/>
        <w:ind w:left="709" w:firstLine="1134"/>
        <w:contextualSpacing/>
        <w:rPr>
          <w:rFonts w:ascii="Arial" w:eastAsia="Arial" w:hAnsi="Arial" w:cs="Arial"/>
          <w:lang w:eastAsia="zh-CN"/>
        </w:rPr>
      </w:pPr>
      <w:proofErr w:type="spellStart"/>
      <w:r w:rsidRPr="007F02D7">
        <w:rPr>
          <w:rFonts w:ascii="Arial" w:eastAsia="Arial" w:hAnsi="Arial" w:cs="Arial"/>
          <w:lang w:eastAsia="zh-CN"/>
        </w:rPr>
        <w:t>Autre</w:t>
      </w:r>
      <w:proofErr w:type="spellEnd"/>
      <w:r w:rsidRPr="007F02D7">
        <w:rPr>
          <w:rFonts w:ascii="Arial" w:eastAsia="Arial" w:hAnsi="Arial" w:cs="Arial"/>
          <w:lang w:eastAsia="zh-CN"/>
        </w:rPr>
        <w:t xml:space="preserve"> : ………………………………………………………………..</w:t>
      </w:r>
    </w:p>
    <w:p w14:paraId="48EAE17B" w14:textId="77777777" w:rsidR="00443A22" w:rsidRPr="007F02D7" w:rsidRDefault="00443A22" w:rsidP="00443A22">
      <w:pPr>
        <w:ind w:left="709"/>
        <w:rPr>
          <w:rFonts w:ascii="Arial" w:eastAsia="Arial" w:hAnsi="Arial" w:cs="Arial"/>
          <w:lang w:val="fr-BE" w:eastAsia="zh-CN"/>
        </w:rPr>
      </w:pPr>
    </w:p>
    <w:p w14:paraId="75D90838" w14:textId="77777777" w:rsidR="00443A22" w:rsidRPr="007F02D7" w:rsidRDefault="00443A22" w:rsidP="00443A22">
      <w:pPr>
        <w:spacing w:after="200" w:line="276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Contact avec le médecin nécessaire pour  : …………………………………………………………</w:t>
      </w:r>
    </w:p>
    <w:p w14:paraId="221D32B3" w14:textId="77777777" w:rsidR="00443A22" w:rsidRPr="007F02D7" w:rsidRDefault="00443A22" w:rsidP="00443A22">
      <w:pPr>
        <w:spacing w:after="200" w:line="276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Notes personnelles :</w:t>
      </w:r>
    </w:p>
    <w:p w14:paraId="552EB54C" w14:textId="77777777" w:rsidR="00443A22" w:rsidRPr="007F02D7" w:rsidRDefault="00443A22" w:rsidP="004209AE">
      <w:pPr>
        <w:spacing w:before="200" w:after="200" w:line="276" w:lineRule="auto"/>
        <w:ind w:left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7BEE0E41" w14:textId="77777777" w:rsidR="006E14BA" w:rsidRPr="007F02D7" w:rsidRDefault="00443A22" w:rsidP="00443A22">
      <w:pPr>
        <w:widowControl/>
        <w:spacing w:after="200" w:line="276" w:lineRule="auto"/>
        <w:ind w:firstLine="709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Signatures du pharmacien et du patient</w:t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  <w:t>CNK- 5520390</w:t>
      </w:r>
    </w:p>
    <w:p w14:paraId="76A5D829" w14:textId="77777777" w:rsidR="004209AE" w:rsidRPr="007F02D7" w:rsidRDefault="004209AE" w:rsidP="00443A22">
      <w:pPr>
        <w:widowControl/>
        <w:spacing w:after="200" w:line="276" w:lineRule="auto"/>
        <w:ind w:firstLine="709"/>
        <w:rPr>
          <w:rFonts w:ascii="Arial" w:eastAsia="Arial" w:hAnsi="Arial" w:cs="Arial"/>
          <w:lang w:val="fr-BE" w:eastAsia="zh-CN"/>
        </w:rPr>
      </w:pPr>
    </w:p>
    <w:p w14:paraId="1C2C3D2F" w14:textId="67F47A70" w:rsidR="00E51814" w:rsidRDefault="00E51814" w:rsidP="005E2F12">
      <w:pPr>
        <w:tabs>
          <w:tab w:val="center" w:pos="4513"/>
          <w:tab w:val="right" w:pos="9026"/>
        </w:tabs>
        <w:spacing w:line="276" w:lineRule="auto"/>
        <w:ind w:left="1418"/>
        <w:jc w:val="right"/>
        <w:rPr>
          <w:rFonts w:ascii="Arial" w:eastAsia="Calibri" w:hAnsi="Arial" w:cs="Arial"/>
          <w:snapToGrid/>
          <w:lang w:val="fr-BE"/>
        </w:rPr>
      </w:pPr>
    </w:p>
    <w:sectPr w:rsidR="00E51814" w:rsidSect="005E2F12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D09B" w14:textId="77777777" w:rsidR="00513DF0" w:rsidRPr="00653D35" w:rsidRDefault="00513DF0" w:rsidP="0065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1F3B94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2F12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46866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3DF3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3C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4EF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4E396-AFC8-4564-9022-0E8918FE7AFF}"/>
</file>

<file path=customXml/itemProps3.xml><?xml version="1.0" encoding="utf-8"?>
<ds:datastoreItem xmlns:ds="http://schemas.openxmlformats.org/officeDocument/2006/customXml" ds:itemID="{C20C02F6-F710-48CE-9BD6-9E8E80FAA74E}"/>
</file>

<file path=customXml/itemProps4.xml><?xml version="1.0" encoding="utf-8"?>
<ds:datastoreItem xmlns:ds="http://schemas.openxmlformats.org/officeDocument/2006/customXml" ds:itemID="{73E42FFA-F263-41FC-8203-B196FDF4A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1067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IV.5 : BUM - Annexe 5 - 2e entretien (suivi) : Compte-rendu pour le pharmacien</dc:title>
  <dc:creator>bd2341</dc:creator>
  <cp:lastModifiedBy>Blandine Divry (RIZIV-INAMI)</cp:lastModifiedBy>
  <cp:revision>4</cp:revision>
  <cp:lastPrinted>2021-08-30T13:50:00Z</cp:lastPrinted>
  <dcterms:created xsi:type="dcterms:W3CDTF">2022-06-09T09:45:00Z</dcterms:created>
  <dcterms:modified xsi:type="dcterms:W3CDTF">2022-06-20T13:06:00Z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