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B27" w:rsidRPr="00E44CA1" w:rsidRDefault="00092B67" w:rsidP="00630BD3">
      <w:pPr>
        <w:pStyle w:val="En-tte"/>
        <w:tabs>
          <w:tab w:val="clear" w:pos="4153"/>
          <w:tab w:val="clear" w:pos="8306"/>
        </w:tabs>
        <w:suppressAutoHyphens/>
        <w:spacing w:after="120"/>
        <w:jc w:val="center"/>
        <w:rPr>
          <w:rFonts w:ascii="Arial" w:hAnsi="Arial" w:cs="Arial"/>
          <w:b/>
          <w:caps/>
          <w:sz w:val="22"/>
          <w:lang w:val="fr-BE"/>
        </w:rPr>
      </w:pPr>
      <w:r w:rsidRPr="00E44CA1">
        <w:rPr>
          <w:rFonts w:ascii="Arial" w:hAnsi="Arial" w:cs="Arial"/>
          <w:b/>
          <w:caps/>
          <w:sz w:val="22"/>
          <w:lang w:val="fr-BE"/>
        </w:rPr>
        <w:t>INSTITUT NATIONAL D’ASSURANCE MALADIE-INVALIDITÉ</w:t>
      </w:r>
    </w:p>
    <w:p w:rsidR="00E33B27" w:rsidRPr="00E44CA1" w:rsidRDefault="00092B67" w:rsidP="00630BD3">
      <w:pPr>
        <w:suppressAutoHyphens/>
        <w:jc w:val="center"/>
        <w:rPr>
          <w:rFonts w:ascii="Arial" w:hAnsi="Arial"/>
          <w:spacing w:val="0"/>
          <w:sz w:val="20"/>
          <w:lang w:val="fr-BE"/>
        </w:rPr>
      </w:pPr>
      <w:r w:rsidRPr="00E44CA1">
        <w:rPr>
          <w:rFonts w:ascii="Arial" w:hAnsi="Arial"/>
          <w:spacing w:val="0"/>
          <w:sz w:val="20"/>
          <w:lang w:val="fr-BE"/>
        </w:rPr>
        <w:t>Établissement public institué par la loi du 9 août 1963</w:t>
      </w:r>
    </w:p>
    <w:p w:rsidR="00E33B27" w:rsidRPr="00E44CA1" w:rsidRDefault="00092B67" w:rsidP="00630BD3">
      <w:pPr>
        <w:suppressAutoHyphens/>
        <w:spacing w:after="120"/>
        <w:jc w:val="center"/>
        <w:rPr>
          <w:rFonts w:ascii="Arial" w:hAnsi="Arial" w:cs="Arial"/>
          <w:sz w:val="20"/>
          <w:lang w:val="fr-BE"/>
        </w:rPr>
      </w:pPr>
      <w:r w:rsidRPr="00E44CA1">
        <w:rPr>
          <w:rFonts w:ascii="Arial" w:hAnsi="Arial" w:cs="Arial"/>
          <w:sz w:val="20"/>
          <w:lang w:val="fr-BE"/>
        </w:rPr>
        <w:t>Avenue de Tervueren 211 - 1150 Brux</w:t>
      </w:r>
      <w:r w:rsidR="00E33B27" w:rsidRPr="00E44CA1">
        <w:rPr>
          <w:rFonts w:ascii="Arial" w:hAnsi="Arial" w:cs="Arial"/>
          <w:sz w:val="20"/>
          <w:lang w:val="fr-BE"/>
        </w:rPr>
        <w:t>el</w:t>
      </w:r>
      <w:r w:rsidRPr="00E44CA1">
        <w:rPr>
          <w:rFonts w:ascii="Arial" w:hAnsi="Arial" w:cs="Arial"/>
          <w:sz w:val="20"/>
          <w:lang w:val="fr-BE"/>
        </w:rPr>
        <w:t>les</w:t>
      </w:r>
    </w:p>
    <w:p w:rsidR="00E33B27" w:rsidRPr="00E44CA1" w:rsidRDefault="00092B67" w:rsidP="00630BD3">
      <w:pPr>
        <w:pStyle w:val="Titre7"/>
        <w:keepNext/>
        <w:suppressAutoHyphens/>
        <w:spacing w:before="0" w:after="120"/>
        <w:jc w:val="center"/>
        <w:rPr>
          <w:rFonts w:ascii="Arial" w:hAnsi="Arial"/>
          <w:b/>
          <w:spacing w:val="0"/>
          <w:sz w:val="22"/>
          <w:szCs w:val="20"/>
          <w:lang w:val="fr-BE"/>
        </w:rPr>
      </w:pPr>
      <w:r w:rsidRPr="00E44CA1">
        <w:rPr>
          <w:rFonts w:ascii="Arial" w:hAnsi="Arial"/>
          <w:b/>
          <w:spacing w:val="0"/>
          <w:sz w:val="22"/>
          <w:szCs w:val="20"/>
          <w:lang w:val="fr-BE"/>
        </w:rPr>
        <w:t>Service des soins de santé</w:t>
      </w:r>
    </w:p>
    <w:p w:rsidR="00E33B27" w:rsidRPr="00E44CA1" w:rsidRDefault="00E33B27" w:rsidP="00FA45CA">
      <w:pPr>
        <w:suppressAutoHyphens/>
        <w:jc w:val="center"/>
        <w:rPr>
          <w:rFonts w:ascii="Arial" w:hAnsi="Arial" w:cs="Arial"/>
          <w:lang w:val="fr-BE"/>
        </w:rPr>
      </w:pPr>
    </w:p>
    <w:p w:rsidR="00092B67" w:rsidRPr="00E44CA1" w:rsidRDefault="00092B67">
      <w:pPr>
        <w:tabs>
          <w:tab w:val="left" w:pos="0"/>
          <w:tab w:val="left" w:pos="1360"/>
          <w:tab w:val="center" w:pos="6236"/>
        </w:tabs>
        <w:suppressAutoHyphens/>
        <w:jc w:val="center"/>
        <w:rPr>
          <w:rFonts w:ascii="Arial" w:hAnsi="Arial" w:cs="Arial"/>
          <w:b/>
          <w:sz w:val="22"/>
          <w:szCs w:val="22"/>
          <w:u w:val="single"/>
          <w:lang w:val="fr-BE"/>
        </w:rPr>
      </w:pPr>
      <w:r w:rsidRPr="00E44CA1">
        <w:rPr>
          <w:rFonts w:ascii="Arial" w:hAnsi="Arial" w:cs="Arial"/>
          <w:b/>
          <w:sz w:val="22"/>
          <w:szCs w:val="22"/>
          <w:u w:val="single"/>
          <w:lang w:val="fr-BE"/>
        </w:rPr>
        <w:t>CONVENTION RELATIVE AU SUIVI D’UN DÉCÈS INOPINÉ ET MÉDICALEMENT INEXPLIQUÉ D’UN ENFANT DE MOINS DE DIX-HUIT MOIS</w:t>
      </w:r>
    </w:p>
    <w:p w:rsidR="006734FE" w:rsidRPr="00E44CA1" w:rsidRDefault="006734FE" w:rsidP="00FA45CA">
      <w:pPr>
        <w:tabs>
          <w:tab w:val="left" w:pos="0"/>
          <w:tab w:val="left" w:pos="1360"/>
          <w:tab w:val="center" w:pos="6236"/>
        </w:tabs>
        <w:suppressAutoHyphens/>
        <w:jc w:val="both"/>
        <w:rPr>
          <w:rFonts w:ascii="Arial" w:hAnsi="Arial" w:cs="Arial"/>
          <w:sz w:val="22"/>
          <w:szCs w:val="22"/>
          <w:lang w:val="fr-BE"/>
        </w:rPr>
      </w:pPr>
    </w:p>
    <w:p w:rsidR="00092B67" w:rsidRPr="00E44CA1" w:rsidRDefault="00092B67">
      <w:pPr>
        <w:tabs>
          <w:tab w:val="left" w:pos="-1440"/>
          <w:tab w:val="left" w:pos="-720"/>
          <w:tab w:val="left" w:pos="0"/>
          <w:tab w:val="left" w:pos="1360"/>
          <w:tab w:val="left" w:pos="5102"/>
          <w:tab w:val="center" w:pos="6236"/>
        </w:tabs>
        <w:suppressAutoHyphens/>
        <w:ind w:right="-1"/>
        <w:jc w:val="both"/>
        <w:rPr>
          <w:rFonts w:ascii="Arial" w:hAnsi="Arial"/>
          <w:sz w:val="22"/>
          <w:lang w:val="fr-BE"/>
        </w:rPr>
      </w:pPr>
      <w:r w:rsidRPr="00E44CA1">
        <w:rPr>
          <w:rFonts w:ascii="Arial" w:hAnsi="Arial"/>
          <w:sz w:val="22"/>
          <w:lang w:val="fr-BE"/>
        </w:rPr>
        <w:t>Vu la loi relative à l'assurance obligatoire soins de santé et indemnités, coordonnée le 14 juillet 1994, notamment les articles 22, 6</w:t>
      </w:r>
      <w:r w:rsidRPr="00E44CA1">
        <w:rPr>
          <w:rFonts w:ascii="Arial" w:hAnsi="Arial"/>
          <w:sz w:val="22"/>
          <w:lang w:val="fr-BE"/>
        </w:rPr>
        <w:sym w:font="Symbol" w:char="F0B0"/>
      </w:r>
      <w:r w:rsidR="004F4EF5">
        <w:rPr>
          <w:rFonts w:ascii="Arial" w:hAnsi="Arial"/>
          <w:sz w:val="22"/>
          <w:lang w:val="fr-BE"/>
        </w:rPr>
        <w:t>, et 23, § 3</w:t>
      </w:r>
      <w:r w:rsidRPr="00E44CA1">
        <w:rPr>
          <w:rFonts w:ascii="Arial" w:hAnsi="Arial"/>
          <w:sz w:val="22"/>
          <w:lang w:val="fr-BE"/>
        </w:rPr>
        <w:t>;</w:t>
      </w:r>
    </w:p>
    <w:p w:rsidR="00FA51C9" w:rsidRPr="00E44CA1" w:rsidRDefault="00FA51C9" w:rsidP="00FA45CA">
      <w:pPr>
        <w:tabs>
          <w:tab w:val="left" w:pos="0"/>
          <w:tab w:val="left" w:pos="1360"/>
          <w:tab w:val="center" w:pos="6236"/>
        </w:tabs>
        <w:suppressAutoHyphens/>
        <w:jc w:val="both"/>
        <w:rPr>
          <w:rFonts w:ascii="Arial" w:hAnsi="Arial" w:cs="Arial"/>
          <w:sz w:val="22"/>
          <w:szCs w:val="22"/>
          <w:lang w:val="fr-BE"/>
        </w:rPr>
      </w:pPr>
    </w:p>
    <w:p w:rsidR="00092B67" w:rsidRPr="00E44CA1" w:rsidRDefault="00092B67" w:rsidP="00FA45CA">
      <w:pPr>
        <w:tabs>
          <w:tab w:val="left" w:pos="0"/>
          <w:tab w:val="left" w:pos="1360"/>
          <w:tab w:val="center" w:pos="6236"/>
        </w:tabs>
        <w:suppressAutoHyphens/>
        <w:jc w:val="both"/>
        <w:rPr>
          <w:rFonts w:ascii="Arial" w:hAnsi="Arial" w:cs="Arial"/>
          <w:sz w:val="22"/>
          <w:szCs w:val="22"/>
          <w:lang w:val="fr-BE"/>
        </w:rPr>
      </w:pPr>
      <w:r w:rsidRPr="00E44CA1">
        <w:rPr>
          <w:rFonts w:ascii="Arial" w:hAnsi="Arial" w:cs="Arial"/>
          <w:sz w:val="22"/>
          <w:szCs w:val="22"/>
          <w:lang w:val="fr-BE"/>
        </w:rPr>
        <w:t>Sur proposition du Collège des médecins-directeurs institué auprès du Service des soins de santé de l'Institut national</w:t>
      </w:r>
      <w:r w:rsidR="004F4EF5">
        <w:rPr>
          <w:rFonts w:ascii="Arial" w:hAnsi="Arial" w:cs="Arial"/>
          <w:sz w:val="22"/>
          <w:szCs w:val="22"/>
          <w:lang w:val="fr-BE"/>
        </w:rPr>
        <w:t xml:space="preserve"> d'assurance maladie-invalidité</w:t>
      </w:r>
      <w:r w:rsidRPr="00E44CA1">
        <w:rPr>
          <w:rFonts w:ascii="Arial" w:hAnsi="Arial" w:cs="Arial"/>
          <w:sz w:val="22"/>
          <w:szCs w:val="22"/>
          <w:lang w:val="fr-BE"/>
        </w:rPr>
        <w:t>;</w:t>
      </w:r>
    </w:p>
    <w:p w:rsidR="00092B67" w:rsidRPr="00E44CA1" w:rsidRDefault="00092B67" w:rsidP="00FA45CA">
      <w:pPr>
        <w:tabs>
          <w:tab w:val="left" w:pos="0"/>
          <w:tab w:val="left" w:pos="1360"/>
          <w:tab w:val="center" w:pos="6236"/>
        </w:tabs>
        <w:suppressAutoHyphens/>
        <w:jc w:val="both"/>
        <w:rPr>
          <w:rFonts w:ascii="Arial" w:hAnsi="Arial" w:cs="Arial"/>
          <w:sz w:val="22"/>
          <w:szCs w:val="22"/>
          <w:lang w:val="fr-BE"/>
        </w:rPr>
      </w:pPr>
    </w:p>
    <w:p w:rsidR="00092B67" w:rsidRPr="00E44CA1" w:rsidRDefault="00092B67" w:rsidP="00FA45CA">
      <w:pPr>
        <w:tabs>
          <w:tab w:val="left" w:pos="0"/>
          <w:tab w:val="left" w:pos="1360"/>
          <w:tab w:val="center" w:pos="6236"/>
        </w:tabs>
        <w:suppressAutoHyphens/>
        <w:jc w:val="both"/>
        <w:rPr>
          <w:rFonts w:ascii="Arial" w:hAnsi="Arial" w:cs="Arial"/>
          <w:sz w:val="22"/>
          <w:szCs w:val="22"/>
          <w:lang w:val="fr-BE"/>
        </w:rPr>
      </w:pPr>
      <w:r w:rsidRPr="00E44CA1">
        <w:rPr>
          <w:rFonts w:ascii="Arial" w:hAnsi="Arial" w:cs="Arial"/>
          <w:sz w:val="22"/>
          <w:szCs w:val="22"/>
          <w:lang w:val="fr-BE"/>
        </w:rPr>
        <w:t>I</w:t>
      </w:r>
      <w:r w:rsidR="004F4EF5">
        <w:rPr>
          <w:rFonts w:ascii="Arial" w:hAnsi="Arial" w:cs="Arial"/>
          <w:sz w:val="22"/>
          <w:szCs w:val="22"/>
          <w:lang w:val="fr-BE"/>
        </w:rPr>
        <w:t>l est convenu ce qui suit entre</w:t>
      </w:r>
      <w:r w:rsidRPr="00E44CA1">
        <w:rPr>
          <w:rFonts w:ascii="Arial" w:hAnsi="Arial" w:cs="Arial"/>
          <w:sz w:val="22"/>
          <w:szCs w:val="22"/>
          <w:lang w:val="fr-BE"/>
        </w:rPr>
        <w:t>:</w:t>
      </w:r>
    </w:p>
    <w:p w:rsidR="00092B67" w:rsidRPr="00E44CA1" w:rsidRDefault="00092B67" w:rsidP="00FA45CA">
      <w:pPr>
        <w:tabs>
          <w:tab w:val="left" w:pos="0"/>
          <w:tab w:val="left" w:pos="1360"/>
          <w:tab w:val="center" w:pos="6236"/>
        </w:tabs>
        <w:suppressAutoHyphens/>
        <w:jc w:val="both"/>
        <w:rPr>
          <w:rFonts w:ascii="Arial" w:hAnsi="Arial" w:cs="Arial"/>
          <w:sz w:val="22"/>
          <w:szCs w:val="22"/>
          <w:lang w:val="fr-BE"/>
        </w:rPr>
      </w:pPr>
    </w:p>
    <w:p w:rsidR="00092B67" w:rsidRPr="00E44CA1" w:rsidRDefault="00092B67" w:rsidP="00FA45CA">
      <w:pPr>
        <w:tabs>
          <w:tab w:val="left" w:pos="0"/>
          <w:tab w:val="left" w:pos="1360"/>
          <w:tab w:val="center" w:pos="6236"/>
        </w:tabs>
        <w:suppressAutoHyphens/>
        <w:jc w:val="both"/>
        <w:rPr>
          <w:rFonts w:ascii="Arial" w:hAnsi="Arial" w:cs="Arial"/>
          <w:sz w:val="22"/>
          <w:szCs w:val="22"/>
          <w:lang w:val="fr-BE"/>
        </w:rPr>
      </w:pPr>
      <w:r w:rsidRPr="00E44CA1">
        <w:rPr>
          <w:rFonts w:ascii="Arial" w:hAnsi="Arial" w:cs="Arial"/>
          <w:sz w:val="22"/>
          <w:szCs w:val="22"/>
          <w:lang w:val="fr-BE"/>
        </w:rPr>
        <w:t>d'une part,</w:t>
      </w:r>
    </w:p>
    <w:p w:rsidR="00FA51C9" w:rsidRPr="00E44CA1" w:rsidRDefault="00FA51C9" w:rsidP="00FA45CA">
      <w:pPr>
        <w:tabs>
          <w:tab w:val="left" w:pos="0"/>
          <w:tab w:val="left" w:pos="1360"/>
          <w:tab w:val="center" w:pos="6236"/>
        </w:tabs>
        <w:suppressAutoHyphens/>
        <w:jc w:val="both"/>
        <w:rPr>
          <w:rFonts w:ascii="Arial" w:hAnsi="Arial" w:cs="Arial"/>
          <w:sz w:val="22"/>
          <w:szCs w:val="22"/>
          <w:lang w:val="fr-BE"/>
        </w:rPr>
      </w:pPr>
    </w:p>
    <w:p w:rsidR="00B74333" w:rsidRPr="00E44CA1" w:rsidRDefault="00B74333" w:rsidP="00FA45CA">
      <w:pPr>
        <w:tabs>
          <w:tab w:val="left" w:pos="0"/>
          <w:tab w:val="left" w:pos="1360"/>
          <w:tab w:val="center" w:pos="6236"/>
        </w:tabs>
        <w:suppressAutoHyphens/>
        <w:ind w:left="1360"/>
        <w:jc w:val="both"/>
        <w:rPr>
          <w:rFonts w:ascii="Arial" w:hAnsi="Arial" w:cs="Arial"/>
          <w:sz w:val="22"/>
          <w:szCs w:val="22"/>
          <w:lang w:val="fr-BE"/>
        </w:rPr>
      </w:pPr>
      <w:r w:rsidRPr="00E44CA1">
        <w:rPr>
          <w:rFonts w:ascii="Arial" w:hAnsi="Arial" w:cs="Arial"/>
          <w:sz w:val="22"/>
          <w:szCs w:val="22"/>
          <w:lang w:val="fr-BE"/>
        </w:rPr>
        <w:t xml:space="preserve">le Comité de l'assurance soins de santé institué auprès du Service des soins de santé de l'Institut national d'assurance maladie-invalidité, appelé ci-après </w:t>
      </w:r>
      <w:r w:rsidR="004F4EF5">
        <w:rPr>
          <w:rFonts w:ascii="Arial" w:hAnsi="Arial" w:cs="Arial"/>
          <w:sz w:val="22"/>
          <w:szCs w:val="22"/>
          <w:lang w:val="fr-BE"/>
        </w:rPr>
        <w:t>en abrégé Comité de l’assurance</w:t>
      </w:r>
      <w:r w:rsidRPr="00E44CA1">
        <w:rPr>
          <w:rFonts w:ascii="Arial" w:hAnsi="Arial" w:cs="Arial"/>
          <w:sz w:val="22"/>
          <w:szCs w:val="22"/>
          <w:lang w:val="fr-BE"/>
        </w:rPr>
        <w:t>;</w:t>
      </w:r>
    </w:p>
    <w:p w:rsidR="00B74333" w:rsidRPr="00E44CA1" w:rsidRDefault="00B74333" w:rsidP="00FA45CA">
      <w:pPr>
        <w:tabs>
          <w:tab w:val="left" w:pos="0"/>
          <w:tab w:val="left" w:pos="1360"/>
          <w:tab w:val="center" w:pos="6236"/>
        </w:tabs>
        <w:suppressAutoHyphens/>
        <w:jc w:val="both"/>
        <w:rPr>
          <w:rFonts w:ascii="Arial" w:hAnsi="Arial" w:cs="Arial"/>
          <w:sz w:val="22"/>
          <w:szCs w:val="22"/>
          <w:lang w:val="fr-BE"/>
        </w:rPr>
      </w:pPr>
    </w:p>
    <w:p w:rsidR="00B74333" w:rsidRPr="00E44CA1" w:rsidRDefault="00B74333" w:rsidP="00FA45CA">
      <w:pPr>
        <w:tabs>
          <w:tab w:val="left" w:pos="0"/>
          <w:tab w:val="left" w:pos="1360"/>
          <w:tab w:val="center" w:pos="6236"/>
        </w:tabs>
        <w:suppressAutoHyphens/>
        <w:jc w:val="both"/>
        <w:rPr>
          <w:rFonts w:ascii="Arial" w:hAnsi="Arial" w:cs="Arial"/>
          <w:sz w:val="22"/>
          <w:szCs w:val="22"/>
          <w:lang w:val="fr-BE"/>
        </w:rPr>
      </w:pPr>
      <w:r w:rsidRPr="00E44CA1">
        <w:rPr>
          <w:rFonts w:ascii="Arial" w:hAnsi="Arial" w:cs="Arial"/>
          <w:sz w:val="22"/>
          <w:szCs w:val="22"/>
          <w:lang w:val="fr-BE"/>
        </w:rPr>
        <w:t xml:space="preserve">et d'autre part, </w:t>
      </w:r>
    </w:p>
    <w:p w:rsidR="00FA51C9" w:rsidRPr="00E44CA1" w:rsidRDefault="00FA51C9" w:rsidP="00FA45CA">
      <w:pPr>
        <w:tabs>
          <w:tab w:val="left" w:pos="0"/>
          <w:tab w:val="left" w:pos="1360"/>
          <w:tab w:val="center" w:pos="6236"/>
        </w:tabs>
        <w:suppressAutoHyphens/>
        <w:ind w:left="1360" w:hanging="1360"/>
        <w:jc w:val="both"/>
        <w:rPr>
          <w:rFonts w:ascii="Arial" w:hAnsi="Arial" w:cs="Arial"/>
          <w:sz w:val="22"/>
          <w:szCs w:val="22"/>
          <w:lang w:val="fr-BE"/>
        </w:rPr>
      </w:pPr>
    </w:p>
    <w:p w:rsidR="00B74333" w:rsidRPr="00E44CA1" w:rsidRDefault="00B74333" w:rsidP="00FA45CA">
      <w:pPr>
        <w:tabs>
          <w:tab w:val="left" w:pos="0"/>
          <w:tab w:val="left" w:pos="1360"/>
          <w:tab w:val="center" w:pos="6236"/>
        </w:tabs>
        <w:suppressAutoHyphens/>
        <w:ind w:left="1360"/>
        <w:jc w:val="both"/>
        <w:rPr>
          <w:rFonts w:ascii="Arial" w:hAnsi="Arial" w:cs="Arial"/>
          <w:sz w:val="22"/>
          <w:szCs w:val="22"/>
          <w:lang w:val="fr-BE"/>
        </w:rPr>
      </w:pPr>
      <w:r w:rsidRPr="00E44CA1">
        <w:rPr>
          <w:rFonts w:ascii="Arial" w:hAnsi="Arial" w:cs="Arial"/>
          <w:sz w:val="22"/>
          <w:szCs w:val="22"/>
          <w:lang w:val="fr-BE"/>
        </w:rPr>
        <w:t>le service de pédiatr</w:t>
      </w:r>
      <w:r w:rsidR="008C7524" w:rsidRPr="00E44CA1">
        <w:rPr>
          <w:rFonts w:ascii="Arial" w:hAnsi="Arial" w:cs="Arial"/>
          <w:sz w:val="22"/>
          <w:szCs w:val="22"/>
          <w:lang w:val="fr-BE"/>
        </w:rPr>
        <w:t>i</w:t>
      </w:r>
      <w:r w:rsidRPr="00E44CA1">
        <w:rPr>
          <w:rFonts w:ascii="Arial" w:hAnsi="Arial" w:cs="Arial"/>
          <w:sz w:val="22"/>
          <w:szCs w:val="22"/>
          <w:lang w:val="fr-BE"/>
        </w:rPr>
        <w:t xml:space="preserve">e de </w:t>
      </w:r>
      <w:r w:rsidRPr="00E44CA1">
        <w:rPr>
          <w:rFonts w:ascii="Arial" w:hAnsi="Arial" w:cs="Arial"/>
          <w:i/>
          <w:sz w:val="22"/>
          <w:szCs w:val="22"/>
          <w:lang w:val="fr-BE"/>
        </w:rPr>
        <w:t>#dénomination et siège de l'hôpital#</w:t>
      </w:r>
      <w:r w:rsidRPr="00E44CA1">
        <w:rPr>
          <w:rFonts w:ascii="Arial" w:hAnsi="Arial" w:cs="Arial"/>
          <w:sz w:val="22"/>
          <w:szCs w:val="22"/>
          <w:lang w:val="fr-BE"/>
        </w:rPr>
        <w:t>. Dans la présente convention, ce service est désigné par le terme « établissement ».</w:t>
      </w:r>
    </w:p>
    <w:p w:rsidR="00FA51C9" w:rsidRPr="00E44CA1" w:rsidRDefault="00FA51C9" w:rsidP="00FA45CA">
      <w:pPr>
        <w:tabs>
          <w:tab w:val="left" w:pos="0"/>
          <w:tab w:val="left" w:pos="1360"/>
          <w:tab w:val="center" w:pos="6236"/>
        </w:tabs>
        <w:suppressAutoHyphens/>
        <w:ind w:left="1360" w:hanging="1360"/>
        <w:jc w:val="both"/>
        <w:rPr>
          <w:rFonts w:ascii="Arial" w:hAnsi="Arial" w:cs="Arial"/>
          <w:sz w:val="22"/>
          <w:szCs w:val="22"/>
          <w:lang w:val="fr-BE"/>
        </w:rPr>
      </w:pPr>
    </w:p>
    <w:p w:rsidR="00FA51C9" w:rsidRPr="00E44CA1" w:rsidRDefault="00FA51C9">
      <w:pPr>
        <w:tabs>
          <w:tab w:val="left" w:pos="0"/>
          <w:tab w:val="left" w:pos="1360"/>
          <w:tab w:val="center" w:pos="6236"/>
        </w:tabs>
        <w:suppressAutoHyphens/>
        <w:jc w:val="both"/>
        <w:rPr>
          <w:rFonts w:ascii="Arial" w:hAnsi="Arial" w:cs="Arial"/>
          <w:sz w:val="22"/>
          <w:szCs w:val="22"/>
          <w:lang w:val="fr-BE"/>
        </w:rPr>
      </w:pPr>
    </w:p>
    <w:p w:rsidR="00FA51C9" w:rsidRPr="00E44CA1" w:rsidRDefault="00FA51C9">
      <w:pPr>
        <w:tabs>
          <w:tab w:val="center" w:pos="4819"/>
        </w:tabs>
        <w:suppressAutoHyphens/>
        <w:jc w:val="both"/>
        <w:outlineLvl w:val="0"/>
        <w:rPr>
          <w:rFonts w:ascii="Arial" w:hAnsi="Arial" w:cs="Arial"/>
          <w:sz w:val="22"/>
          <w:szCs w:val="22"/>
          <w:lang w:val="fr-BE"/>
        </w:rPr>
      </w:pPr>
      <w:r w:rsidRPr="00E44CA1">
        <w:rPr>
          <w:rFonts w:ascii="Arial" w:hAnsi="Arial" w:cs="Arial"/>
          <w:b/>
          <w:sz w:val="22"/>
          <w:szCs w:val="22"/>
          <w:lang w:val="fr-BE"/>
        </w:rPr>
        <w:tab/>
      </w:r>
      <w:r w:rsidR="00B74333" w:rsidRPr="00E44CA1">
        <w:rPr>
          <w:rFonts w:ascii="Arial" w:hAnsi="Arial" w:cs="Arial"/>
          <w:b/>
          <w:sz w:val="22"/>
          <w:szCs w:val="22"/>
          <w:u w:val="single"/>
          <w:lang w:val="fr-BE"/>
        </w:rPr>
        <w:t>OBJET DE LA CONVENTION</w:t>
      </w:r>
    </w:p>
    <w:p w:rsidR="00FA51C9" w:rsidRPr="00E44CA1" w:rsidRDefault="00FA51C9">
      <w:pPr>
        <w:tabs>
          <w:tab w:val="left" w:pos="0"/>
          <w:tab w:val="left" w:pos="1360"/>
          <w:tab w:val="center" w:pos="6236"/>
        </w:tabs>
        <w:suppressAutoHyphens/>
        <w:jc w:val="both"/>
        <w:rPr>
          <w:rFonts w:ascii="Arial" w:hAnsi="Arial" w:cs="Arial"/>
          <w:b/>
          <w:sz w:val="22"/>
          <w:szCs w:val="22"/>
          <w:u w:val="single"/>
          <w:lang w:val="fr-BE"/>
        </w:rPr>
      </w:pPr>
    </w:p>
    <w:p w:rsidR="00DD2151" w:rsidRPr="00E44CA1" w:rsidRDefault="00FA51C9">
      <w:pPr>
        <w:tabs>
          <w:tab w:val="left" w:pos="0"/>
          <w:tab w:val="left" w:pos="1360"/>
          <w:tab w:val="left" w:pos="1985"/>
          <w:tab w:val="center" w:pos="6236"/>
        </w:tabs>
        <w:suppressAutoHyphens/>
        <w:jc w:val="both"/>
        <w:rPr>
          <w:rFonts w:ascii="Arial" w:hAnsi="Arial" w:cs="Arial"/>
          <w:sz w:val="22"/>
          <w:szCs w:val="22"/>
          <w:lang w:val="fr-BE"/>
        </w:rPr>
      </w:pPr>
      <w:r w:rsidRPr="00E44CA1">
        <w:rPr>
          <w:rFonts w:ascii="Arial" w:hAnsi="Arial" w:cs="Arial"/>
          <w:b/>
          <w:sz w:val="22"/>
          <w:szCs w:val="22"/>
          <w:u w:val="single"/>
          <w:lang w:val="fr-BE"/>
        </w:rPr>
        <w:t>Art</w:t>
      </w:r>
      <w:r w:rsidR="00B74333" w:rsidRPr="00E44CA1">
        <w:rPr>
          <w:rFonts w:ascii="Arial" w:hAnsi="Arial" w:cs="Arial"/>
          <w:b/>
          <w:sz w:val="22"/>
          <w:szCs w:val="22"/>
          <w:u w:val="single"/>
          <w:lang w:val="fr-BE"/>
        </w:rPr>
        <w:t>ic</w:t>
      </w:r>
      <w:r w:rsidR="00964B8A" w:rsidRPr="00E44CA1">
        <w:rPr>
          <w:rFonts w:ascii="Arial" w:hAnsi="Arial" w:cs="Arial"/>
          <w:b/>
          <w:sz w:val="22"/>
          <w:szCs w:val="22"/>
          <w:u w:val="single"/>
          <w:lang w:val="fr-BE"/>
        </w:rPr>
        <w:t>l</w:t>
      </w:r>
      <w:r w:rsidR="00B74333" w:rsidRPr="00E44CA1">
        <w:rPr>
          <w:rFonts w:ascii="Arial" w:hAnsi="Arial" w:cs="Arial"/>
          <w:b/>
          <w:sz w:val="22"/>
          <w:szCs w:val="22"/>
          <w:u w:val="single"/>
          <w:lang w:val="fr-BE"/>
        </w:rPr>
        <w:t>e</w:t>
      </w:r>
      <w:r w:rsidRPr="00E44CA1">
        <w:rPr>
          <w:rFonts w:ascii="Arial" w:hAnsi="Arial" w:cs="Arial"/>
          <w:b/>
          <w:sz w:val="22"/>
          <w:szCs w:val="22"/>
          <w:u w:val="single"/>
          <w:lang w:val="fr-BE"/>
        </w:rPr>
        <w:t xml:space="preserve"> </w:t>
      </w:r>
      <w:r w:rsidR="00964B8A" w:rsidRPr="00E44CA1">
        <w:rPr>
          <w:rFonts w:ascii="Arial" w:hAnsi="Arial" w:cs="Arial"/>
          <w:b/>
          <w:sz w:val="22"/>
          <w:szCs w:val="22"/>
          <w:u w:val="single"/>
          <w:lang w:val="fr-BE"/>
        </w:rPr>
        <w:t>1</w:t>
      </w:r>
      <w:r w:rsidRPr="00E44CA1">
        <w:rPr>
          <w:rFonts w:ascii="Arial" w:hAnsi="Arial" w:cs="Arial"/>
          <w:b/>
          <w:sz w:val="22"/>
          <w:szCs w:val="22"/>
          <w:u w:val="single"/>
          <w:lang w:val="fr-BE"/>
        </w:rPr>
        <w:t>.</w:t>
      </w:r>
      <w:r w:rsidRPr="00E44CA1">
        <w:rPr>
          <w:rFonts w:ascii="Arial" w:hAnsi="Arial" w:cs="Arial"/>
          <w:sz w:val="22"/>
          <w:szCs w:val="22"/>
          <w:lang w:val="fr-BE"/>
        </w:rPr>
        <w:tab/>
      </w:r>
      <w:r w:rsidR="007D2CD3" w:rsidRPr="00E44CA1">
        <w:rPr>
          <w:rFonts w:ascii="Arial" w:hAnsi="Arial" w:cs="Arial"/>
          <w:sz w:val="22"/>
          <w:szCs w:val="22"/>
          <w:lang w:val="fr-BE"/>
        </w:rPr>
        <w:tab/>
      </w:r>
      <w:r w:rsidR="00B74333" w:rsidRPr="00E44CA1">
        <w:rPr>
          <w:rFonts w:ascii="Arial" w:hAnsi="Arial" w:cs="Arial"/>
          <w:sz w:val="22"/>
          <w:szCs w:val="22"/>
          <w:lang w:val="fr-BE"/>
        </w:rPr>
        <w:t xml:space="preserve">La présente convention prévoit pour les bénéficiaires de l’assurance une intervention de l’assurance dans </w:t>
      </w:r>
      <w:r w:rsidR="00A26A9D" w:rsidRPr="00E44CA1">
        <w:rPr>
          <w:rFonts w:ascii="Arial" w:hAnsi="Arial" w:cs="Arial"/>
          <w:sz w:val="22"/>
          <w:szCs w:val="22"/>
          <w:lang w:val="fr-BE"/>
        </w:rPr>
        <w:t>l’accompagnement</w:t>
      </w:r>
      <w:r w:rsidR="00B74333" w:rsidRPr="00E44CA1">
        <w:rPr>
          <w:rFonts w:ascii="Arial" w:hAnsi="Arial" w:cs="Arial"/>
          <w:sz w:val="22"/>
          <w:szCs w:val="22"/>
          <w:lang w:val="fr-BE"/>
        </w:rPr>
        <w:t xml:space="preserve"> psychologique après le décès inopiné et médicalement inexpliqué d’un enfant de moins de dix-huit mois, ainsi qu’une intervention dans les frais afférents à l’autopsie éventuelle de l’enfant. </w:t>
      </w:r>
    </w:p>
    <w:p w:rsidR="00227609" w:rsidRPr="00E44CA1" w:rsidRDefault="00227609">
      <w:pPr>
        <w:tabs>
          <w:tab w:val="left" w:pos="0"/>
          <w:tab w:val="left" w:pos="1360"/>
          <w:tab w:val="left" w:pos="1985"/>
          <w:tab w:val="center" w:pos="6236"/>
        </w:tabs>
        <w:suppressAutoHyphens/>
        <w:jc w:val="both"/>
        <w:rPr>
          <w:rFonts w:ascii="Arial" w:hAnsi="Arial" w:cs="Arial"/>
          <w:sz w:val="22"/>
          <w:szCs w:val="22"/>
          <w:lang w:val="fr-BE"/>
        </w:rPr>
      </w:pPr>
    </w:p>
    <w:p w:rsidR="00BA4376" w:rsidRPr="00E44CA1" w:rsidRDefault="00DD2151">
      <w:pPr>
        <w:tabs>
          <w:tab w:val="left" w:pos="0"/>
          <w:tab w:val="left" w:pos="1360"/>
          <w:tab w:val="left" w:pos="1985"/>
          <w:tab w:val="center" w:pos="6236"/>
        </w:tabs>
        <w:suppressAutoHyphens/>
        <w:jc w:val="both"/>
        <w:rPr>
          <w:rFonts w:ascii="Arial" w:hAnsi="Arial" w:cs="Arial"/>
          <w:sz w:val="22"/>
          <w:szCs w:val="22"/>
          <w:lang w:val="fr-BE"/>
        </w:rPr>
      </w:pPr>
      <w:r w:rsidRPr="00E44CA1">
        <w:rPr>
          <w:rFonts w:ascii="Arial" w:hAnsi="Arial" w:cs="Arial"/>
          <w:sz w:val="22"/>
          <w:szCs w:val="22"/>
          <w:lang w:val="fr-BE"/>
        </w:rPr>
        <w:tab/>
      </w:r>
      <w:r w:rsidRPr="00E44CA1">
        <w:rPr>
          <w:rFonts w:ascii="Arial" w:hAnsi="Arial" w:cs="Arial"/>
          <w:sz w:val="22"/>
          <w:szCs w:val="22"/>
          <w:lang w:val="fr-BE"/>
        </w:rPr>
        <w:tab/>
      </w:r>
      <w:r w:rsidR="00B74333" w:rsidRPr="00E44CA1">
        <w:rPr>
          <w:rFonts w:ascii="Arial" w:hAnsi="Arial" w:cs="Arial"/>
          <w:sz w:val="22"/>
          <w:szCs w:val="22"/>
          <w:lang w:val="fr-BE"/>
        </w:rPr>
        <w:t xml:space="preserve">La convention définit notamment </w:t>
      </w:r>
      <w:r w:rsidR="00FA7D74" w:rsidRPr="00E44CA1">
        <w:rPr>
          <w:rFonts w:ascii="Arial" w:hAnsi="Arial" w:cs="Arial"/>
          <w:sz w:val="22"/>
          <w:szCs w:val="22"/>
          <w:lang w:val="fr-BE"/>
        </w:rPr>
        <w:t>les prestations remboursables prévues</w:t>
      </w:r>
      <w:r w:rsidR="00FA51C9" w:rsidRPr="00E44CA1">
        <w:rPr>
          <w:rFonts w:ascii="Arial" w:hAnsi="Arial" w:cs="Arial"/>
          <w:sz w:val="22"/>
          <w:szCs w:val="22"/>
          <w:lang w:val="fr-BE"/>
        </w:rPr>
        <w:t xml:space="preserve">, </w:t>
      </w:r>
      <w:r w:rsidR="00FA7D74" w:rsidRPr="00E44CA1">
        <w:rPr>
          <w:rFonts w:ascii="Arial" w:hAnsi="Arial" w:cs="Arial"/>
          <w:sz w:val="22"/>
          <w:szCs w:val="22"/>
          <w:lang w:val="fr-BE"/>
        </w:rPr>
        <w:t>ainsi que les montants et les modalités de paiement des prix et des honoraires des prestations</w:t>
      </w:r>
      <w:r w:rsidR="00FA51C9" w:rsidRPr="00E44CA1">
        <w:rPr>
          <w:rFonts w:ascii="Arial" w:hAnsi="Arial" w:cs="Arial"/>
          <w:sz w:val="22"/>
          <w:szCs w:val="22"/>
          <w:lang w:val="fr-BE"/>
        </w:rPr>
        <w:t xml:space="preserve">.  </w:t>
      </w:r>
      <w:r w:rsidR="00FA7D74" w:rsidRPr="00E44CA1">
        <w:rPr>
          <w:rFonts w:ascii="Arial" w:hAnsi="Arial" w:cs="Arial"/>
          <w:sz w:val="22"/>
          <w:szCs w:val="22"/>
          <w:lang w:val="fr-BE"/>
        </w:rPr>
        <w:t xml:space="preserve">De plus, elle décrit également les relations entre les différentes parties </w:t>
      </w:r>
      <w:r w:rsidR="006F0AC8" w:rsidRPr="00E44CA1">
        <w:rPr>
          <w:rFonts w:ascii="Arial" w:hAnsi="Arial" w:cs="Arial"/>
          <w:sz w:val="22"/>
          <w:szCs w:val="22"/>
          <w:lang w:val="fr-BE"/>
        </w:rPr>
        <w:t>concernées par</w:t>
      </w:r>
      <w:r w:rsidR="00FA7D74" w:rsidRPr="00E44CA1">
        <w:rPr>
          <w:rFonts w:ascii="Arial" w:hAnsi="Arial" w:cs="Arial"/>
          <w:sz w:val="22"/>
          <w:szCs w:val="22"/>
          <w:lang w:val="fr-BE"/>
        </w:rPr>
        <w:t xml:space="preserve"> la conclusion et la mise en application de </w:t>
      </w:r>
      <w:r w:rsidR="008C7524" w:rsidRPr="00E44CA1">
        <w:rPr>
          <w:rFonts w:ascii="Arial" w:hAnsi="Arial" w:cs="Arial"/>
          <w:sz w:val="22"/>
          <w:szCs w:val="22"/>
          <w:lang w:val="fr-BE"/>
        </w:rPr>
        <w:t>la présente</w:t>
      </w:r>
      <w:r w:rsidR="00FA7D74" w:rsidRPr="00E44CA1">
        <w:rPr>
          <w:rFonts w:ascii="Arial" w:hAnsi="Arial" w:cs="Arial"/>
          <w:sz w:val="22"/>
          <w:szCs w:val="22"/>
          <w:lang w:val="fr-BE"/>
        </w:rPr>
        <w:t xml:space="preserve"> convention, à savoir le pouvoir organisateur de l’établissement, l’établissement, les parents des bénéficiaires, les organismes assureurs et le Service des soins de santé de l’INAMI</w:t>
      </w:r>
      <w:r w:rsidR="00FA51C9" w:rsidRPr="00E44CA1">
        <w:rPr>
          <w:rFonts w:ascii="Arial" w:hAnsi="Arial" w:cs="Arial"/>
          <w:sz w:val="22"/>
          <w:szCs w:val="22"/>
          <w:lang w:val="fr-BE"/>
        </w:rPr>
        <w:t>.</w:t>
      </w:r>
    </w:p>
    <w:p w:rsidR="00FA51C9" w:rsidRPr="00E44CA1" w:rsidRDefault="00FA51C9">
      <w:pPr>
        <w:tabs>
          <w:tab w:val="left" w:pos="0"/>
          <w:tab w:val="left" w:pos="1360"/>
          <w:tab w:val="left" w:pos="1985"/>
          <w:tab w:val="center" w:pos="6236"/>
        </w:tabs>
        <w:suppressAutoHyphens/>
        <w:jc w:val="both"/>
        <w:rPr>
          <w:rFonts w:ascii="Arial" w:hAnsi="Arial" w:cs="Arial"/>
          <w:sz w:val="22"/>
          <w:szCs w:val="22"/>
          <w:lang w:val="fr-BE"/>
        </w:rPr>
      </w:pPr>
    </w:p>
    <w:p w:rsidR="00FA7D74" w:rsidRPr="00E44CA1" w:rsidRDefault="00FA7D74">
      <w:pPr>
        <w:tabs>
          <w:tab w:val="left" w:pos="0"/>
          <w:tab w:val="left" w:pos="1360"/>
          <w:tab w:val="left" w:pos="1985"/>
          <w:tab w:val="center" w:pos="6236"/>
        </w:tabs>
        <w:suppressAutoHyphens/>
        <w:jc w:val="both"/>
        <w:rPr>
          <w:rFonts w:ascii="Arial" w:hAnsi="Arial" w:cs="Arial"/>
          <w:sz w:val="22"/>
          <w:szCs w:val="22"/>
          <w:lang w:val="fr-BE"/>
        </w:rPr>
      </w:pPr>
      <w:r w:rsidRPr="00E44CA1">
        <w:rPr>
          <w:rFonts w:ascii="Arial" w:hAnsi="Arial" w:cs="Arial"/>
          <w:sz w:val="22"/>
          <w:szCs w:val="22"/>
          <w:lang w:val="fr-BE"/>
        </w:rPr>
        <w:tab/>
      </w:r>
      <w:r w:rsidRPr="00E44CA1">
        <w:rPr>
          <w:rFonts w:ascii="Arial" w:hAnsi="Arial" w:cs="Arial"/>
          <w:sz w:val="22"/>
          <w:szCs w:val="22"/>
          <w:lang w:val="fr-BE"/>
        </w:rPr>
        <w:tab/>
        <w:t xml:space="preserve">Pour la facturation </w:t>
      </w:r>
      <w:r w:rsidR="00074E16" w:rsidRPr="00E44CA1">
        <w:rPr>
          <w:rFonts w:ascii="Arial" w:hAnsi="Arial" w:cs="Arial"/>
          <w:sz w:val="22"/>
          <w:szCs w:val="22"/>
          <w:lang w:val="fr-BE"/>
        </w:rPr>
        <w:t>des prestations remboursables prévues par la présente convention et pour l’application des procédures qu’elle prévoit, est considéré comme bénéficiaire l’enfant de moins de dix-huit mois décédé de manière inopinée et médicalement inexpliquée.</w:t>
      </w:r>
      <w:r w:rsidR="00BA4376" w:rsidRPr="00E44CA1">
        <w:rPr>
          <w:rFonts w:ascii="Arial" w:hAnsi="Arial" w:cs="Arial"/>
          <w:sz w:val="22"/>
          <w:szCs w:val="22"/>
          <w:lang w:val="fr-BE"/>
        </w:rPr>
        <w:tab/>
      </w:r>
      <w:r w:rsidR="00BA4376" w:rsidRPr="00E44CA1">
        <w:rPr>
          <w:rFonts w:ascii="Arial" w:hAnsi="Arial" w:cs="Arial"/>
          <w:sz w:val="22"/>
          <w:szCs w:val="22"/>
          <w:lang w:val="fr-BE"/>
        </w:rPr>
        <w:tab/>
      </w:r>
    </w:p>
    <w:p w:rsidR="00BA4376" w:rsidRPr="00E44CA1" w:rsidRDefault="00BA4376">
      <w:pPr>
        <w:pStyle w:val="Corpsdetexte3"/>
        <w:suppressAutoHyphens/>
        <w:rPr>
          <w:rFonts w:ascii="Arial" w:hAnsi="Arial" w:cs="Arial"/>
          <w:b w:val="0"/>
          <w:sz w:val="22"/>
          <w:szCs w:val="22"/>
          <w:lang w:val="fr-BE"/>
        </w:rPr>
      </w:pPr>
    </w:p>
    <w:p w:rsidR="00E839BA" w:rsidRPr="00E44CA1" w:rsidRDefault="00E839BA">
      <w:pPr>
        <w:pStyle w:val="Corpsdetexte3"/>
        <w:suppressAutoHyphens/>
        <w:rPr>
          <w:rFonts w:ascii="Arial" w:hAnsi="Arial" w:cs="Arial"/>
          <w:b w:val="0"/>
          <w:sz w:val="22"/>
          <w:szCs w:val="22"/>
          <w:lang w:val="fr-BE"/>
        </w:rPr>
      </w:pPr>
    </w:p>
    <w:p w:rsidR="004D444E" w:rsidRPr="00E44CA1" w:rsidRDefault="00074E16">
      <w:pPr>
        <w:pStyle w:val="Corpsdetexte3"/>
        <w:suppressAutoHyphens/>
        <w:jc w:val="center"/>
        <w:rPr>
          <w:rFonts w:ascii="Arial" w:hAnsi="Arial" w:cs="Arial"/>
          <w:sz w:val="22"/>
          <w:szCs w:val="22"/>
          <w:u w:val="single"/>
          <w:lang w:val="fr-BE"/>
        </w:rPr>
      </w:pPr>
      <w:r w:rsidRPr="00E44CA1">
        <w:rPr>
          <w:rFonts w:ascii="Arial" w:hAnsi="Arial" w:cs="Arial"/>
          <w:sz w:val="22"/>
          <w:szCs w:val="22"/>
          <w:u w:val="single"/>
          <w:lang w:val="fr-BE"/>
        </w:rPr>
        <w:t>L’ÉTABLISSEMENT</w:t>
      </w:r>
    </w:p>
    <w:p w:rsidR="000C0D70" w:rsidRPr="00E44CA1" w:rsidRDefault="000C0D70">
      <w:pPr>
        <w:pStyle w:val="Corpsdetexte3"/>
        <w:suppressAutoHyphens/>
        <w:rPr>
          <w:rFonts w:ascii="Arial" w:hAnsi="Arial" w:cs="Arial"/>
          <w:b w:val="0"/>
          <w:sz w:val="22"/>
          <w:szCs w:val="22"/>
          <w:lang w:val="fr-BE"/>
        </w:rPr>
      </w:pPr>
    </w:p>
    <w:p w:rsidR="004D444E" w:rsidRPr="00E44CA1" w:rsidRDefault="00074E16">
      <w:pPr>
        <w:pStyle w:val="Corpsdetexte3"/>
        <w:tabs>
          <w:tab w:val="left" w:pos="1418"/>
          <w:tab w:val="left" w:pos="1985"/>
        </w:tabs>
        <w:suppressAutoHyphens/>
        <w:rPr>
          <w:rFonts w:ascii="Arial" w:hAnsi="Arial" w:cs="Arial"/>
          <w:b w:val="0"/>
          <w:sz w:val="22"/>
          <w:szCs w:val="22"/>
          <w:lang w:val="fr-BE"/>
        </w:rPr>
      </w:pPr>
      <w:r w:rsidRPr="00E44CA1">
        <w:rPr>
          <w:rFonts w:ascii="Arial" w:hAnsi="Arial" w:cs="Arial"/>
          <w:sz w:val="22"/>
          <w:szCs w:val="22"/>
          <w:u w:val="single"/>
          <w:lang w:val="fr-BE"/>
        </w:rPr>
        <w:t>Art</w:t>
      </w:r>
      <w:r w:rsidR="002C5D02" w:rsidRPr="00E44CA1">
        <w:rPr>
          <w:rFonts w:ascii="Arial" w:hAnsi="Arial" w:cs="Arial"/>
          <w:sz w:val="22"/>
          <w:szCs w:val="22"/>
          <w:u w:val="single"/>
          <w:lang w:val="fr-BE"/>
        </w:rPr>
        <w:t>icle</w:t>
      </w:r>
      <w:r w:rsidR="007D2CD3" w:rsidRPr="00E44CA1">
        <w:rPr>
          <w:rFonts w:ascii="Arial" w:hAnsi="Arial" w:cs="Arial"/>
          <w:sz w:val="22"/>
          <w:szCs w:val="22"/>
          <w:u w:val="single"/>
          <w:lang w:val="fr-BE"/>
        </w:rPr>
        <w:t xml:space="preserve"> 2.</w:t>
      </w:r>
      <w:r w:rsidR="007D2CD3" w:rsidRPr="00E44CA1">
        <w:rPr>
          <w:rFonts w:ascii="Arial" w:hAnsi="Arial" w:cs="Arial"/>
          <w:b w:val="0"/>
          <w:sz w:val="22"/>
          <w:szCs w:val="22"/>
          <w:lang w:val="fr-BE"/>
        </w:rPr>
        <w:tab/>
      </w:r>
      <w:r w:rsidR="007D2CD3" w:rsidRPr="00E44CA1">
        <w:rPr>
          <w:rFonts w:ascii="Arial" w:hAnsi="Arial" w:cs="Arial"/>
          <w:b w:val="0"/>
          <w:sz w:val="22"/>
          <w:szCs w:val="22"/>
          <w:lang w:val="fr-BE"/>
        </w:rPr>
        <w:tab/>
      </w:r>
      <w:r w:rsidR="005B10FE" w:rsidRPr="00E44CA1">
        <w:rPr>
          <w:rFonts w:ascii="Arial" w:hAnsi="Arial" w:cs="Arial"/>
          <w:b w:val="0"/>
          <w:sz w:val="22"/>
          <w:szCs w:val="22"/>
          <w:lang w:val="fr-BE"/>
        </w:rPr>
        <w:t xml:space="preserve">L’établissement avec lequel la présente convention peut être conclue est un service de pédiatrie d’un hôpital qui dispose d’un service NIC agréé ou qui </w:t>
      </w:r>
      <w:r w:rsidR="00E839BA" w:rsidRPr="00E44CA1">
        <w:rPr>
          <w:rFonts w:ascii="Arial" w:hAnsi="Arial" w:cs="Arial"/>
          <w:b w:val="0"/>
          <w:sz w:val="22"/>
          <w:szCs w:val="22"/>
          <w:lang w:val="fr-BE"/>
        </w:rPr>
        <w:t>à la date du</w:t>
      </w:r>
      <w:r w:rsidR="005B10FE" w:rsidRPr="00E44CA1">
        <w:rPr>
          <w:rFonts w:ascii="Arial" w:hAnsi="Arial" w:cs="Arial"/>
          <w:b w:val="0"/>
          <w:sz w:val="22"/>
          <w:szCs w:val="22"/>
          <w:lang w:val="fr-BE"/>
        </w:rPr>
        <w:t xml:space="preserve"> </w:t>
      </w:r>
      <w:r w:rsidR="00217BB6">
        <w:rPr>
          <w:rFonts w:ascii="Arial" w:hAnsi="Arial" w:cs="Arial"/>
          <w:b w:val="0"/>
          <w:sz w:val="22"/>
          <w:szCs w:val="22"/>
          <w:lang w:val="fr-BE"/>
        </w:rPr>
        <w:t>31 décembre 2014</w:t>
      </w:r>
      <w:r w:rsidR="005B10FE" w:rsidRPr="00E44CA1">
        <w:rPr>
          <w:rFonts w:ascii="Arial" w:hAnsi="Arial" w:cs="Arial"/>
          <w:b w:val="0"/>
          <w:sz w:val="22"/>
          <w:szCs w:val="22"/>
          <w:lang w:val="fr-BE"/>
        </w:rPr>
        <w:t xml:space="preserve"> </w:t>
      </w:r>
      <w:r w:rsidR="00E839BA" w:rsidRPr="00E44CA1">
        <w:rPr>
          <w:rFonts w:ascii="Arial" w:hAnsi="Arial" w:cs="Arial"/>
          <w:b w:val="0"/>
          <w:sz w:val="22"/>
          <w:szCs w:val="22"/>
          <w:lang w:val="fr-BE"/>
        </w:rPr>
        <w:t xml:space="preserve">a conclu </w:t>
      </w:r>
      <w:r w:rsidR="005B10FE" w:rsidRPr="00E44CA1">
        <w:rPr>
          <w:rFonts w:ascii="Arial" w:hAnsi="Arial" w:cs="Arial"/>
          <w:b w:val="0"/>
          <w:sz w:val="22"/>
          <w:szCs w:val="22"/>
          <w:lang w:val="fr-BE"/>
        </w:rPr>
        <w:t xml:space="preserve">une convention </w:t>
      </w:r>
      <w:r w:rsidR="002C7D38" w:rsidRPr="00E44CA1">
        <w:rPr>
          <w:rFonts w:ascii="Arial" w:hAnsi="Arial" w:cs="Arial"/>
          <w:b w:val="0"/>
          <w:sz w:val="22"/>
          <w:szCs w:val="22"/>
          <w:lang w:val="fr-BE"/>
        </w:rPr>
        <w:t>relative au</w:t>
      </w:r>
      <w:r w:rsidR="005B10FE" w:rsidRPr="00E44CA1">
        <w:rPr>
          <w:rFonts w:ascii="Arial" w:hAnsi="Arial" w:cs="Arial"/>
          <w:b w:val="0"/>
          <w:sz w:val="22"/>
          <w:szCs w:val="22"/>
          <w:lang w:val="fr-BE"/>
        </w:rPr>
        <w:t xml:space="preserve"> monitoring cardiorespiratoire à domicile </w:t>
      </w:r>
      <w:r w:rsidR="00483CE5" w:rsidRPr="00E44CA1">
        <w:rPr>
          <w:rFonts w:ascii="Arial" w:hAnsi="Arial" w:cs="Arial"/>
          <w:b w:val="0"/>
          <w:sz w:val="22"/>
          <w:szCs w:val="22"/>
          <w:lang w:val="fr-BE"/>
        </w:rPr>
        <w:t xml:space="preserve">de nouveau-nés et </w:t>
      </w:r>
      <w:r w:rsidR="005B10FE" w:rsidRPr="00E44CA1">
        <w:rPr>
          <w:rFonts w:ascii="Arial" w:hAnsi="Arial" w:cs="Arial"/>
          <w:b w:val="0"/>
          <w:sz w:val="22"/>
          <w:szCs w:val="22"/>
          <w:lang w:val="fr-BE"/>
        </w:rPr>
        <w:t>de nourrissons avec le Comité de l’assurance de l’INAMI.</w:t>
      </w:r>
    </w:p>
    <w:p w:rsidR="002F2C98" w:rsidRPr="00E44CA1" w:rsidRDefault="002F2C98">
      <w:pPr>
        <w:pStyle w:val="Corpsdetexte3"/>
        <w:suppressAutoHyphens/>
        <w:rPr>
          <w:rFonts w:ascii="Arial" w:hAnsi="Arial" w:cs="Arial"/>
          <w:b w:val="0"/>
          <w:sz w:val="22"/>
          <w:szCs w:val="22"/>
          <w:lang w:val="fr-BE"/>
        </w:rPr>
      </w:pPr>
    </w:p>
    <w:p w:rsidR="00141A5A" w:rsidRDefault="00141A5A">
      <w:pPr>
        <w:pStyle w:val="Corpsdetexte3"/>
        <w:suppressAutoHyphens/>
        <w:rPr>
          <w:rFonts w:ascii="Arial" w:hAnsi="Arial" w:cs="Arial"/>
          <w:b w:val="0"/>
          <w:sz w:val="22"/>
          <w:szCs w:val="22"/>
          <w:lang w:val="fr-BE"/>
        </w:rPr>
      </w:pPr>
    </w:p>
    <w:p w:rsidR="0073562A" w:rsidRPr="00E44CA1" w:rsidRDefault="005B10FE">
      <w:pPr>
        <w:tabs>
          <w:tab w:val="left" w:pos="-720"/>
          <w:tab w:val="left" w:pos="0"/>
          <w:tab w:val="left" w:pos="720"/>
          <w:tab w:val="left" w:pos="1440"/>
          <w:tab w:val="left" w:pos="1608"/>
          <w:tab w:val="left" w:pos="1776"/>
          <w:tab w:val="left" w:pos="2160"/>
          <w:tab w:val="left" w:pos="2880"/>
          <w:tab w:val="left" w:pos="3258"/>
          <w:tab w:val="left" w:pos="3600"/>
        </w:tabs>
        <w:suppressAutoHyphens/>
        <w:jc w:val="center"/>
        <w:rPr>
          <w:rFonts w:ascii="Arial" w:hAnsi="Arial" w:cs="Arial"/>
          <w:b/>
          <w:caps/>
          <w:sz w:val="22"/>
          <w:szCs w:val="22"/>
          <w:u w:val="single"/>
          <w:lang w:val="fr-BE"/>
        </w:rPr>
      </w:pPr>
      <w:r w:rsidRPr="00E44CA1">
        <w:rPr>
          <w:rFonts w:ascii="Arial" w:hAnsi="Arial" w:cs="Arial"/>
          <w:b/>
          <w:caps/>
          <w:sz w:val="22"/>
          <w:szCs w:val="22"/>
          <w:u w:val="single"/>
          <w:lang w:val="fr-BE"/>
        </w:rPr>
        <w:lastRenderedPageBreak/>
        <w:t>MISSION DE L’ÉTABLISSEMENT</w:t>
      </w:r>
    </w:p>
    <w:p w:rsidR="002606E4" w:rsidRPr="00E44CA1" w:rsidRDefault="002606E4">
      <w:pPr>
        <w:tabs>
          <w:tab w:val="left" w:pos="-720"/>
          <w:tab w:val="left" w:pos="0"/>
          <w:tab w:val="left" w:pos="720"/>
          <w:tab w:val="left" w:pos="1440"/>
          <w:tab w:val="left" w:pos="1608"/>
          <w:tab w:val="left" w:pos="1776"/>
          <w:tab w:val="left" w:pos="2160"/>
          <w:tab w:val="left" w:pos="2880"/>
          <w:tab w:val="left" w:pos="3258"/>
          <w:tab w:val="left" w:pos="3600"/>
        </w:tabs>
        <w:suppressAutoHyphens/>
        <w:jc w:val="both"/>
        <w:rPr>
          <w:rFonts w:ascii="Arial" w:hAnsi="Arial" w:cs="Arial"/>
          <w:sz w:val="22"/>
          <w:szCs w:val="22"/>
          <w:lang w:val="fr-BE"/>
        </w:rPr>
      </w:pPr>
    </w:p>
    <w:p w:rsidR="005B10FE" w:rsidRPr="00E44CA1" w:rsidRDefault="005B10FE">
      <w:pPr>
        <w:pStyle w:val="Corpsdetexte3"/>
        <w:tabs>
          <w:tab w:val="left" w:pos="0"/>
          <w:tab w:val="left" w:pos="1418"/>
          <w:tab w:val="left" w:pos="1985"/>
        </w:tabs>
        <w:suppressAutoHyphens/>
        <w:rPr>
          <w:rFonts w:ascii="Arial" w:hAnsi="Arial" w:cs="Arial"/>
          <w:b w:val="0"/>
          <w:sz w:val="22"/>
          <w:szCs w:val="22"/>
          <w:lang w:val="fr-BE"/>
        </w:rPr>
      </w:pPr>
      <w:r w:rsidRPr="00E44CA1">
        <w:rPr>
          <w:rFonts w:ascii="Arial" w:hAnsi="Arial" w:cs="Arial"/>
          <w:sz w:val="22"/>
          <w:szCs w:val="22"/>
          <w:u w:val="single"/>
          <w:lang w:val="fr-BE"/>
        </w:rPr>
        <w:t>Art</w:t>
      </w:r>
      <w:r w:rsidR="002C5D02" w:rsidRPr="00E44CA1">
        <w:rPr>
          <w:rFonts w:ascii="Arial" w:hAnsi="Arial" w:cs="Arial"/>
          <w:sz w:val="22"/>
          <w:szCs w:val="22"/>
          <w:u w:val="single"/>
          <w:lang w:val="fr-BE"/>
        </w:rPr>
        <w:t>icle</w:t>
      </w:r>
      <w:r w:rsidR="0073562A" w:rsidRPr="00E44CA1">
        <w:rPr>
          <w:rFonts w:ascii="Arial" w:hAnsi="Arial" w:cs="Arial"/>
          <w:sz w:val="22"/>
          <w:szCs w:val="22"/>
          <w:u w:val="single"/>
          <w:lang w:val="fr-BE"/>
        </w:rPr>
        <w:t xml:space="preserve"> </w:t>
      </w:r>
      <w:r w:rsidR="003957B1" w:rsidRPr="00E44CA1">
        <w:rPr>
          <w:rFonts w:ascii="Arial" w:hAnsi="Arial" w:cs="Arial"/>
          <w:sz w:val="22"/>
          <w:szCs w:val="22"/>
          <w:u w:val="single"/>
          <w:lang w:val="fr-BE"/>
        </w:rPr>
        <w:t>3</w:t>
      </w:r>
      <w:r w:rsidR="0073562A" w:rsidRPr="00E44CA1">
        <w:rPr>
          <w:rFonts w:ascii="Arial" w:hAnsi="Arial" w:cs="Arial"/>
          <w:sz w:val="22"/>
          <w:szCs w:val="22"/>
          <w:u w:val="single"/>
          <w:lang w:val="fr-BE"/>
        </w:rPr>
        <w:t>.</w:t>
      </w:r>
      <w:r w:rsidR="0073562A" w:rsidRPr="00E44CA1">
        <w:rPr>
          <w:rFonts w:ascii="Arial" w:hAnsi="Arial" w:cs="Arial"/>
          <w:b w:val="0"/>
          <w:sz w:val="22"/>
          <w:szCs w:val="22"/>
          <w:lang w:val="fr-BE"/>
        </w:rPr>
        <w:tab/>
      </w:r>
      <w:r w:rsidR="0073562A" w:rsidRPr="00E44CA1">
        <w:rPr>
          <w:rFonts w:ascii="Arial" w:hAnsi="Arial" w:cs="Arial"/>
          <w:b w:val="0"/>
          <w:sz w:val="22"/>
          <w:szCs w:val="22"/>
          <w:lang w:val="fr-BE"/>
        </w:rPr>
        <w:tab/>
      </w:r>
      <w:r w:rsidRPr="00E44CA1">
        <w:rPr>
          <w:rFonts w:ascii="Arial" w:hAnsi="Arial" w:cs="Arial"/>
          <w:b w:val="0"/>
          <w:sz w:val="22"/>
          <w:szCs w:val="22"/>
          <w:lang w:val="fr-BE"/>
        </w:rPr>
        <w:t>Vu la loi du 26 mars 2003 réglementant la pratique de l’autopsie après le décès inopiné et médicalement inexpliqué d’un enfant de moins de dix-huit mois</w:t>
      </w:r>
      <w:r w:rsidR="0009154E" w:rsidRPr="00E44CA1">
        <w:rPr>
          <w:rFonts w:ascii="Arial" w:hAnsi="Arial" w:cs="Arial"/>
          <w:b w:val="0"/>
          <w:sz w:val="22"/>
          <w:szCs w:val="22"/>
          <w:lang w:val="fr-BE"/>
        </w:rPr>
        <w:t xml:space="preserve">, modifiée par les lois du 5 août 2003 et du 22 décembre 2003, </w:t>
      </w:r>
      <w:r w:rsidR="004758B7" w:rsidRPr="00E44CA1">
        <w:rPr>
          <w:rFonts w:ascii="Arial" w:hAnsi="Arial" w:cs="Arial"/>
          <w:b w:val="0"/>
          <w:sz w:val="22"/>
          <w:szCs w:val="22"/>
          <w:lang w:val="fr-BE"/>
        </w:rPr>
        <w:t>l’établissement</w:t>
      </w:r>
      <w:r w:rsidR="008C7524" w:rsidRPr="00E44CA1">
        <w:rPr>
          <w:rFonts w:ascii="Arial" w:hAnsi="Arial" w:cs="Arial"/>
          <w:b w:val="0"/>
          <w:sz w:val="22"/>
          <w:szCs w:val="22"/>
          <w:lang w:val="fr-BE"/>
        </w:rPr>
        <w:t xml:space="preserve"> a pour mission</w:t>
      </w:r>
      <w:r w:rsidR="004758B7" w:rsidRPr="00E44CA1">
        <w:rPr>
          <w:rFonts w:ascii="Arial" w:hAnsi="Arial" w:cs="Arial"/>
          <w:b w:val="0"/>
          <w:sz w:val="22"/>
          <w:szCs w:val="22"/>
          <w:lang w:val="fr-BE"/>
        </w:rPr>
        <w:t>, en cas</w:t>
      </w:r>
      <w:r w:rsidR="00A75853" w:rsidRPr="00E44CA1">
        <w:rPr>
          <w:rFonts w:ascii="Arial" w:hAnsi="Arial" w:cs="Arial"/>
          <w:b w:val="0"/>
          <w:sz w:val="22"/>
          <w:szCs w:val="22"/>
          <w:lang w:val="fr-BE"/>
        </w:rPr>
        <w:t xml:space="preserve"> de décès inopiné et médicalement inexpliqué d’un enfant de moins de dix-huit mois:</w:t>
      </w:r>
    </w:p>
    <w:p w:rsidR="00A75853" w:rsidRPr="00E44CA1" w:rsidRDefault="00A26A9D">
      <w:pPr>
        <w:pStyle w:val="Corpsdetexte3"/>
        <w:numPr>
          <w:ilvl w:val="0"/>
          <w:numId w:val="22"/>
        </w:numPr>
        <w:tabs>
          <w:tab w:val="left" w:pos="0"/>
          <w:tab w:val="left" w:pos="709"/>
          <w:tab w:val="left" w:pos="1985"/>
        </w:tabs>
        <w:suppressAutoHyphens/>
        <w:rPr>
          <w:rFonts w:ascii="Arial" w:hAnsi="Arial" w:cs="Arial"/>
          <w:b w:val="0"/>
          <w:sz w:val="22"/>
          <w:szCs w:val="22"/>
          <w:lang w:val="fr-BE"/>
        </w:rPr>
      </w:pPr>
      <w:r w:rsidRPr="00E44CA1">
        <w:rPr>
          <w:rFonts w:ascii="Arial" w:hAnsi="Arial" w:cs="Arial"/>
          <w:b w:val="0"/>
          <w:sz w:val="22"/>
          <w:szCs w:val="22"/>
          <w:lang w:val="fr-BE"/>
        </w:rPr>
        <w:t>d</w:t>
      </w:r>
      <w:r w:rsidR="00A75853" w:rsidRPr="00E44CA1">
        <w:rPr>
          <w:rFonts w:ascii="Arial" w:hAnsi="Arial" w:cs="Arial"/>
          <w:b w:val="0"/>
          <w:sz w:val="22"/>
          <w:szCs w:val="22"/>
          <w:lang w:val="fr-BE"/>
        </w:rPr>
        <w:t>’apporter un soutien psychologique aux parents qui font appel à l’établissement;</w:t>
      </w:r>
    </w:p>
    <w:p w:rsidR="00A75853" w:rsidRPr="00E44CA1" w:rsidRDefault="00A26A9D">
      <w:pPr>
        <w:pStyle w:val="Corpsdetexte3"/>
        <w:numPr>
          <w:ilvl w:val="0"/>
          <w:numId w:val="22"/>
        </w:numPr>
        <w:tabs>
          <w:tab w:val="left" w:pos="0"/>
          <w:tab w:val="left" w:pos="709"/>
          <w:tab w:val="left" w:pos="1985"/>
        </w:tabs>
        <w:suppressAutoHyphens/>
        <w:rPr>
          <w:rFonts w:ascii="Arial" w:hAnsi="Arial" w:cs="Arial"/>
          <w:b w:val="0"/>
          <w:sz w:val="22"/>
          <w:szCs w:val="22"/>
          <w:lang w:val="fr-BE"/>
        </w:rPr>
      </w:pPr>
      <w:r w:rsidRPr="00E44CA1">
        <w:rPr>
          <w:rFonts w:ascii="Arial" w:hAnsi="Arial" w:cs="Arial"/>
          <w:b w:val="0"/>
          <w:sz w:val="22"/>
          <w:szCs w:val="22"/>
          <w:lang w:val="fr-BE"/>
        </w:rPr>
        <w:t>d</w:t>
      </w:r>
      <w:r w:rsidR="00A75853" w:rsidRPr="00E44CA1">
        <w:rPr>
          <w:rFonts w:ascii="Arial" w:hAnsi="Arial" w:cs="Arial"/>
          <w:b w:val="0"/>
          <w:sz w:val="22"/>
          <w:szCs w:val="22"/>
          <w:lang w:val="fr-BE"/>
        </w:rPr>
        <w:t xml:space="preserve">e réaliser l’autopsie </w:t>
      </w:r>
      <w:r w:rsidR="008C7524" w:rsidRPr="00E44CA1">
        <w:rPr>
          <w:rFonts w:ascii="Arial" w:hAnsi="Arial" w:cs="Arial"/>
          <w:b w:val="0"/>
          <w:sz w:val="22"/>
          <w:szCs w:val="22"/>
          <w:lang w:val="fr-BE"/>
        </w:rPr>
        <w:t>recommandée</w:t>
      </w:r>
      <w:r w:rsidR="00A75853" w:rsidRPr="00E44CA1">
        <w:rPr>
          <w:rFonts w:ascii="Arial" w:hAnsi="Arial" w:cs="Arial"/>
          <w:b w:val="0"/>
          <w:sz w:val="22"/>
          <w:szCs w:val="22"/>
          <w:lang w:val="fr-BE"/>
        </w:rPr>
        <w:t xml:space="preserve"> de l’enfant décédé et de motiver les parents </w:t>
      </w:r>
      <w:r w:rsidR="008C7524" w:rsidRPr="00E44CA1">
        <w:rPr>
          <w:rFonts w:ascii="Arial" w:hAnsi="Arial" w:cs="Arial"/>
          <w:b w:val="0"/>
          <w:sz w:val="22"/>
          <w:szCs w:val="22"/>
          <w:lang w:val="fr-BE"/>
        </w:rPr>
        <w:t>à cet effet</w:t>
      </w:r>
      <w:r w:rsidR="00A75853" w:rsidRPr="00E44CA1">
        <w:rPr>
          <w:rFonts w:ascii="Arial" w:hAnsi="Arial" w:cs="Arial"/>
          <w:b w:val="0"/>
          <w:sz w:val="22"/>
          <w:szCs w:val="22"/>
          <w:lang w:val="fr-BE"/>
        </w:rPr>
        <w:t>;</w:t>
      </w:r>
    </w:p>
    <w:p w:rsidR="00A75853" w:rsidRPr="00E44CA1" w:rsidRDefault="00A26A9D">
      <w:pPr>
        <w:pStyle w:val="Corpsdetexte3"/>
        <w:numPr>
          <w:ilvl w:val="0"/>
          <w:numId w:val="22"/>
        </w:numPr>
        <w:tabs>
          <w:tab w:val="left" w:pos="0"/>
          <w:tab w:val="left" w:pos="709"/>
          <w:tab w:val="left" w:pos="1985"/>
        </w:tabs>
        <w:suppressAutoHyphens/>
        <w:rPr>
          <w:rFonts w:ascii="Arial" w:hAnsi="Arial" w:cs="Arial"/>
          <w:b w:val="0"/>
          <w:sz w:val="22"/>
          <w:szCs w:val="22"/>
          <w:lang w:val="fr-BE"/>
        </w:rPr>
      </w:pPr>
      <w:r w:rsidRPr="00E44CA1">
        <w:rPr>
          <w:rFonts w:ascii="Arial" w:hAnsi="Arial" w:cs="Arial"/>
          <w:b w:val="0"/>
          <w:sz w:val="22"/>
          <w:szCs w:val="22"/>
          <w:lang w:val="fr-BE"/>
        </w:rPr>
        <w:t>d</w:t>
      </w:r>
      <w:r w:rsidR="00A75853" w:rsidRPr="00E44CA1">
        <w:rPr>
          <w:rFonts w:ascii="Arial" w:hAnsi="Arial" w:cs="Arial"/>
          <w:b w:val="0"/>
          <w:sz w:val="22"/>
          <w:szCs w:val="22"/>
          <w:lang w:val="fr-BE"/>
        </w:rPr>
        <w:t xml:space="preserve">’informer les hôpitaux et les médecins (en particulier les médecins généralistes et les </w:t>
      </w:r>
      <w:r w:rsidR="00F37F84" w:rsidRPr="00E44CA1">
        <w:rPr>
          <w:rFonts w:ascii="Arial" w:hAnsi="Arial" w:cs="Arial"/>
          <w:b w:val="0"/>
          <w:sz w:val="22"/>
          <w:szCs w:val="22"/>
          <w:lang w:val="fr-BE"/>
        </w:rPr>
        <w:t xml:space="preserve">médecins </w:t>
      </w:r>
      <w:r w:rsidR="00A75853" w:rsidRPr="00E44CA1">
        <w:rPr>
          <w:rFonts w:ascii="Arial" w:hAnsi="Arial" w:cs="Arial"/>
          <w:b w:val="0"/>
          <w:sz w:val="22"/>
          <w:szCs w:val="22"/>
          <w:lang w:val="fr-BE"/>
        </w:rPr>
        <w:t xml:space="preserve">spécialistes en pédiatrie) sur les possibilités </w:t>
      </w:r>
      <w:r w:rsidRPr="00E44CA1">
        <w:rPr>
          <w:rFonts w:ascii="Arial" w:hAnsi="Arial" w:cs="Arial"/>
          <w:b w:val="0"/>
          <w:sz w:val="22"/>
          <w:szCs w:val="22"/>
          <w:lang w:val="fr-BE"/>
        </w:rPr>
        <w:t>d’accompagnement</w:t>
      </w:r>
      <w:r w:rsidR="00A75853" w:rsidRPr="00E44CA1">
        <w:rPr>
          <w:rFonts w:ascii="Arial" w:hAnsi="Arial" w:cs="Arial"/>
          <w:b w:val="0"/>
          <w:sz w:val="22"/>
          <w:szCs w:val="22"/>
          <w:lang w:val="fr-BE"/>
        </w:rPr>
        <w:t xml:space="preserve"> psychologique et d’autopsie </w:t>
      </w:r>
      <w:r w:rsidR="008C7524" w:rsidRPr="00E44CA1">
        <w:rPr>
          <w:rFonts w:ascii="Arial" w:hAnsi="Arial" w:cs="Arial"/>
          <w:b w:val="0"/>
          <w:sz w:val="22"/>
          <w:szCs w:val="22"/>
          <w:lang w:val="fr-BE"/>
        </w:rPr>
        <w:t>que l’établissement offre</w:t>
      </w:r>
      <w:r w:rsidR="00A75853" w:rsidRPr="00E44CA1">
        <w:rPr>
          <w:rFonts w:ascii="Arial" w:hAnsi="Arial" w:cs="Arial"/>
          <w:b w:val="0"/>
          <w:sz w:val="22"/>
          <w:szCs w:val="22"/>
          <w:lang w:val="fr-BE"/>
        </w:rPr>
        <w:t xml:space="preserve"> </w:t>
      </w:r>
      <w:r w:rsidR="008C7524" w:rsidRPr="00E44CA1">
        <w:rPr>
          <w:rFonts w:ascii="Arial" w:hAnsi="Arial" w:cs="Arial"/>
          <w:b w:val="0"/>
          <w:sz w:val="22"/>
          <w:szCs w:val="22"/>
          <w:lang w:val="fr-BE"/>
        </w:rPr>
        <w:t>et</w:t>
      </w:r>
      <w:r w:rsidR="00A75853" w:rsidRPr="00E44CA1">
        <w:rPr>
          <w:rFonts w:ascii="Arial" w:hAnsi="Arial" w:cs="Arial"/>
          <w:b w:val="0"/>
          <w:sz w:val="22"/>
          <w:szCs w:val="22"/>
          <w:lang w:val="fr-BE"/>
        </w:rPr>
        <w:t xml:space="preserve"> sur la procédure à suivre en cas de décès inopiné et médicalement inexpliqué d’un enfant de moins de dix-huit mois, et de les sensibiliser régulièrement à </w:t>
      </w:r>
      <w:r w:rsidR="008C7524" w:rsidRPr="00E44CA1">
        <w:rPr>
          <w:rFonts w:ascii="Arial" w:hAnsi="Arial" w:cs="Arial"/>
          <w:b w:val="0"/>
          <w:sz w:val="22"/>
          <w:szCs w:val="22"/>
          <w:lang w:val="fr-BE"/>
        </w:rPr>
        <w:t>l’exécution d’</w:t>
      </w:r>
      <w:r w:rsidR="00A75853" w:rsidRPr="00E44CA1">
        <w:rPr>
          <w:rFonts w:ascii="Arial" w:hAnsi="Arial" w:cs="Arial"/>
          <w:b w:val="0"/>
          <w:sz w:val="22"/>
          <w:szCs w:val="22"/>
          <w:lang w:val="fr-BE"/>
        </w:rPr>
        <w:t>une autopsie en cas de décès inopiné et médicalement inexpliqué d’un enfant de moins de dix-huit mois.</w:t>
      </w:r>
    </w:p>
    <w:p w:rsidR="00227609" w:rsidRPr="00E44CA1" w:rsidRDefault="00227609">
      <w:pPr>
        <w:tabs>
          <w:tab w:val="left" w:pos="-720"/>
          <w:tab w:val="left" w:pos="0"/>
          <w:tab w:val="left" w:pos="720"/>
          <w:tab w:val="left" w:pos="1440"/>
          <w:tab w:val="left" w:pos="1608"/>
          <w:tab w:val="left" w:pos="1776"/>
          <w:tab w:val="left" w:pos="2160"/>
          <w:tab w:val="left" w:pos="2880"/>
          <w:tab w:val="left" w:pos="3258"/>
          <w:tab w:val="left" w:pos="3600"/>
        </w:tabs>
        <w:suppressAutoHyphens/>
        <w:jc w:val="both"/>
        <w:rPr>
          <w:rFonts w:ascii="Arial" w:hAnsi="Arial" w:cs="Arial"/>
          <w:sz w:val="22"/>
          <w:szCs w:val="22"/>
          <w:lang w:val="fr-BE"/>
        </w:rPr>
      </w:pPr>
    </w:p>
    <w:p w:rsidR="00227609" w:rsidRPr="00E44CA1" w:rsidRDefault="00227609">
      <w:pPr>
        <w:tabs>
          <w:tab w:val="left" w:pos="-720"/>
          <w:tab w:val="left" w:pos="0"/>
          <w:tab w:val="left" w:pos="720"/>
          <w:tab w:val="left" w:pos="1440"/>
          <w:tab w:val="left" w:pos="1608"/>
          <w:tab w:val="left" w:pos="1776"/>
          <w:tab w:val="left" w:pos="2160"/>
          <w:tab w:val="left" w:pos="2880"/>
          <w:tab w:val="left" w:pos="3258"/>
          <w:tab w:val="left" w:pos="3600"/>
        </w:tabs>
        <w:suppressAutoHyphens/>
        <w:jc w:val="both"/>
        <w:rPr>
          <w:rFonts w:ascii="Arial" w:hAnsi="Arial" w:cs="Arial"/>
          <w:sz w:val="22"/>
          <w:szCs w:val="22"/>
          <w:lang w:val="fr-BE"/>
        </w:rPr>
      </w:pPr>
    </w:p>
    <w:p w:rsidR="003957B1" w:rsidRPr="00E44CA1" w:rsidRDefault="00A75853">
      <w:pPr>
        <w:tabs>
          <w:tab w:val="left" w:pos="-720"/>
          <w:tab w:val="left" w:pos="0"/>
          <w:tab w:val="left" w:pos="720"/>
          <w:tab w:val="left" w:pos="1440"/>
          <w:tab w:val="left" w:pos="1608"/>
          <w:tab w:val="left" w:pos="1776"/>
          <w:tab w:val="left" w:pos="2160"/>
          <w:tab w:val="left" w:pos="2880"/>
          <w:tab w:val="left" w:pos="3258"/>
          <w:tab w:val="left" w:pos="3600"/>
        </w:tabs>
        <w:suppressAutoHyphens/>
        <w:jc w:val="center"/>
        <w:rPr>
          <w:rFonts w:ascii="Arial" w:hAnsi="Arial" w:cs="Arial"/>
          <w:b/>
          <w:sz w:val="22"/>
          <w:szCs w:val="22"/>
          <w:u w:val="single"/>
          <w:lang w:val="fr-BE"/>
        </w:rPr>
      </w:pPr>
      <w:r w:rsidRPr="00E44CA1">
        <w:rPr>
          <w:rFonts w:ascii="Arial" w:hAnsi="Arial" w:cs="Arial"/>
          <w:b/>
          <w:sz w:val="22"/>
          <w:szCs w:val="22"/>
          <w:u w:val="single"/>
          <w:lang w:val="fr-BE"/>
        </w:rPr>
        <w:t>PRESTATIONS PRÉVUES – HONORAIRES ET PRIX</w:t>
      </w:r>
    </w:p>
    <w:p w:rsidR="002606E4" w:rsidRPr="00E44CA1" w:rsidRDefault="002606E4">
      <w:pPr>
        <w:tabs>
          <w:tab w:val="left" w:pos="-720"/>
          <w:tab w:val="left" w:pos="0"/>
          <w:tab w:val="left" w:pos="720"/>
          <w:tab w:val="left" w:pos="1440"/>
          <w:tab w:val="left" w:pos="1608"/>
          <w:tab w:val="left" w:pos="1776"/>
          <w:tab w:val="left" w:pos="2160"/>
          <w:tab w:val="left" w:pos="2880"/>
          <w:tab w:val="left" w:pos="3258"/>
          <w:tab w:val="left" w:pos="3600"/>
        </w:tabs>
        <w:suppressAutoHyphens/>
        <w:jc w:val="both"/>
        <w:rPr>
          <w:rFonts w:ascii="Arial" w:hAnsi="Arial" w:cs="Arial"/>
          <w:sz w:val="22"/>
          <w:szCs w:val="22"/>
          <w:lang w:val="fr-BE"/>
        </w:rPr>
      </w:pPr>
    </w:p>
    <w:p w:rsidR="00A75853" w:rsidRPr="00E44CA1" w:rsidRDefault="0073562A">
      <w:pPr>
        <w:tabs>
          <w:tab w:val="left" w:pos="-4395"/>
          <w:tab w:val="left" w:pos="-4253"/>
          <w:tab w:val="left" w:pos="-720"/>
          <w:tab w:val="left" w:pos="0"/>
          <w:tab w:val="left" w:pos="720"/>
          <w:tab w:val="left" w:pos="1985"/>
          <w:tab w:val="left" w:pos="2880"/>
          <w:tab w:val="left" w:pos="3258"/>
          <w:tab w:val="left" w:pos="3600"/>
        </w:tabs>
        <w:suppressAutoHyphens/>
        <w:jc w:val="both"/>
        <w:rPr>
          <w:rFonts w:ascii="Arial" w:hAnsi="Arial" w:cs="Arial"/>
          <w:sz w:val="22"/>
          <w:szCs w:val="22"/>
          <w:lang w:val="fr-BE"/>
        </w:rPr>
      </w:pPr>
      <w:r w:rsidRPr="00E44CA1">
        <w:rPr>
          <w:rFonts w:ascii="Arial" w:hAnsi="Arial" w:cs="Arial"/>
          <w:b/>
          <w:sz w:val="22"/>
          <w:szCs w:val="22"/>
          <w:u w:val="single"/>
          <w:lang w:val="fr-BE"/>
        </w:rPr>
        <w:t>Art</w:t>
      </w:r>
      <w:r w:rsidR="002C5D02" w:rsidRPr="00E44CA1">
        <w:rPr>
          <w:rFonts w:ascii="Arial" w:hAnsi="Arial" w:cs="Arial"/>
          <w:b/>
          <w:sz w:val="22"/>
          <w:szCs w:val="22"/>
          <w:u w:val="single"/>
          <w:lang w:val="fr-BE"/>
        </w:rPr>
        <w:t>icle</w:t>
      </w:r>
      <w:r w:rsidRPr="00E44CA1">
        <w:rPr>
          <w:rFonts w:ascii="Arial" w:hAnsi="Arial" w:cs="Arial"/>
          <w:b/>
          <w:sz w:val="22"/>
          <w:szCs w:val="22"/>
          <w:u w:val="single"/>
          <w:lang w:val="fr-BE"/>
        </w:rPr>
        <w:t xml:space="preserve"> </w:t>
      </w:r>
      <w:r w:rsidR="00A63C5D" w:rsidRPr="00E44CA1">
        <w:rPr>
          <w:rFonts w:ascii="Arial" w:hAnsi="Arial" w:cs="Arial"/>
          <w:b/>
          <w:sz w:val="22"/>
          <w:szCs w:val="22"/>
          <w:u w:val="single"/>
          <w:lang w:val="fr-BE"/>
        </w:rPr>
        <w:t>4</w:t>
      </w:r>
      <w:r w:rsidRPr="00E44CA1">
        <w:rPr>
          <w:rFonts w:ascii="Arial" w:hAnsi="Arial" w:cs="Arial"/>
          <w:b/>
          <w:sz w:val="22"/>
          <w:szCs w:val="22"/>
          <w:u w:val="single"/>
          <w:lang w:val="fr-BE"/>
        </w:rPr>
        <w:t>.</w:t>
      </w:r>
      <w:r w:rsidRPr="00E44CA1">
        <w:rPr>
          <w:rFonts w:ascii="Arial" w:hAnsi="Arial" w:cs="Arial"/>
          <w:sz w:val="22"/>
          <w:szCs w:val="22"/>
          <w:lang w:val="fr-BE"/>
        </w:rPr>
        <w:t xml:space="preserve">  </w:t>
      </w:r>
      <w:r w:rsidR="00A75853" w:rsidRPr="00E44CA1">
        <w:rPr>
          <w:rFonts w:ascii="Arial" w:hAnsi="Arial" w:cs="Arial"/>
          <w:sz w:val="22"/>
          <w:szCs w:val="22"/>
          <w:lang w:val="fr-BE"/>
        </w:rPr>
        <w:tab/>
      </w:r>
      <w:r w:rsidR="00486B0A" w:rsidRPr="00E44CA1">
        <w:rPr>
          <w:rFonts w:ascii="Arial" w:hAnsi="Arial" w:cs="Arial"/>
          <w:sz w:val="22"/>
          <w:szCs w:val="22"/>
          <w:lang w:val="fr-BE"/>
        </w:rPr>
        <w:t>Dans le</w:t>
      </w:r>
      <w:r w:rsidR="00A75853" w:rsidRPr="00E44CA1">
        <w:rPr>
          <w:rFonts w:ascii="Arial" w:hAnsi="Arial" w:cs="Arial"/>
          <w:sz w:val="22"/>
          <w:szCs w:val="22"/>
          <w:lang w:val="fr-BE"/>
        </w:rPr>
        <w:t xml:space="preserve"> cas </w:t>
      </w:r>
      <w:r w:rsidR="00486B0A" w:rsidRPr="00E44CA1">
        <w:rPr>
          <w:rFonts w:ascii="Arial" w:hAnsi="Arial" w:cs="Arial"/>
          <w:sz w:val="22"/>
          <w:szCs w:val="22"/>
          <w:lang w:val="fr-BE"/>
        </w:rPr>
        <w:t xml:space="preserve">d’un </w:t>
      </w:r>
      <w:r w:rsidR="00A75853" w:rsidRPr="00E44CA1">
        <w:rPr>
          <w:rFonts w:ascii="Arial" w:hAnsi="Arial" w:cs="Arial"/>
          <w:sz w:val="22"/>
          <w:szCs w:val="22"/>
          <w:lang w:val="fr-BE"/>
        </w:rPr>
        <w:t>décès inopiné et médicalement inexpliqué d’un enfant de moins de dix-huit mois,</w:t>
      </w:r>
      <w:r w:rsidR="00F46104" w:rsidRPr="00E44CA1">
        <w:rPr>
          <w:rFonts w:ascii="Arial" w:hAnsi="Arial" w:cs="Arial"/>
          <w:sz w:val="22"/>
          <w:szCs w:val="22"/>
          <w:lang w:val="fr-BE"/>
        </w:rPr>
        <w:t xml:space="preserve"> une intervention forfaitaire unique (pseudocode 775331-775342) </w:t>
      </w:r>
      <w:r w:rsidR="008C7524" w:rsidRPr="00E44CA1">
        <w:rPr>
          <w:rFonts w:ascii="Arial" w:hAnsi="Arial" w:cs="Arial"/>
          <w:sz w:val="22"/>
          <w:szCs w:val="22"/>
          <w:lang w:val="fr-BE"/>
        </w:rPr>
        <w:t>d</w:t>
      </w:r>
      <w:r w:rsidR="00F46104" w:rsidRPr="00E44CA1">
        <w:rPr>
          <w:rFonts w:ascii="Arial" w:hAnsi="Arial" w:cs="Arial"/>
          <w:sz w:val="22"/>
          <w:szCs w:val="22"/>
          <w:lang w:val="fr-BE"/>
        </w:rPr>
        <w:t>e 233,63 EUR</w:t>
      </w:r>
      <w:r w:rsidR="008C7524" w:rsidRPr="00E44CA1">
        <w:rPr>
          <w:rFonts w:ascii="Arial" w:hAnsi="Arial" w:cs="Arial"/>
          <w:sz w:val="22"/>
          <w:szCs w:val="22"/>
          <w:lang w:val="fr-BE"/>
        </w:rPr>
        <w:t xml:space="preserve"> est prévue</w:t>
      </w:r>
      <w:r w:rsidR="00F46104" w:rsidRPr="00E44CA1">
        <w:rPr>
          <w:rFonts w:ascii="Arial" w:hAnsi="Arial" w:cs="Arial"/>
          <w:sz w:val="22"/>
          <w:szCs w:val="22"/>
          <w:lang w:val="fr-BE"/>
        </w:rPr>
        <w:t xml:space="preserve"> pour le soutien psychologique des parents et de la famille par un médecin spécialiste en pédiatrie (pédiatre) et par une équipe </w:t>
      </w:r>
      <w:r w:rsidR="008C7524" w:rsidRPr="00E44CA1">
        <w:rPr>
          <w:rFonts w:ascii="Arial" w:hAnsi="Arial" w:cs="Arial"/>
          <w:sz w:val="22"/>
          <w:szCs w:val="22"/>
          <w:lang w:val="fr-BE"/>
        </w:rPr>
        <w:t xml:space="preserve">pluridisciplinaire </w:t>
      </w:r>
      <w:r w:rsidR="00F46104" w:rsidRPr="00E44CA1">
        <w:rPr>
          <w:rFonts w:ascii="Arial" w:hAnsi="Arial" w:cs="Arial"/>
          <w:sz w:val="22"/>
          <w:szCs w:val="22"/>
          <w:lang w:val="fr-BE"/>
        </w:rPr>
        <w:t xml:space="preserve">de soutien psychosocial de l’établissement. Cette intervention forfaitaire n’est due qu’une seule fois par bénéficiaire, même si les parents </w:t>
      </w:r>
      <w:r w:rsidR="005521A0" w:rsidRPr="00E44CA1">
        <w:rPr>
          <w:rFonts w:ascii="Arial" w:hAnsi="Arial" w:cs="Arial"/>
          <w:sz w:val="22"/>
          <w:szCs w:val="22"/>
          <w:lang w:val="fr-BE"/>
        </w:rPr>
        <w:t xml:space="preserve">s’adresseraient </w:t>
      </w:r>
      <w:r w:rsidR="00F46104" w:rsidRPr="00E44CA1">
        <w:rPr>
          <w:rFonts w:ascii="Arial" w:hAnsi="Arial" w:cs="Arial"/>
          <w:sz w:val="22"/>
          <w:szCs w:val="22"/>
          <w:lang w:val="fr-BE"/>
        </w:rPr>
        <w:t xml:space="preserve">à plusieurs établissements </w:t>
      </w:r>
      <w:r w:rsidR="005521A0" w:rsidRPr="00E44CA1">
        <w:rPr>
          <w:rFonts w:ascii="Arial" w:hAnsi="Arial" w:cs="Arial"/>
          <w:sz w:val="22"/>
          <w:szCs w:val="22"/>
          <w:lang w:val="fr-BE"/>
        </w:rPr>
        <w:t xml:space="preserve">ayant </w:t>
      </w:r>
      <w:r w:rsidR="00F46104" w:rsidRPr="00E44CA1">
        <w:rPr>
          <w:rFonts w:ascii="Arial" w:hAnsi="Arial" w:cs="Arial"/>
          <w:sz w:val="22"/>
          <w:szCs w:val="22"/>
          <w:lang w:val="fr-BE"/>
        </w:rPr>
        <w:t>conclu la convention relative au suivi après un décès inopiné et médicalement inexpliqué d’un enfant de moins de dix-huit mois.</w:t>
      </w:r>
    </w:p>
    <w:p w:rsidR="0073562A" w:rsidRPr="00E44CA1" w:rsidRDefault="0073562A">
      <w:pPr>
        <w:tabs>
          <w:tab w:val="left" w:pos="-720"/>
          <w:tab w:val="left" w:pos="0"/>
          <w:tab w:val="left" w:pos="720"/>
          <w:tab w:val="left" w:pos="1440"/>
          <w:tab w:val="left" w:pos="1608"/>
          <w:tab w:val="left" w:pos="1776"/>
          <w:tab w:val="left" w:pos="2160"/>
          <w:tab w:val="left" w:pos="2880"/>
          <w:tab w:val="left" w:pos="3258"/>
          <w:tab w:val="left" w:pos="3600"/>
        </w:tabs>
        <w:suppressAutoHyphens/>
        <w:jc w:val="both"/>
        <w:rPr>
          <w:rFonts w:ascii="Arial" w:hAnsi="Arial" w:cs="Arial"/>
          <w:sz w:val="22"/>
          <w:szCs w:val="22"/>
          <w:lang w:val="fr-BE"/>
        </w:rPr>
      </w:pPr>
    </w:p>
    <w:p w:rsidR="00F46104" w:rsidRPr="00E44CA1" w:rsidRDefault="0073562A">
      <w:pPr>
        <w:tabs>
          <w:tab w:val="left" w:pos="-4395"/>
          <w:tab w:val="left" w:pos="-720"/>
          <w:tab w:val="left" w:pos="0"/>
          <w:tab w:val="left" w:pos="720"/>
          <w:tab w:val="left" w:pos="1985"/>
          <w:tab w:val="left" w:pos="2160"/>
          <w:tab w:val="left" w:pos="2880"/>
          <w:tab w:val="left" w:pos="3258"/>
          <w:tab w:val="left" w:pos="3600"/>
        </w:tabs>
        <w:suppressAutoHyphens/>
        <w:jc w:val="both"/>
        <w:rPr>
          <w:rFonts w:ascii="Arial" w:hAnsi="Arial" w:cs="Arial"/>
          <w:sz w:val="22"/>
          <w:szCs w:val="22"/>
          <w:lang w:val="fr-BE"/>
        </w:rPr>
      </w:pPr>
      <w:r w:rsidRPr="00E44CA1">
        <w:rPr>
          <w:rFonts w:ascii="Arial" w:hAnsi="Arial" w:cs="Arial"/>
          <w:sz w:val="22"/>
          <w:szCs w:val="22"/>
          <w:lang w:val="fr-BE"/>
        </w:rPr>
        <w:tab/>
      </w:r>
      <w:r w:rsidRPr="00E44CA1">
        <w:rPr>
          <w:rFonts w:ascii="Arial" w:hAnsi="Arial" w:cs="Arial"/>
          <w:sz w:val="22"/>
          <w:szCs w:val="22"/>
          <w:lang w:val="fr-BE"/>
        </w:rPr>
        <w:tab/>
      </w:r>
      <w:r w:rsidR="00F46104" w:rsidRPr="00E44CA1">
        <w:rPr>
          <w:rFonts w:ascii="Arial" w:hAnsi="Arial" w:cs="Arial"/>
          <w:sz w:val="22"/>
          <w:szCs w:val="22"/>
          <w:lang w:val="fr-BE"/>
        </w:rPr>
        <w:t xml:space="preserve">L’équipe </w:t>
      </w:r>
      <w:r w:rsidR="008C7524" w:rsidRPr="00E44CA1">
        <w:rPr>
          <w:rFonts w:ascii="Arial" w:hAnsi="Arial" w:cs="Arial"/>
          <w:sz w:val="22"/>
          <w:szCs w:val="22"/>
          <w:lang w:val="fr-BE"/>
        </w:rPr>
        <w:t xml:space="preserve">pluridisciplinaire </w:t>
      </w:r>
      <w:r w:rsidR="00F46104" w:rsidRPr="00E44CA1">
        <w:rPr>
          <w:rFonts w:ascii="Arial" w:hAnsi="Arial" w:cs="Arial"/>
          <w:sz w:val="22"/>
          <w:szCs w:val="22"/>
          <w:lang w:val="fr-BE"/>
        </w:rPr>
        <w:t xml:space="preserve">de soutien psychosocial </w:t>
      </w:r>
      <w:r w:rsidR="008C7524" w:rsidRPr="00E44CA1">
        <w:rPr>
          <w:rFonts w:ascii="Arial" w:hAnsi="Arial" w:cs="Arial"/>
          <w:sz w:val="22"/>
          <w:szCs w:val="22"/>
          <w:lang w:val="fr-BE"/>
        </w:rPr>
        <w:t>comprend d’une part</w:t>
      </w:r>
      <w:r w:rsidR="00A26A9D" w:rsidRPr="00E44CA1">
        <w:rPr>
          <w:rFonts w:ascii="Arial" w:hAnsi="Arial" w:cs="Arial"/>
          <w:sz w:val="22"/>
          <w:szCs w:val="22"/>
          <w:lang w:val="fr-BE"/>
        </w:rPr>
        <w:t>,</w:t>
      </w:r>
      <w:r w:rsidR="008C7524" w:rsidRPr="00E44CA1">
        <w:rPr>
          <w:rFonts w:ascii="Arial" w:hAnsi="Arial" w:cs="Arial"/>
          <w:sz w:val="22"/>
          <w:szCs w:val="22"/>
          <w:lang w:val="fr-BE"/>
        </w:rPr>
        <w:t xml:space="preserve"> </w:t>
      </w:r>
      <w:r w:rsidR="00F46104" w:rsidRPr="00E44CA1">
        <w:rPr>
          <w:rFonts w:ascii="Arial" w:hAnsi="Arial" w:cs="Arial"/>
          <w:sz w:val="22"/>
          <w:szCs w:val="22"/>
          <w:lang w:val="fr-BE"/>
        </w:rPr>
        <w:t>un psycho</w:t>
      </w:r>
      <w:r w:rsidR="001127D6" w:rsidRPr="00E44CA1">
        <w:rPr>
          <w:rFonts w:ascii="Arial" w:hAnsi="Arial" w:cs="Arial"/>
          <w:sz w:val="22"/>
          <w:szCs w:val="22"/>
          <w:lang w:val="fr-BE"/>
        </w:rPr>
        <w:t>logue clinique</w:t>
      </w:r>
      <w:r w:rsidR="00F46104" w:rsidRPr="00E44CA1">
        <w:rPr>
          <w:rFonts w:ascii="Arial" w:hAnsi="Arial" w:cs="Arial"/>
          <w:sz w:val="22"/>
          <w:szCs w:val="22"/>
          <w:lang w:val="fr-BE"/>
        </w:rPr>
        <w:t xml:space="preserve"> et d’autre part</w:t>
      </w:r>
      <w:r w:rsidR="00A26A9D" w:rsidRPr="00E44CA1">
        <w:rPr>
          <w:rFonts w:ascii="Arial" w:hAnsi="Arial" w:cs="Arial"/>
          <w:sz w:val="22"/>
          <w:szCs w:val="22"/>
          <w:lang w:val="fr-BE"/>
        </w:rPr>
        <w:t>,</w:t>
      </w:r>
      <w:r w:rsidR="00F46104" w:rsidRPr="00E44CA1">
        <w:rPr>
          <w:rFonts w:ascii="Arial" w:hAnsi="Arial" w:cs="Arial"/>
          <w:sz w:val="22"/>
          <w:szCs w:val="22"/>
          <w:lang w:val="fr-BE"/>
        </w:rPr>
        <w:t xml:space="preserve"> un </w:t>
      </w:r>
      <w:r w:rsidR="001127D6" w:rsidRPr="00E44CA1">
        <w:rPr>
          <w:rFonts w:ascii="Arial" w:hAnsi="Arial" w:cs="Arial"/>
          <w:sz w:val="22"/>
          <w:szCs w:val="22"/>
          <w:lang w:val="fr-BE"/>
        </w:rPr>
        <w:t xml:space="preserve">assistant social ou </w:t>
      </w:r>
      <w:r w:rsidR="00A26A9D" w:rsidRPr="00E44CA1">
        <w:rPr>
          <w:rFonts w:ascii="Arial" w:hAnsi="Arial" w:cs="Arial"/>
          <w:sz w:val="22"/>
          <w:szCs w:val="22"/>
          <w:lang w:val="fr-BE"/>
        </w:rPr>
        <w:t>un bachel</w:t>
      </w:r>
      <w:r w:rsidR="00C703CB" w:rsidRPr="00E44CA1">
        <w:rPr>
          <w:rFonts w:ascii="Arial" w:hAnsi="Arial" w:cs="Arial"/>
          <w:sz w:val="22"/>
          <w:szCs w:val="22"/>
          <w:lang w:val="fr-BE"/>
        </w:rPr>
        <w:t>ie</w:t>
      </w:r>
      <w:r w:rsidR="00A26A9D" w:rsidRPr="00E44CA1">
        <w:rPr>
          <w:rFonts w:ascii="Arial" w:hAnsi="Arial" w:cs="Arial"/>
          <w:sz w:val="22"/>
          <w:szCs w:val="22"/>
          <w:lang w:val="fr-BE"/>
        </w:rPr>
        <w:t xml:space="preserve">r </w:t>
      </w:r>
      <w:r w:rsidR="00C703CB" w:rsidRPr="00E44CA1">
        <w:rPr>
          <w:rFonts w:ascii="Arial" w:hAnsi="Arial" w:cs="Arial"/>
          <w:sz w:val="22"/>
          <w:szCs w:val="22"/>
          <w:lang w:val="fr-BE"/>
        </w:rPr>
        <w:t xml:space="preserve">en soins </w:t>
      </w:r>
      <w:r w:rsidR="001127D6" w:rsidRPr="00E44CA1">
        <w:rPr>
          <w:rFonts w:ascii="Arial" w:hAnsi="Arial" w:cs="Arial"/>
          <w:sz w:val="22"/>
          <w:szCs w:val="22"/>
          <w:lang w:val="fr-BE"/>
        </w:rPr>
        <w:t>infirmier</w:t>
      </w:r>
      <w:r w:rsidR="00C703CB" w:rsidRPr="00E44CA1">
        <w:rPr>
          <w:rFonts w:ascii="Arial" w:hAnsi="Arial" w:cs="Arial"/>
          <w:sz w:val="22"/>
          <w:szCs w:val="22"/>
          <w:lang w:val="fr-BE"/>
        </w:rPr>
        <w:t xml:space="preserve">s spécialisé(e) en </w:t>
      </w:r>
      <w:r w:rsidR="00630BD3" w:rsidRPr="00E44CA1">
        <w:rPr>
          <w:rFonts w:ascii="Arial" w:hAnsi="Arial" w:cs="Arial"/>
          <w:sz w:val="22"/>
          <w:szCs w:val="22"/>
          <w:lang w:val="fr-BE"/>
        </w:rPr>
        <w:t xml:space="preserve">santé </w:t>
      </w:r>
      <w:r w:rsidR="001E7627" w:rsidRPr="00E44CA1">
        <w:rPr>
          <w:rFonts w:ascii="Arial" w:hAnsi="Arial" w:cs="Arial"/>
          <w:sz w:val="22"/>
          <w:szCs w:val="22"/>
          <w:lang w:val="fr-BE"/>
        </w:rPr>
        <w:t>communautaire</w:t>
      </w:r>
      <w:r w:rsidR="00F46104" w:rsidRPr="00E44CA1">
        <w:rPr>
          <w:rFonts w:ascii="Arial" w:hAnsi="Arial" w:cs="Arial"/>
          <w:sz w:val="22"/>
          <w:szCs w:val="22"/>
          <w:lang w:val="fr-BE"/>
        </w:rPr>
        <w:t xml:space="preserve">. Pour les experts </w:t>
      </w:r>
      <w:r w:rsidR="001127D6" w:rsidRPr="00E44CA1">
        <w:rPr>
          <w:rFonts w:ascii="Arial" w:hAnsi="Arial" w:cs="Arial"/>
          <w:sz w:val="22"/>
          <w:szCs w:val="22"/>
          <w:lang w:val="fr-BE"/>
        </w:rPr>
        <w:t>précités</w:t>
      </w:r>
      <w:r w:rsidR="00F46104" w:rsidRPr="00E44CA1">
        <w:rPr>
          <w:rFonts w:ascii="Arial" w:hAnsi="Arial" w:cs="Arial"/>
          <w:sz w:val="22"/>
          <w:szCs w:val="22"/>
          <w:lang w:val="fr-BE"/>
        </w:rPr>
        <w:t>, il peut éventuellement être fait appel aux membres de l’équipe pluridiscipli</w:t>
      </w:r>
      <w:r w:rsidR="001127D6" w:rsidRPr="00E44CA1">
        <w:rPr>
          <w:rFonts w:ascii="Arial" w:hAnsi="Arial" w:cs="Arial"/>
          <w:sz w:val="22"/>
          <w:szCs w:val="22"/>
          <w:lang w:val="fr-BE"/>
        </w:rPr>
        <w:t>naire qui assure aussi</w:t>
      </w:r>
      <w:r w:rsidR="00F46104" w:rsidRPr="00E44CA1">
        <w:rPr>
          <w:rFonts w:ascii="Arial" w:hAnsi="Arial" w:cs="Arial"/>
          <w:sz w:val="22"/>
          <w:szCs w:val="22"/>
          <w:lang w:val="fr-BE"/>
        </w:rPr>
        <w:t xml:space="preserve"> la fonction palliative </w:t>
      </w:r>
      <w:r w:rsidR="001127D6" w:rsidRPr="00E44CA1">
        <w:rPr>
          <w:rFonts w:ascii="Arial" w:hAnsi="Arial" w:cs="Arial"/>
          <w:sz w:val="22"/>
          <w:szCs w:val="22"/>
          <w:lang w:val="fr-BE"/>
        </w:rPr>
        <w:t>au sein de</w:t>
      </w:r>
      <w:r w:rsidR="00F46104" w:rsidRPr="00E44CA1">
        <w:rPr>
          <w:rFonts w:ascii="Arial" w:hAnsi="Arial" w:cs="Arial"/>
          <w:sz w:val="22"/>
          <w:szCs w:val="22"/>
          <w:lang w:val="fr-BE"/>
        </w:rPr>
        <w:t xml:space="preserve"> l’hôpital. Les deux disciplines doivent intervenir dans l’entretien avec les parents et la famille.</w:t>
      </w:r>
    </w:p>
    <w:p w:rsidR="00F46104" w:rsidRPr="00E44CA1" w:rsidRDefault="00F46104">
      <w:pPr>
        <w:tabs>
          <w:tab w:val="left" w:pos="-4395"/>
          <w:tab w:val="left" w:pos="-720"/>
          <w:tab w:val="left" w:pos="0"/>
          <w:tab w:val="left" w:pos="720"/>
          <w:tab w:val="left" w:pos="1985"/>
          <w:tab w:val="left" w:pos="2160"/>
          <w:tab w:val="left" w:pos="2880"/>
          <w:tab w:val="left" w:pos="3258"/>
          <w:tab w:val="left" w:pos="3600"/>
        </w:tabs>
        <w:suppressAutoHyphens/>
        <w:jc w:val="both"/>
        <w:rPr>
          <w:rFonts w:ascii="Arial" w:hAnsi="Arial" w:cs="Arial"/>
          <w:sz w:val="22"/>
          <w:szCs w:val="22"/>
          <w:lang w:val="fr-BE"/>
        </w:rPr>
      </w:pPr>
    </w:p>
    <w:p w:rsidR="00F46104" w:rsidRPr="00E44CA1" w:rsidRDefault="00F46104">
      <w:pPr>
        <w:tabs>
          <w:tab w:val="left" w:pos="-4395"/>
          <w:tab w:val="left" w:pos="-720"/>
          <w:tab w:val="left" w:pos="0"/>
          <w:tab w:val="left" w:pos="720"/>
          <w:tab w:val="left" w:pos="1985"/>
          <w:tab w:val="left" w:pos="2160"/>
          <w:tab w:val="left" w:pos="2880"/>
          <w:tab w:val="left" w:pos="3258"/>
          <w:tab w:val="left" w:pos="3600"/>
        </w:tabs>
        <w:suppressAutoHyphens/>
        <w:jc w:val="both"/>
        <w:rPr>
          <w:rFonts w:ascii="Arial" w:hAnsi="Arial" w:cs="Arial"/>
          <w:sz w:val="22"/>
          <w:szCs w:val="22"/>
          <w:lang w:val="fr-BE"/>
        </w:rPr>
      </w:pPr>
      <w:r w:rsidRPr="00E44CA1">
        <w:rPr>
          <w:rFonts w:ascii="Arial" w:hAnsi="Arial" w:cs="Arial"/>
          <w:sz w:val="22"/>
          <w:szCs w:val="22"/>
          <w:lang w:val="fr-BE"/>
        </w:rPr>
        <w:tab/>
      </w:r>
      <w:r w:rsidRPr="00E44CA1">
        <w:rPr>
          <w:rFonts w:ascii="Arial" w:hAnsi="Arial" w:cs="Arial"/>
          <w:sz w:val="22"/>
          <w:szCs w:val="22"/>
          <w:lang w:val="fr-BE"/>
        </w:rPr>
        <w:tab/>
      </w:r>
      <w:r w:rsidR="00691D7E" w:rsidRPr="00E44CA1">
        <w:rPr>
          <w:rFonts w:ascii="Arial" w:hAnsi="Arial" w:cs="Arial"/>
          <w:sz w:val="22"/>
          <w:szCs w:val="22"/>
          <w:lang w:val="fr-BE"/>
        </w:rPr>
        <w:t xml:space="preserve">Si les parents et/ou la famille ont besoin </w:t>
      </w:r>
      <w:r w:rsidR="00A26A9D" w:rsidRPr="00E44CA1">
        <w:rPr>
          <w:rFonts w:ascii="Arial" w:hAnsi="Arial" w:cs="Arial"/>
          <w:sz w:val="22"/>
          <w:szCs w:val="22"/>
          <w:lang w:val="fr-BE"/>
        </w:rPr>
        <w:t>d’un accompagnement</w:t>
      </w:r>
      <w:r w:rsidR="00691D7E" w:rsidRPr="00E44CA1">
        <w:rPr>
          <w:rFonts w:ascii="Arial" w:hAnsi="Arial" w:cs="Arial"/>
          <w:sz w:val="22"/>
          <w:szCs w:val="22"/>
          <w:lang w:val="fr-BE"/>
        </w:rPr>
        <w:t xml:space="preserve"> psychosocial de longue durée qui ne peut </w:t>
      </w:r>
      <w:r w:rsidR="00F37F84" w:rsidRPr="00E44CA1">
        <w:rPr>
          <w:rFonts w:ascii="Arial" w:hAnsi="Arial" w:cs="Arial"/>
          <w:sz w:val="22"/>
          <w:szCs w:val="22"/>
          <w:lang w:val="fr-BE"/>
        </w:rPr>
        <w:t xml:space="preserve">pas </w:t>
      </w:r>
      <w:r w:rsidR="00691D7E" w:rsidRPr="00E44CA1">
        <w:rPr>
          <w:rFonts w:ascii="Arial" w:hAnsi="Arial" w:cs="Arial"/>
          <w:sz w:val="22"/>
          <w:szCs w:val="22"/>
          <w:lang w:val="fr-BE"/>
        </w:rPr>
        <w:t xml:space="preserve">être </w:t>
      </w:r>
      <w:r w:rsidR="00A26A9D" w:rsidRPr="00E44CA1">
        <w:rPr>
          <w:rFonts w:ascii="Arial" w:hAnsi="Arial" w:cs="Arial"/>
          <w:sz w:val="22"/>
          <w:szCs w:val="22"/>
          <w:lang w:val="fr-BE"/>
        </w:rPr>
        <w:t>dispensé</w:t>
      </w:r>
      <w:r w:rsidR="00691D7E" w:rsidRPr="00E44CA1">
        <w:rPr>
          <w:rFonts w:ascii="Arial" w:hAnsi="Arial" w:cs="Arial"/>
          <w:sz w:val="22"/>
          <w:szCs w:val="22"/>
          <w:lang w:val="fr-BE"/>
        </w:rPr>
        <w:t xml:space="preserve"> dans le cadre de la présente convention, ils peuvent être </w:t>
      </w:r>
      <w:r w:rsidR="001127D6" w:rsidRPr="00E44CA1">
        <w:rPr>
          <w:rFonts w:ascii="Arial" w:hAnsi="Arial" w:cs="Arial"/>
          <w:sz w:val="22"/>
          <w:szCs w:val="22"/>
          <w:lang w:val="fr-BE"/>
        </w:rPr>
        <w:t>réorientés</w:t>
      </w:r>
      <w:r w:rsidR="00691D7E" w:rsidRPr="00E44CA1">
        <w:rPr>
          <w:rFonts w:ascii="Arial" w:hAnsi="Arial" w:cs="Arial"/>
          <w:sz w:val="22"/>
          <w:szCs w:val="22"/>
          <w:lang w:val="fr-BE"/>
        </w:rPr>
        <w:t xml:space="preserve"> </w:t>
      </w:r>
      <w:r w:rsidR="001127D6" w:rsidRPr="00E44CA1">
        <w:rPr>
          <w:rFonts w:ascii="Arial" w:hAnsi="Arial" w:cs="Arial"/>
          <w:sz w:val="22"/>
          <w:szCs w:val="22"/>
          <w:lang w:val="fr-BE"/>
        </w:rPr>
        <w:t>en vue d’une aide supplémentaire</w:t>
      </w:r>
      <w:r w:rsidR="00691D7E" w:rsidRPr="00E44CA1">
        <w:rPr>
          <w:rFonts w:ascii="Arial" w:hAnsi="Arial" w:cs="Arial"/>
          <w:sz w:val="22"/>
          <w:szCs w:val="22"/>
          <w:lang w:val="fr-BE"/>
        </w:rPr>
        <w:t>.</w:t>
      </w:r>
      <w:r w:rsidRPr="00E44CA1">
        <w:rPr>
          <w:rFonts w:ascii="Arial" w:hAnsi="Arial" w:cs="Arial"/>
          <w:sz w:val="22"/>
          <w:szCs w:val="22"/>
          <w:lang w:val="fr-BE"/>
        </w:rPr>
        <w:tab/>
      </w:r>
      <w:r w:rsidRPr="00E44CA1">
        <w:rPr>
          <w:rFonts w:ascii="Arial" w:hAnsi="Arial" w:cs="Arial"/>
          <w:sz w:val="22"/>
          <w:szCs w:val="22"/>
          <w:lang w:val="fr-BE"/>
        </w:rPr>
        <w:tab/>
      </w:r>
    </w:p>
    <w:p w:rsidR="00B46930" w:rsidRPr="00E44CA1" w:rsidRDefault="00B46930">
      <w:pPr>
        <w:tabs>
          <w:tab w:val="left" w:pos="-4395"/>
          <w:tab w:val="left" w:pos="-720"/>
          <w:tab w:val="left" w:pos="0"/>
          <w:tab w:val="left" w:pos="720"/>
          <w:tab w:val="left" w:pos="1985"/>
          <w:tab w:val="left" w:pos="2160"/>
          <w:tab w:val="left" w:pos="2880"/>
          <w:tab w:val="left" w:pos="3258"/>
          <w:tab w:val="left" w:pos="3600"/>
        </w:tabs>
        <w:suppressAutoHyphens/>
        <w:jc w:val="both"/>
        <w:rPr>
          <w:rFonts w:ascii="Arial" w:hAnsi="Arial" w:cs="Arial"/>
          <w:sz w:val="22"/>
          <w:szCs w:val="22"/>
          <w:lang w:val="fr-BE"/>
        </w:rPr>
      </w:pPr>
    </w:p>
    <w:p w:rsidR="00691D7E" w:rsidRPr="00E44CA1" w:rsidRDefault="00B46930" w:rsidP="00FA45CA">
      <w:pPr>
        <w:pStyle w:val="Corpsdetexte3"/>
        <w:tabs>
          <w:tab w:val="left" w:pos="1985"/>
        </w:tabs>
        <w:suppressAutoHyphens/>
        <w:rPr>
          <w:rFonts w:ascii="Arial" w:hAnsi="Arial" w:cs="Arial"/>
          <w:b w:val="0"/>
          <w:sz w:val="22"/>
          <w:szCs w:val="22"/>
          <w:lang w:val="fr-BE"/>
        </w:rPr>
      </w:pPr>
      <w:r w:rsidRPr="00E44CA1">
        <w:rPr>
          <w:rFonts w:ascii="Arial" w:hAnsi="Arial" w:cs="Arial"/>
          <w:sz w:val="22"/>
          <w:szCs w:val="22"/>
          <w:lang w:val="fr-BE"/>
        </w:rPr>
        <w:tab/>
      </w:r>
      <w:r w:rsidR="00691D7E" w:rsidRPr="00E44CA1">
        <w:rPr>
          <w:rFonts w:ascii="Arial" w:hAnsi="Arial" w:cs="Arial"/>
          <w:b w:val="0"/>
          <w:sz w:val="22"/>
          <w:szCs w:val="22"/>
          <w:lang w:val="fr-BE"/>
        </w:rPr>
        <w:t>Dans la présente convention, le terme « parents » peut également concerner un éventuel autre représentant de l’enfant à qui a été confiée la surveillance effective de l’enfant.</w:t>
      </w:r>
    </w:p>
    <w:p w:rsidR="00B46930" w:rsidRDefault="00B46930">
      <w:pPr>
        <w:tabs>
          <w:tab w:val="left" w:pos="-4395"/>
          <w:tab w:val="left" w:pos="-720"/>
          <w:tab w:val="left" w:pos="0"/>
          <w:tab w:val="left" w:pos="720"/>
          <w:tab w:val="left" w:pos="1985"/>
          <w:tab w:val="left" w:pos="2160"/>
          <w:tab w:val="left" w:pos="2880"/>
          <w:tab w:val="left" w:pos="3258"/>
          <w:tab w:val="left" w:pos="3600"/>
        </w:tabs>
        <w:suppressAutoHyphens/>
        <w:jc w:val="both"/>
        <w:rPr>
          <w:rFonts w:ascii="Arial" w:hAnsi="Arial" w:cs="Arial"/>
          <w:sz w:val="22"/>
          <w:szCs w:val="22"/>
          <w:lang w:val="fr-BE"/>
        </w:rPr>
      </w:pPr>
    </w:p>
    <w:p w:rsidR="002606E4" w:rsidRPr="00E44CA1" w:rsidRDefault="002606E4">
      <w:pPr>
        <w:tabs>
          <w:tab w:val="left" w:pos="-4395"/>
          <w:tab w:val="left" w:pos="-720"/>
          <w:tab w:val="left" w:pos="0"/>
          <w:tab w:val="left" w:pos="720"/>
          <w:tab w:val="left" w:pos="1985"/>
          <w:tab w:val="left" w:pos="2160"/>
          <w:tab w:val="left" w:pos="2880"/>
          <w:tab w:val="left" w:pos="3258"/>
          <w:tab w:val="left" w:pos="3600"/>
        </w:tabs>
        <w:suppressAutoHyphens/>
        <w:jc w:val="both"/>
        <w:rPr>
          <w:rFonts w:ascii="Arial" w:hAnsi="Arial" w:cs="Arial"/>
          <w:sz w:val="22"/>
          <w:szCs w:val="22"/>
          <w:lang w:val="fr-BE"/>
        </w:rPr>
      </w:pPr>
    </w:p>
    <w:p w:rsidR="00691D7E" w:rsidRPr="00E44CA1" w:rsidRDefault="00691D7E" w:rsidP="00FA45CA">
      <w:pPr>
        <w:tabs>
          <w:tab w:val="left" w:pos="-4395"/>
          <w:tab w:val="left" w:pos="-4253"/>
          <w:tab w:val="left" w:pos="-720"/>
          <w:tab w:val="left" w:pos="0"/>
          <w:tab w:val="left" w:pos="720"/>
          <w:tab w:val="left" w:pos="1418"/>
          <w:tab w:val="left" w:pos="1985"/>
          <w:tab w:val="left" w:pos="2160"/>
          <w:tab w:val="left" w:pos="2880"/>
          <w:tab w:val="left" w:pos="3258"/>
          <w:tab w:val="left" w:pos="3600"/>
        </w:tabs>
        <w:suppressAutoHyphens/>
        <w:jc w:val="both"/>
        <w:rPr>
          <w:rFonts w:ascii="Arial" w:hAnsi="Arial" w:cs="Arial"/>
          <w:sz w:val="22"/>
          <w:szCs w:val="22"/>
          <w:lang w:val="fr-BE"/>
        </w:rPr>
      </w:pPr>
      <w:r w:rsidRPr="00E44CA1">
        <w:rPr>
          <w:rFonts w:ascii="Arial" w:hAnsi="Arial" w:cs="Arial"/>
          <w:b/>
          <w:sz w:val="22"/>
          <w:szCs w:val="22"/>
          <w:u w:val="single"/>
          <w:lang w:val="fr-BE"/>
        </w:rPr>
        <w:t>Art</w:t>
      </w:r>
      <w:r w:rsidR="002C5D02" w:rsidRPr="00E44CA1">
        <w:rPr>
          <w:rFonts w:ascii="Arial" w:hAnsi="Arial" w:cs="Arial"/>
          <w:b/>
          <w:sz w:val="22"/>
          <w:szCs w:val="22"/>
          <w:u w:val="single"/>
          <w:lang w:val="fr-BE"/>
        </w:rPr>
        <w:t>icle</w:t>
      </w:r>
      <w:r w:rsidR="0073562A" w:rsidRPr="00E44CA1">
        <w:rPr>
          <w:rFonts w:ascii="Arial" w:hAnsi="Arial" w:cs="Arial"/>
          <w:b/>
          <w:sz w:val="22"/>
          <w:szCs w:val="22"/>
          <w:u w:val="single"/>
          <w:lang w:val="fr-BE"/>
        </w:rPr>
        <w:t xml:space="preserve"> </w:t>
      </w:r>
      <w:r w:rsidR="00141A5A" w:rsidRPr="00E44CA1">
        <w:rPr>
          <w:rFonts w:ascii="Arial" w:hAnsi="Arial" w:cs="Arial"/>
          <w:b/>
          <w:sz w:val="22"/>
          <w:szCs w:val="22"/>
          <w:u w:val="single"/>
          <w:lang w:val="fr-BE"/>
        </w:rPr>
        <w:t>5</w:t>
      </w:r>
      <w:r w:rsidR="0073562A" w:rsidRPr="00E44CA1">
        <w:rPr>
          <w:rFonts w:ascii="Arial" w:hAnsi="Arial" w:cs="Arial"/>
          <w:sz w:val="22"/>
          <w:szCs w:val="22"/>
          <w:lang w:val="fr-BE"/>
        </w:rPr>
        <w:t>.</w:t>
      </w:r>
      <w:r w:rsidR="0073562A" w:rsidRPr="00E44CA1">
        <w:rPr>
          <w:rFonts w:ascii="Arial" w:hAnsi="Arial" w:cs="Arial"/>
          <w:sz w:val="22"/>
          <w:szCs w:val="22"/>
          <w:lang w:val="fr-BE"/>
        </w:rPr>
        <w:tab/>
      </w:r>
      <w:r w:rsidRPr="00E44CA1">
        <w:rPr>
          <w:rFonts w:ascii="Arial" w:hAnsi="Arial" w:cs="Arial"/>
          <w:b/>
          <w:sz w:val="22"/>
          <w:szCs w:val="22"/>
          <w:lang w:val="fr-BE"/>
        </w:rPr>
        <w:t>§ 1.</w:t>
      </w:r>
      <w:r w:rsidRPr="00E44CA1">
        <w:rPr>
          <w:rFonts w:ascii="Arial" w:hAnsi="Arial" w:cs="Arial"/>
          <w:b/>
          <w:sz w:val="22"/>
          <w:szCs w:val="22"/>
          <w:lang w:val="fr-BE"/>
        </w:rPr>
        <w:tab/>
        <w:t xml:space="preserve"> </w:t>
      </w:r>
      <w:r w:rsidRPr="00E44CA1">
        <w:rPr>
          <w:rFonts w:ascii="Arial" w:hAnsi="Arial" w:cs="Arial"/>
          <w:sz w:val="22"/>
          <w:szCs w:val="22"/>
          <w:lang w:val="fr-BE"/>
        </w:rPr>
        <w:tab/>
        <w:t>Dans le cas d</w:t>
      </w:r>
      <w:r w:rsidR="001127D6" w:rsidRPr="00E44CA1">
        <w:rPr>
          <w:rFonts w:ascii="Arial" w:hAnsi="Arial" w:cs="Arial"/>
          <w:sz w:val="22"/>
          <w:szCs w:val="22"/>
          <w:lang w:val="fr-BE"/>
        </w:rPr>
        <w:t>u</w:t>
      </w:r>
      <w:r w:rsidRPr="00E44CA1">
        <w:rPr>
          <w:rFonts w:ascii="Arial" w:hAnsi="Arial" w:cs="Arial"/>
          <w:sz w:val="22"/>
          <w:szCs w:val="22"/>
          <w:lang w:val="fr-BE"/>
        </w:rPr>
        <w:t xml:space="preserve"> décès inopiné et médicalement inexpliqué d’un enfant de moins de dix-huit mois, l’établissement est chargé de l’autopsie.</w:t>
      </w:r>
    </w:p>
    <w:p w:rsidR="00691D7E" w:rsidRPr="00E44CA1" w:rsidRDefault="00691D7E">
      <w:pPr>
        <w:tabs>
          <w:tab w:val="left" w:pos="-720"/>
          <w:tab w:val="left" w:pos="0"/>
          <w:tab w:val="left" w:pos="720"/>
          <w:tab w:val="left" w:pos="1440"/>
          <w:tab w:val="left" w:pos="1608"/>
          <w:tab w:val="left" w:pos="1776"/>
          <w:tab w:val="left" w:pos="2160"/>
          <w:tab w:val="left" w:pos="2880"/>
          <w:tab w:val="left" w:pos="3258"/>
          <w:tab w:val="left" w:pos="3600"/>
        </w:tabs>
        <w:suppressAutoHyphens/>
        <w:jc w:val="both"/>
        <w:rPr>
          <w:rFonts w:ascii="Arial" w:hAnsi="Arial" w:cs="Arial"/>
          <w:sz w:val="22"/>
          <w:szCs w:val="22"/>
          <w:lang w:val="fr-BE"/>
        </w:rPr>
      </w:pPr>
    </w:p>
    <w:p w:rsidR="00691D7E" w:rsidRPr="00E44CA1" w:rsidRDefault="00691D7E" w:rsidP="00FA45CA">
      <w:pPr>
        <w:tabs>
          <w:tab w:val="left" w:pos="-4395"/>
          <w:tab w:val="left" w:pos="-720"/>
          <w:tab w:val="left" w:pos="0"/>
          <w:tab w:val="left" w:pos="720"/>
          <w:tab w:val="left" w:pos="1985"/>
          <w:tab w:val="left" w:pos="2160"/>
          <w:tab w:val="left" w:pos="2880"/>
          <w:tab w:val="left" w:pos="3258"/>
          <w:tab w:val="left" w:pos="3600"/>
        </w:tabs>
        <w:suppressAutoHyphens/>
        <w:jc w:val="both"/>
        <w:rPr>
          <w:rFonts w:ascii="Arial" w:hAnsi="Arial" w:cs="Arial"/>
          <w:sz w:val="22"/>
          <w:szCs w:val="22"/>
          <w:lang w:val="fr-BE"/>
        </w:rPr>
      </w:pPr>
      <w:r w:rsidRPr="00E44CA1">
        <w:rPr>
          <w:rFonts w:ascii="Arial" w:hAnsi="Arial" w:cs="Arial"/>
          <w:sz w:val="22"/>
          <w:szCs w:val="22"/>
          <w:lang w:val="fr-BE"/>
        </w:rPr>
        <w:tab/>
      </w:r>
      <w:r w:rsidRPr="00E44CA1">
        <w:rPr>
          <w:rFonts w:ascii="Arial" w:hAnsi="Arial" w:cs="Arial"/>
          <w:sz w:val="22"/>
          <w:szCs w:val="22"/>
          <w:lang w:val="fr-BE"/>
        </w:rPr>
        <w:tab/>
        <w:t>Il le fait au moyen d’un « service d’anatomopathologie » qui, en vue de l’organisation d’une permanence, a conclu une convention avec des médecins spécialistes en anatomopathologie, qui ont effectué de première main des autopsies sur des enfants. La permanence est organisée de telle manière qu’un médecin spécialiste en anatomopathologie est appelable en permanence, de sorte qu’il puisse être présent dans l’établissement dans les plus brefs délais après l’appel.</w:t>
      </w:r>
    </w:p>
    <w:p w:rsidR="00691D7E" w:rsidRPr="00E44CA1" w:rsidRDefault="00691D7E" w:rsidP="00FA45CA">
      <w:pPr>
        <w:tabs>
          <w:tab w:val="left" w:pos="-4395"/>
          <w:tab w:val="left" w:pos="-720"/>
          <w:tab w:val="left" w:pos="0"/>
          <w:tab w:val="left" w:pos="720"/>
          <w:tab w:val="left" w:pos="1985"/>
          <w:tab w:val="left" w:pos="2160"/>
          <w:tab w:val="left" w:pos="2880"/>
          <w:tab w:val="left" w:pos="3258"/>
          <w:tab w:val="left" w:pos="3600"/>
        </w:tabs>
        <w:suppressAutoHyphens/>
        <w:jc w:val="both"/>
        <w:rPr>
          <w:rFonts w:ascii="Arial" w:hAnsi="Arial" w:cs="Arial"/>
          <w:sz w:val="22"/>
          <w:szCs w:val="22"/>
          <w:lang w:val="fr-BE"/>
        </w:rPr>
      </w:pPr>
    </w:p>
    <w:p w:rsidR="00691D7E" w:rsidRPr="00E44CA1" w:rsidRDefault="00691D7E" w:rsidP="00FA45CA">
      <w:pPr>
        <w:tabs>
          <w:tab w:val="left" w:pos="-4395"/>
          <w:tab w:val="left" w:pos="-720"/>
          <w:tab w:val="left" w:pos="0"/>
          <w:tab w:val="left" w:pos="720"/>
          <w:tab w:val="left" w:pos="1985"/>
          <w:tab w:val="left" w:pos="2160"/>
          <w:tab w:val="left" w:pos="2880"/>
          <w:tab w:val="left" w:pos="3258"/>
          <w:tab w:val="left" w:pos="3600"/>
        </w:tabs>
        <w:suppressAutoHyphens/>
        <w:jc w:val="both"/>
        <w:rPr>
          <w:rFonts w:ascii="Arial" w:hAnsi="Arial" w:cs="Arial"/>
          <w:sz w:val="22"/>
          <w:szCs w:val="22"/>
          <w:lang w:val="fr-BE"/>
        </w:rPr>
      </w:pPr>
      <w:r w:rsidRPr="00E44CA1">
        <w:rPr>
          <w:rFonts w:ascii="Arial" w:hAnsi="Arial" w:cs="Arial"/>
          <w:sz w:val="22"/>
          <w:szCs w:val="22"/>
          <w:lang w:val="fr-BE"/>
        </w:rPr>
        <w:tab/>
      </w:r>
      <w:r w:rsidRPr="00E44CA1">
        <w:rPr>
          <w:rFonts w:ascii="Arial" w:hAnsi="Arial" w:cs="Arial"/>
          <w:sz w:val="22"/>
          <w:szCs w:val="22"/>
          <w:lang w:val="fr-BE"/>
        </w:rPr>
        <w:tab/>
        <w:t>Dès que l’établissement où sera pratiquée l’autopsie</w:t>
      </w:r>
      <w:r w:rsidR="00641F5B" w:rsidRPr="00E44CA1">
        <w:rPr>
          <w:rFonts w:ascii="Arial" w:hAnsi="Arial" w:cs="Arial"/>
          <w:sz w:val="22"/>
          <w:szCs w:val="22"/>
          <w:lang w:val="fr-BE"/>
        </w:rPr>
        <w:t>,</w:t>
      </w:r>
      <w:r w:rsidRPr="00E44CA1">
        <w:rPr>
          <w:rFonts w:ascii="Arial" w:hAnsi="Arial" w:cs="Arial"/>
          <w:sz w:val="22"/>
          <w:szCs w:val="22"/>
          <w:lang w:val="fr-BE"/>
        </w:rPr>
        <w:t xml:space="preserve"> est informé qu’une autopsie doit être pratiquée sur un enfant décédé, le service d’anatomopathologie </w:t>
      </w:r>
      <w:r w:rsidR="00425339" w:rsidRPr="00E44CA1">
        <w:rPr>
          <w:rFonts w:ascii="Arial" w:hAnsi="Arial" w:cs="Arial"/>
          <w:sz w:val="22"/>
          <w:szCs w:val="22"/>
          <w:lang w:val="fr-BE"/>
        </w:rPr>
        <w:t>sera</w:t>
      </w:r>
      <w:r w:rsidRPr="00E44CA1">
        <w:rPr>
          <w:rFonts w:ascii="Arial" w:hAnsi="Arial" w:cs="Arial"/>
          <w:sz w:val="22"/>
          <w:szCs w:val="22"/>
          <w:lang w:val="fr-BE"/>
        </w:rPr>
        <w:t xml:space="preserve"> averti. Le médecin spécialiste en anatomopathologie appelé se rend sans délai à l’établissement.</w:t>
      </w:r>
    </w:p>
    <w:p w:rsidR="00691D7E" w:rsidRDefault="00691D7E" w:rsidP="00FA45CA">
      <w:pPr>
        <w:tabs>
          <w:tab w:val="left" w:pos="-4395"/>
          <w:tab w:val="left" w:pos="-720"/>
          <w:tab w:val="left" w:pos="0"/>
          <w:tab w:val="left" w:pos="720"/>
          <w:tab w:val="left" w:pos="1985"/>
          <w:tab w:val="left" w:pos="2160"/>
          <w:tab w:val="left" w:pos="2880"/>
          <w:tab w:val="left" w:pos="3258"/>
          <w:tab w:val="left" w:pos="3600"/>
        </w:tabs>
        <w:suppressAutoHyphens/>
        <w:jc w:val="both"/>
        <w:rPr>
          <w:rFonts w:ascii="Arial" w:hAnsi="Arial" w:cs="Arial"/>
          <w:sz w:val="22"/>
          <w:szCs w:val="22"/>
          <w:lang w:val="fr-BE"/>
        </w:rPr>
      </w:pPr>
    </w:p>
    <w:p w:rsidR="002606E4" w:rsidRPr="00E44CA1" w:rsidRDefault="002606E4" w:rsidP="00FA45CA">
      <w:pPr>
        <w:tabs>
          <w:tab w:val="left" w:pos="-4395"/>
          <w:tab w:val="left" w:pos="-720"/>
          <w:tab w:val="left" w:pos="0"/>
          <w:tab w:val="left" w:pos="720"/>
          <w:tab w:val="left" w:pos="1985"/>
          <w:tab w:val="left" w:pos="2160"/>
          <w:tab w:val="left" w:pos="2880"/>
          <w:tab w:val="left" w:pos="3258"/>
          <w:tab w:val="left" w:pos="3600"/>
        </w:tabs>
        <w:suppressAutoHyphens/>
        <w:jc w:val="both"/>
        <w:rPr>
          <w:rFonts w:ascii="Arial" w:hAnsi="Arial" w:cs="Arial"/>
          <w:sz w:val="22"/>
          <w:szCs w:val="22"/>
          <w:lang w:val="fr-BE"/>
        </w:rPr>
      </w:pPr>
    </w:p>
    <w:p w:rsidR="00691D7E" w:rsidRPr="00E44CA1" w:rsidRDefault="00691D7E" w:rsidP="00FA45CA">
      <w:pPr>
        <w:tabs>
          <w:tab w:val="left" w:pos="-4395"/>
          <w:tab w:val="left" w:pos="-720"/>
          <w:tab w:val="left" w:pos="0"/>
          <w:tab w:val="left" w:pos="720"/>
          <w:tab w:val="left" w:pos="1985"/>
          <w:tab w:val="left" w:pos="2160"/>
          <w:tab w:val="left" w:pos="2880"/>
          <w:tab w:val="left" w:pos="3258"/>
          <w:tab w:val="left" w:pos="3600"/>
        </w:tabs>
        <w:suppressAutoHyphens/>
        <w:jc w:val="both"/>
        <w:rPr>
          <w:rFonts w:ascii="Arial" w:hAnsi="Arial" w:cs="Arial"/>
          <w:sz w:val="22"/>
          <w:szCs w:val="22"/>
          <w:lang w:val="fr-BE"/>
        </w:rPr>
      </w:pPr>
      <w:r w:rsidRPr="00E44CA1">
        <w:rPr>
          <w:rFonts w:ascii="Arial" w:hAnsi="Arial" w:cs="Arial"/>
          <w:sz w:val="22"/>
          <w:szCs w:val="22"/>
          <w:lang w:val="fr-BE"/>
        </w:rPr>
        <w:lastRenderedPageBreak/>
        <w:tab/>
      </w:r>
      <w:r w:rsidRPr="00E44CA1">
        <w:rPr>
          <w:rFonts w:ascii="Arial" w:hAnsi="Arial" w:cs="Arial"/>
          <w:sz w:val="22"/>
          <w:szCs w:val="22"/>
          <w:lang w:val="fr-BE"/>
        </w:rPr>
        <w:tab/>
        <w:t xml:space="preserve">L’autopsie est réalisée par le médecin anatomopathologiste selon un protocole standard, qui garantit un examen complet. Les résultats sont communiqués aux parents au cours d’un entretien, suivant leur choix, par un médecin de l’établissement ou par le médecin à qui, à la demande des parents, les résultats doivent être envoyés. </w:t>
      </w:r>
    </w:p>
    <w:p w:rsidR="00691D7E" w:rsidRPr="00E44CA1" w:rsidRDefault="00691D7E" w:rsidP="00FA45CA">
      <w:pPr>
        <w:tabs>
          <w:tab w:val="left" w:pos="-4395"/>
          <w:tab w:val="left" w:pos="-720"/>
          <w:tab w:val="left" w:pos="0"/>
          <w:tab w:val="left" w:pos="720"/>
          <w:tab w:val="left" w:pos="1985"/>
          <w:tab w:val="left" w:pos="2160"/>
          <w:tab w:val="left" w:pos="2880"/>
          <w:tab w:val="left" w:pos="3258"/>
          <w:tab w:val="left" w:pos="3600"/>
        </w:tabs>
        <w:suppressAutoHyphens/>
        <w:jc w:val="both"/>
        <w:rPr>
          <w:rFonts w:ascii="Arial" w:hAnsi="Arial" w:cs="Arial"/>
          <w:sz w:val="22"/>
          <w:szCs w:val="22"/>
          <w:lang w:val="fr-BE"/>
        </w:rPr>
      </w:pPr>
    </w:p>
    <w:p w:rsidR="00691D7E" w:rsidRPr="00E44CA1" w:rsidRDefault="00691D7E" w:rsidP="00FA45CA">
      <w:pPr>
        <w:tabs>
          <w:tab w:val="left" w:pos="-4395"/>
          <w:tab w:val="left" w:pos="-720"/>
          <w:tab w:val="left" w:pos="0"/>
          <w:tab w:val="left" w:pos="720"/>
          <w:tab w:val="left" w:pos="1985"/>
          <w:tab w:val="left" w:pos="2160"/>
          <w:tab w:val="left" w:pos="2880"/>
          <w:tab w:val="left" w:pos="3258"/>
          <w:tab w:val="left" w:pos="3600"/>
        </w:tabs>
        <w:suppressAutoHyphens/>
        <w:jc w:val="both"/>
        <w:rPr>
          <w:rFonts w:ascii="Arial" w:hAnsi="Arial" w:cs="Arial"/>
          <w:sz w:val="22"/>
          <w:szCs w:val="22"/>
          <w:lang w:val="fr-BE"/>
        </w:rPr>
      </w:pPr>
      <w:r w:rsidRPr="00E44CA1">
        <w:rPr>
          <w:rFonts w:ascii="Arial" w:hAnsi="Arial" w:cs="Arial"/>
          <w:sz w:val="22"/>
          <w:szCs w:val="22"/>
          <w:lang w:val="fr-BE"/>
        </w:rPr>
        <w:tab/>
      </w:r>
      <w:r w:rsidRPr="00E44CA1">
        <w:rPr>
          <w:rFonts w:ascii="Arial" w:hAnsi="Arial" w:cs="Arial"/>
          <w:sz w:val="22"/>
          <w:szCs w:val="22"/>
          <w:lang w:val="fr-BE"/>
        </w:rPr>
        <w:tab/>
        <w:t>Une intervention forfaitaire</w:t>
      </w:r>
      <w:r w:rsidR="001127D6" w:rsidRPr="00E44CA1">
        <w:rPr>
          <w:rFonts w:ascii="Arial" w:hAnsi="Arial" w:cs="Arial"/>
          <w:sz w:val="22"/>
          <w:szCs w:val="22"/>
          <w:lang w:val="fr-BE"/>
        </w:rPr>
        <w:t xml:space="preserve"> unique</w:t>
      </w:r>
      <w:r w:rsidRPr="00E44CA1">
        <w:rPr>
          <w:rFonts w:ascii="Arial" w:hAnsi="Arial" w:cs="Arial"/>
          <w:sz w:val="22"/>
          <w:szCs w:val="22"/>
          <w:lang w:val="fr-BE"/>
        </w:rPr>
        <w:t xml:space="preserve"> (pseudocode 775294-775305) de 523,87 EUR</w:t>
      </w:r>
      <w:r w:rsidR="001127D6" w:rsidRPr="00E44CA1">
        <w:rPr>
          <w:rFonts w:ascii="Arial" w:hAnsi="Arial" w:cs="Arial"/>
          <w:sz w:val="22"/>
          <w:szCs w:val="22"/>
          <w:lang w:val="fr-BE"/>
        </w:rPr>
        <w:t xml:space="preserve"> par bénéficiaire</w:t>
      </w:r>
      <w:r w:rsidRPr="00E44CA1">
        <w:rPr>
          <w:rFonts w:ascii="Arial" w:hAnsi="Arial" w:cs="Arial"/>
          <w:sz w:val="22"/>
          <w:szCs w:val="22"/>
          <w:lang w:val="fr-BE"/>
        </w:rPr>
        <w:t xml:space="preserve"> est prévue pour l’exécution de l’autopsie. </w:t>
      </w:r>
    </w:p>
    <w:p w:rsidR="002606E4" w:rsidRPr="00E44CA1" w:rsidRDefault="002606E4">
      <w:pPr>
        <w:tabs>
          <w:tab w:val="left" w:pos="-4395"/>
          <w:tab w:val="left" w:pos="-4253"/>
          <w:tab w:val="left" w:pos="-720"/>
          <w:tab w:val="left" w:pos="0"/>
          <w:tab w:val="left" w:pos="720"/>
          <w:tab w:val="left" w:pos="1418"/>
          <w:tab w:val="left" w:pos="1985"/>
          <w:tab w:val="left" w:pos="2160"/>
          <w:tab w:val="left" w:pos="2880"/>
          <w:tab w:val="left" w:pos="3258"/>
          <w:tab w:val="left" w:pos="3600"/>
        </w:tabs>
        <w:suppressAutoHyphens/>
        <w:jc w:val="both"/>
        <w:rPr>
          <w:rFonts w:ascii="Arial" w:hAnsi="Arial" w:cs="Arial"/>
          <w:sz w:val="22"/>
          <w:szCs w:val="22"/>
          <w:lang w:val="fr-BE"/>
        </w:rPr>
      </w:pPr>
    </w:p>
    <w:p w:rsidR="00E204B2" w:rsidRPr="00E44CA1" w:rsidRDefault="0073562A" w:rsidP="00FA45CA">
      <w:pPr>
        <w:tabs>
          <w:tab w:val="left" w:pos="-4395"/>
          <w:tab w:val="left" w:pos="-720"/>
          <w:tab w:val="left" w:pos="0"/>
          <w:tab w:val="left" w:pos="720"/>
          <w:tab w:val="left" w:pos="1418"/>
          <w:tab w:val="left" w:pos="1985"/>
          <w:tab w:val="left" w:pos="2160"/>
          <w:tab w:val="left" w:pos="2880"/>
          <w:tab w:val="left" w:pos="3258"/>
          <w:tab w:val="left" w:pos="3600"/>
        </w:tabs>
        <w:suppressAutoHyphens/>
        <w:jc w:val="both"/>
        <w:rPr>
          <w:rFonts w:ascii="Arial" w:hAnsi="Arial" w:cs="Arial"/>
          <w:sz w:val="22"/>
          <w:szCs w:val="22"/>
          <w:lang w:val="fr-BE"/>
        </w:rPr>
      </w:pPr>
      <w:r w:rsidRPr="00E44CA1">
        <w:rPr>
          <w:rFonts w:ascii="Arial" w:hAnsi="Arial" w:cs="Arial"/>
          <w:sz w:val="22"/>
          <w:szCs w:val="22"/>
          <w:lang w:val="fr-BE"/>
        </w:rPr>
        <w:tab/>
      </w:r>
      <w:r w:rsidRPr="00E44CA1">
        <w:rPr>
          <w:rFonts w:ascii="Arial" w:hAnsi="Arial" w:cs="Arial"/>
          <w:sz w:val="22"/>
          <w:szCs w:val="22"/>
          <w:lang w:val="fr-BE"/>
        </w:rPr>
        <w:tab/>
      </w:r>
      <w:r w:rsidRPr="00E44CA1">
        <w:rPr>
          <w:rFonts w:ascii="Arial" w:hAnsi="Arial" w:cs="Arial"/>
          <w:b/>
          <w:sz w:val="22"/>
          <w:szCs w:val="22"/>
          <w:lang w:val="fr-BE"/>
        </w:rPr>
        <w:t>§ 2.</w:t>
      </w:r>
      <w:r w:rsidRPr="00E44CA1">
        <w:rPr>
          <w:rFonts w:ascii="Arial" w:hAnsi="Arial" w:cs="Arial"/>
          <w:sz w:val="22"/>
          <w:szCs w:val="22"/>
          <w:lang w:val="fr-BE"/>
        </w:rPr>
        <w:tab/>
      </w:r>
      <w:r w:rsidR="00E204B2" w:rsidRPr="00E44CA1">
        <w:rPr>
          <w:rFonts w:ascii="Arial" w:hAnsi="Arial" w:cs="Arial"/>
          <w:sz w:val="22"/>
          <w:szCs w:val="22"/>
          <w:lang w:val="fr-BE"/>
        </w:rPr>
        <w:t xml:space="preserve">Outre l’autopsie mentionnée au § 1 du présent article, le transport de l’enfant décédé, du lieu du décès </w:t>
      </w:r>
      <w:r w:rsidR="00E73579" w:rsidRPr="00E44CA1">
        <w:rPr>
          <w:rFonts w:ascii="Arial" w:hAnsi="Arial" w:cs="Arial"/>
          <w:sz w:val="22"/>
          <w:szCs w:val="22"/>
          <w:lang w:val="fr-BE"/>
        </w:rPr>
        <w:t xml:space="preserve">(ou </w:t>
      </w:r>
      <w:r w:rsidR="00512336" w:rsidRPr="00E44CA1">
        <w:rPr>
          <w:rFonts w:ascii="Arial" w:hAnsi="Arial" w:cs="Arial"/>
          <w:sz w:val="22"/>
          <w:szCs w:val="22"/>
          <w:lang w:val="fr-BE"/>
        </w:rPr>
        <w:t xml:space="preserve">du lieu </w:t>
      </w:r>
      <w:r w:rsidR="00E204B2" w:rsidRPr="00E44CA1">
        <w:rPr>
          <w:rFonts w:ascii="Arial" w:hAnsi="Arial" w:cs="Arial"/>
          <w:sz w:val="22"/>
          <w:szCs w:val="22"/>
          <w:lang w:val="fr-BE"/>
        </w:rPr>
        <w:t>de l’exposition du corps</w:t>
      </w:r>
      <w:r w:rsidR="00E73579" w:rsidRPr="00E44CA1">
        <w:rPr>
          <w:rFonts w:ascii="Arial" w:hAnsi="Arial" w:cs="Arial"/>
          <w:sz w:val="22"/>
          <w:szCs w:val="22"/>
          <w:lang w:val="fr-BE"/>
        </w:rPr>
        <w:t>)</w:t>
      </w:r>
      <w:r w:rsidR="00E204B2" w:rsidRPr="00E44CA1">
        <w:rPr>
          <w:rFonts w:ascii="Arial" w:hAnsi="Arial" w:cs="Arial"/>
          <w:sz w:val="22"/>
          <w:szCs w:val="22"/>
          <w:lang w:val="fr-BE"/>
        </w:rPr>
        <w:t xml:space="preserve"> jusqu’à l’établissement, en vue d’une autopsie, peut être </w:t>
      </w:r>
      <w:r w:rsidR="00E73579" w:rsidRPr="00E44CA1">
        <w:rPr>
          <w:rFonts w:ascii="Arial" w:hAnsi="Arial" w:cs="Arial"/>
          <w:sz w:val="22"/>
          <w:szCs w:val="22"/>
          <w:lang w:val="fr-BE"/>
        </w:rPr>
        <w:t xml:space="preserve">également </w:t>
      </w:r>
      <w:r w:rsidR="00E204B2" w:rsidRPr="00E44CA1">
        <w:rPr>
          <w:rFonts w:ascii="Arial" w:hAnsi="Arial" w:cs="Arial"/>
          <w:sz w:val="22"/>
          <w:szCs w:val="22"/>
          <w:lang w:val="fr-BE"/>
        </w:rPr>
        <w:t xml:space="preserve">remboursé à l’établissement sur la base d’une facture détaillée établie par </w:t>
      </w:r>
      <w:r w:rsidR="00B50057" w:rsidRPr="00E44CA1">
        <w:rPr>
          <w:rFonts w:ascii="Arial" w:hAnsi="Arial" w:cs="Arial"/>
          <w:sz w:val="22"/>
          <w:szCs w:val="22"/>
          <w:lang w:val="fr-BE"/>
        </w:rPr>
        <w:t>celui qui s’est</w:t>
      </w:r>
      <w:r w:rsidR="00E204B2" w:rsidRPr="00E44CA1">
        <w:rPr>
          <w:rFonts w:ascii="Arial" w:hAnsi="Arial" w:cs="Arial"/>
          <w:sz w:val="22"/>
          <w:szCs w:val="22"/>
          <w:lang w:val="fr-BE"/>
        </w:rPr>
        <w:t xml:space="preserve"> effectivement chargé du transport et </w:t>
      </w:r>
      <w:r w:rsidR="00252CB5">
        <w:rPr>
          <w:rFonts w:ascii="Arial" w:hAnsi="Arial" w:cs="Arial"/>
          <w:sz w:val="22"/>
          <w:szCs w:val="22"/>
          <w:lang w:val="fr-BE"/>
        </w:rPr>
        <w:t xml:space="preserve">qui </w:t>
      </w:r>
      <w:r w:rsidR="00E204B2" w:rsidRPr="00E44CA1">
        <w:rPr>
          <w:rFonts w:ascii="Arial" w:hAnsi="Arial" w:cs="Arial"/>
          <w:sz w:val="22"/>
          <w:szCs w:val="22"/>
          <w:lang w:val="fr-BE"/>
        </w:rPr>
        <w:t>a été indemnisé par l’établissement pour ce faire. Cette facture concerne au maximum le nombre de kilomètres aller-retour entre le lieu du décès/de l’exposition du corps et l’établissement où l’autopsie a été effectuée. Les dépenses pour le transport doivent être</w:t>
      </w:r>
      <w:r w:rsidR="006A055E" w:rsidRPr="00E44CA1">
        <w:rPr>
          <w:rFonts w:ascii="Arial" w:hAnsi="Arial" w:cs="Arial"/>
          <w:sz w:val="22"/>
          <w:szCs w:val="22"/>
          <w:lang w:val="fr-BE"/>
        </w:rPr>
        <w:t xml:space="preserve"> portées en compte</w:t>
      </w:r>
      <w:r w:rsidR="00E204B2" w:rsidRPr="00E44CA1">
        <w:rPr>
          <w:rFonts w:ascii="Arial" w:hAnsi="Arial" w:cs="Arial"/>
          <w:sz w:val="22"/>
          <w:szCs w:val="22"/>
          <w:lang w:val="fr-BE"/>
        </w:rPr>
        <w:t xml:space="preserve"> au moyen du pseudocode 775316-775320. </w:t>
      </w:r>
    </w:p>
    <w:p w:rsidR="002606E4" w:rsidRPr="00E44CA1" w:rsidRDefault="002606E4">
      <w:pPr>
        <w:tabs>
          <w:tab w:val="left" w:pos="-720"/>
          <w:tab w:val="left" w:pos="0"/>
          <w:tab w:val="left" w:pos="720"/>
          <w:tab w:val="left" w:pos="1440"/>
          <w:tab w:val="left" w:pos="1608"/>
          <w:tab w:val="left" w:pos="1776"/>
          <w:tab w:val="left" w:pos="2160"/>
          <w:tab w:val="left" w:pos="2880"/>
          <w:tab w:val="left" w:pos="3258"/>
          <w:tab w:val="left" w:pos="3600"/>
        </w:tabs>
        <w:suppressAutoHyphens/>
        <w:jc w:val="both"/>
        <w:rPr>
          <w:rFonts w:ascii="Arial" w:hAnsi="Arial" w:cs="Arial"/>
          <w:sz w:val="22"/>
          <w:szCs w:val="22"/>
          <w:lang w:val="fr-BE"/>
        </w:rPr>
      </w:pPr>
    </w:p>
    <w:p w:rsidR="007E3D39" w:rsidRPr="00E44CA1" w:rsidRDefault="007E3D39" w:rsidP="00FA45CA">
      <w:pPr>
        <w:pStyle w:val="Corpsdetexte3"/>
        <w:tabs>
          <w:tab w:val="left" w:pos="0"/>
          <w:tab w:val="left" w:pos="1418"/>
          <w:tab w:val="left" w:pos="1985"/>
        </w:tabs>
        <w:suppressAutoHyphens/>
        <w:rPr>
          <w:rFonts w:ascii="Arial" w:hAnsi="Arial" w:cs="Arial"/>
          <w:b w:val="0"/>
          <w:sz w:val="22"/>
          <w:szCs w:val="22"/>
          <w:lang w:val="fr-BE"/>
        </w:rPr>
      </w:pPr>
      <w:r w:rsidRPr="00E44CA1">
        <w:rPr>
          <w:rFonts w:ascii="Arial" w:hAnsi="Arial" w:cs="Arial"/>
          <w:sz w:val="22"/>
          <w:szCs w:val="22"/>
          <w:u w:val="single"/>
          <w:lang w:val="fr-BE"/>
        </w:rPr>
        <w:t>Art</w:t>
      </w:r>
      <w:r w:rsidR="002C5D02" w:rsidRPr="00E44CA1">
        <w:rPr>
          <w:rFonts w:ascii="Arial" w:hAnsi="Arial" w:cs="Arial"/>
          <w:sz w:val="22"/>
          <w:szCs w:val="22"/>
          <w:u w:val="single"/>
          <w:lang w:val="fr-BE"/>
        </w:rPr>
        <w:t>icle</w:t>
      </w:r>
      <w:r w:rsidR="00E204B2" w:rsidRPr="00E44CA1">
        <w:rPr>
          <w:rFonts w:ascii="Arial" w:hAnsi="Arial" w:cs="Arial"/>
          <w:sz w:val="22"/>
          <w:szCs w:val="22"/>
          <w:u w:val="single"/>
          <w:lang w:val="fr-BE"/>
        </w:rPr>
        <w:t xml:space="preserve"> </w:t>
      </w:r>
      <w:r w:rsidRPr="00E44CA1">
        <w:rPr>
          <w:rFonts w:ascii="Arial" w:hAnsi="Arial" w:cs="Arial"/>
          <w:sz w:val="22"/>
          <w:szCs w:val="22"/>
          <w:u w:val="single"/>
          <w:lang w:val="fr-BE"/>
        </w:rPr>
        <w:t>6</w:t>
      </w:r>
      <w:r w:rsidR="00E204B2" w:rsidRPr="00E44CA1">
        <w:rPr>
          <w:rFonts w:ascii="Arial" w:hAnsi="Arial" w:cs="Arial"/>
          <w:sz w:val="22"/>
          <w:szCs w:val="22"/>
          <w:u w:val="single"/>
          <w:lang w:val="fr-BE"/>
        </w:rPr>
        <w:t>.</w:t>
      </w:r>
      <w:r w:rsidR="00E204B2" w:rsidRPr="00E44CA1">
        <w:rPr>
          <w:rFonts w:ascii="Arial" w:hAnsi="Arial" w:cs="Arial"/>
          <w:sz w:val="22"/>
          <w:szCs w:val="22"/>
          <w:lang w:val="fr-BE"/>
        </w:rPr>
        <w:tab/>
      </w:r>
      <w:r w:rsidR="00E204B2" w:rsidRPr="00E44CA1">
        <w:rPr>
          <w:rFonts w:ascii="Arial" w:hAnsi="Arial" w:cs="Arial"/>
          <w:sz w:val="22"/>
          <w:szCs w:val="22"/>
          <w:lang w:val="fr-BE"/>
        </w:rPr>
        <w:tab/>
      </w:r>
      <w:r w:rsidRPr="00E44CA1">
        <w:rPr>
          <w:rFonts w:ascii="Arial" w:hAnsi="Arial" w:cs="Arial"/>
          <w:b w:val="0"/>
          <w:sz w:val="22"/>
          <w:szCs w:val="22"/>
          <w:lang w:val="fr-BE"/>
        </w:rPr>
        <w:t>Les montants visés aux articles 4 et 5 sont liés</w:t>
      </w:r>
      <w:r w:rsidRPr="00E44CA1">
        <w:rPr>
          <w:rFonts w:ascii="Arial" w:hAnsi="Arial" w:cs="Arial"/>
          <w:sz w:val="22"/>
          <w:szCs w:val="22"/>
          <w:lang w:val="fr-BE"/>
        </w:rPr>
        <w:t xml:space="preserve"> </w:t>
      </w:r>
      <w:r w:rsidRPr="00E44CA1">
        <w:rPr>
          <w:rFonts w:ascii="Arial" w:hAnsi="Arial" w:cs="Arial"/>
          <w:b w:val="0"/>
          <w:sz w:val="22"/>
          <w:szCs w:val="22"/>
          <w:lang w:val="fr-BE"/>
        </w:rPr>
        <w:t xml:space="preserve">à l’indice pivot des prix à la consommation (indice </w:t>
      </w:r>
      <w:r w:rsidR="00B50057" w:rsidRPr="00E44CA1">
        <w:rPr>
          <w:rFonts w:ascii="Arial" w:hAnsi="Arial" w:cs="Arial"/>
          <w:b w:val="0"/>
          <w:sz w:val="22"/>
          <w:szCs w:val="22"/>
          <w:lang w:val="fr-BE"/>
        </w:rPr>
        <w:t>99,04</w:t>
      </w:r>
      <w:r w:rsidRPr="00E44CA1">
        <w:rPr>
          <w:rFonts w:ascii="Arial" w:hAnsi="Arial" w:cs="Arial"/>
          <w:b w:val="0"/>
          <w:sz w:val="22"/>
          <w:szCs w:val="22"/>
          <w:lang w:val="fr-BE"/>
        </w:rPr>
        <w:t xml:space="preserve"> – décembre 2012 – base 20</w:t>
      </w:r>
      <w:r w:rsidR="00B50057" w:rsidRPr="00E44CA1">
        <w:rPr>
          <w:rFonts w:ascii="Arial" w:hAnsi="Arial" w:cs="Arial"/>
          <w:b w:val="0"/>
          <w:sz w:val="22"/>
          <w:szCs w:val="22"/>
          <w:lang w:val="fr-BE"/>
        </w:rPr>
        <w:t>13</w:t>
      </w:r>
      <w:r w:rsidRPr="00E44CA1">
        <w:rPr>
          <w:rFonts w:ascii="Arial" w:hAnsi="Arial" w:cs="Arial"/>
          <w:b w:val="0"/>
          <w:sz w:val="22"/>
          <w:szCs w:val="22"/>
          <w:lang w:val="fr-BE"/>
        </w:rPr>
        <w:t xml:space="preserve">). Ils sont </w:t>
      </w:r>
      <w:r w:rsidR="00C91795" w:rsidRPr="00E44CA1">
        <w:rPr>
          <w:rFonts w:ascii="Arial" w:hAnsi="Arial" w:cs="Arial"/>
          <w:b w:val="0"/>
          <w:sz w:val="22"/>
          <w:szCs w:val="22"/>
          <w:lang w:val="fr-BE"/>
        </w:rPr>
        <w:t>adaptés</w:t>
      </w:r>
      <w:r w:rsidRPr="00E44CA1">
        <w:rPr>
          <w:rFonts w:ascii="Arial" w:hAnsi="Arial" w:cs="Arial"/>
          <w:b w:val="0"/>
          <w:sz w:val="22"/>
          <w:szCs w:val="22"/>
          <w:lang w:val="fr-BE"/>
        </w:rPr>
        <w:t xml:space="preserve"> selon les dispositions de la loi du 1</w:t>
      </w:r>
      <w:r w:rsidRPr="00E44CA1">
        <w:rPr>
          <w:rFonts w:ascii="Arial" w:hAnsi="Arial" w:cs="Arial"/>
          <w:b w:val="0"/>
          <w:sz w:val="22"/>
          <w:szCs w:val="22"/>
          <w:vertAlign w:val="superscript"/>
          <w:lang w:val="fr-BE"/>
        </w:rPr>
        <w:t>er</w:t>
      </w:r>
      <w:r w:rsidRPr="00E44CA1">
        <w:rPr>
          <w:rFonts w:ascii="Arial" w:hAnsi="Arial" w:cs="Arial"/>
          <w:b w:val="0"/>
          <w:sz w:val="22"/>
          <w:szCs w:val="22"/>
          <w:lang w:val="fr-BE"/>
        </w:rPr>
        <w:t xml:space="preserve"> mars 19</w:t>
      </w:r>
      <w:r w:rsidR="00B93D15">
        <w:rPr>
          <w:rFonts w:ascii="Arial" w:hAnsi="Arial" w:cs="Arial"/>
          <w:b w:val="0"/>
          <w:sz w:val="22"/>
          <w:szCs w:val="22"/>
          <w:lang w:val="fr-BE"/>
        </w:rPr>
        <w:t>7</w:t>
      </w:r>
      <w:r w:rsidRPr="00E44CA1">
        <w:rPr>
          <w:rFonts w:ascii="Arial" w:hAnsi="Arial" w:cs="Arial"/>
          <w:b w:val="0"/>
          <w:sz w:val="22"/>
          <w:szCs w:val="22"/>
          <w:lang w:val="fr-BE"/>
        </w:rPr>
        <w:t xml:space="preserve">7 organisant un régime de liaison à l’indice des prix à la consommation du Royaume de certaines dépenses dans le secteur public. </w:t>
      </w:r>
    </w:p>
    <w:p w:rsidR="002606E4" w:rsidRPr="00E44CA1" w:rsidRDefault="002606E4" w:rsidP="00FA45CA">
      <w:pPr>
        <w:tabs>
          <w:tab w:val="left" w:pos="-4253"/>
          <w:tab w:val="left" w:pos="-720"/>
          <w:tab w:val="left" w:pos="0"/>
          <w:tab w:val="left" w:pos="720"/>
          <w:tab w:val="left" w:pos="1440"/>
          <w:tab w:val="left" w:pos="1985"/>
          <w:tab w:val="left" w:pos="2880"/>
          <w:tab w:val="left" w:pos="3258"/>
          <w:tab w:val="left" w:pos="3600"/>
        </w:tabs>
        <w:suppressAutoHyphens/>
        <w:jc w:val="both"/>
        <w:rPr>
          <w:rFonts w:ascii="Arial" w:hAnsi="Arial" w:cs="Arial"/>
          <w:sz w:val="22"/>
          <w:szCs w:val="22"/>
          <w:lang w:val="fr-BE"/>
        </w:rPr>
      </w:pPr>
    </w:p>
    <w:p w:rsidR="007E3D39" w:rsidRPr="00E44CA1" w:rsidRDefault="007E3D39" w:rsidP="00FA45CA">
      <w:pPr>
        <w:tabs>
          <w:tab w:val="left" w:pos="-4253"/>
          <w:tab w:val="left" w:pos="-720"/>
          <w:tab w:val="left" w:pos="0"/>
          <w:tab w:val="left" w:pos="720"/>
          <w:tab w:val="left" w:pos="1440"/>
          <w:tab w:val="left" w:pos="1985"/>
          <w:tab w:val="left" w:pos="2880"/>
          <w:tab w:val="left" w:pos="3258"/>
          <w:tab w:val="left" w:pos="3600"/>
        </w:tabs>
        <w:suppressAutoHyphens/>
        <w:jc w:val="both"/>
        <w:rPr>
          <w:rFonts w:ascii="Arial" w:hAnsi="Arial" w:cs="Arial"/>
          <w:sz w:val="22"/>
          <w:szCs w:val="22"/>
          <w:lang w:val="fr-BE"/>
        </w:rPr>
      </w:pPr>
      <w:r w:rsidRPr="00E44CA1">
        <w:rPr>
          <w:rFonts w:ascii="Arial" w:hAnsi="Arial" w:cs="Arial"/>
          <w:b/>
          <w:sz w:val="22"/>
          <w:szCs w:val="22"/>
          <w:u w:val="single"/>
          <w:lang w:val="fr-BE"/>
        </w:rPr>
        <w:t>Art</w:t>
      </w:r>
      <w:r w:rsidR="002C5D02" w:rsidRPr="00E44CA1">
        <w:rPr>
          <w:rFonts w:ascii="Arial" w:hAnsi="Arial" w:cs="Arial"/>
          <w:b/>
          <w:sz w:val="22"/>
          <w:szCs w:val="22"/>
          <w:u w:val="single"/>
          <w:lang w:val="fr-BE"/>
        </w:rPr>
        <w:t>icle</w:t>
      </w:r>
      <w:r w:rsidR="00E204B2" w:rsidRPr="00E44CA1">
        <w:rPr>
          <w:rFonts w:ascii="Arial" w:hAnsi="Arial" w:cs="Arial"/>
          <w:b/>
          <w:sz w:val="22"/>
          <w:szCs w:val="22"/>
          <w:u w:val="single"/>
          <w:lang w:val="fr-BE"/>
        </w:rPr>
        <w:t xml:space="preserve"> </w:t>
      </w:r>
      <w:r w:rsidRPr="00E44CA1">
        <w:rPr>
          <w:rFonts w:ascii="Arial" w:hAnsi="Arial" w:cs="Arial"/>
          <w:b/>
          <w:sz w:val="22"/>
          <w:szCs w:val="22"/>
          <w:u w:val="single"/>
          <w:lang w:val="fr-BE"/>
        </w:rPr>
        <w:t>7</w:t>
      </w:r>
      <w:r w:rsidR="00E204B2" w:rsidRPr="00E44CA1">
        <w:rPr>
          <w:rFonts w:ascii="Arial" w:hAnsi="Arial" w:cs="Arial"/>
          <w:b/>
          <w:sz w:val="22"/>
          <w:szCs w:val="22"/>
          <w:u w:val="single"/>
          <w:lang w:val="fr-BE"/>
        </w:rPr>
        <w:t>.</w:t>
      </w:r>
      <w:r w:rsidR="00E204B2" w:rsidRPr="00E44CA1">
        <w:rPr>
          <w:rFonts w:ascii="Arial" w:hAnsi="Arial" w:cs="Arial"/>
          <w:sz w:val="22"/>
          <w:szCs w:val="22"/>
          <w:lang w:val="fr-BE"/>
        </w:rPr>
        <w:tab/>
      </w:r>
      <w:r w:rsidR="00E204B2" w:rsidRPr="00E44CA1">
        <w:rPr>
          <w:rFonts w:ascii="Arial" w:hAnsi="Arial" w:cs="Arial"/>
          <w:sz w:val="22"/>
          <w:szCs w:val="22"/>
          <w:lang w:val="fr-BE"/>
        </w:rPr>
        <w:tab/>
      </w:r>
      <w:r w:rsidRPr="00E44CA1">
        <w:rPr>
          <w:rFonts w:ascii="Arial" w:hAnsi="Arial" w:cs="Arial"/>
          <w:sz w:val="22"/>
          <w:szCs w:val="22"/>
          <w:lang w:val="fr-BE"/>
        </w:rPr>
        <w:t xml:space="preserve">Pour les prestations </w:t>
      </w:r>
      <w:r w:rsidR="00C91795" w:rsidRPr="00E44CA1">
        <w:rPr>
          <w:rFonts w:ascii="Arial" w:hAnsi="Arial" w:cs="Arial"/>
          <w:sz w:val="22"/>
          <w:szCs w:val="22"/>
          <w:lang w:val="fr-BE"/>
        </w:rPr>
        <w:t>décrites</w:t>
      </w:r>
      <w:r w:rsidRPr="00E44CA1">
        <w:rPr>
          <w:rFonts w:ascii="Arial" w:hAnsi="Arial" w:cs="Arial"/>
          <w:sz w:val="22"/>
          <w:szCs w:val="22"/>
          <w:lang w:val="fr-BE"/>
        </w:rPr>
        <w:t xml:space="preserve"> aux articles 4 et 5 de la présente convention, une intervention financière ne peut en aucun cas être demandée aux parents.  </w:t>
      </w:r>
    </w:p>
    <w:p w:rsidR="00623400" w:rsidRPr="00E44CA1" w:rsidRDefault="00623400" w:rsidP="00FA45CA">
      <w:pPr>
        <w:tabs>
          <w:tab w:val="left" w:pos="-4253"/>
          <w:tab w:val="left" w:pos="-720"/>
          <w:tab w:val="left" w:pos="0"/>
          <w:tab w:val="left" w:pos="720"/>
          <w:tab w:val="left" w:pos="1440"/>
          <w:tab w:val="left" w:pos="1985"/>
          <w:tab w:val="left" w:pos="2880"/>
          <w:tab w:val="left" w:pos="3258"/>
          <w:tab w:val="left" w:pos="3600"/>
        </w:tabs>
        <w:suppressAutoHyphens/>
        <w:jc w:val="both"/>
        <w:rPr>
          <w:rFonts w:ascii="Arial" w:hAnsi="Arial" w:cs="Arial"/>
          <w:sz w:val="22"/>
          <w:szCs w:val="22"/>
          <w:lang w:val="fr-BE"/>
        </w:rPr>
      </w:pPr>
    </w:p>
    <w:p w:rsidR="00623400" w:rsidRPr="00E44CA1" w:rsidRDefault="00623400" w:rsidP="00FA45CA">
      <w:pPr>
        <w:tabs>
          <w:tab w:val="left" w:pos="-4253"/>
          <w:tab w:val="left" w:pos="-720"/>
          <w:tab w:val="left" w:pos="0"/>
          <w:tab w:val="left" w:pos="720"/>
          <w:tab w:val="left" w:pos="1440"/>
          <w:tab w:val="left" w:pos="1985"/>
          <w:tab w:val="left" w:pos="2880"/>
          <w:tab w:val="left" w:pos="3258"/>
          <w:tab w:val="left" w:pos="3600"/>
        </w:tabs>
        <w:suppressAutoHyphens/>
        <w:jc w:val="both"/>
        <w:rPr>
          <w:rFonts w:ascii="Arial" w:hAnsi="Arial" w:cs="Arial"/>
          <w:sz w:val="22"/>
          <w:szCs w:val="22"/>
          <w:lang w:val="fr-BE"/>
        </w:rPr>
      </w:pPr>
      <w:r w:rsidRPr="00E44CA1">
        <w:rPr>
          <w:rFonts w:ascii="Arial" w:hAnsi="Arial" w:cs="Arial"/>
          <w:sz w:val="22"/>
          <w:szCs w:val="22"/>
          <w:lang w:val="fr-BE"/>
        </w:rPr>
        <w:tab/>
      </w:r>
      <w:r w:rsidRPr="00E44CA1">
        <w:rPr>
          <w:rFonts w:ascii="Arial" w:hAnsi="Arial" w:cs="Arial"/>
          <w:sz w:val="22"/>
          <w:szCs w:val="22"/>
          <w:lang w:val="fr-BE"/>
        </w:rPr>
        <w:tab/>
      </w:r>
      <w:r w:rsidRPr="00E44CA1">
        <w:rPr>
          <w:rFonts w:ascii="Arial" w:hAnsi="Arial" w:cs="Arial"/>
          <w:sz w:val="22"/>
          <w:szCs w:val="22"/>
          <w:lang w:val="fr-BE"/>
        </w:rPr>
        <w:tab/>
        <w:t xml:space="preserve">Les prestations prévues dans la nomenclature des prestations de santé ne sont pas comprises dans les interventions forfaitaires prévues aux articles 4 et 5. Par conséquent, ces prestations peuvent être </w:t>
      </w:r>
      <w:r w:rsidR="006A055E" w:rsidRPr="00E44CA1">
        <w:rPr>
          <w:rFonts w:ascii="Arial" w:hAnsi="Arial" w:cs="Arial"/>
          <w:sz w:val="22"/>
          <w:szCs w:val="22"/>
          <w:lang w:val="fr-BE"/>
        </w:rPr>
        <w:t>portées en compte</w:t>
      </w:r>
      <w:r w:rsidRPr="00E44CA1">
        <w:rPr>
          <w:rFonts w:ascii="Arial" w:hAnsi="Arial" w:cs="Arial"/>
          <w:sz w:val="22"/>
          <w:szCs w:val="22"/>
          <w:lang w:val="fr-BE"/>
        </w:rPr>
        <w:t xml:space="preserve"> séparément. Toutefois, les consultations réalisées dans ce cadre peuvent être </w:t>
      </w:r>
      <w:r w:rsidR="006A055E" w:rsidRPr="00E44CA1">
        <w:rPr>
          <w:rFonts w:ascii="Arial" w:hAnsi="Arial" w:cs="Arial"/>
          <w:sz w:val="22"/>
          <w:szCs w:val="22"/>
          <w:lang w:val="fr-BE"/>
        </w:rPr>
        <w:t>portées en compte</w:t>
      </w:r>
      <w:r w:rsidRPr="00E44CA1">
        <w:rPr>
          <w:rFonts w:ascii="Arial" w:hAnsi="Arial" w:cs="Arial"/>
          <w:sz w:val="22"/>
          <w:szCs w:val="22"/>
          <w:lang w:val="fr-BE"/>
        </w:rPr>
        <w:t xml:space="preserve"> uniquement aux honoraires officiels sur la base desquels l’intervention de l’assurance est calculée et qui peuvent être consultés sur le site web de l’INAMI. (</w:t>
      </w:r>
      <w:r w:rsidR="00B50057" w:rsidRPr="00E44CA1">
        <w:rPr>
          <w:rFonts w:ascii="Arial" w:hAnsi="Arial" w:cs="Arial"/>
          <w:sz w:val="22"/>
          <w:szCs w:val="22"/>
          <w:lang w:val="fr-BE"/>
        </w:rPr>
        <w:t>i</w:t>
      </w:r>
      <w:r w:rsidRPr="00E44CA1">
        <w:rPr>
          <w:rFonts w:ascii="Arial" w:hAnsi="Arial" w:cs="Arial"/>
          <w:sz w:val="22"/>
          <w:szCs w:val="22"/>
          <w:lang w:val="fr-BE"/>
        </w:rPr>
        <w:t>l s’agit</w:t>
      </w:r>
      <w:r w:rsidR="00F506EE" w:rsidRPr="00E44CA1">
        <w:rPr>
          <w:rFonts w:ascii="Arial" w:hAnsi="Arial" w:cs="Arial"/>
          <w:sz w:val="22"/>
          <w:szCs w:val="22"/>
          <w:lang w:val="fr-BE"/>
        </w:rPr>
        <w:t xml:space="preserve"> </w:t>
      </w:r>
      <w:r w:rsidR="00B50057" w:rsidRPr="00E44CA1">
        <w:rPr>
          <w:rFonts w:ascii="Arial" w:hAnsi="Arial" w:cs="Arial"/>
          <w:sz w:val="22"/>
          <w:szCs w:val="22"/>
          <w:lang w:val="fr-BE"/>
        </w:rPr>
        <w:t xml:space="preserve">en principe </w:t>
      </w:r>
      <w:r w:rsidR="00F506EE" w:rsidRPr="00E44CA1">
        <w:rPr>
          <w:rFonts w:ascii="Arial" w:hAnsi="Arial" w:cs="Arial"/>
          <w:sz w:val="22"/>
          <w:szCs w:val="22"/>
          <w:lang w:val="fr-BE"/>
        </w:rPr>
        <w:t>ici</w:t>
      </w:r>
      <w:r w:rsidRPr="00E44CA1">
        <w:rPr>
          <w:rFonts w:ascii="Arial" w:hAnsi="Arial" w:cs="Arial"/>
          <w:sz w:val="22"/>
          <w:szCs w:val="22"/>
          <w:lang w:val="fr-BE"/>
        </w:rPr>
        <w:t xml:space="preserve"> des tarifs pour les médecins dits « conventionnés ».)</w:t>
      </w:r>
    </w:p>
    <w:p w:rsidR="007E3D39" w:rsidRPr="00E44CA1" w:rsidRDefault="007E3D39" w:rsidP="00FA45CA">
      <w:pPr>
        <w:tabs>
          <w:tab w:val="left" w:pos="-4536"/>
          <w:tab w:val="left" w:pos="-720"/>
          <w:tab w:val="left" w:pos="0"/>
          <w:tab w:val="left" w:pos="720"/>
          <w:tab w:val="left" w:pos="1440"/>
          <w:tab w:val="left" w:pos="1985"/>
          <w:tab w:val="left" w:pos="2880"/>
          <w:tab w:val="left" w:pos="3258"/>
          <w:tab w:val="left" w:pos="3600"/>
        </w:tabs>
        <w:suppressAutoHyphens/>
        <w:jc w:val="both"/>
        <w:rPr>
          <w:rFonts w:ascii="Arial" w:hAnsi="Arial" w:cs="Arial"/>
          <w:sz w:val="22"/>
          <w:szCs w:val="22"/>
          <w:lang w:val="fr-BE"/>
        </w:rPr>
      </w:pPr>
    </w:p>
    <w:p w:rsidR="00623400" w:rsidRPr="00E44CA1" w:rsidRDefault="00623400" w:rsidP="00FA45CA">
      <w:pPr>
        <w:tabs>
          <w:tab w:val="left" w:pos="-4536"/>
          <w:tab w:val="left" w:pos="-720"/>
          <w:tab w:val="left" w:pos="0"/>
          <w:tab w:val="left" w:pos="720"/>
          <w:tab w:val="left" w:pos="1440"/>
          <w:tab w:val="left" w:pos="1985"/>
          <w:tab w:val="left" w:pos="2880"/>
          <w:tab w:val="left" w:pos="3258"/>
          <w:tab w:val="left" w:pos="3600"/>
        </w:tabs>
        <w:suppressAutoHyphens/>
        <w:jc w:val="both"/>
        <w:rPr>
          <w:rFonts w:ascii="Arial" w:hAnsi="Arial" w:cs="Arial"/>
          <w:sz w:val="22"/>
          <w:szCs w:val="22"/>
          <w:lang w:val="fr-BE"/>
        </w:rPr>
      </w:pPr>
      <w:r w:rsidRPr="00E44CA1">
        <w:rPr>
          <w:rFonts w:ascii="Arial" w:hAnsi="Arial" w:cs="Arial"/>
          <w:sz w:val="22"/>
          <w:szCs w:val="22"/>
          <w:lang w:val="fr-BE"/>
        </w:rPr>
        <w:tab/>
      </w:r>
      <w:r w:rsidRPr="00E44CA1">
        <w:rPr>
          <w:rFonts w:ascii="Arial" w:hAnsi="Arial" w:cs="Arial"/>
          <w:sz w:val="22"/>
          <w:szCs w:val="22"/>
          <w:lang w:val="fr-BE"/>
        </w:rPr>
        <w:tab/>
      </w:r>
      <w:r w:rsidRPr="00E44CA1">
        <w:rPr>
          <w:rFonts w:ascii="Arial" w:hAnsi="Arial" w:cs="Arial"/>
          <w:sz w:val="22"/>
          <w:szCs w:val="22"/>
          <w:lang w:val="fr-BE"/>
        </w:rPr>
        <w:tab/>
        <w:t>L’établissement s’engage à prendre toutes les mesures nécessaires envers les médecins et d’éventuels autres membres du personnel de son équipe afin de respecter ces dispositions.</w:t>
      </w:r>
    </w:p>
    <w:p w:rsidR="00A10FC9" w:rsidRPr="00E44CA1" w:rsidRDefault="00A10FC9">
      <w:pPr>
        <w:tabs>
          <w:tab w:val="left" w:pos="-4395"/>
          <w:tab w:val="left" w:pos="-720"/>
          <w:tab w:val="left" w:pos="0"/>
          <w:tab w:val="left" w:pos="720"/>
          <w:tab w:val="left" w:pos="1418"/>
          <w:tab w:val="left" w:pos="1985"/>
          <w:tab w:val="left" w:pos="2160"/>
          <w:tab w:val="left" w:pos="2880"/>
          <w:tab w:val="left" w:pos="3258"/>
          <w:tab w:val="left" w:pos="3600"/>
        </w:tabs>
        <w:suppressAutoHyphens/>
        <w:jc w:val="both"/>
        <w:rPr>
          <w:rFonts w:ascii="Arial" w:hAnsi="Arial" w:cs="Arial"/>
          <w:b/>
          <w:sz w:val="22"/>
          <w:szCs w:val="22"/>
          <w:lang w:val="fr-BE"/>
        </w:rPr>
      </w:pPr>
    </w:p>
    <w:p w:rsidR="00A10FC9" w:rsidRPr="00E44CA1" w:rsidRDefault="00A10FC9">
      <w:pPr>
        <w:tabs>
          <w:tab w:val="left" w:pos="-720"/>
          <w:tab w:val="left" w:pos="0"/>
          <w:tab w:val="left" w:pos="720"/>
          <w:tab w:val="left" w:pos="1440"/>
          <w:tab w:val="left" w:pos="1608"/>
          <w:tab w:val="left" w:pos="1776"/>
          <w:tab w:val="left" w:pos="2160"/>
          <w:tab w:val="left" w:pos="2880"/>
          <w:tab w:val="left" w:pos="3258"/>
          <w:tab w:val="left" w:pos="3600"/>
        </w:tabs>
        <w:suppressAutoHyphens/>
        <w:jc w:val="both"/>
        <w:rPr>
          <w:rFonts w:ascii="Arial" w:hAnsi="Arial" w:cs="Arial"/>
          <w:sz w:val="22"/>
          <w:szCs w:val="22"/>
          <w:lang w:val="fr-BE"/>
        </w:rPr>
      </w:pPr>
    </w:p>
    <w:p w:rsidR="00141A5A" w:rsidRPr="00E44CA1" w:rsidRDefault="00623400">
      <w:pPr>
        <w:tabs>
          <w:tab w:val="left" w:pos="-720"/>
          <w:tab w:val="left" w:pos="0"/>
          <w:tab w:val="left" w:pos="720"/>
          <w:tab w:val="left" w:pos="1440"/>
          <w:tab w:val="left" w:pos="1608"/>
          <w:tab w:val="left" w:pos="1776"/>
          <w:tab w:val="left" w:pos="2160"/>
          <w:tab w:val="left" w:pos="2880"/>
          <w:tab w:val="left" w:pos="3258"/>
          <w:tab w:val="left" w:pos="3600"/>
        </w:tabs>
        <w:suppressAutoHyphens/>
        <w:jc w:val="center"/>
        <w:rPr>
          <w:rFonts w:ascii="Arial" w:hAnsi="Arial" w:cs="Arial"/>
          <w:b/>
          <w:sz w:val="22"/>
          <w:szCs w:val="22"/>
          <w:u w:val="single"/>
          <w:lang w:val="fr-BE"/>
        </w:rPr>
      </w:pPr>
      <w:r w:rsidRPr="00E44CA1">
        <w:rPr>
          <w:rFonts w:ascii="Arial" w:hAnsi="Arial" w:cs="Arial"/>
          <w:b/>
          <w:sz w:val="22"/>
          <w:szCs w:val="22"/>
          <w:u w:val="single"/>
          <w:lang w:val="fr-BE"/>
        </w:rPr>
        <w:t>APPLICATION DE LA PRÉSENTE CONVENTION SUR PLUSIEURS</w:t>
      </w:r>
      <w:r w:rsidR="00141A5A" w:rsidRPr="00E44CA1">
        <w:rPr>
          <w:rFonts w:ascii="Arial" w:hAnsi="Arial" w:cs="Arial"/>
          <w:b/>
          <w:sz w:val="22"/>
          <w:szCs w:val="22"/>
          <w:u w:val="single"/>
          <w:lang w:val="fr-BE"/>
        </w:rPr>
        <w:t xml:space="preserve"> SITES</w:t>
      </w:r>
    </w:p>
    <w:p w:rsidR="00141A5A" w:rsidRDefault="00141A5A">
      <w:pPr>
        <w:tabs>
          <w:tab w:val="left" w:pos="-720"/>
          <w:tab w:val="left" w:pos="0"/>
          <w:tab w:val="left" w:pos="720"/>
          <w:tab w:val="left" w:pos="1440"/>
          <w:tab w:val="left" w:pos="1608"/>
          <w:tab w:val="left" w:pos="1776"/>
          <w:tab w:val="left" w:pos="2160"/>
          <w:tab w:val="left" w:pos="2880"/>
          <w:tab w:val="left" w:pos="3258"/>
          <w:tab w:val="left" w:pos="3600"/>
        </w:tabs>
        <w:suppressAutoHyphens/>
        <w:jc w:val="both"/>
        <w:rPr>
          <w:rFonts w:ascii="Arial" w:hAnsi="Arial" w:cs="Arial"/>
          <w:sz w:val="22"/>
          <w:szCs w:val="22"/>
          <w:lang w:val="fr-BE"/>
        </w:rPr>
      </w:pPr>
    </w:p>
    <w:p w:rsidR="00623400" w:rsidRPr="00E44CA1" w:rsidRDefault="00623400">
      <w:pPr>
        <w:tabs>
          <w:tab w:val="left" w:pos="-720"/>
          <w:tab w:val="left" w:pos="0"/>
          <w:tab w:val="left" w:pos="720"/>
          <w:tab w:val="left" w:pos="1440"/>
          <w:tab w:val="left" w:pos="1776"/>
          <w:tab w:val="left" w:pos="1985"/>
          <w:tab w:val="left" w:pos="2160"/>
          <w:tab w:val="left" w:pos="2880"/>
          <w:tab w:val="left" w:pos="3258"/>
          <w:tab w:val="left" w:pos="3600"/>
        </w:tabs>
        <w:suppressAutoHyphens/>
        <w:jc w:val="both"/>
        <w:rPr>
          <w:rFonts w:ascii="Arial" w:hAnsi="Arial" w:cs="Arial"/>
          <w:sz w:val="22"/>
          <w:szCs w:val="22"/>
          <w:lang w:val="fr-BE"/>
        </w:rPr>
      </w:pPr>
      <w:r w:rsidRPr="00E44CA1">
        <w:rPr>
          <w:rFonts w:ascii="Arial" w:hAnsi="Arial" w:cs="Arial"/>
          <w:b/>
          <w:sz w:val="22"/>
          <w:szCs w:val="22"/>
          <w:u w:val="single"/>
          <w:lang w:val="fr-BE"/>
        </w:rPr>
        <w:t>Art</w:t>
      </w:r>
      <w:r w:rsidR="002C5D02" w:rsidRPr="00E44CA1">
        <w:rPr>
          <w:rFonts w:ascii="Arial" w:hAnsi="Arial" w:cs="Arial"/>
          <w:b/>
          <w:sz w:val="22"/>
          <w:szCs w:val="22"/>
          <w:u w:val="single"/>
          <w:lang w:val="fr-BE"/>
        </w:rPr>
        <w:t>icle</w:t>
      </w:r>
      <w:r w:rsidR="00141A5A" w:rsidRPr="00E44CA1">
        <w:rPr>
          <w:rFonts w:ascii="Arial" w:hAnsi="Arial" w:cs="Arial"/>
          <w:b/>
          <w:sz w:val="22"/>
          <w:szCs w:val="22"/>
          <w:u w:val="single"/>
          <w:lang w:val="fr-BE"/>
        </w:rPr>
        <w:t xml:space="preserve"> </w:t>
      </w:r>
      <w:r w:rsidRPr="00E44CA1">
        <w:rPr>
          <w:rFonts w:ascii="Arial" w:hAnsi="Arial" w:cs="Arial"/>
          <w:b/>
          <w:sz w:val="22"/>
          <w:szCs w:val="22"/>
          <w:u w:val="single"/>
          <w:lang w:val="fr-BE"/>
        </w:rPr>
        <w:t>8.</w:t>
      </w:r>
      <w:r w:rsidR="00DE6683" w:rsidRPr="00E44CA1">
        <w:rPr>
          <w:rFonts w:ascii="Arial" w:hAnsi="Arial" w:cs="Arial"/>
          <w:sz w:val="22"/>
          <w:szCs w:val="22"/>
          <w:lang w:val="fr-BE"/>
        </w:rPr>
        <w:tab/>
      </w:r>
      <w:r w:rsidR="00DE6683" w:rsidRPr="00E44CA1">
        <w:rPr>
          <w:rFonts w:ascii="Arial" w:hAnsi="Arial" w:cs="Arial"/>
          <w:sz w:val="22"/>
          <w:szCs w:val="22"/>
          <w:lang w:val="fr-BE"/>
        </w:rPr>
        <w:tab/>
      </w:r>
      <w:r w:rsidR="00FE1E3B" w:rsidRPr="00E44CA1">
        <w:rPr>
          <w:rFonts w:ascii="Arial" w:hAnsi="Arial" w:cs="Arial"/>
          <w:sz w:val="22"/>
          <w:szCs w:val="22"/>
          <w:lang w:val="fr-BE"/>
        </w:rPr>
        <w:t xml:space="preserve">Les membres de l’équipe liés contractuellement à l’hôpital dont </w:t>
      </w:r>
      <w:r w:rsidR="00E158CD" w:rsidRPr="00E44CA1">
        <w:rPr>
          <w:rFonts w:ascii="Arial" w:hAnsi="Arial" w:cs="Arial"/>
          <w:sz w:val="22"/>
          <w:szCs w:val="22"/>
          <w:lang w:val="fr-BE"/>
        </w:rPr>
        <w:t xml:space="preserve">l’établissement </w:t>
      </w:r>
      <w:r w:rsidR="00FE1E3B" w:rsidRPr="00E44CA1">
        <w:rPr>
          <w:rFonts w:ascii="Arial" w:hAnsi="Arial" w:cs="Arial"/>
          <w:sz w:val="22"/>
          <w:szCs w:val="22"/>
          <w:lang w:val="fr-BE"/>
        </w:rPr>
        <w:t>fait partie et qui réalisent</w:t>
      </w:r>
      <w:r w:rsidR="00B50057" w:rsidRPr="00E44CA1">
        <w:rPr>
          <w:rFonts w:ascii="Arial" w:hAnsi="Arial" w:cs="Arial"/>
          <w:sz w:val="22"/>
          <w:szCs w:val="22"/>
          <w:lang w:val="fr-BE"/>
        </w:rPr>
        <w:t>,</w:t>
      </w:r>
      <w:r w:rsidR="00FE1E3B" w:rsidRPr="00E44CA1">
        <w:rPr>
          <w:rFonts w:ascii="Arial" w:hAnsi="Arial" w:cs="Arial"/>
          <w:sz w:val="22"/>
          <w:szCs w:val="22"/>
          <w:lang w:val="fr-BE"/>
        </w:rPr>
        <w:t xml:space="preserve"> par conséquent</w:t>
      </w:r>
      <w:r w:rsidR="00B50057" w:rsidRPr="00E44CA1">
        <w:rPr>
          <w:rFonts w:ascii="Arial" w:hAnsi="Arial" w:cs="Arial"/>
          <w:sz w:val="22"/>
          <w:szCs w:val="22"/>
          <w:lang w:val="fr-BE"/>
        </w:rPr>
        <w:t>,</w:t>
      </w:r>
      <w:r w:rsidR="00E158CD" w:rsidRPr="00E44CA1">
        <w:rPr>
          <w:rFonts w:ascii="Arial" w:hAnsi="Arial" w:cs="Arial"/>
          <w:sz w:val="22"/>
          <w:szCs w:val="22"/>
          <w:lang w:val="fr-BE"/>
        </w:rPr>
        <w:t xml:space="preserve"> également</w:t>
      </w:r>
      <w:r w:rsidR="00FE1E3B" w:rsidRPr="00E44CA1">
        <w:rPr>
          <w:rFonts w:ascii="Arial" w:hAnsi="Arial" w:cs="Arial"/>
          <w:sz w:val="22"/>
          <w:szCs w:val="22"/>
          <w:lang w:val="fr-BE"/>
        </w:rPr>
        <w:t xml:space="preserve"> des prestations dans l’hôpital dont </w:t>
      </w:r>
      <w:r w:rsidR="00E158CD" w:rsidRPr="00E44CA1">
        <w:rPr>
          <w:rFonts w:ascii="Arial" w:hAnsi="Arial" w:cs="Arial"/>
          <w:sz w:val="22"/>
          <w:szCs w:val="22"/>
          <w:lang w:val="fr-BE"/>
        </w:rPr>
        <w:t xml:space="preserve">l’établissement </w:t>
      </w:r>
      <w:r w:rsidR="00FE1E3B" w:rsidRPr="00E44CA1">
        <w:rPr>
          <w:rFonts w:ascii="Arial" w:hAnsi="Arial" w:cs="Arial"/>
          <w:sz w:val="22"/>
          <w:szCs w:val="22"/>
          <w:lang w:val="fr-BE"/>
        </w:rPr>
        <w:t>fait partie</w:t>
      </w:r>
      <w:r w:rsidR="00F506EE" w:rsidRPr="00E44CA1">
        <w:rPr>
          <w:rFonts w:ascii="Arial" w:hAnsi="Arial" w:cs="Arial"/>
          <w:sz w:val="22"/>
          <w:szCs w:val="22"/>
          <w:lang w:val="fr-BE"/>
        </w:rPr>
        <w:t>,</w:t>
      </w:r>
      <w:r w:rsidR="00FE1E3B" w:rsidRPr="00E44CA1">
        <w:rPr>
          <w:rFonts w:ascii="Arial" w:hAnsi="Arial" w:cs="Arial"/>
          <w:sz w:val="22"/>
          <w:szCs w:val="22"/>
          <w:lang w:val="fr-BE"/>
        </w:rPr>
        <w:t xml:space="preserve"> peuvent, moyennant l’accord de l’hôpital concerné, également réaliser les prestations remboursables sur la base de la présente convention dans des hôpitaux autres que l’hôpital dont </w:t>
      </w:r>
      <w:r w:rsidR="00E158CD" w:rsidRPr="00E44CA1">
        <w:rPr>
          <w:rFonts w:ascii="Arial" w:hAnsi="Arial" w:cs="Arial"/>
          <w:sz w:val="22"/>
          <w:szCs w:val="22"/>
          <w:lang w:val="fr-BE"/>
        </w:rPr>
        <w:t xml:space="preserve">l’établissement </w:t>
      </w:r>
      <w:r w:rsidR="00FE1E3B" w:rsidRPr="00E44CA1">
        <w:rPr>
          <w:rFonts w:ascii="Arial" w:hAnsi="Arial" w:cs="Arial"/>
          <w:sz w:val="22"/>
          <w:szCs w:val="22"/>
          <w:lang w:val="fr-BE"/>
        </w:rPr>
        <w:t>fait partie.</w:t>
      </w:r>
    </w:p>
    <w:p w:rsidR="00683A2C" w:rsidRPr="00E44CA1" w:rsidRDefault="00683A2C">
      <w:pPr>
        <w:tabs>
          <w:tab w:val="left" w:pos="-720"/>
          <w:tab w:val="left" w:pos="0"/>
          <w:tab w:val="left" w:pos="720"/>
          <w:tab w:val="left" w:pos="1440"/>
          <w:tab w:val="left" w:pos="1608"/>
          <w:tab w:val="left" w:pos="1776"/>
          <w:tab w:val="left" w:pos="2160"/>
          <w:tab w:val="left" w:pos="2880"/>
          <w:tab w:val="left" w:pos="3258"/>
          <w:tab w:val="left" w:pos="3600"/>
        </w:tabs>
        <w:suppressAutoHyphens/>
        <w:jc w:val="both"/>
        <w:rPr>
          <w:rFonts w:ascii="Arial" w:hAnsi="Arial" w:cs="Arial"/>
          <w:sz w:val="22"/>
          <w:szCs w:val="22"/>
          <w:lang w:val="fr-BE"/>
        </w:rPr>
      </w:pPr>
    </w:p>
    <w:p w:rsidR="00B15A05" w:rsidRPr="00E44CA1" w:rsidRDefault="00B15A05">
      <w:pPr>
        <w:tabs>
          <w:tab w:val="left" w:pos="-720"/>
          <w:tab w:val="left" w:pos="0"/>
          <w:tab w:val="left" w:pos="720"/>
          <w:tab w:val="left" w:pos="1440"/>
          <w:tab w:val="left" w:pos="1776"/>
          <w:tab w:val="left" w:pos="1985"/>
          <w:tab w:val="left" w:pos="2160"/>
          <w:tab w:val="left" w:pos="2880"/>
          <w:tab w:val="left" w:pos="3258"/>
          <w:tab w:val="left" w:pos="3600"/>
        </w:tabs>
        <w:suppressAutoHyphens/>
        <w:jc w:val="both"/>
        <w:rPr>
          <w:rFonts w:ascii="Arial" w:hAnsi="Arial" w:cs="Arial"/>
          <w:sz w:val="22"/>
          <w:szCs w:val="22"/>
          <w:lang w:val="fr-BE"/>
        </w:rPr>
      </w:pPr>
      <w:r w:rsidRPr="00E44CA1">
        <w:rPr>
          <w:rFonts w:ascii="Arial" w:hAnsi="Arial" w:cs="Arial"/>
          <w:sz w:val="22"/>
          <w:szCs w:val="22"/>
          <w:lang w:val="fr-BE"/>
        </w:rPr>
        <w:tab/>
      </w:r>
      <w:r w:rsidRPr="00E44CA1">
        <w:rPr>
          <w:rFonts w:ascii="Arial" w:hAnsi="Arial" w:cs="Arial"/>
          <w:sz w:val="22"/>
          <w:szCs w:val="22"/>
          <w:lang w:val="fr-BE"/>
        </w:rPr>
        <w:tab/>
      </w:r>
      <w:r w:rsidRPr="00E44CA1">
        <w:rPr>
          <w:rFonts w:ascii="Arial" w:hAnsi="Arial" w:cs="Arial"/>
          <w:sz w:val="22"/>
          <w:szCs w:val="22"/>
          <w:lang w:val="fr-BE"/>
        </w:rPr>
        <w:tab/>
      </w:r>
      <w:r w:rsidRPr="00E44CA1">
        <w:rPr>
          <w:rFonts w:ascii="Arial" w:hAnsi="Arial" w:cs="Arial"/>
          <w:sz w:val="22"/>
          <w:szCs w:val="22"/>
          <w:lang w:val="fr-BE"/>
        </w:rPr>
        <w:tab/>
        <w:t xml:space="preserve">Dans ce cas, il appartient à l’établissement qui a conclu la présente convention de respecter les obligations et procédures diverses de la présente convention. Un hôpital autre que l’hôpital dont </w:t>
      </w:r>
      <w:r w:rsidR="00E158CD" w:rsidRPr="00E44CA1">
        <w:rPr>
          <w:rFonts w:ascii="Arial" w:hAnsi="Arial" w:cs="Arial"/>
          <w:sz w:val="22"/>
          <w:szCs w:val="22"/>
          <w:lang w:val="fr-BE"/>
        </w:rPr>
        <w:t xml:space="preserve">l’établissement </w:t>
      </w:r>
      <w:r w:rsidRPr="00E44CA1">
        <w:rPr>
          <w:rFonts w:ascii="Arial" w:hAnsi="Arial" w:cs="Arial"/>
          <w:sz w:val="22"/>
          <w:szCs w:val="22"/>
          <w:lang w:val="fr-BE"/>
        </w:rPr>
        <w:t>fait partie</w:t>
      </w:r>
      <w:r w:rsidR="00D32419" w:rsidRPr="00E44CA1">
        <w:rPr>
          <w:rFonts w:ascii="Arial" w:hAnsi="Arial" w:cs="Arial"/>
          <w:sz w:val="22"/>
          <w:szCs w:val="22"/>
          <w:lang w:val="fr-BE"/>
        </w:rPr>
        <w:t>,</w:t>
      </w:r>
      <w:r w:rsidRPr="00E44CA1">
        <w:rPr>
          <w:rFonts w:ascii="Arial" w:hAnsi="Arial" w:cs="Arial"/>
          <w:sz w:val="22"/>
          <w:szCs w:val="22"/>
          <w:lang w:val="fr-BE"/>
        </w:rPr>
        <w:t xml:space="preserve"> ne peut </w:t>
      </w:r>
      <w:r w:rsidR="00E31125" w:rsidRPr="00E44CA1">
        <w:rPr>
          <w:rFonts w:ascii="Arial" w:hAnsi="Arial" w:cs="Arial"/>
          <w:sz w:val="22"/>
          <w:szCs w:val="22"/>
          <w:lang w:val="fr-BE"/>
        </w:rPr>
        <w:t xml:space="preserve">jamais </w:t>
      </w:r>
      <w:r w:rsidRPr="00E44CA1">
        <w:rPr>
          <w:rFonts w:ascii="Arial" w:hAnsi="Arial" w:cs="Arial"/>
          <w:sz w:val="22"/>
          <w:szCs w:val="22"/>
          <w:lang w:val="fr-BE"/>
        </w:rPr>
        <w:t>en la matière se substituer à l’établissement.</w:t>
      </w:r>
    </w:p>
    <w:p w:rsidR="00CC69DC" w:rsidRPr="00E44CA1" w:rsidRDefault="00CC69DC">
      <w:pPr>
        <w:tabs>
          <w:tab w:val="left" w:pos="-720"/>
          <w:tab w:val="left" w:pos="0"/>
          <w:tab w:val="left" w:pos="720"/>
          <w:tab w:val="left" w:pos="1440"/>
          <w:tab w:val="left" w:pos="1608"/>
          <w:tab w:val="left" w:pos="1776"/>
          <w:tab w:val="left" w:pos="2160"/>
          <w:tab w:val="left" w:pos="2880"/>
          <w:tab w:val="left" w:pos="3258"/>
          <w:tab w:val="left" w:pos="3600"/>
        </w:tabs>
        <w:suppressAutoHyphens/>
        <w:jc w:val="both"/>
        <w:rPr>
          <w:rFonts w:ascii="Arial" w:hAnsi="Arial" w:cs="Arial"/>
          <w:sz w:val="22"/>
          <w:szCs w:val="22"/>
          <w:lang w:val="fr-BE"/>
        </w:rPr>
      </w:pPr>
    </w:p>
    <w:p w:rsidR="00B15A05" w:rsidRPr="00E44CA1" w:rsidRDefault="00B15A05" w:rsidP="00FA45CA">
      <w:pPr>
        <w:suppressAutoHyphens/>
        <w:jc w:val="both"/>
        <w:rPr>
          <w:rFonts w:ascii="Arial" w:hAnsi="Arial" w:cs="Arial"/>
          <w:b/>
          <w:sz w:val="22"/>
          <w:szCs w:val="22"/>
          <w:u w:val="single"/>
          <w:lang w:val="fr-BE"/>
        </w:rPr>
      </w:pPr>
    </w:p>
    <w:p w:rsidR="002606E4" w:rsidRDefault="002606E4">
      <w:pPr>
        <w:rPr>
          <w:rFonts w:ascii="Arial" w:hAnsi="Arial" w:cs="Arial"/>
          <w:b/>
          <w:sz w:val="22"/>
          <w:szCs w:val="22"/>
          <w:u w:val="single"/>
          <w:lang w:val="fr-BE"/>
        </w:rPr>
      </w:pPr>
      <w:r>
        <w:rPr>
          <w:rFonts w:ascii="Arial" w:hAnsi="Arial" w:cs="Arial"/>
          <w:b/>
          <w:sz w:val="22"/>
          <w:szCs w:val="22"/>
          <w:u w:val="single"/>
          <w:lang w:val="fr-BE"/>
        </w:rPr>
        <w:br w:type="page"/>
      </w:r>
    </w:p>
    <w:p w:rsidR="00FA51C9" w:rsidRPr="00E44CA1" w:rsidRDefault="00B15A05">
      <w:pPr>
        <w:suppressAutoHyphens/>
        <w:jc w:val="center"/>
        <w:rPr>
          <w:rFonts w:ascii="Arial" w:hAnsi="Arial" w:cs="Arial"/>
          <w:sz w:val="22"/>
          <w:szCs w:val="22"/>
          <w:u w:val="single"/>
          <w:lang w:val="fr-BE"/>
        </w:rPr>
      </w:pPr>
      <w:r w:rsidRPr="00E44CA1">
        <w:rPr>
          <w:rFonts w:ascii="Arial" w:hAnsi="Arial" w:cs="Arial"/>
          <w:b/>
          <w:sz w:val="22"/>
          <w:szCs w:val="22"/>
          <w:u w:val="single"/>
          <w:lang w:val="fr-BE"/>
        </w:rPr>
        <w:t>NOTIFICATION AU MÉDECIN-CONSEIL</w:t>
      </w:r>
    </w:p>
    <w:p w:rsidR="002606E4" w:rsidRPr="00E44CA1" w:rsidRDefault="002606E4">
      <w:pPr>
        <w:pStyle w:val="Corpsdetexte3"/>
        <w:suppressAutoHyphens/>
        <w:ind w:left="709" w:hanging="709"/>
        <w:rPr>
          <w:rFonts w:ascii="Arial" w:hAnsi="Arial" w:cs="Arial"/>
          <w:sz w:val="22"/>
          <w:szCs w:val="22"/>
          <w:u w:val="single"/>
          <w:lang w:val="fr-BE"/>
        </w:rPr>
      </w:pPr>
    </w:p>
    <w:p w:rsidR="001E6BDF" w:rsidRPr="00E44CA1" w:rsidRDefault="00FA51C9">
      <w:pPr>
        <w:pStyle w:val="Corpsdetexte3"/>
        <w:suppressAutoHyphens/>
        <w:rPr>
          <w:rFonts w:ascii="Arial" w:hAnsi="Arial" w:cs="Arial"/>
          <w:b w:val="0"/>
          <w:sz w:val="22"/>
          <w:szCs w:val="22"/>
          <w:lang w:val="fr-BE"/>
        </w:rPr>
      </w:pPr>
      <w:r w:rsidRPr="00E44CA1">
        <w:rPr>
          <w:rFonts w:ascii="Arial" w:hAnsi="Arial" w:cs="Arial"/>
          <w:sz w:val="22"/>
          <w:szCs w:val="22"/>
          <w:u w:val="single"/>
          <w:lang w:val="fr-BE"/>
        </w:rPr>
        <w:t>Art</w:t>
      </w:r>
      <w:r w:rsidR="002C5D02" w:rsidRPr="00E44CA1">
        <w:rPr>
          <w:rFonts w:ascii="Arial" w:hAnsi="Arial" w:cs="Arial"/>
          <w:sz w:val="22"/>
          <w:szCs w:val="22"/>
          <w:u w:val="single"/>
          <w:lang w:val="fr-BE"/>
        </w:rPr>
        <w:t>icle</w:t>
      </w:r>
      <w:r w:rsidRPr="00E44CA1">
        <w:rPr>
          <w:rFonts w:ascii="Arial" w:hAnsi="Arial" w:cs="Arial"/>
          <w:sz w:val="22"/>
          <w:szCs w:val="22"/>
          <w:u w:val="single"/>
          <w:lang w:val="fr-BE"/>
        </w:rPr>
        <w:t xml:space="preserve"> </w:t>
      </w:r>
      <w:r w:rsidR="0078178B" w:rsidRPr="00E44CA1">
        <w:rPr>
          <w:rFonts w:ascii="Arial" w:hAnsi="Arial" w:cs="Arial"/>
          <w:sz w:val="22"/>
          <w:szCs w:val="22"/>
          <w:u w:val="single"/>
          <w:lang w:val="fr-BE"/>
        </w:rPr>
        <w:t>9</w:t>
      </w:r>
      <w:r w:rsidR="0044796B" w:rsidRPr="00E44CA1">
        <w:rPr>
          <w:rFonts w:ascii="Arial" w:hAnsi="Arial" w:cs="Arial"/>
          <w:sz w:val="22"/>
          <w:szCs w:val="22"/>
          <w:u w:val="single"/>
          <w:lang w:val="fr-BE"/>
        </w:rPr>
        <w:t>.</w:t>
      </w:r>
      <w:r w:rsidRPr="00E44CA1">
        <w:rPr>
          <w:rFonts w:ascii="Arial" w:hAnsi="Arial" w:cs="Arial"/>
          <w:sz w:val="22"/>
          <w:szCs w:val="22"/>
          <w:lang w:val="fr-BE"/>
        </w:rPr>
        <w:t xml:space="preserve">  </w:t>
      </w:r>
      <w:r w:rsidRPr="00E44CA1">
        <w:rPr>
          <w:rFonts w:ascii="Arial" w:hAnsi="Arial" w:cs="Arial"/>
          <w:b w:val="0"/>
          <w:sz w:val="22"/>
          <w:szCs w:val="22"/>
          <w:lang w:val="fr-BE"/>
        </w:rPr>
        <w:tab/>
      </w:r>
      <w:r w:rsidR="001E6BDF" w:rsidRPr="00E44CA1">
        <w:rPr>
          <w:rFonts w:ascii="Arial" w:hAnsi="Arial" w:cs="Arial"/>
          <w:b w:val="0"/>
          <w:sz w:val="22"/>
          <w:szCs w:val="22"/>
          <w:lang w:val="fr-BE"/>
        </w:rPr>
        <w:tab/>
        <w:t>L’intervention de l’assurance obligatoire soins de santé est due uniquement après que l’établissement a</w:t>
      </w:r>
      <w:r w:rsidR="00B50057" w:rsidRPr="00E44CA1">
        <w:rPr>
          <w:rFonts w:ascii="Arial" w:hAnsi="Arial" w:cs="Arial"/>
          <w:b w:val="0"/>
          <w:sz w:val="22"/>
          <w:szCs w:val="22"/>
          <w:lang w:val="fr-BE"/>
        </w:rPr>
        <w:t>it</w:t>
      </w:r>
      <w:r w:rsidR="001E6BDF" w:rsidRPr="00E44CA1">
        <w:rPr>
          <w:rFonts w:ascii="Arial" w:hAnsi="Arial" w:cs="Arial"/>
          <w:b w:val="0"/>
          <w:sz w:val="22"/>
          <w:szCs w:val="22"/>
          <w:lang w:val="fr-BE"/>
        </w:rPr>
        <w:t xml:space="preserve"> informé le médecin-conseil de l’organisme assureur du bénéficiaire </w:t>
      </w:r>
      <w:r w:rsidR="00B50057" w:rsidRPr="00E44CA1">
        <w:rPr>
          <w:rFonts w:ascii="Arial" w:hAnsi="Arial" w:cs="Arial"/>
          <w:b w:val="0"/>
          <w:sz w:val="22"/>
          <w:szCs w:val="22"/>
          <w:lang w:val="fr-BE"/>
        </w:rPr>
        <w:t>du</w:t>
      </w:r>
      <w:r w:rsidR="001E6BDF" w:rsidRPr="00E44CA1">
        <w:rPr>
          <w:rFonts w:ascii="Arial" w:hAnsi="Arial" w:cs="Arial"/>
          <w:b w:val="0"/>
          <w:sz w:val="22"/>
          <w:szCs w:val="22"/>
          <w:lang w:val="fr-BE"/>
        </w:rPr>
        <w:t xml:space="preserve"> suivi d’un bénéficiaire et ses parents dans le cadre de la présente convention. L’établissement fait cette notification au moyen du formulaire joint en annexe à la présente convention. Ce formulaire peut toujours être modifié par le Collège des médecins-directeurs. Le formulaire doit être signé par un pédiatre de l’établissement.</w:t>
      </w:r>
    </w:p>
    <w:p w:rsidR="001E6BDF" w:rsidRPr="00E44CA1" w:rsidRDefault="001E6BDF">
      <w:pPr>
        <w:pStyle w:val="Corpsdetexte3"/>
        <w:suppressAutoHyphens/>
        <w:rPr>
          <w:rFonts w:ascii="Arial" w:hAnsi="Arial" w:cs="Arial"/>
          <w:b w:val="0"/>
          <w:sz w:val="22"/>
          <w:szCs w:val="22"/>
          <w:lang w:val="fr-BE"/>
        </w:rPr>
      </w:pPr>
    </w:p>
    <w:p w:rsidR="00E158CD" w:rsidRPr="00E44CA1" w:rsidRDefault="00B50057">
      <w:pPr>
        <w:pStyle w:val="Corpsdetexte3"/>
        <w:suppressAutoHyphens/>
        <w:ind w:firstLine="2160"/>
        <w:rPr>
          <w:rFonts w:ascii="Arial" w:hAnsi="Arial" w:cs="Arial"/>
          <w:b w:val="0"/>
          <w:sz w:val="22"/>
          <w:szCs w:val="22"/>
          <w:lang w:val="fr-BE"/>
        </w:rPr>
      </w:pPr>
      <w:r w:rsidRPr="00E44CA1">
        <w:rPr>
          <w:rFonts w:ascii="Arial" w:hAnsi="Arial" w:cs="Arial"/>
          <w:b w:val="0"/>
          <w:sz w:val="22"/>
          <w:szCs w:val="22"/>
          <w:lang w:val="fr-BE"/>
        </w:rPr>
        <w:t>L</w:t>
      </w:r>
      <w:r w:rsidR="007D027A" w:rsidRPr="00E44CA1">
        <w:rPr>
          <w:rFonts w:ascii="Arial" w:hAnsi="Arial" w:cs="Arial"/>
          <w:b w:val="0"/>
          <w:sz w:val="22"/>
          <w:szCs w:val="22"/>
          <w:lang w:val="fr-BE"/>
        </w:rPr>
        <w:t xml:space="preserve">e </w:t>
      </w:r>
      <w:r w:rsidR="00AE23CF" w:rsidRPr="00E44CA1">
        <w:rPr>
          <w:rFonts w:ascii="Arial" w:hAnsi="Arial" w:cs="Arial"/>
          <w:b w:val="0"/>
          <w:sz w:val="22"/>
          <w:szCs w:val="22"/>
          <w:lang w:val="fr-BE"/>
        </w:rPr>
        <w:t>médecin</w:t>
      </w:r>
      <w:r w:rsidR="007D027A" w:rsidRPr="00E44CA1">
        <w:rPr>
          <w:rFonts w:ascii="Arial" w:hAnsi="Arial" w:cs="Arial"/>
          <w:b w:val="0"/>
          <w:sz w:val="22"/>
          <w:szCs w:val="22"/>
          <w:lang w:val="fr-BE"/>
        </w:rPr>
        <w:t>-conseil</w:t>
      </w:r>
      <w:r w:rsidRPr="00E44CA1">
        <w:rPr>
          <w:rFonts w:ascii="Arial" w:hAnsi="Arial" w:cs="Arial"/>
          <w:b w:val="0"/>
          <w:sz w:val="22"/>
          <w:szCs w:val="22"/>
          <w:lang w:val="fr-BE"/>
        </w:rPr>
        <w:t xml:space="preserve"> doit avoir reçu</w:t>
      </w:r>
      <w:r w:rsidR="000C28A3" w:rsidRPr="00E44CA1">
        <w:rPr>
          <w:rFonts w:ascii="Arial" w:hAnsi="Arial" w:cs="Arial"/>
          <w:b w:val="0"/>
          <w:sz w:val="22"/>
          <w:szCs w:val="22"/>
          <w:lang w:val="fr-BE"/>
        </w:rPr>
        <w:t xml:space="preserve"> la notification re</w:t>
      </w:r>
      <w:r w:rsidR="00AE23CF" w:rsidRPr="00E44CA1">
        <w:rPr>
          <w:rFonts w:ascii="Arial" w:hAnsi="Arial" w:cs="Arial"/>
          <w:b w:val="0"/>
          <w:sz w:val="22"/>
          <w:szCs w:val="22"/>
          <w:lang w:val="fr-BE"/>
        </w:rPr>
        <w:t xml:space="preserve">lative au suivi dans le cadre de la présente convention, </w:t>
      </w:r>
      <w:r w:rsidR="00BC33CA" w:rsidRPr="00E44CA1">
        <w:rPr>
          <w:rFonts w:ascii="Arial" w:hAnsi="Arial" w:cs="Arial"/>
          <w:b w:val="0"/>
          <w:sz w:val="22"/>
          <w:szCs w:val="22"/>
          <w:lang w:val="fr-BE"/>
        </w:rPr>
        <w:t xml:space="preserve">au plus tard </w:t>
      </w:r>
      <w:r w:rsidR="007D027A" w:rsidRPr="00E44CA1">
        <w:rPr>
          <w:rFonts w:ascii="Arial" w:hAnsi="Arial" w:cs="Arial"/>
          <w:b w:val="0"/>
          <w:sz w:val="22"/>
          <w:szCs w:val="22"/>
          <w:lang w:val="fr-BE"/>
        </w:rPr>
        <w:t>le 30</w:t>
      </w:r>
      <w:r w:rsidR="007D027A" w:rsidRPr="00E44CA1">
        <w:rPr>
          <w:rFonts w:ascii="Arial" w:hAnsi="Arial" w:cs="Arial"/>
          <w:b w:val="0"/>
          <w:sz w:val="22"/>
          <w:szCs w:val="22"/>
          <w:vertAlign w:val="superscript"/>
          <w:lang w:val="fr-BE"/>
        </w:rPr>
        <w:t>ième</w:t>
      </w:r>
      <w:r w:rsidR="007D027A" w:rsidRPr="00E44CA1">
        <w:rPr>
          <w:rFonts w:ascii="Arial" w:hAnsi="Arial" w:cs="Arial"/>
          <w:b w:val="0"/>
          <w:sz w:val="22"/>
          <w:szCs w:val="22"/>
          <w:lang w:val="fr-BE"/>
        </w:rPr>
        <w:t xml:space="preserve"> jour </w:t>
      </w:r>
      <w:r w:rsidR="00BC33CA" w:rsidRPr="00E44CA1">
        <w:rPr>
          <w:rFonts w:ascii="Arial" w:hAnsi="Arial" w:cs="Arial"/>
          <w:b w:val="0"/>
          <w:sz w:val="22"/>
          <w:szCs w:val="22"/>
          <w:lang w:val="fr-BE"/>
        </w:rPr>
        <w:t xml:space="preserve">qui suit le démarrage </w:t>
      </w:r>
      <w:r w:rsidR="007D027A" w:rsidRPr="00E44CA1">
        <w:rPr>
          <w:rFonts w:ascii="Arial" w:hAnsi="Arial" w:cs="Arial"/>
          <w:b w:val="0"/>
          <w:sz w:val="22"/>
          <w:szCs w:val="22"/>
          <w:lang w:val="fr-BE"/>
        </w:rPr>
        <w:t>du suiv</w:t>
      </w:r>
      <w:r w:rsidR="00BC33CA" w:rsidRPr="00E44CA1">
        <w:rPr>
          <w:rFonts w:ascii="Arial" w:hAnsi="Arial" w:cs="Arial"/>
          <w:b w:val="0"/>
          <w:sz w:val="22"/>
          <w:szCs w:val="22"/>
          <w:lang w:val="fr-BE"/>
        </w:rPr>
        <w:t>i</w:t>
      </w:r>
      <w:r w:rsidR="007D027A" w:rsidRPr="00E44CA1">
        <w:rPr>
          <w:rFonts w:ascii="Arial" w:hAnsi="Arial" w:cs="Arial"/>
          <w:b w:val="0"/>
          <w:sz w:val="22"/>
          <w:szCs w:val="22"/>
          <w:lang w:val="fr-BE"/>
        </w:rPr>
        <w:t xml:space="preserve">. Si le médecin-conseil reçoit la notification </w:t>
      </w:r>
      <w:r w:rsidR="00382BE8" w:rsidRPr="00E44CA1">
        <w:rPr>
          <w:rFonts w:ascii="Arial" w:hAnsi="Arial" w:cs="Arial"/>
          <w:b w:val="0"/>
          <w:sz w:val="22"/>
          <w:szCs w:val="22"/>
          <w:lang w:val="fr-BE"/>
        </w:rPr>
        <w:t xml:space="preserve">plus </w:t>
      </w:r>
      <w:r w:rsidRPr="00E44CA1">
        <w:rPr>
          <w:rFonts w:ascii="Arial" w:hAnsi="Arial" w:cs="Arial"/>
          <w:b w:val="0"/>
          <w:sz w:val="22"/>
          <w:szCs w:val="22"/>
          <w:lang w:val="fr-BE"/>
        </w:rPr>
        <w:t>de</w:t>
      </w:r>
      <w:r w:rsidR="007D027A" w:rsidRPr="00E44CA1">
        <w:rPr>
          <w:rFonts w:ascii="Arial" w:hAnsi="Arial" w:cs="Arial"/>
          <w:b w:val="0"/>
          <w:sz w:val="22"/>
          <w:szCs w:val="22"/>
          <w:lang w:val="fr-BE"/>
        </w:rPr>
        <w:t xml:space="preserve"> 30 jours après le</w:t>
      </w:r>
      <w:r w:rsidR="00430E0F" w:rsidRPr="00E44CA1">
        <w:rPr>
          <w:rFonts w:ascii="Arial" w:hAnsi="Arial" w:cs="Arial"/>
          <w:b w:val="0"/>
          <w:sz w:val="22"/>
          <w:szCs w:val="22"/>
          <w:lang w:val="fr-BE"/>
        </w:rPr>
        <w:t xml:space="preserve"> démarrage</w:t>
      </w:r>
      <w:r w:rsidR="006A695E" w:rsidRPr="00E44CA1">
        <w:rPr>
          <w:rFonts w:ascii="Arial" w:hAnsi="Arial" w:cs="Arial"/>
          <w:b w:val="0"/>
          <w:sz w:val="22"/>
          <w:szCs w:val="22"/>
          <w:lang w:val="fr-BE"/>
        </w:rPr>
        <w:t xml:space="preserve"> du suivi, </w:t>
      </w:r>
      <w:r w:rsidR="007D027A" w:rsidRPr="00E44CA1">
        <w:rPr>
          <w:rFonts w:ascii="Arial" w:hAnsi="Arial" w:cs="Arial"/>
          <w:b w:val="0"/>
          <w:sz w:val="22"/>
          <w:szCs w:val="22"/>
          <w:lang w:val="fr-BE"/>
        </w:rPr>
        <w:t>aucune intervention pour le suivi du bénéficiaire concerné</w:t>
      </w:r>
      <w:r w:rsidR="00382BE8" w:rsidRPr="00E44CA1">
        <w:rPr>
          <w:rFonts w:ascii="Arial" w:hAnsi="Arial" w:cs="Arial"/>
          <w:b w:val="0"/>
          <w:sz w:val="22"/>
          <w:szCs w:val="22"/>
          <w:lang w:val="fr-BE"/>
        </w:rPr>
        <w:t xml:space="preserve"> </w:t>
      </w:r>
      <w:r w:rsidR="00430E0F" w:rsidRPr="00E44CA1">
        <w:rPr>
          <w:rFonts w:ascii="Arial" w:hAnsi="Arial" w:cs="Arial"/>
          <w:b w:val="0"/>
          <w:sz w:val="22"/>
          <w:szCs w:val="22"/>
          <w:lang w:val="fr-BE"/>
        </w:rPr>
        <w:t xml:space="preserve">n’est </w:t>
      </w:r>
      <w:r w:rsidR="00382BE8" w:rsidRPr="00E44CA1">
        <w:rPr>
          <w:rFonts w:ascii="Arial" w:hAnsi="Arial" w:cs="Arial"/>
          <w:b w:val="0"/>
          <w:sz w:val="22"/>
          <w:szCs w:val="22"/>
          <w:lang w:val="fr-BE"/>
        </w:rPr>
        <w:t>due</w:t>
      </w:r>
      <w:r w:rsidR="007D027A" w:rsidRPr="00E44CA1">
        <w:rPr>
          <w:rFonts w:ascii="Arial" w:hAnsi="Arial" w:cs="Arial"/>
          <w:b w:val="0"/>
          <w:sz w:val="22"/>
          <w:szCs w:val="22"/>
          <w:lang w:val="fr-BE"/>
        </w:rPr>
        <w:t xml:space="preserve">. </w:t>
      </w:r>
      <w:r w:rsidR="00430E0F" w:rsidRPr="00E44CA1">
        <w:rPr>
          <w:rFonts w:ascii="Arial" w:hAnsi="Arial" w:cs="Arial"/>
          <w:b w:val="0"/>
          <w:sz w:val="22"/>
          <w:szCs w:val="22"/>
          <w:lang w:val="fr-BE"/>
        </w:rPr>
        <w:t>Le cas échéant</w:t>
      </w:r>
      <w:r w:rsidR="007D027A" w:rsidRPr="00E44CA1">
        <w:rPr>
          <w:rFonts w:ascii="Arial" w:hAnsi="Arial" w:cs="Arial"/>
          <w:b w:val="0"/>
          <w:sz w:val="22"/>
          <w:szCs w:val="22"/>
          <w:lang w:val="fr-BE"/>
        </w:rPr>
        <w:t>, l’établissement et l’hôpital dont l</w:t>
      </w:r>
      <w:r w:rsidR="00802296" w:rsidRPr="00E44CA1">
        <w:rPr>
          <w:rFonts w:ascii="Arial" w:hAnsi="Arial" w:cs="Arial"/>
          <w:b w:val="0"/>
          <w:sz w:val="22"/>
          <w:szCs w:val="22"/>
          <w:lang w:val="fr-BE"/>
        </w:rPr>
        <w:t>’établissement fai</w:t>
      </w:r>
      <w:r w:rsidR="007D027A" w:rsidRPr="00E44CA1">
        <w:rPr>
          <w:rFonts w:ascii="Arial" w:hAnsi="Arial" w:cs="Arial"/>
          <w:b w:val="0"/>
          <w:sz w:val="22"/>
          <w:szCs w:val="22"/>
          <w:lang w:val="fr-BE"/>
        </w:rPr>
        <w:t>t</w:t>
      </w:r>
      <w:r w:rsidR="00802296" w:rsidRPr="00E44CA1">
        <w:rPr>
          <w:rFonts w:ascii="Arial" w:hAnsi="Arial" w:cs="Arial"/>
          <w:b w:val="0"/>
          <w:sz w:val="22"/>
          <w:szCs w:val="22"/>
          <w:lang w:val="fr-BE"/>
        </w:rPr>
        <w:t xml:space="preserve"> partie</w:t>
      </w:r>
      <w:r w:rsidR="007D027A" w:rsidRPr="00E44CA1">
        <w:rPr>
          <w:rFonts w:ascii="Arial" w:hAnsi="Arial" w:cs="Arial"/>
          <w:b w:val="0"/>
          <w:sz w:val="22"/>
          <w:szCs w:val="22"/>
          <w:lang w:val="fr-BE"/>
        </w:rPr>
        <w:t xml:space="preserve"> (</w:t>
      </w:r>
      <w:r w:rsidR="00187A28" w:rsidRPr="00E44CA1">
        <w:rPr>
          <w:rFonts w:ascii="Arial" w:hAnsi="Arial" w:cs="Arial"/>
          <w:b w:val="0"/>
          <w:sz w:val="22"/>
          <w:szCs w:val="22"/>
          <w:lang w:val="fr-BE"/>
        </w:rPr>
        <w:t xml:space="preserve">y compris </w:t>
      </w:r>
      <w:r w:rsidR="007D027A" w:rsidRPr="00E44CA1">
        <w:rPr>
          <w:rFonts w:ascii="Arial" w:hAnsi="Arial" w:cs="Arial"/>
          <w:b w:val="0"/>
          <w:sz w:val="22"/>
          <w:szCs w:val="22"/>
          <w:lang w:val="fr-BE"/>
        </w:rPr>
        <w:t>les médecins de l’étab</w:t>
      </w:r>
      <w:r w:rsidR="00187A28" w:rsidRPr="00E44CA1">
        <w:rPr>
          <w:rFonts w:ascii="Arial" w:hAnsi="Arial" w:cs="Arial"/>
          <w:b w:val="0"/>
          <w:sz w:val="22"/>
          <w:szCs w:val="22"/>
          <w:lang w:val="fr-BE"/>
        </w:rPr>
        <w:t>lissement et de l’hôpital</w:t>
      </w:r>
      <w:r w:rsidR="007D027A" w:rsidRPr="00E44CA1">
        <w:rPr>
          <w:rFonts w:ascii="Arial" w:hAnsi="Arial" w:cs="Arial"/>
          <w:b w:val="0"/>
          <w:sz w:val="22"/>
          <w:szCs w:val="22"/>
          <w:lang w:val="fr-BE"/>
        </w:rPr>
        <w:t>)</w:t>
      </w:r>
      <w:r w:rsidR="006A695E" w:rsidRPr="00E44CA1">
        <w:rPr>
          <w:rFonts w:ascii="Arial" w:hAnsi="Arial" w:cs="Arial"/>
          <w:b w:val="0"/>
          <w:sz w:val="22"/>
          <w:szCs w:val="22"/>
          <w:lang w:val="fr-BE"/>
        </w:rPr>
        <w:t>, ne factur</w:t>
      </w:r>
      <w:r w:rsidR="009D17C2" w:rsidRPr="00E44CA1">
        <w:rPr>
          <w:rFonts w:ascii="Arial" w:hAnsi="Arial" w:cs="Arial"/>
          <w:b w:val="0"/>
          <w:sz w:val="22"/>
          <w:szCs w:val="22"/>
          <w:lang w:val="fr-BE"/>
        </w:rPr>
        <w:t>er</w:t>
      </w:r>
      <w:r w:rsidR="006A695E" w:rsidRPr="00E44CA1">
        <w:rPr>
          <w:rFonts w:ascii="Arial" w:hAnsi="Arial" w:cs="Arial"/>
          <w:b w:val="0"/>
          <w:sz w:val="22"/>
          <w:szCs w:val="22"/>
          <w:lang w:val="fr-BE"/>
        </w:rPr>
        <w:t xml:space="preserve">ont </w:t>
      </w:r>
      <w:r w:rsidR="009D17C2" w:rsidRPr="00E44CA1">
        <w:rPr>
          <w:rFonts w:ascii="Arial" w:hAnsi="Arial" w:cs="Arial"/>
          <w:b w:val="0"/>
          <w:sz w:val="22"/>
          <w:szCs w:val="22"/>
          <w:lang w:val="fr-BE"/>
        </w:rPr>
        <w:t xml:space="preserve">jamais, </w:t>
      </w:r>
      <w:r w:rsidR="00A161C3" w:rsidRPr="00E44CA1">
        <w:rPr>
          <w:rFonts w:ascii="Arial" w:hAnsi="Arial" w:cs="Arial"/>
          <w:b w:val="0"/>
          <w:sz w:val="22"/>
          <w:szCs w:val="22"/>
          <w:lang w:val="fr-BE"/>
        </w:rPr>
        <w:t xml:space="preserve">en </w:t>
      </w:r>
      <w:r w:rsidR="009D17C2" w:rsidRPr="00E44CA1">
        <w:rPr>
          <w:rFonts w:ascii="Arial" w:hAnsi="Arial" w:cs="Arial"/>
          <w:b w:val="0"/>
          <w:sz w:val="22"/>
          <w:szCs w:val="22"/>
          <w:lang w:val="fr-BE"/>
        </w:rPr>
        <w:t>aucune façon</w:t>
      </w:r>
      <w:r w:rsidR="003A4326" w:rsidRPr="00E44CA1">
        <w:rPr>
          <w:rFonts w:ascii="Arial" w:hAnsi="Arial" w:cs="Arial"/>
          <w:b w:val="0"/>
          <w:sz w:val="22"/>
          <w:szCs w:val="22"/>
          <w:lang w:val="fr-BE"/>
        </w:rPr>
        <w:t>,</w:t>
      </w:r>
      <w:r w:rsidR="009D17C2" w:rsidRPr="00E44CA1">
        <w:rPr>
          <w:rFonts w:ascii="Arial" w:hAnsi="Arial" w:cs="Arial"/>
          <w:b w:val="0"/>
          <w:sz w:val="22"/>
          <w:szCs w:val="22"/>
          <w:lang w:val="fr-BE"/>
        </w:rPr>
        <w:t xml:space="preserve"> directe</w:t>
      </w:r>
      <w:r w:rsidR="00A161C3" w:rsidRPr="00E44CA1">
        <w:rPr>
          <w:rFonts w:ascii="Arial" w:hAnsi="Arial" w:cs="Arial"/>
          <w:b w:val="0"/>
          <w:sz w:val="22"/>
          <w:szCs w:val="22"/>
          <w:lang w:val="fr-BE"/>
        </w:rPr>
        <w:t>ment</w:t>
      </w:r>
      <w:r w:rsidR="009D17C2" w:rsidRPr="00E44CA1">
        <w:rPr>
          <w:rFonts w:ascii="Arial" w:hAnsi="Arial" w:cs="Arial"/>
          <w:b w:val="0"/>
          <w:sz w:val="22"/>
          <w:szCs w:val="22"/>
          <w:lang w:val="fr-BE"/>
        </w:rPr>
        <w:t xml:space="preserve"> ou indirecte</w:t>
      </w:r>
      <w:r w:rsidR="00A161C3" w:rsidRPr="00E44CA1">
        <w:rPr>
          <w:rFonts w:ascii="Arial" w:hAnsi="Arial" w:cs="Arial"/>
          <w:b w:val="0"/>
          <w:sz w:val="22"/>
          <w:szCs w:val="22"/>
          <w:lang w:val="fr-BE"/>
        </w:rPr>
        <w:t>ment</w:t>
      </w:r>
      <w:r w:rsidR="006A695E" w:rsidRPr="00E44CA1">
        <w:rPr>
          <w:rFonts w:ascii="Arial" w:hAnsi="Arial" w:cs="Arial"/>
          <w:b w:val="0"/>
          <w:sz w:val="22"/>
          <w:szCs w:val="22"/>
          <w:lang w:val="fr-BE"/>
        </w:rPr>
        <w:t xml:space="preserve">, les </w:t>
      </w:r>
      <w:r w:rsidR="009D17C2" w:rsidRPr="00E44CA1">
        <w:rPr>
          <w:rFonts w:ascii="Arial" w:hAnsi="Arial" w:cs="Arial"/>
          <w:b w:val="0"/>
          <w:sz w:val="22"/>
          <w:szCs w:val="22"/>
          <w:lang w:val="fr-BE"/>
        </w:rPr>
        <w:t>frais</w:t>
      </w:r>
      <w:r w:rsidR="00FA1924" w:rsidRPr="00E44CA1">
        <w:rPr>
          <w:rFonts w:ascii="Arial" w:hAnsi="Arial" w:cs="Arial"/>
          <w:b w:val="0"/>
          <w:sz w:val="22"/>
          <w:szCs w:val="22"/>
          <w:lang w:val="fr-BE"/>
        </w:rPr>
        <w:t xml:space="preserve"> </w:t>
      </w:r>
      <w:r w:rsidRPr="00E44CA1">
        <w:rPr>
          <w:rFonts w:ascii="Arial" w:hAnsi="Arial" w:cs="Arial"/>
          <w:b w:val="0"/>
          <w:sz w:val="22"/>
          <w:szCs w:val="22"/>
          <w:lang w:val="fr-BE"/>
        </w:rPr>
        <w:t>liés au</w:t>
      </w:r>
      <w:r w:rsidR="006A695E" w:rsidRPr="00E44CA1">
        <w:rPr>
          <w:rFonts w:ascii="Arial" w:hAnsi="Arial" w:cs="Arial"/>
          <w:b w:val="0"/>
          <w:sz w:val="22"/>
          <w:szCs w:val="22"/>
          <w:lang w:val="fr-BE"/>
        </w:rPr>
        <w:t xml:space="preserve"> suivi au bénéficiaire et ses parents.</w:t>
      </w:r>
      <w:r w:rsidR="007D027A" w:rsidRPr="00E44CA1">
        <w:rPr>
          <w:rFonts w:ascii="Arial" w:hAnsi="Arial" w:cs="Arial"/>
          <w:b w:val="0"/>
          <w:sz w:val="22"/>
          <w:szCs w:val="22"/>
          <w:lang w:val="fr-BE"/>
        </w:rPr>
        <w:t xml:space="preserve"> </w:t>
      </w:r>
    </w:p>
    <w:p w:rsidR="006A055E" w:rsidRPr="00E44CA1" w:rsidRDefault="006A055E">
      <w:pPr>
        <w:pStyle w:val="Corpsdetexte3"/>
        <w:suppressAutoHyphens/>
        <w:ind w:firstLine="2160"/>
        <w:rPr>
          <w:rFonts w:ascii="Arial" w:hAnsi="Arial" w:cs="Arial"/>
          <w:b w:val="0"/>
          <w:sz w:val="22"/>
          <w:szCs w:val="22"/>
          <w:lang w:val="fr-BE"/>
        </w:rPr>
      </w:pPr>
    </w:p>
    <w:p w:rsidR="007110C8" w:rsidRPr="00E44CA1" w:rsidRDefault="007110C8">
      <w:pPr>
        <w:pStyle w:val="Corpsdetexte3"/>
        <w:suppressAutoHyphens/>
        <w:ind w:firstLine="2160"/>
        <w:rPr>
          <w:rFonts w:ascii="Arial" w:hAnsi="Arial" w:cs="Arial"/>
          <w:b w:val="0"/>
          <w:sz w:val="22"/>
          <w:szCs w:val="22"/>
          <w:lang w:val="fr-BE"/>
        </w:rPr>
      </w:pPr>
      <w:r w:rsidRPr="00E44CA1">
        <w:rPr>
          <w:rFonts w:ascii="Arial" w:hAnsi="Arial" w:cs="Arial"/>
          <w:b w:val="0"/>
          <w:sz w:val="22"/>
          <w:szCs w:val="22"/>
          <w:lang w:val="fr-BE"/>
        </w:rPr>
        <w:t xml:space="preserve">Pour autant qu’un bénéficiaire </w:t>
      </w:r>
      <w:r w:rsidR="009D50FB" w:rsidRPr="00E44CA1">
        <w:rPr>
          <w:rFonts w:ascii="Arial" w:hAnsi="Arial" w:cs="Arial"/>
          <w:b w:val="0"/>
          <w:sz w:val="22"/>
          <w:szCs w:val="22"/>
          <w:lang w:val="fr-BE"/>
        </w:rPr>
        <w:t>réponde</w:t>
      </w:r>
      <w:r w:rsidRPr="00E44CA1">
        <w:rPr>
          <w:rFonts w:ascii="Arial" w:hAnsi="Arial" w:cs="Arial"/>
          <w:b w:val="0"/>
          <w:sz w:val="22"/>
          <w:szCs w:val="22"/>
          <w:lang w:val="fr-BE"/>
        </w:rPr>
        <w:t xml:space="preserve"> à toutes les conditions fixées dans la présente convention, </w:t>
      </w:r>
      <w:r w:rsidR="006B138E" w:rsidRPr="00E44CA1">
        <w:rPr>
          <w:rFonts w:ascii="Arial" w:hAnsi="Arial" w:cs="Arial"/>
          <w:b w:val="0"/>
          <w:sz w:val="22"/>
          <w:szCs w:val="22"/>
          <w:lang w:val="fr-BE"/>
        </w:rPr>
        <w:t xml:space="preserve">les interventions prévues à l’article 5 sont dues si </w:t>
      </w:r>
      <w:r w:rsidRPr="00E44CA1">
        <w:rPr>
          <w:rFonts w:ascii="Arial" w:hAnsi="Arial" w:cs="Arial"/>
          <w:b w:val="0"/>
          <w:sz w:val="22"/>
          <w:szCs w:val="22"/>
          <w:lang w:val="fr-BE"/>
        </w:rPr>
        <w:t>le médecin-conseil, dans les quinze jours qui suivent la réception d’une notification complète, n’a signifié aucun</w:t>
      </w:r>
      <w:r w:rsidR="00E158CD" w:rsidRPr="00E44CA1">
        <w:rPr>
          <w:rFonts w:ascii="Arial" w:hAnsi="Arial" w:cs="Arial"/>
          <w:b w:val="0"/>
          <w:sz w:val="22"/>
          <w:szCs w:val="22"/>
          <w:lang w:val="fr-BE"/>
        </w:rPr>
        <w:t>e décision de</w:t>
      </w:r>
      <w:r w:rsidRPr="00E44CA1">
        <w:rPr>
          <w:rFonts w:ascii="Arial" w:hAnsi="Arial" w:cs="Arial"/>
          <w:b w:val="0"/>
          <w:sz w:val="22"/>
          <w:szCs w:val="22"/>
          <w:lang w:val="fr-BE"/>
        </w:rPr>
        <w:t xml:space="preserve"> refus. Tout</w:t>
      </w:r>
      <w:r w:rsidR="001C43B0" w:rsidRPr="00E44CA1">
        <w:rPr>
          <w:rFonts w:ascii="Arial" w:hAnsi="Arial" w:cs="Arial"/>
          <w:b w:val="0"/>
          <w:sz w:val="22"/>
          <w:szCs w:val="22"/>
          <w:lang w:val="fr-BE"/>
        </w:rPr>
        <w:t>e</w:t>
      </w:r>
      <w:r w:rsidRPr="00E44CA1">
        <w:rPr>
          <w:rFonts w:ascii="Arial" w:hAnsi="Arial" w:cs="Arial"/>
          <w:b w:val="0"/>
          <w:sz w:val="22"/>
          <w:szCs w:val="22"/>
          <w:lang w:val="fr-BE"/>
        </w:rPr>
        <w:t xml:space="preserve"> </w:t>
      </w:r>
      <w:r w:rsidR="001C43B0" w:rsidRPr="00E44CA1">
        <w:rPr>
          <w:rFonts w:ascii="Arial" w:hAnsi="Arial" w:cs="Arial"/>
          <w:b w:val="0"/>
          <w:sz w:val="22"/>
          <w:szCs w:val="22"/>
          <w:lang w:val="fr-BE"/>
        </w:rPr>
        <w:t xml:space="preserve">décision de </w:t>
      </w:r>
      <w:r w:rsidRPr="00E44CA1">
        <w:rPr>
          <w:rFonts w:ascii="Arial" w:hAnsi="Arial" w:cs="Arial"/>
          <w:b w:val="0"/>
          <w:sz w:val="22"/>
          <w:szCs w:val="22"/>
          <w:lang w:val="fr-BE"/>
        </w:rPr>
        <w:t>refus doit être motivé</w:t>
      </w:r>
      <w:r w:rsidR="00582A01" w:rsidRPr="00E44CA1">
        <w:rPr>
          <w:rFonts w:ascii="Arial" w:hAnsi="Arial" w:cs="Arial"/>
          <w:b w:val="0"/>
          <w:sz w:val="22"/>
          <w:szCs w:val="22"/>
          <w:lang w:val="fr-BE"/>
        </w:rPr>
        <w:t>e</w:t>
      </w:r>
      <w:r w:rsidRPr="00E44CA1">
        <w:rPr>
          <w:rFonts w:ascii="Arial" w:hAnsi="Arial" w:cs="Arial"/>
          <w:b w:val="0"/>
          <w:sz w:val="22"/>
          <w:szCs w:val="22"/>
          <w:lang w:val="fr-BE"/>
        </w:rPr>
        <w:t>.</w:t>
      </w:r>
      <w:r w:rsidR="00465FB9" w:rsidRPr="00E44CA1">
        <w:rPr>
          <w:rFonts w:ascii="Arial" w:hAnsi="Arial" w:cs="Arial"/>
          <w:b w:val="0"/>
          <w:sz w:val="22"/>
          <w:szCs w:val="22"/>
          <w:lang w:val="fr-BE"/>
        </w:rPr>
        <w:t xml:space="preserve"> Dans le cas où</w:t>
      </w:r>
      <w:r w:rsidR="001C43B0" w:rsidRPr="00E44CA1">
        <w:rPr>
          <w:rFonts w:ascii="Arial" w:hAnsi="Arial" w:cs="Arial"/>
          <w:b w:val="0"/>
          <w:sz w:val="22"/>
          <w:szCs w:val="22"/>
          <w:lang w:val="fr-BE"/>
        </w:rPr>
        <w:t xml:space="preserve"> le médecin-conseil reçoit la</w:t>
      </w:r>
      <w:r w:rsidR="00FF1006" w:rsidRPr="00E44CA1">
        <w:rPr>
          <w:rFonts w:ascii="Arial" w:hAnsi="Arial" w:cs="Arial"/>
          <w:b w:val="0"/>
          <w:sz w:val="22"/>
          <w:szCs w:val="22"/>
          <w:lang w:val="fr-BE"/>
        </w:rPr>
        <w:t xml:space="preserve"> notification plus </w:t>
      </w:r>
      <w:r w:rsidR="00B50057" w:rsidRPr="00E44CA1">
        <w:rPr>
          <w:rFonts w:ascii="Arial" w:hAnsi="Arial" w:cs="Arial"/>
          <w:b w:val="0"/>
          <w:sz w:val="22"/>
          <w:szCs w:val="22"/>
          <w:lang w:val="fr-BE"/>
        </w:rPr>
        <w:t>de</w:t>
      </w:r>
      <w:r w:rsidR="00465FB9" w:rsidRPr="00E44CA1">
        <w:rPr>
          <w:rFonts w:ascii="Arial" w:hAnsi="Arial" w:cs="Arial"/>
          <w:b w:val="0"/>
          <w:sz w:val="22"/>
          <w:szCs w:val="22"/>
          <w:lang w:val="fr-BE"/>
        </w:rPr>
        <w:t xml:space="preserve"> 30 jours après le démarrage</w:t>
      </w:r>
      <w:r w:rsidR="001C43B0" w:rsidRPr="00E44CA1">
        <w:rPr>
          <w:rFonts w:ascii="Arial" w:hAnsi="Arial" w:cs="Arial"/>
          <w:b w:val="0"/>
          <w:sz w:val="22"/>
          <w:szCs w:val="22"/>
          <w:lang w:val="fr-BE"/>
        </w:rPr>
        <w:t xml:space="preserve"> du suivi, il signifiera une décision de refus.</w:t>
      </w:r>
    </w:p>
    <w:p w:rsidR="007110C8" w:rsidRPr="00E44CA1" w:rsidRDefault="007110C8">
      <w:pPr>
        <w:pStyle w:val="Corpsdetexte3"/>
        <w:suppressAutoHyphens/>
        <w:ind w:firstLine="2160"/>
        <w:rPr>
          <w:rFonts w:ascii="Arial" w:hAnsi="Arial" w:cs="Arial"/>
          <w:b w:val="0"/>
          <w:sz w:val="22"/>
          <w:szCs w:val="22"/>
          <w:lang w:val="fr-BE"/>
        </w:rPr>
      </w:pPr>
    </w:p>
    <w:p w:rsidR="001E6BDF" w:rsidRPr="00E44CA1" w:rsidRDefault="001E6BDF">
      <w:pPr>
        <w:pStyle w:val="Corpsdetexte3"/>
        <w:suppressAutoHyphens/>
        <w:rPr>
          <w:rFonts w:ascii="Arial" w:hAnsi="Arial" w:cs="Arial"/>
          <w:b w:val="0"/>
          <w:sz w:val="22"/>
          <w:szCs w:val="22"/>
          <w:lang w:val="fr-BE"/>
        </w:rPr>
      </w:pPr>
      <w:r w:rsidRPr="00E44CA1">
        <w:rPr>
          <w:rFonts w:ascii="Arial" w:hAnsi="Arial" w:cs="Arial"/>
          <w:b w:val="0"/>
          <w:sz w:val="22"/>
          <w:szCs w:val="22"/>
          <w:lang w:val="fr-BE"/>
        </w:rPr>
        <w:tab/>
      </w:r>
      <w:r w:rsidR="007110C8" w:rsidRPr="00E44CA1">
        <w:rPr>
          <w:rFonts w:ascii="Arial" w:hAnsi="Arial" w:cs="Arial"/>
          <w:b w:val="0"/>
          <w:sz w:val="22"/>
          <w:szCs w:val="22"/>
          <w:lang w:val="fr-BE"/>
        </w:rPr>
        <w:tab/>
      </w:r>
      <w:r w:rsidR="007110C8" w:rsidRPr="00E44CA1">
        <w:rPr>
          <w:rFonts w:ascii="Arial" w:hAnsi="Arial" w:cs="Arial"/>
          <w:b w:val="0"/>
          <w:sz w:val="22"/>
          <w:szCs w:val="22"/>
          <w:lang w:val="fr-BE"/>
        </w:rPr>
        <w:tab/>
        <w:t xml:space="preserve">L’établissement s’engage à fournir </w:t>
      </w:r>
      <w:r w:rsidR="00AE0E42" w:rsidRPr="00E44CA1">
        <w:rPr>
          <w:rFonts w:ascii="Arial" w:hAnsi="Arial" w:cs="Arial"/>
          <w:b w:val="0"/>
          <w:sz w:val="22"/>
          <w:szCs w:val="22"/>
          <w:lang w:val="fr-BE"/>
        </w:rPr>
        <w:t xml:space="preserve">sans delai </w:t>
      </w:r>
      <w:r w:rsidR="007110C8" w:rsidRPr="00E44CA1">
        <w:rPr>
          <w:rFonts w:ascii="Arial" w:hAnsi="Arial" w:cs="Arial"/>
          <w:b w:val="0"/>
          <w:sz w:val="22"/>
          <w:szCs w:val="22"/>
          <w:lang w:val="fr-BE"/>
        </w:rPr>
        <w:t xml:space="preserve">au médecin-conseil </w:t>
      </w:r>
      <w:r w:rsidR="00B50057" w:rsidRPr="00E44CA1">
        <w:rPr>
          <w:rFonts w:ascii="Arial" w:hAnsi="Arial" w:cs="Arial"/>
          <w:b w:val="0"/>
          <w:sz w:val="22"/>
          <w:szCs w:val="22"/>
          <w:lang w:val="fr-BE"/>
        </w:rPr>
        <w:t>toute l’information</w:t>
      </w:r>
      <w:r w:rsidR="001907F8" w:rsidRPr="00E44CA1">
        <w:rPr>
          <w:rFonts w:ascii="Arial" w:hAnsi="Arial" w:cs="Arial"/>
          <w:b w:val="0"/>
          <w:sz w:val="22"/>
          <w:szCs w:val="22"/>
          <w:lang w:val="fr-BE"/>
        </w:rPr>
        <w:t xml:space="preserve"> complémentaire</w:t>
      </w:r>
      <w:r w:rsidR="007110C8" w:rsidRPr="00E44CA1">
        <w:rPr>
          <w:rFonts w:ascii="Arial" w:hAnsi="Arial" w:cs="Arial"/>
          <w:b w:val="0"/>
          <w:sz w:val="22"/>
          <w:szCs w:val="22"/>
          <w:lang w:val="fr-BE"/>
        </w:rPr>
        <w:t xml:space="preserve"> qu’il souhaite</w:t>
      </w:r>
      <w:r w:rsidR="007110C8" w:rsidRPr="00E44CA1">
        <w:rPr>
          <w:rFonts w:ascii="Arial" w:hAnsi="Arial" w:cs="Arial"/>
          <w:sz w:val="22"/>
          <w:szCs w:val="22"/>
          <w:lang w:val="fr-BE"/>
        </w:rPr>
        <w:t xml:space="preserve"> </w:t>
      </w:r>
      <w:r w:rsidR="00AE0E42" w:rsidRPr="00E44CA1">
        <w:rPr>
          <w:rFonts w:ascii="Arial" w:hAnsi="Arial" w:cs="Arial"/>
          <w:b w:val="0"/>
          <w:sz w:val="22"/>
          <w:szCs w:val="22"/>
          <w:lang w:val="fr-BE"/>
        </w:rPr>
        <w:t>obtenir en ce qui concerne</w:t>
      </w:r>
      <w:r w:rsidR="00C37911" w:rsidRPr="00E44CA1">
        <w:rPr>
          <w:rFonts w:ascii="Arial" w:hAnsi="Arial" w:cs="Arial"/>
          <w:b w:val="0"/>
          <w:sz w:val="22"/>
          <w:szCs w:val="22"/>
          <w:lang w:val="fr-BE"/>
        </w:rPr>
        <w:t xml:space="preserve"> le suivi d</w:t>
      </w:r>
      <w:r w:rsidR="00AE0E42" w:rsidRPr="00E44CA1">
        <w:rPr>
          <w:rFonts w:ascii="Arial" w:hAnsi="Arial" w:cs="Arial"/>
          <w:b w:val="0"/>
          <w:sz w:val="22"/>
          <w:szCs w:val="22"/>
          <w:lang w:val="fr-BE"/>
        </w:rPr>
        <w:t>’</w:t>
      </w:r>
      <w:r w:rsidR="00C37911" w:rsidRPr="00E44CA1">
        <w:rPr>
          <w:rFonts w:ascii="Arial" w:hAnsi="Arial" w:cs="Arial"/>
          <w:b w:val="0"/>
          <w:sz w:val="22"/>
          <w:szCs w:val="22"/>
          <w:lang w:val="fr-BE"/>
        </w:rPr>
        <w:t>u</w:t>
      </w:r>
      <w:r w:rsidR="001907F8" w:rsidRPr="00E44CA1">
        <w:rPr>
          <w:rFonts w:ascii="Arial" w:hAnsi="Arial" w:cs="Arial"/>
          <w:b w:val="0"/>
          <w:sz w:val="22"/>
          <w:szCs w:val="22"/>
          <w:lang w:val="fr-BE"/>
        </w:rPr>
        <w:t>n</w:t>
      </w:r>
      <w:r w:rsidR="00C37911" w:rsidRPr="00E44CA1">
        <w:rPr>
          <w:rFonts w:ascii="Arial" w:hAnsi="Arial" w:cs="Arial"/>
          <w:b w:val="0"/>
          <w:sz w:val="22"/>
          <w:szCs w:val="22"/>
          <w:lang w:val="fr-BE"/>
        </w:rPr>
        <w:t xml:space="preserve"> bénéficiaire et ses parents. </w:t>
      </w:r>
    </w:p>
    <w:p w:rsidR="0078178B" w:rsidRPr="00E44CA1" w:rsidRDefault="0078178B">
      <w:pPr>
        <w:tabs>
          <w:tab w:val="left" w:pos="-4253"/>
          <w:tab w:val="left" w:pos="-720"/>
          <w:tab w:val="left" w:pos="0"/>
          <w:tab w:val="left" w:pos="720"/>
          <w:tab w:val="left" w:pos="1440"/>
          <w:tab w:val="left" w:pos="1985"/>
          <w:tab w:val="left" w:pos="2880"/>
          <w:tab w:val="left" w:pos="3258"/>
          <w:tab w:val="left" w:pos="3600"/>
        </w:tabs>
        <w:suppressAutoHyphens/>
        <w:jc w:val="both"/>
        <w:rPr>
          <w:rFonts w:ascii="Arial" w:hAnsi="Arial" w:cs="Arial"/>
          <w:sz w:val="22"/>
          <w:szCs w:val="22"/>
          <w:lang w:val="fr-BE"/>
        </w:rPr>
      </w:pPr>
    </w:p>
    <w:p w:rsidR="00A26A9D" w:rsidRPr="00E44CA1" w:rsidRDefault="00A26A9D">
      <w:pPr>
        <w:tabs>
          <w:tab w:val="left" w:pos="-4253"/>
          <w:tab w:val="left" w:pos="-720"/>
          <w:tab w:val="left" w:pos="0"/>
          <w:tab w:val="left" w:pos="720"/>
          <w:tab w:val="left" w:pos="1440"/>
          <w:tab w:val="left" w:pos="1985"/>
          <w:tab w:val="left" w:pos="2880"/>
          <w:tab w:val="left" w:pos="3258"/>
          <w:tab w:val="left" w:pos="3600"/>
        </w:tabs>
        <w:suppressAutoHyphens/>
        <w:jc w:val="both"/>
        <w:rPr>
          <w:rFonts w:ascii="Arial" w:hAnsi="Arial" w:cs="Arial"/>
          <w:sz w:val="22"/>
          <w:szCs w:val="22"/>
          <w:lang w:val="fr-BE"/>
        </w:rPr>
      </w:pPr>
    </w:p>
    <w:p w:rsidR="004D444E" w:rsidRPr="00E44CA1" w:rsidRDefault="00D56AAB">
      <w:pPr>
        <w:tabs>
          <w:tab w:val="left" w:pos="-4253"/>
          <w:tab w:val="left" w:pos="-720"/>
          <w:tab w:val="left" w:pos="0"/>
          <w:tab w:val="left" w:pos="720"/>
          <w:tab w:val="left" w:pos="1440"/>
          <w:tab w:val="left" w:pos="1985"/>
          <w:tab w:val="left" w:pos="2880"/>
          <w:tab w:val="left" w:pos="3258"/>
          <w:tab w:val="left" w:pos="3600"/>
        </w:tabs>
        <w:suppressAutoHyphens/>
        <w:jc w:val="center"/>
        <w:rPr>
          <w:rFonts w:ascii="Arial" w:hAnsi="Arial" w:cs="Arial"/>
          <w:b/>
          <w:sz w:val="22"/>
          <w:szCs w:val="22"/>
          <w:u w:val="single"/>
          <w:lang w:val="fr-BE"/>
        </w:rPr>
      </w:pPr>
      <w:r w:rsidRPr="00E44CA1">
        <w:rPr>
          <w:rFonts w:ascii="Arial" w:hAnsi="Arial" w:cs="Arial"/>
          <w:b/>
          <w:sz w:val="22"/>
          <w:szCs w:val="22"/>
          <w:u w:val="single"/>
          <w:lang w:val="fr-BE"/>
        </w:rPr>
        <w:t>FACTURATI</w:t>
      </w:r>
      <w:r w:rsidR="007110C8" w:rsidRPr="00E44CA1">
        <w:rPr>
          <w:rFonts w:ascii="Arial" w:hAnsi="Arial" w:cs="Arial"/>
          <w:b/>
          <w:sz w:val="22"/>
          <w:szCs w:val="22"/>
          <w:u w:val="single"/>
          <w:lang w:val="fr-BE"/>
        </w:rPr>
        <w:t>ON</w:t>
      </w:r>
      <w:r w:rsidRPr="00E44CA1">
        <w:rPr>
          <w:rFonts w:ascii="Arial" w:hAnsi="Arial" w:cs="Arial"/>
          <w:b/>
          <w:sz w:val="22"/>
          <w:szCs w:val="22"/>
          <w:u w:val="single"/>
          <w:lang w:val="fr-BE"/>
        </w:rPr>
        <w:t xml:space="preserve">, </w:t>
      </w:r>
      <w:r w:rsidR="007110C8" w:rsidRPr="00E44CA1">
        <w:rPr>
          <w:rFonts w:ascii="Arial" w:hAnsi="Arial" w:cs="Arial"/>
          <w:b/>
          <w:sz w:val="22"/>
          <w:szCs w:val="22"/>
          <w:u w:val="single"/>
          <w:lang w:val="fr-BE"/>
        </w:rPr>
        <w:t>CHIFFRES DE PRODUCTION ET COMPTABILITÉ</w:t>
      </w:r>
    </w:p>
    <w:p w:rsidR="0078178B" w:rsidRPr="00E44CA1" w:rsidRDefault="0078178B">
      <w:pPr>
        <w:tabs>
          <w:tab w:val="left" w:pos="-4253"/>
          <w:tab w:val="left" w:pos="-720"/>
          <w:tab w:val="left" w:pos="0"/>
          <w:tab w:val="left" w:pos="720"/>
          <w:tab w:val="left" w:pos="1440"/>
          <w:tab w:val="left" w:pos="1985"/>
          <w:tab w:val="left" w:pos="2880"/>
          <w:tab w:val="left" w:pos="3258"/>
          <w:tab w:val="left" w:pos="3600"/>
        </w:tabs>
        <w:suppressAutoHyphens/>
        <w:jc w:val="both"/>
        <w:rPr>
          <w:rFonts w:ascii="Arial" w:hAnsi="Arial" w:cs="Arial"/>
          <w:sz w:val="22"/>
          <w:szCs w:val="22"/>
          <w:lang w:val="fr-BE"/>
        </w:rPr>
      </w:pPr>
    </w:p>
    <w:p w:rsidR="007110C8" w:rsidRPr="00E44CA1" w:rsidRDefault="007110C8" w:rsidP="00FA45CA">
      <w:pPr>
        <w:tabs>
          <w:tab w:val="left" w:pos="1985"/>
        </w:tabs>
        <w:suppressAutoHyphens/>
        <w:jc w:val="both"/>
        <w:rPr>
          <w:rFonts w:ascii="Arial" w:hAnsi="Arial" w:cs="Arial"/>
          <w:sz w:val="22"/>
          <w:szCs w:val="22"/>
          <w:lang w:val="fr-BE"/>
        </w:rPr>
      </w:pPr>
      <w:r w:rsidRPr="00E44CA1">
        <w:rPr>
          <w:rFonts w:ascii="Arial" w:hAnsi="Arial" w:cs="Arial"/>
          <w:b/>
          <w:sz w:val="22"/>
          <w:szCs w:val="22"/>
          <w:u w:val="single"/>
          <w:lang w:val="fr-BE"/>
        </w:rPr>
        <w:t>Art</w:t>
      </w:r>
      <w:r w:rsidR="002C5D02" w:rsidRPr="00E44CA1">
        <w:rPr>
          <w:rFonts w:ascii="Arial" w:hAnsi="Arial" w:cs="Arial"/>
          <w:b/>
          <w:sz w:val="22"/>
          <w:szCs w:val="22"/>
          <w:u w:val="single"/>
          <w:lang w:val="fr-BE"/>
        </w:rPr>
        <w:t>icle</w:t>
      </w:r>
      <w:r w:rsidR="0078178B" w:rsidRPr="00E44CA1">
        <w:rPr>
          <w:rFonts w:ascii="Arial" w:hAnsi="Arial" w:cs="Arial"/>
          <w:b/>
          <w:sz w:val="22"/>
          <w:szCs w:val="22"/>
          <w:u w:val="single"/>
          <w:lang w:val="fr-BE"/>
        </w:rPr>
        <w:t xml:space="preserve"> </w:t>
      </w:r>
      <w:r w:rsidR="00B3565A" w:rsidRPr="00E44CA1">
        <w:rPr>
          <w:rFonts w:ascii="Arial" w:hAnsi="Arial" w:cs="Arial"/>
          <w:b/>
          <w:sz w:val="22"/>
          <w:szCs w:val="22"/>
          <w:u w:val="single"/>
          <w:lang w:val="fr-BE"/>
        </w:rPr>
        <w:t>10</w:t>
      </w:r>
      <w:r w:rsidR="0078178B" w:rsidRPr="00E44CA1">
        <w:rPr>
          <w:rFonts w:ascii="Arial" w:hAnsi="Arial" w:cs="Arial"/>
          <w:b/>
          <w:sz w:val="22"/>
          <w:szCs w:val="22"/>
          <w:u w:val="single"/>
          <w:lang w:val="fr-BE"/>
        </w:rPr>
        <w:t>.</w:t>
      </w:r>
      <w:r w:rsidR="0078178B" w:rsidRPr="00E44CA1">
        <w:rPr>
          <w:rFonts w:ascii="Arial" w:hAnsi="Arial" w:cs="Arial"/>
          <w:b/>
          <w:sz w:val="22"/>
          <w:szCs w:val="22"/>
          <w:lang w:val="fr-BE"/>
        </w:rPr>
        <w:tab/>
      </w:r>
      <w:r w:rsidRPr="00E44CA1">
        <w:rPr>
          <w:rFonts w:ascii="Arial" w:hAnsi="Arial" w:cs="Arial"/>
          <w:sz w:val="22"/>
          <w:szCs w:val="22"/>
          <w:lang w:val="fr-BE"/>
        </w:rPr>
        <w:t>L’établissement facture les montants de l’intervention de l’assurance pour les prestations réalisées à l’organisme assureur du bénéficiaire sur la base de la bande magnétique de l’hôpital dont l’établissement fait partie (facturation électronique obligatoire).</w:t>
      </w:r>
      <w:r w:rsidRPr="00E44CA1">
        <w:rPr>
          <w:rFonts w:ascii="Arial" w:hAnsi="Arial" w:cs="Arial"/>
          <w:b/>
          <w:sz w:val="22"/>
          <w:szCs w:val="22"/>
          <w:lang w:val="fr-BE"/>
        </w:rPr>
        <w:t xml:space="preserve"> </w:t>
      </w:r>
    </w:p>
    <w:p w:rsidR="007110C8" w:rsidRPr="00E44CA1" w:rsidRDefault="007110C8" w:rsidP="00FA45CA">
      <w:pPr>
        <w:tabs>
          <w:tab w:val="left" w:pos="1985"/>
        </w:tabs>
        <w:suppressAutoHyphens/>
        <w:jc w:val="both"/>
        <w:rPr>
          <w:rFonts w:ascii="Arial" w:hAnsi="Arial" w:cs="Arial"/>
          <w:sz w:val="22"/>
          <w:szCs w:val="22"/>
          <w:lang w:val="fr-BE"/>
        </w:rPr>
      </w:pPr>
    </w:p>
    <w:p w:rsidR="007110C8" w:rsidRPr="00E44CA1" w:rsidRDefault="007110C8" w:rsidP="00FA45CA">
      <w:pPr>
        <w:tabs>
          <w:tab w:val="left" w:pos="1985"/>
        </w:tabs>
        <w:suppressAutoHyphens/>
        <w:jc w:val="both"/>
        <w:rPr>
          <w:rFonts w:ascii="Arial" w:hAnsi="Arial" w:cs="Arial"/>
          <w:sz w:val="22"/>
          <w:szCs w:val="22"/>
          <w:lang w:val="fr-BE"/>
        </w:rPr>
      </w:pPr>
      <w:r w:rsidRPr="00E44CA1">
        <w:rPr>
          <w:rFonts w:ascii="Arial" w:hAnsi="Arial" w:cs="Arial"/>
          <w:sz w:val="22"/>
          <w:szCs w:val="22"/>
          <w:lang w:val="fr-BE"/>
        </w:rPr>
        <w:tab/>
        <w:t>Il ne faut pas communiquer aux parents du bé</w:t>
      </w:r>
      <w:r w:rsidR="006A055E" w:rsidRPr="00E44CA1">
        <w:rPr>
          <w:rFonts w:ascii="Arial" w:hAnsi="Arial" w:cs="Arial"/>
          <w:sz w:val="22"/>
          <w:szCs w:val="22"/>
          <w:lang w:val="fr-BE"/>
        </w:rPr>
        <w:t xml:space="preserve">néficiaire de récapitulatif des </w:t>
      </w:r>
      <w:r w:rsidR="00C37911" w:rsidRPr="00E44CA1">
        <w:rPr>
          <w:rFonts w:ascii="Arial" w:hAnsi="Arial" w:cs="Arial"/>
          <w:sz w:val="22"/>
          <w:szCs w:val="22"/>
          <w:lang w:val="fr-BE"/>
        </w:rPr>
        <w:t xml:space="preserve">interventions </w:t>
      </w:r>
      <w:r w:rsidR="006A055E" w:rsidRPr="00E44CA1">
        <w:rPr>
          <w:rFonts w:ascii="Arial" w:hAnsi="Arial" w:cs="Arial"/>
          <w:sz w:val="22"/>
          <w:szCs w:val="22"/>
          <w:lang w:val="fr-BE"/>
        </w:rPr>
        <w:t>portées en compte</w:t>
      </w:r>
      <w:r w:rsidRPr="00E44CA1">
        <w:rPr>
          <w:rFonts w:ascii="Arial" w:hAnsi="Arial" w:cs="Arial"/>
          <w:sz w:val="22"/>
          <w:szCs w:val="22"/>
          <w:lang w:val="fr-BE"/>
        </w:rPr>
        <w:t xml:space="preserve"> pour </w:t>
      </w:r>
      <w:r w:rsidR="00A26A9D" w:rsidRPr="00E44CA1">
        <w:rPr>
          <w:rFonts w:ascii="Arial" w:hAnsi="Arial" w:cs="Arial"/>
          <w:sz w:val="22"/>
          <w:szCs w:val="22"/>
          <w:lang w:val="fr-BE"/>
        </w:rPr>
        <w:t>l’accompagnement</w:t>
      </w:r>
      <w:r w:rsidRPr="00E44CA1">
        <w:rPr>
          <w:rFonts w:ascii="Arial" w:hAnsi="Arial" w:cs="Arial"/>
          <w:sz w:val="22"/>
          <w:szCs w:val="22"/>
          <w:lang w:val="fr-BE"/>
        </w:rPr>
        <w:t xml:space="preserve"> psychologique et l’autopsie après le décès inopiné et médicalement inexpliqué d’un enfant de moins de dix-huit mois. </w:t>
      </w:r>
    </w:p>
    <w:p w:rsidR="00BF1722" w:rsidRPr="00E44CA1" w:rsidRDefault="00BF1722">
      <w:pPr>
        <w:tabs>
          <w:tab w:val="left" w:pos="1985"/>
        </w:tabs>
        <w:suppressAutoHyphens/>
        <w:ind w:right="-108"/>
        <w:jc w:val="both"/>
        <w:rPr>
          <w:rFonts w:ascii="Arial" w:hAnsi="Arial" w:cs="Arial"/>
          <w:b/>
          <w:sz w:val="22"/>
          <w:szCs w:val="22"/>
          <w:u w:val="single"/>
          <w:lang w:val="fr-BE"/>
        </w:rPr>
      </w:pPr>
    </w:p>
    <w:p w:rsidR="00A826CF" w:rsidRPr="00E44CA1" w:rsidRDefault="007110C8">
      <w:pPr>
        <w:tabs>
          <w:tab w:val="left" w:pos="1418"/>
          <w:tab w:val="left" w:pos="1985"/>
        </w:tabs>
        <w:suppressAutoHyphens/>
        <w:ind w:right="-108"/>
        <w:jc w:val="both"/>
        <w:rPr>
          <w:rFonts w:ascii="Arial" w:hAnsi="Arial" w:cs="Arial"/>
          <w:sz w:val="22"/>
          <w:szCs w:val="22"/>
          <w:lang w:val="fr-BE"/>
        </w:rPr>
      </w:pPr>
      <w:r w:rsidRPr="00E44CA1">
        <w:rPr>
          <w:rFonts w:ascii="Arial" w:hAnsi="Arial" w:cs="Arial"/>
          <w:b/>
          <w:sz w:val="22"/>
          <w:szCs w:val="22"/>
          <w:u w:val="single"/>
          <w:lang w:val="fr-BE"/>
        </w:rPr>
        <w:t>Art</w:t>
      </w:r>
      <w:r w:rsidR="002C5D02" w:rsidRPr="00E44CA1">
        <w:rPr>
          <w:rFonts w:ascii="Arial" w:hAnsi="Arial" w:cs="Arial"/>
          <w:b/>
          <w:sz w:val="22"/>
          <w:szCs w:val="22"/>
          <w:u w:val="single"/>
          <w:lang w:val="fr-BE"/>
        </w:rPr>
        <w:t>icle</w:t>
      </w:r>
      <w:r w:rsidR="00D56AAB" w:rsidRPr="00E44CA1">
        <w:rPr>
          <w:rFonts w:ascii="Arial" w:hAnsi="Arial" w:cs="Arial"/>
          <w:b/>
          <w:sz w:val="22"/>
          <w:szCs w:val="22"/>
          <w:u w:val="single"/>
          <w:lang w:val="fr-BE"/>
        </w:rPr>
        <w:t xml:space="preserve"> </w:t>
      </w:r>
      <w:r w:rsidR="00297E43" w:rsidRPr="00E44CA1">
        <w:rPr>
          <w:rFonts w:ascii="Arial" w:hAnsi="Arial" w:cs="Arial"/>
          <w:b/>
          <w:sz w:val="22"/>
          <w:szCs w:val="22"/>
          <w:u w:val="single"/>
          <w:lang w:val="fr-BE"/>
        </w:rPr>
        <w:t>11</w:t>
      </w:r>
      <w:r w:rsidR="00D56AAB" w:rsidRPr="00E44CA1">
        <w:rPr>
          <w:rFonts w:ascii="Arial" w:hAnsi="Arial" w:cs="Arial"/>
          <w:b/>
          <w:sz w:val="22"/>
          <w:szCs w:val="22"/>
          <w:u w:val="single"/>
          <w:lang w:val="fr-BE"/>
        </w:rPr>
        <w:t>.</w:t>
      </w:r>
      <w:r w:rsidR="00D56AAB" w:rsidRPr="00E44CA1">
        <w:rPr>
          <w:rFonts w:ascii="Arial" w:hAnsi="Arial" w:cs="Arial"/>
          <w:sz w:val="22"/>
          <w:szCs w:val="22"/>
          <w:lang w:val="fr-BE"/>
        </w:rPr>
        <w:t xml:space="preserve"> </w:t>
      </w:r>
      <w:r w:rsidRPr="00E44CA1">
        <w:rPr>
          <w:rFonts w:ascii="Arial" w:hAnsi="Arial" w:cs="Arial"/>
          <w:sz w:val="22"/>
          <w:szCs w:val="22"/>
          <w:lang w:val="fr-BE"/>
        </w:rPr>
        <w:tab/>
      </w:r>
      <w:r w:rsidRPr="00E44CA1">
        <w:rPr>
          <w:rFonts w:ascii="Arial" w:hAnsi="Arial" w:cs="Arial"/>
          <w:b/>
          <w:sz w:val="22"/>
          <w:szCs w:val="22"/>
          <w:lang w:val="fr-BE"/>
        </w:rPr>
        <w:t>§ 1.</w:t>
      </w:r>
      <w:r w:rsidRPr="00E44CA1">
        <w:rPr>
          <w:rFonts w:ascii="Arial" w:hAnsi="Arial" w:cs="Arial"/>
          <w:sz w:val="22"/>
          <w:szCs w:val="22"/>
          <w:lang w:val="fr-BE"/>
        </w:rPr>
        <w:tab/>
        <w:t xml:space="preserve">Avant la fin du mois </w:t>
      </w:r>
      <w:r w:rsidR="00653647" w:rsidRPr="00E44CA1">
        <w:rPr>
          <w:rFonts w:ascii="Arial" w:hAnsi="Arial" w:cs="Arial"/>
          <w:sz w:val="22"/>
          <w:szCs w:val="22"/>
          <w:lang w:val="fr-BE"/>
        </w:rPr>
        <w:t xml:space="preserve">qui suit </w:t>
      </w:r>
      <w:r w:rsidRPr="00E44CA1">
        <w:rPr>
          <w:rFonts w:ascii="Arial" w:hAnsi="Arial" w:cs="Arial"/>
          <w:sz w:val="22"/>
          <w:szCs w:val="22"/>
          <w:lang w:val="fr-BE"/>
        </w:rPr>
        <w:t>la fin de chaque trimestre, l’établissement transmet les chiffres de production (soit le nombre de prestations réalisées, par type, multiplié par leurs prix respectifs) relatifs à ce trimestre au Service des soins de santé, et ce</w:t>
      </w:r>
      <w:r w:rsidR="00653647" w:rsidRPr="00E44CA1">
        <w:rPr>
          <w:rFonts w:ascii="Arial" w:hAnsi="Arial" w:cs="Arial"/>
          <w:sz w:val="22"/>
          <w:szCs w:val="22"/>
          <w:lang w:val="fr-BE"/>
        </w:rPr>
        <w:t>,</w:t>
      </w:r>
      <w:r w:rsidRPr="00E44CA1">
        <w:rPr>
          <w:rFonts w:ascii="Arial" w:hAnsi="Arial" w:cs="Arial"/>
          <w:sz w:val="22"/>
          <w:szCs w:val="22"/>
          <w:lang w:val="fr-BE"/>
        </w:rPr>
        <w:t xml:space="preserve"> au moyen de l’application informatique que le Service des soins de santé a mis à disposition à cet effet.</w:t>
      </w:r>
    </w:p>
    <w:p w:rsidR="007110C8" w:rsidRPr="00E44CA1" w:rsidRDefault="007110C8">
      <w:pPr>
        <w:tabs>
          <w:tab w:val="left" w:pos="1418"/>
          <w:tab w:val="left" w:pos="1985"/>
        </w:tabs>
        <w:suppressAutoHyphens/>
        <w:ind w:right="-108"/>
        <w:jc w:val="both"/>
        <w:rPr>
          <w:rFonts w:ascii="Arial" w:hAnsi="Arial" w:cs="Arial"/>
          <w:sz w:val="22"/>
          <w:szCs w:val="22"/>
          <w:lang w:val="fr-BE"/>
        </w:rPr>
      </w:pPr>
    </w:p>
    <w:p w:rsidR="007110C8" w:rsidRPr="00E44CA1" w:rsidRDefault="007110C8">
      <w:pPr>
        <w:tabs>
          <w:tab w:val="left" w:pos="1418"/>
          <w:tab w:val="left" w:pos="1985"/>
        </w:tabs>
        <w:suppressAutoHyphens/>
        <w:ind w:right="-108" w:firstLine="1985"/>
        <w:jc w:val="both"/>
        <w:rPr>
          <w:rFonts w:ascii="Arial" w:hAnsi="Arial" w:cs="Arial"/>
          <w:sz w:val="22"/>
          <w:szCs w:val="22"/>
          <w:lang w:val="fr-BE"/>
        </w:rPr>
      </w:pPr>
      <w:r w:rsidRPr="00E44CA1">
        <w:rPr>
          <w:rFonts w:ascii="Arial" w:hAnsi="Arial" w:cs="Arial"/>
          <w:sz w:val="22"/>
          <w:szCs w:val="22"/>
          <w:lang w:val="fr-BE"/>
        </w:rPr>
        <w:t xml:space="preserve">L’établissement mentionnera les chiffres de production dans le cadre de la présente convention dans les chiffres de production qui doivent être </w:t>
      </w:r>
      <w:r w:rsidR="00457F55" w:rsidRPr="00E44CA1">
        <w:rPr>
          <w:rFonts w:ascii="Arial" w:hAnsi="Arial" w:cs="Arial"/>
          <w:sz w:val="22"/>
          <w:szCs w:val="22"/>
          <w:lang w:val="fr-BE"/>
        </w:rPr>
        <w:t>tranmis</w:t>
      </w:r>
      <w:r w:rsidRPr="00E44CA1">
        <w:rPr>
          <w:rFonts w:ascii="Arial" w:hAnsi="Arial" w:cs="Arial"/>
          <w:sz w:val="22"/>
          <w:szCs w:val="22"/>
          <w:lang w:val="fr-BE"/>
        </w:rPr>
        <w:t xml:space="preserve"> par l’hôpital dont l’établissement fait partie dans le cadre de la convention relative au monitoring cardiorespiratoire à domicile de nouveau-nés et de nourrissons.</w:t>
      </w:r>
    </w:p>
    <w:p w:rsidR="00E60A9D" w:rsidRPr="00E44CA1" w:rsidRDefault="00E60A9D">
      <w:pPr>
        <w:suppressAutoHyphens/>
        <w:ind w:right="-108"/>
        <w:jc w:val="both"/>
        <w:rPr>
          <w:rFonts w:ascii="Arial" w:hAnsi="Arial" w:cs="Arial"/>
          <w:sz w:val="22"/>
          <w:szCs w:val="22"/>
          <w:lang w:val="fr-BE"/>
        </w:rPr>
      </w:pPr>
    </w:p>
    <w:p w:rsidR="00064595" w:rsidRPr="00E44CA1" w:rsidRDefault="00395731" w:rsidP="00FA45CA">
      <w:pPr>
        <w:tabs>
          <w:tab w:val="left" w:pos="1985"/>
        </w:tabs>
        <w:suppressAutoHyphens/>
        <w:jc w:val="both"/>
        <w:rPr>
          <w:rFonts w:ascii="Arial" w:hAnsi="Arial" w:cs="Arial"/>
          <w:sz w:val="22"/>
          <w:szCs w:val="22"/>
          <w:lang w:val="fr-BE"/>
        </w:rPr>
      </w:pPr>
      <w:r w:rsidRPr="00E44CA1">
        <w:rPr>
          <w:rFonts w:ascii="Arial" w:hAnsi="Arial" w:cs="Arial"/>
          <w:sz w:val="22"/>
          <w:szCs w:val="22"/>
          <w:lang w:val="fr-BE"/>
        </w:rPr>
        <w:tab/>
      </w:r>
      <w:r w:rsidR="00064595" w:rsidRPr="00E44CA1">
        <w:rPr>
          <w:rFonts w:ascii="Arial" w:hAnsi="Arial" w:cs="Arial"/>
          <w:sz w:val="22"/>
          <w:szCs w:val="22"/>
          <w:lang w:val="fr-BE"/>
        </w:rPr>
        <w:t xml:space="preserve">Chaque prestation effectuée pour un bénéficiaire ne peut figurer qu’une seule fois dans les chiffres de production d’une année </w:t>
      </w:r>
      <w:r w:rsidR="00653647" w:rsidRPr="00E44CA1">
        <w:rPr>
          <w:rFonts w:ascii="Arial" w:hAnsi="Arial" w:cs="Arial"/>
          <w:sz w:val="22"/>
          <w:szCs w:val="22"/>
          <w:lang w:val="fr-BE"/>
        </w:rPr>
        <w:t>calendrier</w:t>
      </w:r>
      <w:r w:rsidR="00064595" w:rsidRPr="00E44CA1">
        <w:rPr>
          <w:rFonts w:ascii="Arial" w:hAnsi="Arial" w:cs="Arial"/>
          <w:sz w:val="22"/>
          <w:szCs w:val="22"/>
          <w:lang w:val="fr-BE"/>
        </w:rPr>
        <w:t>. Une prestation doit être mentionnée dans les chiffres de production dès qu’elle a été effectuée. Elle ne doit donc pas encore avoir été facturée ou remboursée à cet instant. Les prestations dont il apparaît d’avance qu’elles ne sont pas remboursables (par exemple parce qu’elles ne répondent pas aux conditions fixées dans le cadre de la présente convention ou parce que le bénéficiaire n’est pas assuré dans le cadre de l’assurance obligatoire soins de santé et indemnités) ne doivent cependant pas figurer dans les chiffres de production.</w:t>
      </w:r>
    </w:p>
    <w:p w:rsidR="00064595" w:rsidRPr="00E44CA1" w:rsidRDefault="00064595">
      <w:pPr>
        <w:suppressAutoHyphens/>
        <w:ind w:right="-108"/>
        <w:jc w:val="both"/>
        <w:rPr>
          <w:rFonts w:ascii="Arial" w:hAnsi="Arial" w:cs="Arial"/>
          <w:sz w:val="22"/>
          <w:szCs w:val="22"/>
          <w:lang w:val="fr-BE"/>
        </w:rPr>
      </w:pPr>
    </w:p>
    <w:p w:rsidR="00064595" w:rsidRPr="00E44CA1" w:rsidRDefault="00064595" w:rsidP="00FA45CA">
      <w:pPr>
        <w:tabs>
          <w:tab w:val="left" w:pos="1985"/>
        </w:tabs>
        <w:suppressAutoHyphens/>
        <w:jc w:val="both"/>
        <w:rPr>
          <w:rFonts w:ascii="Arial" w:hAnsi="Arial" w:cs="Arial"/>
          <w:sz w:val="22"/>
          <w:szCs w:val="22"/>
          <w:lang w:val="fr-BE"/>
        </w:rPr>
      </w:pPr>
      <w:r w:rsidRPr="00E44CA1">
        <w:rPr>
          <w:rFonts w:ascii="Arial" w:hAnsi="Arial" w:cs="Arial"/>
          <w:sz w:val="22"/>
          <w:szCs w:val="22"/>
          <w:lang w:val="fr-BE"/>
        </w:rPr>
        <w:tab/>
        <w:t xml:space="preserve">L’établissement s’engage à </w:t>
      </w:r>
      <w:r w:rsidR="00653647" w:rsidRPr="00E44CA1">
        <w:rPr>
          <w:rFonts w:ascii="Arial" w:hAnsi="Arial" w:cs="Arial"/>
          <w:sz w:val="22"/>
          <w:szCs w:val="22"/>
          <w:lang w:val="fr-BE"/>
        </w:rPr>
        <w:t>présenter</w:t>
      </w:r>
      <w:r w:rsidRPr="00E44CA1">
        <w:rPr>
          <w:rFonts w:ascii="Arial" w:hAnsi="Arial" w:cs="Arial"/>
          <w:sz w:val="22"/>
          <w:szCs w:val="22"/>
          <w:lang w:val="fr-BE"/>
        </w:rPr>
        <w:t xml:space="preserve">, à la demande du Service des soins de santé ou du Service d’évaluation et de contrôle médicaux de l’INAMI, tous les documents nécessaires à l’appui des chiffres de production </w:t>
      </w:r>
      <w:r w:rsidR="00A51ED2" w:rsidRPr="00E44CA1">
        <w:rPr>
          <w:rFonts w:ascii="Arial" w:hAnsi="Arial" w:cs="Arial"/>
          <w:sz w:val="22"/>
          <w:szCs w:val="22"/>
          <w:lang w:val="fr-BE"/>
        </w:rPr>
        <w:t>transmis</w:t>
      </w:r>
      <w:r w:rsidRPr="00E44CA1">
        <w:rPr>
          <w:rFonts w:ascii="Arial" w:hAnsi="Arial" w:cs="Arial"/>
          <w:sz w:val="22"/>
          <w:szCs w:val="22"/>
          <w:lang w:val="fr-BE"/>
        </w:rPr>
        <w:t xml:space="preserve">. </w:t>
      </w:r>
      <w:r w:rsidR="00653647" w:rsidRPr="00E44CA1">
        <w:rPr>
          <w:rFonts w:ascii="Arial" w:hAnsi="Arial" w:cs="Arial"/>
          <w:sz w:val="22"/>
          <w:szCs w:val="22"/>
          <w:lang w:val="fr-BE"/>
        </w:rPr>
        <w:t>La transmission volontaire</w:t>
      </w:r>
      <w:r w:rsidRPr="00E44CA1">
        <w:rPr>
          <w:rFonts w:ascii="Arial" w:hAnsi="Arial" w:cs="Arial"/>
          <w:sz w:val="22"/>
          <w:szCs w:val="22"/>
          <w:lang w:val="fr-BE"/>
        </w:rPr>
        <w:t xml:space="preserve"> de chiffres de production erronés entraînera une suspension de paiement par les organismes assureurs dans le cadre de la présente convention.</w:t>
      </w:r>
    </w:p>
    <w:p w:rsidR="00D56AAB" w:rsidRPr="00E44CA1" w:rsidRDefault="00D56AAB">
      <w:pPr>
        <w:tabs>
          <w:tab w:val="left" w:pos="1985"/>
        </w:tabs>
        <w:suppressAutoHyphens/>
        <w:ind w:right="-108"/>
        <w:jc w:val="both"/>
        <w:rPr>
          <w:rFonts w:ascii="Arial" w:hAnsi="Arial" w:cs="Arial"/>
          <w:sz w:val="22"/>
          <w:szCs w:val="22"/>
          <w:lang w:val="fr-BE"/>
        </w:rPr>
      </w:pPr>
    </w:p>
    <w:p w:rsidR="001168F2" w:rsidRPr="00E44CA1" w:rsidRDefault="00EC0AE4" w:rsidP="00FA45CA">
      <w:pPr>
        <w:tabs>
          <w:tab w:val="left" w:pos="1418"/>
          <w:tab w:val="left" w:pos="1985"/>
        </w:tabs>
        <w:suppressAutoHyphens/>
        <w:jc w:val="both"/>
        <w:rPr>
          <w:rFonts w:ascii="Arial" w:hAnsi="Arial" w:cs="Arial"/>
          <w:b/>
          <w:sz w:val="22"/>
          <w:szCs w:val="22"/>
          <w:lang w:val="fr-BE"/>
        </w:rPr>
      </w:pPr>
      <w:r w:rsidRPr="00E44CA1">
        <w:rPr>
          <w:rFonts w:ascii="Arial" w:hAnsi="Arial" w:cs="Arial"/>
          <w:sz w:val="22"/>
          <w:szCs w:val="22"/>
          <w:lang w:val="fr-BE"/>
        </w:rPr>
        <w:tab/>
      </w:r>
      <w:r w:rsidR="001168F2" w:rsidRPr="00E44CA1">
        <w:rPr>
          <w:rFonts w:ascii="Arial" w:hAnsi="Arial" w:cs="Arial"/>
          <w:b/>
          <w:sz w:val="22"/>
          <w:szCs w:val="22"/>
          <w:lang w:val="fr-BE"/>
        </w:rPr>
        <w:t>§ 2.</w:t>
      </w:r>
      <w:r w:rsidR="001168F2" w:rsidRPr="00E44CA1">
        <w:rPr>
          <w:rFonts w:ascii="Arial" w:hAnsi="Arial" w:cs="Arial"/>
          <w:b/>
          <w:sz w:val="22"/>
          <w:szCs w:val="22"/>
          <w:lang w:val="fr-BE"/>
        </w:rPr>
        <w:tab/>
      </w:r>
      <w:r w:rsidR="001168F2" w:rsidRPr="00E44CA1">
        <w:rPr>
          <w:rFonts w:ascii="Arial" w:hAnsi="Arial" w:cs="Arial"/>
          <w:sz w:val="22"/>
          <w:szCs w:val="22"/>
          <w:lang w:val="fr-BE"/>
        </w:rPr>
        <w:t xml:space="preserve">Si les chiffres de production ne sont pas </w:t>
      </w:r>
      <w:r w:rsidR="00457F55" w:rsidRPr="00E44CA1">
        <w:rPr>
          <w:rFonts w:ascii="Arial" w:hAnsi="Arial" w:cs="Arial"/>
          <w:sz w:val="22"/>
          <w:szCs w:val="22"/>
          <w:lang w:val="fr-BE"/>
        </w:rPr>
        <w:t>transmis</w:t>
      </w:r>
      <w:r w:rsidR="001168F2" w:rsidRPr="00E44CA1">
        <w:rPr>
          <w:rFonts w:ascii="Arial" w:hAnsi="Arial" w:cs="Arial"/>
          <w:sz w:val="22"/>
          <w:szCs w:val="22"/>
          <w:lang w:val="fr-BE"/>
        </w:rPr>
        <w:t xml:space="preserve"> avant la fin du premier mois qui suit la fin d’un trimestre, l’établissement sera rappelé à ses obligations par lettre recommandée. Si les chiffres de production </w:t>
      </w:r>
      <w:r w:rsidR="00457F55" w:rsidRPr="00E44CA1">
        <w:rPr>
          <w:rFonts w:ascii="Arial" w:hAnsi="Arial" w:cs="Arial"/>
          <w:sz w:val="22"/>
          <w:szCs w:val="22"/>
          <w:lang w:val="fr-BE"/>
        </w:rPr>
        <w:t xml:space="preserve">ne sont </w:t>
      </w:r>
      <w:r w:rsidR="001168F2" w:rsidRPr="00E44CA1">
        <w:rPr>
          <w:rFonts w:ascii="Arial" w:hAnsi="Arial" w:cs="Arial"/>
          <w:sz w:val="22"/>
          <w:szCs w:val="22"/>
          <w:lang w:val="fr-BE"/>
        </w:rPr>
        <w:t xml:space="preserve">toujours pas </w:t>
      </w:r>
      <w:r w:rsidR="00457F55" w:rsidRPr="00E44CA1">
        <w:rPr>
          <w:rFonts w:ascii="Arial" w:hAnsi="Arial" w:cs="Arial"/>
          <w:sz w:val="22"/>
          <w:szCs w:val="22"/>
          <w:lang w:val="fr-BE"/>
        </w:rPr>
        <w:t>tran</w:t>
      </w:r>
      <w:r w:rsidR="004F4EF5">
        <w:rPr>
          <w:rFonts w:ascii="Arial" w:hAnsi="Arial" w:cs="Arial"/>
          <w:sz w:val="22"/>
          <w:szCs w:val="22"/>
          <w:lang w:val="fr-BE"/>
        </w:rPr>
        <w:t>s</w:t>
      </w:r>
      <w:r w:rsidR="00457F55" w:rsidRPr="00E44CA1">
        <w:rPr>
          <w:rFonts w:ascii="Arial" w:hAnsi="Arial" w:cs="Arial"/>
          <w:sz w:val="22"/>
          <w:szCs w:val="22"/>
          <w:lang w:val="fr-BE"/>
        </w:rPr>
        <w:t>mis</w:t>
      </w:r>
      <w:r w:rsidR="001168F2" w:rsidRPr="00E44CA1">
        <w:rPr>
          <w:rFonts w:ascii="Arial" w:hAnsi="Arial" w:cs="Arial"/>
          <w:sz w:val="22"/>
          <w:szCs w:val="22"/>
          <w:lang w:val="fr-BE"/>
        </w:rPr>
        <w:t xml:space="preserve"> dans les 30 jours </w:t>
      </w:r>
      <w:r w:rsidR="00457F55" w:rsidRPr="00E44CA1">
        <w:rPr>
          <w:rFonts w:ascii="Arial" w:hAnsi="Arial" w:cs="Arial"/>
          <w:sz w:val="22"/>
          <w:szCs w:val="22"/>
          <w:lang w:val="fr-BE"/>
        </w:rPr>
        <w:t>calend</w:t>
      </w:r>
      <w:r w:rsidR="00653647" w:rsidRPr="00E44CA1">
        <w:rPr>
          <w:rFonts w:ascii="Arial" w:hAnsi="Arial" w:cs="Arial"/>
          <w:sz w:val="22"/>
          <w:szCs w:val="22"/>
          <w:lang w:val="fr-BE"/>
        </w:rPr>
        <w:t>riers</w:t>
      </w:r>
      <w:r w:rsidR="001168F2" w:rsidRPr="00E44CA1">
        <w:rPr>
          <w:rFonts w:ascii="Arial" w:hAnsi="Arial" w:cs="Arial"/>
          <w:sz w:val="22"/>
          <w:szCs w:val="22"/>
          <w:lang w:val="fr-BE"/>
        </w:rPr>
        <w:t xml:space="preserve"> </w:t>
      </w:r>
      <w:r w:rsidR="00653647" w:rsidRPr="00E44CA1">
        <w:rPr>
          <w:rFonts w:ascii="Arial" w:hAnsi="Arial" w:cs="Arial"/>
          <w:sz w:val="22"/>
          <w:szCs w:val="22"/>
          <w:lang w:val="fr-BE"/>
        </w:rPr>
        <w:t xml:space="preserve">qui suivent </w:t>
      </w:r>
      <w:r w:rsidR="001168F2" w:rsidRPr="00E44CA1">
        <w:rPr>
          <w:rFonts w:ascii="Arial" w:hAnsi="Arial" w:cs="Arial"/>
          <w:sz w:val="22"/>
          <w:szCs w:val="22"/>
          <w:lang w:val="fr-BE"/>
        </w:rPr>
        <w:t>l’envoi de la lettre recommandée, les paiements par les organismes assureurs (dans le cadre de la convention entre l’INAMI et l’établissement) s</w:t>
      </w:r>
      <w:r w:rsidR="00653647" w:rsidRPr="00E44CA1">
        <w:rPr>
          <w:rFonts w:ascii="Arial" w:hAnsi="Arial" w:cs="Arial"/>
          <w:sz w:val="22"/>
          <w:szCs w:val="22"/>
          <w:lang w:val="fr-BE"/>
        </w:rPr>
        <w:t>eront</w:t>
      </w:r>
      <w:r w:rsidR="001168F2" w:rsidRPr="00E44CA1">
        <w:rPr>
          <w:rFonts w:ascii="Arial" w:hAnsi="Arial" w:cs="Arial"/>
          <w:sz w:val="22"/>
          <w:szCs w:val="22"/>
          <w:lang w:val="fr-BE"/>
        </w:rPr>
        <w:t xml:space="preserve"> suspendus d’office tant qu’il n’est pas satisfait à cet engagement.</w:t>
      </w:r>
    </w:p>
    <w:p w:rsidR="001168F2" w:rsidRPr="00E44CA1" w:rsidRDefault="001168F2">
      <w:pPr>
        <w:suppressAutoHyphens/>
        <w:jc w:val="both"/>
        <w:rPr>
          <w:rFonts w:ascii="Arial" w:hAnsi="Arial" w:cs="Arial"/>
          <w:sz w:val="22"/>
          <w:szCs w:val="22"/>
          <w:lang w:val="fr-BE"/>
        </w:rPr>
      </w:pPr>
    </w:p>
    <w:p w:rsidR="00653647" w:rsidRPr="00E44CA1" w:rsidRDefault="001168F2" w:rsidP="00FA45CA">
      <w:pPr>
        <w:tabs>
          <w:tab w:val="left" w:pos="1418"/>
          <w:tab w:val="left" w:pos="1985"/>
        </w:tabs>
        <w:suppressAutoHyphens/>
        <w:jc w:val="both"/>
        <w:rPr>
          <w:rFonts w:ascii="Arial" w:hAnsi="Arial" w:cs="Arial"/>
          <w:sz w:val="22"/>
          <w:szCs w:val="22"/>
          <w:lang w:val="fr-BE"/>
        </w:rPr>
      </w:pPr>
      <w:r w:rsidRPr="00E44CA1">
        <w:rPr>
          <w:rFonts w:ascii="Arial" w:hAnsi="Arial" w:cs="Arial"/>
          <w:sz w:val="22"/>
          <w:szCs w:val="22"/>
          <w:lang w:val="fr-BE"/>
        </w:rPr>
        <w:tab/>
      </w:r>
      <w:r w:rsidRPr="00E44CA1">
        <w:rPr>
          <w:rFonts w:ascii="Arial" w:hAnsi="Arial" w:cs="Arial"/>
          <w:b/>
          <w:sz w:val="22"/>
          <w:szCs w:val="22"/>
          <w:lang w:val="fr-BE"/>
        </w:rPr>
        <w:t>§ 3.</w:t>
      </w:r>
      <w:r w:rsidRPr="00E44CA1">
        <w:rPr>
          <w:rFonts w:ascii="Arial" w:hAnsi="Arial" w:cs="Arial"/>
          <w:b/>
          <w:sz w:val="22"/>
          <w:szCs w:val="22"/>
          <w:lang w:val="fr-BE"/>
        </w:rPr>
        <w:tab/>
      </w:r>
      <w:r w:rsidR="00653647" w:rsidRPr="00E44CA1">
        <w:rPr>
          <w:rFonts w:ascii="Arial" w:hAnsi="Arial" w:cs="Arial"/>
          <w:sz w:val="22"/>
          <w:szCs w:val="22"/>
          <w:lang w:val="fr-BE"/>
        </w:rPr>
        <w:t>L’établissement désigne une personne de contact qui sera responsable de la transmission des chiffres de production. L’établissement communique les coordonnées de cette personne de contact (nom, numéro de téléphone direct et adresse électronique) au Service des soins de santé qu’il informe également de tout changement de ces coordonnées.</w:t>
      </w:r>
    </w:p>
    <w:p w:rsidR="00D56AAB" w:rsidRDefault="00D56AAB" w:rsidP="00FA45CA">
      <w:pPr>
        <w:tabs>
          <w:tab w:val="left" w:pos="1418"/>
          <w:tab w:val="left" w:pos="1985"/>
        </w:tabs>
        <w:suppressAutoHyphens/>
        <w:jc w:val="both"/>
        <w:rPr>
          <w:rFonts w:ascii="Arial" w:hAnsi="Arial" w:cs="Arial"/>
          <w:sz w:val="22"/>
          <w:szCs w:val="22"/>
          <w:lang w:val="fr-BE"/>
        </w:rPr>
      </w:pPr>
    </w:p>
    <w:p w:rsidR="001168F2" w:rsidRPr="00E44CA1" w:rsidRDefault="001168F2" w:rsidP="00FA45CA">
      <w:pPr>
        <w:tabs>
          <w:tab w:val="left" w:pos="1985"/>
        </w:tabs>
        <w:suppressAutoHyphens/>
        <w:jc w:val="both"/>
        <w:rPr>
          <w:rFonts w:ascii="Arial" w:hAnsi="Arial" w:cs="Arial"/>
          <w:sz w:val="22"/>
          <w:szCs w:val="22"/>
          <w:lang w:val="fr-BE"/>
        </w:rPr>
      </w:pPr>
      <w:r w:rsidRPr="00E44CA1">
        <w:rPr>
          <w:rFonts w:ascii="Arial" w:hAnsi="Arial" w:cs="Arial"/>
          <w:b/>
          <w:sz w:val="22"/>
          <w:szCs w:val="22"/>
          <w:u w:val="single"/>
          <w:lang w:val="fr-BE"/>
        </w:rPr>
        <w:t>Art</w:t>
      </w:r>
      <w:r w:rsidR="002C5D02" w:rsidRPr="00E44CA1">
        <w:rPr>
          <w:rFonts w:ascii="Arial" w:hAnsi="Arial" w:cs="Arial"/>
          <w:b/>
          <w:sz w:val="22"/>
          <w:szCs w:val="22"/>
          <w:u w:val="single"/>
          <w:lang w:val="fr-BE"/>
        </w:rPr>
        <w:t>icle</w:t>
      </w:r>
      <w:r w:rsidRPr="00E44CA1">
        <w:rPr>
          <w:rFonts w:ascii="Arial" w:hAnsi="Arial" w:cs="Arial"/>
          <w:b/>
          <w:sz w:val="22"/>
          <w:szCs w:val="22"/>
          <w:u w:val="single"/>
          <w:lang w:val="fr-BE"/>
        </w:rPr>
        <w:t xml:space="preserve"> 12.</w:t>
      </w:r>
      <w:r w:rsidRPr="00E44CA1">
        <w:rPr>
          <w:rFonts w:ascii="Arial" w:hAnsi="Arial" w:cs="Arial"/>
          <w:b/>
          <w:sz w:val="22"/>
          <w:szCs w:val="22"/>
          <w:lang w:val="fr-BE"/>
        </w:rPr>
        <w:tab/>
      </w:r>
      <w:r w:rsidRPr="00E44CA1">
        <w:rPr>
          <w:rFonts w:ascii="Arial" w:hAnsi="Arial" w:cs="Arial"/>
          <w:sz w:val="22"/>
          <w:szCs w:val="22"/>
          <w:lang w:val="fr-BE"/>
        </w:rPr>
        <w:t xml:space="preserve">Le pouvoir organisateur de l’établissement tient une comptabilité basée, d’une part, autant que possible, sur le plan comptable minimum </w:t>
      </w:r>
      <w:r w:rsidR="00542D00" w:rsidRPr="00E44CA1">
        <w:rPr>
          <w:rFonts w:ascii="Arial" w:hAnsi="Arial" w:cs="Arial"/>
          <w:sz w:val="22"/>
          <w:szCs w:val="22"/>
          <w:lang w:val="fr-BE"/>
        </w:rPr>
        <w:t>normalisé des</w:t>
      </w:r>
      <w:r w:rsidRPr="00E44CA1">
        <w:rPr>
          <w:rFonts w:ascii="Arial" w:hAnsi="Arial" w:cs="Arial"/>
          <w:sz w:val="22"/>
          <w:szCs w:val="22"/>
          <w:lang w:val="fr-BE"/>
        </w:rPr>
        <w:t xml:space="preserve"> hôpitaux (A.R. du 14</w:t>
      </w:r>
      <w:r w:rsidR="00542D00" w:rsidRPr="00E44CA1">
        <w:rPr>
          <w:rFonts w:ascii="Arial" w:hAnsi="Arial" w:cs="Arial"/>
          <w:sz w:val="22"/>
          <w:szCs w:val="22"/>
          <w:lang w:val="fr-BE"/>
        </w:rPr>
        <w:t>.8.1987</w:t>
      </w:r>
      <w:r w:rsidRPr="00E44CA1">
        <w:rPr>
          <w:rFonts w:ascii="Arial" w:hAnsi="Arial" w:cs="Arial"/>
          <w:sz w:val="22"/>
          <w:szCs w:val="22"/>
          <w:lang w:val="fr-BE"/>
        </w:rPr>
        <w:t xml:space="preserve">), et d’autre part, sur les décisions prises en la matière par le Comité de l'assurance soins de santé. Les données comptables liées à l’application de la présente convention sont </w:t>
      </w:r>
      <w:r w:rsidR="00542D00" w:rsidRPr="00E44CA1">
        <w:rPr>
          <w:rFonts w:ascii="Arial" w:hAnsi="Arial" w:cs="Arial"/>
          <w:sz w:val="22"/>
          <w:szCs w:val="22"/>
          <w:lang w:val="fr-BE"/>
        </w:rPr>
        <w:t xml:space="preserve">enregistrées </w:t>
      </w:r>
      <w:r w:rsidRPr="00E44CA1">
        <w:rPr>
          <w:rFonts w:ascii="Arial" w:hAnsi="Arial" w:cs="Arial"/>
          <w:sz w:val="22"/>
          <w:szCs w:val="22"/>
          <w:lang w:val="fr-BE"/>
        </w:rPr>
        <w:t xml:space="preserve">sous un poste de frais distinct de telle sorte que les dépenses et revenus </w:t>
      </w:r>
      <w:r w:rsidR="00653647" w:rsidRPr="00E44CA1">
        <w:rPr>
          <w:rFonts w:ascii="Arial" w:hAnsi="Arial" w:cs="Arial"/>
          <w:sz w:val="22"/>
          <w:szCs w:val="22"/>
          <w:lang w:val="fr-BE"/>
        </w:rPr>
        <w:t xml:space="preserve">puissent être </w:t>
      </w:r>
      <w:r w:rsidRPr="00E44CA1">
        <w:rPr>
          <w:rFonts w:ascii="Arial" w:hAnsi="Arial" w:cs="Arial"/>
          <w:sz w:val="22"/>
          <w:szCs w:val="22"/>
          <w:lang w:val="fr-BE"/>
        </w:rPr>
        <w:t>immédiatement connus.</w:t>
      </w:r>
    </w:p>
    <w:p w:rsidR="001168F2" w:rsidRPr="00E44CA1" w:rsidRDefault="001168F2" w:rsidP="00FA45CA">
      <w:pPr>
        <w:suppressAutoHyphens/>
        <w:jc w:val="both"/>
        <w:rPr>
          <w:rFonts w:ascii="Arial" w:hAnsi="Arial" w:cs="Arial"/>
          <w:sz w:val="22"/>
          <w:szCs w:val="22"/>
          <w:lang w:val="fr-BE"/>
        </w:rPr>
      </w:pPr>
    </w:p>
    <w:p w:rsidR="001168F2" w:rsidRPr="00E44CA1" w:rsidRDefault="001168F2" w:rsidP="00FA45CA">
      <w:pPr>
        <w:tabs>
          <w:tab w:val="left" w:pos="1985"/>
        </w:tabs>
        <w:suppressAutoHyphens/>
        <w:jc w:val="both"/>
        <w:rPr>
          <w:rFonts w:ascii="Arial" w:hAnsi="Arial" w:cs="Arial"/>
          <w:sz w:val="22"/>
          <w:szCs w:val="22"/>
          <w:lang w:val="fr-BE"/>
        </w:rPr>
      </w:pPr>
      <w:r w:rsidRPr="00E44CA1">
        <w:rPr>
          <w:rFonts w:ascii="Arial" w:hAnsi="Arial" w:cs="Arial"/>
          <w:sz w:val="22"/>
          <w:szCs w:val="22"/>
          <w:lang w:val="fr-BE"/>
        </w:rPr>
        <w:tab/>
        <w:t>Le pouvoir organisateur est tenu de conserver les justificatifs des recettes et des dépenses pendant 10 ans.</w:t>
      </w:r>
    </w:p>
    <w:p w:rsidR="001168F2" w:rsidRPr="00E44CA1" w:rsidRDefault="001168F2">
      <w:pPr>
        <w:suppressAutoHyphens/>
        <w:jc w:val="both"/>
        <w:rPr>
          <w:rFonts w:ascii="Arial" w:hAnsi="Arial" w:cs="Arial"/>
          <w:sz w:val="22"/>
          <w:szCs w:val="22"/>
          <w:lang w:val="fr-BE"/>
        </w:rPr>
      </w:pPr>
    </w:p>
    <w:p w:rsidR="001168F2" w:rsidRPr="00E44CA1" w:rsidRDefault="001168F2" w:rsidP="00FA45CA">
      <w:pPr>
        <w:tabs>
          <w:tab w:val="left" w:pos="1985"/>
        </w:tabs>
        <w:suppressAutoHyphens/>
        <w:jc w:val="both"/>
        <w:rPr>
          <w:rFonts w:ascii="Arial" w:hAnsi="Arial" w:cs="Arial"/>
          <w:sz w:val="22"/>
          <w:szCs w:val="22"/>
          <w:lang w:val="fr-BE"/>
        </w:rPr>
      </w:pPr>
      <w:r w:rsidRPr="00E44CA1">
        <w:rPr>
          <w:rFonts w:ascii="Arial" w:hAnsi="Arial" w:cs="Arial"/>
          <w:sz w:val="22"/>
          <w:szCs w:val="22"/>
          <w:lang w:val="fr-BE"/>
        </w:rPr>
        <w:tab/>
      </w:r>
      <w:r w:rsidR="00C34691" w:rsidRPr="00E44CA1">
        <w:rPr>
          <w:rFonts w:ascii="Arial" w:hAnsi="Arial" w:cs="Arial"/>
          <w:sz w:val="22"/>
          <w:szCs w:val="22"/>
          <w:lang w:val="fr-BE"/>
        </w:rPr>
        <w:t>La comptabilité</w:t>
      </w:r>
      <w:r w:rsidRPr="00E44CA1">
        <w:rPr>
          <w:rFonts w:ascii="Arial" w:hAnsi="Arial" w:cs="Arial"/>
          <w:sz w:val="22"/>
          <w:szCs w:val="22"/>
          <w:lang w:val="fr-BE"/>
        </w:rPr>
        <w:t xml:space="preserve"> </w:t>
      </w:r>
      <w:r w:rsidR="00C34691" w:rsidRPr="00E44CA1">
        <w:rPr>
          <w:rFonts w:ascii="Arial" w:hAnsi="Arial" w:cs="Arial"/>
          <w:sz w:val="22"/>
          <w:szCs w:val="22"/>
          <w:lang w:val="fr-BE"/>
        </w:rPr>
        <w:t xml:space="preserve">doit </w:t>
      </w:r>
      <w:r w:rsidRPr="00E44CA1">
        <w:rPr>
          <w:rFonts w:ascii="Arial" w:hAnsi="Arial" w:cs="Arial"/>
          <w:sz w:val="22"/>
          <w:szCs w:val="22"/>
          <w:lang w:val="fr-BE"/>
        </w:rPr>
        <w:t>toujours être accessible, dans ce délai, au Service des soins de santé de l’INAMI.</w:t>
      </w:r>
    </w:p>
    <w:p w:rsidR="001168F2" w:rsidRPr="00E44CA1" w:rsidRDefault="001168F2">
      <w:pPr>
        <w:tabs>
          <w:tab w:val="left" w:pos="1985"/>
        </w:tabs>
        <w:suppressAutoHyphens/>
        <w:jc w:val="both"/>
        <w:rPr>
          <w:rFonts w:ascii="Arial" w:hAnsi="Arial" w:cs="Arial"/>
          <w:sz w:val="22"/>
          <w:szCs w:val="22"/>
          <w:lang w:val="fr-BE"/>
        </w:rPr>
      </w:pPr>
    </w:p>
    <w:p w:rsidR="001168F2" w:rsidRPr="00E44CA1" w:rsidRDefault="001168F2" w:rsidP="00FA45CA">
      <w:pPr>
        <w:tabs>
          <w:tab w:val="left" w:pos="1985"/>
        </w:tabs>
        <w:suppressAutoHyphens/>
        <w:jc w:val="both"/>
        <w:rPr>
          <w:rFonts w:ascii="Arial" w:hAnsi="Arial" w:cs="Arial"/>
          <w:sz w:val="22"/>
          <w:szCs w:val="22"/>
          <w:lang w:val="fr-BE"/>
        </w:rPr>
      </w:pPr>
      <w:r w:rsidRPr="00E44CA1">
        <w:rPr>
          <w:rFonts w:ascii="Arial" w:hAnsi="Arial" w:cs="Arial"/>
          <w:sz w:val="22"/>
          <w:szCs w:val="22"/>
          <w:lang w:val="fr-BE"/>
        </w:rPr>
        <w:tab/>
        <w:t xml:space="preserve">Si le Service de soins de santé le demande explicitement, un </w:t>
      </w:r>
      <w:r w:rsidR="002762E4" w:rsidRPr="00E44CA1">
        <w:rPr>
          <w:rFonts w:ascii="Arial" w:hAnsi="Arial" w:cs="Arial"/>
          <w:sz w:val="22"/>
          <w:szCs w:val="22"/>
          <w:lang w:val="fr-BE"/>
        </w:rPr>
        <w:t>récapitulatif</w:t>
      </w:r>
      <w:r w:rsidRPr="00E44CA1">
        <w:rPr>
          <w:rFonts w:ascii="Arial" w:hAnsi="Arial" w:cs="Arial"/>
          <w:sz w:val="22"/>
          <w:szCs w:val="22"/>
          <w:lang w:val="fr-BE"/>
        </w:rPr>
        <w:t xml:space="preserve"> des revenus et dépenses spécifiques dans le cadre de la convention doit être transmis au Service des soins de santé au moyen d’un modèle déterminé par ce Service.</w:t>
      </w:r>
    </w:p>
    <w:p w:rsidR="0078178B" w:rsidRPr="00E44CA1" w:rsidRDefault="0078178B">
      <w:pPr>
        <w:tabs>
          <w:tab w:val="left" w:pos="-4253"/>
          <w:tab w:val="left" w:pos="-720"/>
          <w:tab w:val="left" w:pos="0"/>
          <w:tab w:val="left" w:pos="720"/>
          <w:tab w:val="left" w:pos="1440"/>
          <w:tab w:val="left" w:pos="1985"/>
          <w:tab w:val="left" w:pos="2880"/>
          <w:tab w:val="left" w:pos="3258"/>
          <w:tab w:val="left" w:pos="3600"/>
        </w:tabs>
        <w:suppressAutoHyphens/>
        <w:jc w:val="both"/>
        <w:rPr>
          <w:rFonts w:ascii="Arial" w:hAnsi="Arial" w:cs="Arial"/>
          <w:sz w:val="22"/>
          <w:szCs w:val="22"/>
          <w:lang w:val="fr-BE"/>
        </w:rPr>
      </w:pPr>
    </w:p>
    <w:p w:rsidR="0078178B" w:rsidRPr="00E44CA1" w:rsidRDefault="0078178B">
      <w:pPr>
        <w:tabs>
          <w:tab w:val="left" w:pos="-4253"/>
          <w:tab w:val="left" w:pos="-720"/>
          <w:tab w:val="left" w:pos="0"/>
          <w:tab w:val="left" w:pos="720"/>
          <w:tab w:val="left" w:pos="1440"/>
          <w:tab w:val="left" w:pos="1985"/>
          <w:tab w:val="left" w:pos="2880"/>
          <w:tab w:val="left" w:pos="3258"/>
          <w:tab w:val="left" w:pos="3600"/>
        </w:tabs>
        <w:suppressAutoHyphens/>
        <w:jc w:val="both"/>
        <w:rPr>
          <w:rFonts w:ascii="Arial" w:hAnsi="Arial" w:cs="Arial"/>
          <w:sz w:val="22"/>
          <w:szCs w:val="22"/>
          <w:lang w:val="fr-BE"/>
        </w:rPr>
      </w:pPr>
    </w:p>
    <w:p w:rsidR="00A501EB" w:rsidRPr="00E44CA1" w:rsidRDefault="00A501EB">
      <w:pPr>
        <w:pStyle w:val="Corpsdetexte3"/>
        <w:tabs>
          <w:tab w:val="left" w:pos="709"/>
          <w:tab w:val="left" w:pos="1276"/>
          <w:tab w:val="left" w:pos="1985"/>
        </w:tabs>
        <w:suppressAutoHyphens/>
        <w:jc w:val="center"/>
        <w:rPr>
          <w:rFonts w:ascii="Arial" w:hAnsi="Arial" w:cs="Arial"/>
          <w:sz w:val="22"/>
          <w:szCs w:val="22"/>
          <w:u w:val="single"/>
          <w:lang w:val="fr-BE"/>
        </w:rPr>
      </w:pPr>
      <w:r w:rsidRPr="00E44CA1">
        <w:rPr>
          <w:rFonts w:ascii="Arial" w:hAnsi="Arial" w:cs="Arial"/>
          <w:sz w:val="22"/>
          <w:szCs w:val="22"/>
          <w:u w:val="single"/>
          <w:lang w:val="fr-BE"/>
        </w:rPr>
        <w:t>CONSEIL D’ACCORD</w:t>
      </w:r>
    </w:p>
    <w:p w:rsidR="00A501EB" w:rsidRDefault="00A501EB" w:rsidP="00FA45CA">
      <w:pPr>
        <w:pStyle w:val="Corpsdetexte3"/>
        <w:tabs>
          <w:tab w:val="left" w:pos="709"/>
          <w:tab w:val="left" w:pos="1418"/>
          <w:tab w:val="left" w:pos="1985"/>
        </w:tabs>
        <w:suppressAutoHyphens/>
        <w:rPr>
          <w:rFonts w:ascii="Arial" w:hAnsi="Arial" w:cs="Arial"/>
          <w:b w:val="0"/>
          <w:sz w:val="22"/>
          <w:szCs w:val="22"/>
          <w:lang w:val="fr-BE"/>
        </w:rPr>
      </w:pPr>
    </w:p>
    <w:p w:rsidR="00A501EB" w:rsidRPr="00E44CA1" w:rsidRDefault="00A501EB" w:rsidP="00FA45CA">
      <w:pPr>
        <w:tabs>
          <w:tab w:val="left" w:pos="-4395"/>
          <w:tab w:val="left" w:pos="-720"/>
          <w:tab w:val="left" w:pos="0"/>
          <w:tab w:val="left" w:pos="720"/>
          <w:tab w:val="left" w:pos="1418"/>
          <w:tab w:val="left" w:pos="1985"/>
          <w:tab w:val="left" w:pos="2880"/>
          <w:tab w:val="left" w:pos="3258"/>
          <w:tab w:val="left" w:pos="3600"/>
        </w:tabs>
        <w:suppressAutoHyphens/>
        <w:jc w:val="both"/>
        <w:rPr>
          <w:rFonts w:ascii="Arial" w:hAnsi="Arial" w:cs="Arial"/>
          <w:sz w:val="22"/>
          <w:szCs w:val="22"/>
          <w:lang w:val="fr-BE"/>
        </w:rPr>
      </w:pPr>
      <w:r w:rsidRPr="00E44CA1">
        <w:rPr>
          <w:rFonts w:ascii="Arial" w:hAnsi="Arial" w:cs="Arial"/>
          <w:b/>
          <w:sz w:val="22"/>
          <w:szCs w:val="22"/>
          <w:u w:val="single"/>
          <w:lang w:val="fr-BE"/>
        </w:rPr>
        <w:t>Art</w:t>
      </w:r>
      <w:r w:rsidR="002C5D02" w:rsidRPr="00E44CA1">
        <w:rPr>
          <w:rFonts w:ascii="Arial" w:hAnsi="Arial" w:cs="Arial"/>
          <w:b/>
          <w:sz w:val="22"/>
          <w:szCs w:val="22"/>
          <w:u w:val="single"/>
          <w:lang w:val="fr-BE"/>
        </w:rPr>
        <w:t>icle</w:t>
      </w:r>
      <w:r w:rsidRPr="00E44CA1">
        <w:rPr>
          <w:rFonts w:ascii="Arial" w:hAnsi="Arial" w:cs="Arial"/>
          <w:b/>
          <w:sz w:val="22"/>
          <w:szCs w:val="22"/>
          <w:u w:val="single"/>
          <w:lang w:val="fr-BE"/>
        </w:rPr>
        <w:t xml:space="preserve"> 13.</w:t>
      </w:r>
      <w:r w:rsidRPr="00E44CA1">
        <w:rPr>
          <w:rFonts w:ascii="Arial" w:hAnsi="Arial" w:cs="Arial"/>
          <w:b/>
          <w:sz w:val="22"/>
          <w:szCs w:val="22"/>
          <w:lang w:val="fr-BE"/>
        </w:rPr>
        <w:tab/>
        <w:t>§ 1.</w:t>
      </w:r>
      <w:r w:rsidRPr="00E44CA1">
        <w:rPr>
          <w:rFonts w:ascii="Arial" w:hAnsi="Arial" w:cs="Arial"/>
          <w:b/>
          <w:sz w:val="22"/>
          <w:szCs w:val="22"/>
          <w:lang w:val="fr-BE"/>
        </w:rPr>
        <w:tab/>
      </w:r>
      <w:r w:rsidRPr="00E44CA1">
        <w:rPr>
          <w:rFonts w:ascii="Arial" w:hAnsi="Arial" w:cs="Arial"/>
          <w:sz w:val="22"/>
          <w:szCs w:val="22"/>
          <w:lang w:val="fr-BE"/>
        </w:rPr>
        <w:t xml:space="preserve">En souscrivant à la présente convention, l’établissement </w:t>
      </w:r>
      <w:r w:rsidR="005F6A0C" w:rsidRPr="00E44CA1">
        <w:rPr>
          <w:rFonts w:ascii="Arial" w:hAnsi="Arial" w:cs="Arial"/>
          <w:sz w:val="22"/>
          <w:szCs w:val="22"/>
          <w:lang w:val="fr-BE"/>
        </w:rPr>
        <w:t>accède</w:t>
      </w:r>
      <w:r w:rsidRPr="00E44CA1">
        <w:rPr>
          <w:rFonts w:ascii="Arial" w:hAnsi="Arial" w:cs="Arial"/>
          <w:sz w:val="22"/>
          <w:szCs w:val="22"/>
          <w:lang w:val="fr-BE"/>
        </w:rPr>
        <w:t xml:space="preserve"> au Conseil d’accord </w:t>
      </w:r>
      <w:r w:rsidR="005F6A0C" w:rsidRPr="00E44CA1">
        <w:rPr>
          <w:rFonts w:ascii="Arial" w:hAnsi="Arial" w:cs="Arial"/>
          <w:sz w:val="22"/>
          <w:szCs w:val="22"/>
          <w:lang w:val="fr-BE"/>
        </w:rPr>
        <w:t>relati</w:t>
      </w:r>
      <w:r w:rsidR="00653647" w:rsidRPr="00E44CA1">
        <w:rPr>
          <w:rFonts w:ascii="Arial" w:hAnsi="Arial" w:cs="Arial"/>
          <w:sz w:val="22"/>
          <w:szCs w:val="22"/>
          <w:lang w:val="fr-BE"/>
        </w:rPr>
        <w:t>f</w:t>
      </w:r>
      <w:r w:rsidR="005F6A0C" w:rsidRPr="00E44CA1">
        <w:rPr>
          <w:rFonts w:ascii="Arial" w:hAnsi="Arial" w:cs="Arial"/>
          <w:sz w:val="22"/>
          <w:szCs w:val="22"/>
          <w:lang w:val="fr-BE"/>
        </w:rPr>
        <w:t xml:space="preserve"> au</w:t>
      </w:r>
      <w:r w:rsidRPr="00E44CA1">
        <w:rPr>
          <w:rFonts w:ascii="Arial" w:hAnsi="Arial" w:cs="Arial"/>
          <w:sz w:val="22"/>
          <w:szCs w:val="22"/>
          <w:lang w:val="fr-BE"/>
        </w:rPr>
        <w:t xml:space="preserve"> suivi après le décès inopiné et médicalement inexpliqué d’un enfant de moins de dix-huit mois. Le pédiatre responsable de l’établissement siège </w:t>
      </w:r>
      <w:r w:rsidR="005F6A0C" w:rsidRPr="00E44CA1">
        <w:rPr>
          <w:rFonts w:ascii="Arial" w:hAnsi="Arial" w:cs="Arial"/>
          <w:sz w:val="22"/>
          <w:szCs w:val="22"/>
          <w:lang w:val="fr-BE"/>
        </w:rPr>
        <w:t xml:space="preserve">dans le </w:t>
      </w:r>
      <w:r w:rsidRPr="00E44CA1">
        <w:rPr>
          <w:rFonts w:ascii="Arial" w:hAnsi="Arial" w:cs="Arial"/>
          <w:sz w:val="22"/>
          <w:szCs w:val="22"/>
          <w:lang w:val="fr-BE"/>
        </w:rPr>
        <w:t xml:space="preserve">Conseil d’accord et y représente l’établissement. </w:t>
      </w:r>
    </w:p>
    <w:p w:rsidR="00A501EB" w:rsidRPr="00E44CA1" w:rsidRDefault="00A501EB" w:rsidP="00FA45CA">
      <w:pPr>
        <w:tabs>
          <w:tab w:val="left" w:pos="-720"/>
          <w:tab w:val="left" w:pos="0"/>
          <w:tab w:val="left" w:pos="720"/>
          <w:tab w:val="left" w:pos="1440"/>
          <w:tab w:val="left" w:pos="1608"/>
          <w:tab w:val="left" w:pos="1776"/>
          <w:tab w:val="left" w:pos="2160"/>
          <w:tab w:val="left" w:pos="2880"/>
          <w:tab w:val="left" w:pos="3258"/>
          <w:tab w:val="left" w:pos="3600"/>
        </w:tabs>
        <w:suppressAutoHyphens/>
        <w:jc w:val="both"/>
        <w:rPr>
          <w:rFonts w:ascii="Arial" w:hAnsi="Arial" w:cs="Arial"/>
          <w:sz w:val="22"/>
          <w:szCs w:val="22"/>
          <w:lang w:val="fr-BE"/>
        </w:rPr>
      </w:pPr>
    </w:p>
    <w:p w:rsidR="00A501EB" w:rsidRPr="00E44CA1" w:rsidRDefault="00A501EB" w:rsidP="00FA45CA">
      <w:pPr>
        <w:tabs>
          <w:tab w:val="left" w:pos="-720"/>
          <w:tab w:val="left" w:pos="0"/>
          <w:tab w:val="left" w:pos="720"/>
          <w:tab w:val="left" w:pos="1440"/>
          <w:tab w:val="left" w:pos="1608"/>
          <w:tab w:val="left" w:pos="1776"/>
          <w:tab w:val="left" w:pos="1985"/>
          <w:tab w:val="left" w:pos="2880"/>
          <w:tab w:val="left" w:pos="3258"/>
          <w:tab w:val="left" w:pos="3600"/>
        </w:tabs>
        <w:suppressAutoHyphens/>
        <w:jc w:val="both"/>
        <w:rPr>
          <w:rFonts w:ascii="Arial" w:hAnsi="Arial" w:cs="Arial"/>
          <w:sz w:val="22"/>
          <w:szCs w:val="22"/>
          <w:lang w:val="fr-BE"/>
        </w:rPr>
      </w:pPr>
      <w:r w:rsidRPr="00E44CA1">
        <w:rPr>
          <w:rFonts w:ascii="Arial" w:hAnsi="Arial" w:cs="Arial"/>
          <w:sz w:val="22"/>
          <w:szCs w:val="22"/>
          <w:lang w:val="fr-BE"/>
        </w:rPr>
        <w:tab/>
      </w:r>
      <w:r w:rsidRPr="00E44CA1">
        <w:rPr>
          <w:rFonts w:ascii="Arial" w:hAnsi="Arial" w:cs="Arial"/>
          <w:sz w:val="22"/>
          <w:szCs w:val="22"/>
          <w:lang w:val="fr-BE"/>
        </w:rPr>
        <w:tab/>
      </w:r>
      <w:r w:rsidRPr="00E44CA1">
        <w:rPr>
          <w:rFonts w:ascii="Arial" w:hAnsi="Arial" w:cs="Arial"/>
          <w:sz w:val="22"/>
          <w:szCs w:val="22"/>
          <w:lang w:val="fr-BE"/>
        </w:rPr>
        <w:tab/>
      </w:r>
      <w:r w:rsidRPr="00E44CA1">
        <w:rPr>
          <w:rFonts w:ascii="Arial" w:hAnsi="Arial" w:cs="Arial"/>
          <w:sz w:val="22"/>
          <w:szCs w:val="22"/>
          <w:lang w:val="fr-BE"/>
        </w:rPr>
        <w:tab/>
      </w:r>
      <w:r w:rsidRPr="00E44CA1">
        <w:rPr>
          <w:rFonts w:ascii="Arial" w:hAnsi="Arial" w:cs="Arial"/>
          <w:sz w:val="22"/>
          <w:szCs w:val="22"/>
          <w:lang w:val="fr-BE"/>
        </w:rPr>
        <w:tab/>
        <w:t xml:space="preserve">Le Conseil d’accord est composé: </w:t>
      </w:r>
    </w:p>
    <w:p w:rsidR="00A501EB" w:rsidRPr="00E44CA1" w:rsidRDefault="00A501EB" w:rsidP="00FA45CA">
      <w:pPr>
        <w:numPr>
          <w:ilvl w:val="0"/>
          <w:numId w:val="24"/>
        </w:numPr>
        <w:tabs>
          <w:tab w:val="left" w:pos="-720"/>
          <w:tab w:val="left" w:pos="0"/>
          <w:tab w:val="left" w:pos="720"/>
          <w:tab w:val="left" w:pos="1440"/>
          <w:tab w:val="left" w:pos="1608"/>
          <w:tab w:val="left" w:pos="1776"/>
          <w:tab w:val="left" w:pos="1985"/>
          <w:tab w:val="left" w:pos="2880"/>
          <w:tab w:val="left" w:pos="3258"/>
          <w:tab w:val="left" w:pos="3600"/>
        </w:tabs>
        <w:suppressAutoHyphens/>
        <w:jc w:val="both"/>
        <w:rPr>
          <w:rFonts w:ascii="Arial" w:hAnsi="Arial" w:cs="Arial"/>
          <w:sz w:val="22"/>
          <w:szCs w:val="22"/>
          <w:lang w:val="fr-BE"/>
        </w:rPr>
      </w:pPr>
      <w:r w:rsidRPr="00E44CA1">
        <w:rPr>
          <w:rFonts w:ascii="Arial" w:hAnsi="Arial" w:cs="Arial"/>
          <w:sz w:val="22"/>
          <w:szCs w:val="22"/>
          <w:lang w:val="fr-BE"/>
        </w:rPr>
        <w:t xml:space="preserve">des membres du Collège des médecins-directeurs et </w:t>
      </w:r>
    </w:p>
    <w:p w:rsidR="00A501EB" w:rsidRPr="00E44CA1" w:rsidRDefault="00A501EB" w:rsidP="00FA45CA">
      <w:pPr>
        <w:numPr>
          <w:ilvl w:val="0"/>
          <w:numId w:val="24"/>
        </w:numPr>
        <w:tabs>
          <w:tab w:val="left" w:pos="-720"/>
          <w:tab w:val="left" w:pos="0"/>
          <w:tab w:val="left" w:pos="720"/>
          <w:tab w:val="left" w:pos="1440"/>
          <w:tab w:val="left" w:pos="1608"/>
          <w:tab w:val="left" w:pos="1776"/>
          <w:tab w:val="left" w:pos="1985"/>
          <w:tab w:val="left" w:pos="2880"/>
          <w:tab w:val="left" w:pos="3258"/>
          <w:tab w:val="left" w:pos="3600"/>
        </w:tabs>
        <w:suppressAutoHyphens/>
        <w:jc w:val="both"/>
        <w:rPr>
          <w:rFonts w:ascii="Arial" w:hAnsi="Arial" w:cs="Arial"/>
          <w:sz w:val="22"/>
          <w:szCs w:val="22"/>
          <w:lang w:val="fr-BE"/>
        </w:rPr>
      </w:pPr>
      <w:r w:rsidRPr="00E44CA1">
        <w:rPr>
          <w:rFonts w:ascii="Arial" w:hAnsi="Arial" w:cs="Arial"/>
          <w:sz w:val="22"/>
          <w:szCs w:val="22"/>
          <w:lang w:val="fr-BE"/>
        </w:rPr>
        <w:t xml:space="preserve">des pédiatres responsables de tous les établissements avec lesquels la présente convention a été conclue. </w:t>
      </w:r>
    </w:p>
    <w:p w:rsidR="00A501EB" w:rsidRPr="00E44CA1" w:rsidRDefault="00A501EB">
      <w:pPr>
        <w:tabs>
          <w:tab w:val="left" w:pos="-720"/>
          <w:tab w:val="left" w:pos="0"/>
          <w:tab w:val="left" w:pos="720"/>
          <w:tab w:val="left" w:pos="1440"/>
          <w:tab w:val="left" w:pos="1608"/>
          <w:tab w:val="left" w:pos="1776"/>
          <w:tab w:val="left" w:pos="2160"/>
          <w:tab w:val="left" w:pos="2880"/>
          <w:tab w:val="left" w:pos="3258"/>
          <w:tab w:val="left" w:pos="3600"/>
        </w:tabs>
        <w:suppressAutoHyphens/>
        <w:jc w:val="both"/>
        <w:rPr>
          <w:rFonts w:ascii="Arial" w:hAnsi="Arial" w:cs="Arial"/>
          <w:sz w:val="22"/>
          <w:szCs w:val="22"/>
          <w:lang w:val="fr-BE"/>
        </w:rPr>
      </w:pPr>
    </w:p>
    <w:p w:rsidR="00A501EB" w:rsidRPr="00E44CA1" w:rsidRDefault="00A501EB" w:rsidP="00FA45CA">
      <w:pPr>
        <w:tabs>
          <w:tab w:val="left" w:pos="-4395"/>
          <w:tab w:val="left" w:pos="-720"/>
          <w:tab w:val="left" w:pos="0"/>
          <w:tab w:val="left" w:pos="720"/>
          <w:tab w:val="left" w:pos="1985"/>
          <w:tab w:val="left" w:pos="2160"/>
          <w:tab w:val="left" w:pos="2880"/>
          <w:tab w:val="left" w:pos="3258"/>
          <w:tab w:val="left" w:pos="3600"/>
        </w:tabs>
        <w:suppressAutoHyphens/>
        <w:jc w:val="both"/>
        <w:rPr>
          <w:rFonts w:ascii="Arial" w:hAnsi="Arial" w:cs="Arial"/>
          <w:sz w:val="22"/>
          <w:szCs w:val="22"/>
          <w:lang w:val="fr-BE"/>
        </w:rPr>
      </w:pPr>
      <w:r w:rsidRPr="00E44CA1">
        <w:rPr>
          <w:rFonts w:ascii="Arial" w:hAnsi="Arial" w:cs="Arial"/>
          <w:sz w:val="22"/>
          <w:szCs w:val="22"/>
          <w:lang w:val="fr-BE"/>
        </w:rPr>
        <w:tab/>
      </w:r>
      <w:r w:rsidRPr="00E44CA1">
        <w:rPr>
          <w:rFonts w:ascii="Arial" w:hAnsi="Arial" w:cs="Arial"/>
          <w:sz w:val="22"/>
          <w:szCs w:val="22"/>
          <w:lang w:val="fr-BE"/>
        </w:rPr>
        <w:tab/>
        <w:t xml:space="preserve">Sa présidence est assurée par le président du Collège des médecins-directeurs. Son secrétariat est assuré par le Service des soins de santé. </w:t>
      </w:r>
    </w:p>
    <w:p w:rsidR="00A501EB" w:rsidRPr="00E44CA1" w:rsidRDefault="00A501EB" w:rsidP="00FA45CA">
      <w:pPr>
        <w:tabs>
          <w:tab w:val="left" w:pos="-4395"/>
          <w:tab w:val="left" w:pos="-720"/>
          <w:tab w:val="left" w:pos="0"/>
          <w:tab w:val="left" w:pos="720"/>
          <w:tab w:val="left" w:pos="1985"/>
          <w:tab w:val="left" w:pos="2160"/>
          <w:tab w:val="left" w:pos="2880"/>
          <w:tab w:val="left" w:pos="3258"/>
          <w:tab w:val="left" w:pos="3600"/>
        </w:tabs>
        <w:suppressAutoHyphens/>
        <w:jc w:val="both"/>
        <w:rPr>
          <w:rFonts w:ascii="Arial" w:hAnsi="Arial" w:cs="Arial"/>
          <w:sz w:val="22"/>
          <w:szCs w:val="22"/>
          <w:lang w:val="fr-BE"/>
        </w:rPr>
      </w:pPr>
    </w:p>
    <w:p w:rsidR="00A501EB" w:rsidRPr="00E44CA1" w:rsidRDefault="00A501EB" w:rsidP="00FA45CA">
      <w:pPr>
        <w:tabs>
          <w:tab w:val="left" w:pos="-4395"/>
          <w:tab w:val="left" w:pos="-720"/>
          <w:tab w:val="left" w:pos="0"/>
          <w:tab w:val="left" w:pos="720"/>
          <w:tab w:val="left" w:pos="1418"/>
          <w:tab w:val="left" w:pos="1985"/>
          <w:tab w:val="left" w:pos="2160"/>
          <w:tab w:val="left" w:pos="2880"/>
          <w:tab w:val="left" w:pos="3258"/>
          <w:tab w:val="left" w:pos="3600"/>
        </w:tabs>
        <w:suppressAutoHyphens/>
        <w:jc w:val="both"/>
        <w:rPr>
          <w:rFonts w:ascii="Arial" w:hAnsi="Arial" w:cs="Arial"/>
          <w:sz w:val="22"/>
          <w:szCs w:val="22"/>
          <w:lang w:val="fr-BE"/>
        </w:rPr>
      </w:pPr>
      <w:r w:rsidRPr="00E44CA1">
        <w:rPr>
          <w:rFonts w:ascii="Arial" w:hAnsi="Arial" w:cs="Arial"/>
          <w:sz w:val="22"/>
          <w:szCs w:val="22"/>
          <w:lang w:val="fr-BE"/>
        </w:rPr>
        <w:tab/>
      </w:r>
      <w:r w:rsidRPr="00E44CA1">
        <w:rPr>
          <w:rFonts w:ascii="Arial" w:hAnsi="Arial" w:cs="Arial"/>
          <w:sz w:val="22"/>
          <w:szCs w:val="22"/>
          <w:lang w:val="fr-BE"/>
        </w:rPr>
        <w:tab/>
      </w:r>
      <w:r w:rsidRPr="00E44CA1">
        <w:rPr>
          <w:rFonts w:ascii="Arial" w:hAnsi="Arial" w:cs="Arial"/>
          <w:b/>
          <w:sz w:val="22"/>
          <w:szCs w:val="22"/>
          <w:lang w:val="fr-BE"/>
        </w:rPr>
        <w:t>§ 2.</w:t>
      </w:r>
      <w:r w:rsidRPr="00E44CA1">
        <w:rPr>
          <w:rFonts w:ascii="Arial" w:hAnsi="Arial" w:cs="Arial"/>
          <w:sz w:val="22"/>
          <w:szCs w:val="22"/>
          <w:lang w:val="fr-BE"/>
        </w:rPr>
        <w:tab/>
        <w:t>Le Conseil d’accord a pour mission:</w:t>
      </w:r>
    </w:p>
    <w:p w:rsidR="00A501EB" w:rsidRPr="00E44CA1" w:rsidRDefault="00A501EB" w:rsidP="00FA45CA">
      <w:pPr>
        <w:numPr>
          <w:ilvl w:val="0"/>
          <w:numId w:val="24"/>
        </w:numPr>
        <w:tabs>
          <w:tab w:val="left" w:pos="-720"/>
          <w:tab w:val="left" w:pos="0"/>
          <w:tab w:val="left" w:pos="720"/>
          <w:tab w:val="left" w:pos="1418"/>
          <w:tab w:val="left" w:pos="1608"/>
          <w:tab w:val="left" w:pos="1776"/>
          <w:tab w:val="left" w:pos="1985"/>
          <w:tab w:val="left" w:pos="2880"/>
          <w:tab w:val="left" w:pos="3258"/>
          <w:tab w:val="left" w:pos="3600"/>
        </w:tabs>
        <w:suppressAutoHyphens/>
        <w:jc w:val="both"/>
        <w:rPr>
          <w:rFonts w:ascii="Arial" w:hAnsi="Arial" w:cs="Arial"/>
          <w:sz w:val="22"/>
          <w:szCs w:val="22"/>
          <w:lang w:val="fr-BE"/>
        </w:rPr>
      </w:pPr>
      <w:r w:rsidRPr="00E44CA1">
        <w:rPr>
          <w:rFonts w:ascii="Arial" w:hAnsi="Arial" w:cs="Arial"/>
          <w:sz w:val="22"/>
          <w:szCs w:val="22"/>
          <w:lang w:val="fr-BE"/>
        </w:rPr>
        <w:t xml:space="preserve">d’informer le Collège des médecins-directeurs de tous les aspects de la problématique du décès inopiné et médicalement inexpliqué d’un enfant de moins de dix-huit mois; </w:t>
      </w:r>
    </w:p>
    <w:p w:rsidR="00A501EB" w:rsidRPr="00E44CA1" w:rsidRDefault="00A501EB" w:rsidP="00FA45CA">
      <w:pPr>
        <w:numPr>
          <w:ilvl w:val="0"/>
          <w:numId w:val="24"/>
        </w:numPr>
        <w:tabs>
          <w:tab w:val="left" w:pos="-720"/>
          <w:tab w:val="left" w:pos="0"/>
          <w:tab w:val="left" w:pos="720"/>
          <w:tab w:val="left" w:pos="1418"/>
          <w:tab w:val="left" w:pos="1608"/>
          <w:tab w:val="left" w:pos="1776"/>
          <w:tab w:val="left" w:pos="1985"/>
          <w:tab w:val="left" w:pos="2880"/>
          <w:tab w:val="left" w:pos="3258"/>
          <w:tab w:val="left" w:pos="3600"/>
        </w:tabs>
        <w:suppressAutoHyphens/>
        <w:jc w:val="both"/>
        <w:rPr>
          <w:rFonts w:ascii="Arial" w:hAnsi="Arial" w:cs="Arial"/>
          <w:sz w:val="22"/>
          <w:szCs w:val="22"/>
          <w:lang w:val="fr-BE"/>
        </w:rPr>
      </w:pPr>
      <w:r w:rsidRPr="00E44CA1">
        <w:rPr>
          <w:rFonts w:ascii="Arial" w:hAnsi="Arial" w:cs="Arial"/>
          <w:sz w:val="22"/>
          <w:szCs w:val="22"/>
          <w:lang w:val="fr-BE"/>
        </w:rPr>
        <w:t xml:space="preserve">de suivre l’évolution du nombre </w:t>
      </w:r>
      <w:r w:rsidR="00A26A9D" w:rsidRPr="00E44CA1">
        <w:rPr>
          <w:rFonts w:ascii="Arial" w:hAnsi="Arial" w:cs="Arial"/>
          <w:sz w:val="22"/>
          <w:szCs w:val="22"/>
          <w:lang w:val="fr-BE"/>
        </w:rPr>
        <w:t>d’accompagnement</w:t>
      </w:r>
      <w:r w:rsidRPr="00E44CA1">
        <w:rPr>
          <w:rFonts w:ascii="Arial" w:hAnsi="Arial" w:cs="Arial"/>
          <w:sz w:val="22"/>
          <w:szCs w:val="22"/>
          <w:lang w:val="fr-BE"/>
        </w:rPr>
        <w:t xml:space="preserve"> et d’autopsies réalisés en application des dispositions des articles 4 et 5 de la présente convention, à la lumière du nombre total de cas </w:t>
      </w:r>
      <w:r w:rsidR="00D902E5" w:rsidRPr="00E44CA1">
        <w:rPr>
          <w:rFonts w:ascii="Arial" w:hAnsi="Arial" w:cs="Arial"/>
          <w:sz w:val="22"/>
          <w:szCs w:val="22"/>
          <w:lang w:val="fr-BE"/>
        </w:rPr>
        <w:t>de décès inopinés et médicalement inexpliqués d’enfants de moins de dix-huit mois;</w:t>
      </w:r>
      <w:r w:rsidRPr="00E44CA1">
        <w:rPr>
          <w:rFonts w:ascii="Arial" w:hAnsi="Arial" w:cs="Arial"/>
          <w:sz w:val="22"/>
          <w:szCs w:val="22"/>
          <w:lang w:val="fr-BE"/>
        </w:rPr>
        <w:t xml:space="preserve"> </w:t>
      </w:r>
    </w:p>
    <w:p w:rsidR="00D902E5" w:rsidRPr="00E44CA1" w:rsidRDefault="00D902E5" w:rsidP="00FA45CA">
      <w:pPr>
        <w:numPr>
          <w:ilvl w:val="0"/>
          <w:numId w:val="24"/>
        </w:numPr>
        <w:tabs>
          <w:tab w:val="left" w:pos="-720"/>
          <w:tab w:val="left" w:pos="0"/>
          <w:tab w:val="left" w:pos="720"/>
          <w:tab w:val="left" w:pos="1418"/>
          <w:tab w:val="left" w:pos="1608"/>
          <w:tab w:val="left" w:pos="1776"/>
          <w:tab w:val="left" w:pos="1985"/>
          <w:tab w:val="left" w:pos="2880"/>
          <w:tab w:val="left" w:pos="3258"/>
          <w:tab w:val="left" w:pos="3600"/>
        </w:tabs>
        <w:suppressAutoHyphens/>
        <w:jc w:val="both"/>
        <w:rPr>
          <w:rFonts w:ascii="Arial" w:hAnsi="Arial" w:cs="Arial"/>
          <w:sz w:val="22"/>
          <w:szCs w:val="22"/>
          <w:lang w:val="fr-BE"/>
        </w:rPr>
      </w:pPr>
      <w:r w:rsidRPr="00E44CA1">
        <w:rPr>
          <w:rFonts w:ascii="Arial" w:hAnsi="Arial" w:cs="Arial"/>
          <w:sz w:val="22"/>
          <w:szCs w:val="22"/>
          <w:lang w:val="fr-BE"/>
        </w:rPr>
        <w:t xml:space="preserve">de formuler des propositions pour adapter la présente convention </w:t>
      </w:r>
      <w:r w:rsidR="003D0CCD" w:rsidRPr="00E44CA1">
        <w:rPr>
          <w:rFonts w:ascii="Arial" w:hAnsi="Arial" w:cs="Arial"/>
          <w:sz w:val="22"/>
          <w:szCs w:val="22"/>
          <w:lang w:val="fr-BE"/>
        </w:rPr>
        <w:t>aux</w:t>
      </w:r>
      <w:r w:rsidRPr="00E44CA1">
        <w:rPr>
          <w:rFonts w:ascii="Arial" w:hAnsi="Arial" w:cs="Arial"/>
          <w:sz w:val="22"/>
          <w:szCs w:val="22"/>
          <w:lang w:val="fr-BE"/>
        </w:rPr>
        <w:t xml:space="preserve"> différentes évolutions;</w:t>
      </w:r>
    </w:p>
    <w:p w:rsidR="00D902E5" w:rsidRPr="00E44CA1" w:rsidRDefault="00D902E5" w:rsidP="00FA45CA">
      <w:pPr>
        <w:numPr>
          <w:ilvl w:val="0"/>
          <w:numId w:val="24"/>
        </w:numPr>
        <w:tabs>
          <w:tab w:val="left" w:pos="-720"/>
          <w:tab w:val="left" w:pos="0"/>
          <w:tab w:val="left" w:pos="720"/>
          <w:tab w:val="left" w:pos="1418"/>
          <w:tab w:val="left" w:pos="1608"/>
          <w:tab w:val="left" w:pos="1776"/>
          <w:tab w:val="left" w:pos="1985"/>
          <w:tab w:val="left" w:pos="2880"/>
          <w:tab w:val="left" w:pos="3258"/>
          <w:tab w:val="left" w:pos="3600"/>
        </w:tabs>
        <w:suppressAutoHyphens/>
        <w:jc w:val="both"/>
        <w:rPr>
          <w:rFonts w:ascii="Arial" w:hAnsi="Arial" w:cs="Arial"/>
          <w:sz w:val="22"/>
          <w:szCs w:val="22"/>
          <w:lang w:val="fr-BE"/>
        </w:rPr>
      </w:pPr>
      <w:r w:rsidRPr="00E44CA1">
        <w:rPr>
          <w:rFonts w:ascii="Arial" w:hAnsi="Arial" w:cs="Arial"/>
          <w:sz w:val="22"/>
          <w:szCs w:val="22"/>
          <w:lang w:val="fr-BE"/>
        </w:rPr>
        <w:t>de formuler des propositions pour augmenter le nombre d’autopsies en cas de décès inopiné et médicalement inexpliqué d’enfant</w:t>
      </w:r>
      <w:r w:rsidR="005529BF" w:rsidRPr="00E44CA1">
        <w:rPr>
          <w:rFonts w:ascii="Arial" w:hAnsi="Arial" w:cs="Arial"/>
          <w:sz w:val="22"/>
          <w:szCs w:val="22"/>
          <w:lang w:val="fr-BE"/>
        </w:rPr>
        <w:t>s</w:t>
      </w:r>
      <w:r w:rsidRPr="00E44CA1">
        <w:rPr>
          <w:rFonts w:ascii="Arial" w:hAnsi="Arial" w:cs="Arial"/>
          <w:sz w:val="22"/>
          <w:szCs w:val="22"/>
          <w:lang w:val="fr-BE"/>
        </w:rPr>
        <w:t xml:space="preserve"> de moins de dix-huit mois.</w:t>
      </w:r>
    </w:p>
    <w:p w:rsidR="002606E4" w:rsidRPr="00E44CA1" w:rsidRDefault="002606E4">
      <w:pPr>
        <w:tabs>
          <w:tab w:val="left" w:pos="-4395"/>
          <w:tab w:val="left" w:pos="-720"/>
          <w:tab w:val="left" w:pos="0"/>
          <w:tab w:val="left" w:pos="720"/>
          <w:tab w:val="left" w:pos="1418"/>
          <w:tab w:val="left" w:pos="1985"/>
          <w:tab w:val="left" w:pos="2160"/>
          <w:tab w:val="left" w:pos="2880"/>
          <w:tab w:val="left" w:pos="3258"/>
          <w:tab w:val="left" w:pos="3600"/>
        </w:tabs>
        <w:suppressAutoHyphens/>
        <w:jc w:val="both"/>
        <w:rPr>
          <w:rFonts w:ascii="Arial" w:hAnsi="Arial" w:cs="Arial"/>
          <w:sz w:val="22"/>
          <w:szCs w:val="22"/>
          <w:lang w:val="fr-BE"/>
        </w:rPr>
      </w:pPr>
    </w:p>
    <w:p w:rsidR="00A501EB" w:rsidRPr="00E44CA1" w:rsidRDefault="00A501EB" w:rsidP="00FA45CA">
      <w:pPr>
        <w:tabs>
          <w:tab w:val="left" w:pos="-4395"/>
          <w:tab w:val="left" w:pos="-720"/>
          <w:tab w:val="left" w:pos="0"/>
          <w:tab w:val="left" w:pos="720"/>
          <w:tab w:val="left" w:pos="1418"/>
          <w:tab w:val="left" w:pos="1985"/>
          <w:tab w:val="left" w:pos="2160"/>
          <w:tab w:val="left" w:pos="2880"/>
          <w:tab w:val="left" w:pos="3258"/>
          <w:tab w:val="left" w:pos="3600"/>
        </w:tabs>
        <w:suppressAutoHyphens/>
        <w:jc w:val="both"/>
        <w:rPr>
          <w:rFonts w:ascii="Arial" w:hAnsi="Arial" w:cs="Arial"/>
          <w:sz w:val="22"/>
          <w:szCs w:val="22"/>
          <w:lang w:val="fr-BE"/>
        </w:rPr>
      </w:pPr>
      <w:r w:rsidRPr="00E44CA1">
        <w:rPr>
          <w:rFonts w:ascii="Arial" w:hAnsi="Arial" w:cs="Arial"/>
          <w:sz w:val="22"/>
          <w:szCs w:val="22"/>
          <w:lang w:val="fr-BE"/>
        </w:rPr>
        <w:tab/>
      </w:r>
      <w:r w:rsidRPr="00E44CA1">
        <w:rPr>
          <w:rFonts w:ascii="Arial" w:hAnsi="Arial" w:cs="Arial"/>
          <w:sz w:val="22"/>
          <w:szCs w:val="22"/>
          <w:lang w:val="fr-BE"/>
        </w:rPr>
        <w:tab/>
      </w:r>
      <w:r w:rsidRPr="00E44CA1">
        <w:rPr>
          <w:rFonts w:ascii="Arial" w:hAnsi="Arial" w:cs="Arial"/>
          <w:b/>
          <w:sz w:val="22"/>
          <w:szCs w:val="22"/>
          <w:lang w:val="fr-BE"/>
        </w:rPr>
        <w:t>§ 3.</w:t>
      </w:r>
      <w:r w:rsidRPr="00E44CA1">
        <w:rPr>
          <w:rFonts w:ascii="Arial" w:hAnsi="Arial" w:cs="Arial"/>
          <w:sz w:val="22"/>
          <w:szCs w:val="22"/>
          <w:lang w:val="fr-BE"/>
        </w:rPr>
        <w:tab/>
        <w:t>Le Conseil d'accord est convoqué sur décision du président.</w:t>
      </w:r>
    </w:p>
    <w:p w:rsidR="00A501EB" w:rsidRPr="00E44CA1" w:rsidRDefault="00A501EB" w:rsidP="00FA45CA">
      <w:pPr>
        <w:tabs>
          <w:tab w:val="left" w:pos="-4395"/>
          <w:tab w:val="left" w:pos="-720"/>
          <w:tab w:val="left" w:pos="0"/>
          <w:tab w:val="left" w:pos="720"/>
          <w:tab w:val="left" w:pos="1985"/>
          <w:tab w:val="left" w:pos="2160"/>
          <w:tab w:val="left" w:pos="2880"/>
          <w:tab w:val="left" w:pos="3258"/>
          <w:tab w:val="left" w:pos="3600"/>
        </w:tabs>
        <w:suppressAutoHyphens/>
        <w:jc w:val="both"/>
        <w:rPr>
          <w:rFonts w:ascii="Arial" w:hAnsi="Arial" w:cs="Arial"/>
          <w:sz w:val="22"/>
          <w:szCs w:val="22"/>
          <w:lang w:val="fr-BE"/>
        </w:rPr>
      </w:pPr>
    </w:p>
    <w:p w:rsidR="00A501EB" w:rsidRPr="00E44CA1" w:rsidRDefault="00A501EB" w:rsidP="00FA45CA">
      <w:pPr>
        <w:tabs>
          <w:tab w:val="left" w:pos="-4395"/>
          <w:tab w:val="left" w:pos="-720"/>
          <w:tab w:val="left" w:pos="0"/>
          <w:tab w:val="left" w:pos="720"/>
          <w:tab w:val="left" w:pos="1418"/>
          <w:tab w:val="left" w:pos="1985"/>
          <w:tab w:val="left" w:pos="2160"/>
          <w:tab w:val="left" w:pos="2880"/>
          <w:tab w:val="left" w:pos="3258"/>
          <w:tab w:val="left" w:pos="3600"/>
        </w:tabs>
        <w:suppressAutoHyphens/>
        <w:jc w:val="both"/>
        <w:rPr>
          <w:rFonts w:ascii="Arial" w:hAnsi="Arial" w:cs="Arial"/>
          <w:sz w:val="22"/>
          <w:szCs w:val="22"/>
          <w:lang w:val="fr-BE"/>
        </w:rPr>
      </w:pPr>
      <w:r w:rsidRPr="00E44CA1">
        <w:rPr>
          <w:rFonts w:ascii="Arial" w:hAnsi="Arial" w:cs="Arial"/>
          <w:sz w:val="22"/>
          <w:szCs w:val="22"/>
          <w:lang w:val="fr-BE"/>
        </w:rPr>
        <w:tab/>
      </w:r>
      <w:r w:rsidRPr="00E44CA1">
        <w:rPr>
          <w:rFonts w:ascii="Arial" w:hAnsi="Arial" w:cs="Arial"/>
          <w:sz w:val="22"/>
          <w:szCs w:val="22"/>
          <w:lang w:val="fr-BE"/>
        </w:rPr>
        <w:tab/>
        <w:t xml:space="preserve">Le </w:t>
      </w:r>
      <w:r w:rsidR="00D902E5" w:rsidRPr="00E44CA1">
        <w:rPr>
          <w:rFonts w:ascii="Arial" w:hAnsi="Arial" w:cs="Arial"/>
          <w:sz w:val="22"/>
          <w:szCs w:val="22"/>
          <w:lang w:val="fr-BE"/>
        </w:rPr>
        <w:t>pédiatre</w:t>
      </w:r>
      <w:r w:rsidRPr="00E44CA1">
        <w:rPr>
          <w:rFonts w:ascii="Arial" w:hAnsi="Arial" w:cs="Arial"/>
          <w:sz w:val="22"/>
          <w:szCs w:val="22"/>
          <w:lang w:val="fr-BE"/>
        </w:rPr>
        <w:t xml:space="preserve"> responsable de l’établissement s’engage à assister à chaque réunion du Conseil d’accord. Si, à plusieurs reprises, l’établissement est absent de la réunion du Conseil d’accord, le président du Conseil d’accord notifiera ces absences par lettre recommandée adressée au pouvoir organisateur de l’établissement. </w:t>
      </w:r>
    </w:p>
    <w:p w:rsidR="00A501EB" w:rsidRPr="00E44CA1" w:rsidRDefault="00A501EB" w:rsidP="00FA45CA">
      <w:pPr>
        <w:tabs>
          <w:tab w:val="left" w:pos="-4395"/>
          <w:tab w:val="left" w:pos="-720"/>
          <w:tab w:val="left" w:pos="0"/>
          <w:tab w:val="left" w:pos="720"/>
          <w:tab w:val="left" w:pos="1985"/>
          <w:tab w:val="left" w:pos="2160"/>
          <w:tab w:val="left" w:pos="2880"/>
          <w:tab w:val="left" w:pos="3258"/>
          <w:tab w:val="left" w:pos="3600"/>
        </w:tabs>
        <w:suppressAutoHyphens/>
        <w:jc w:val="both"/>
        <w:rPr>
          <w:rFonts w:ascii="Arial" w:hAnsi="Arial" w:cs="Arial"/>
          <w:sz w:val="22"/>
          <w:szCs w:val="22"/>
          <w:lang w:val="fr-BE"/>
        </w:rPr>
      </w:pPr>
    </w:p>
    <w:p w:rsidR="00A501EB" w:rsidRPr="00E44CA1" w:rsidRDefault="00D902E5" w:rsidP="00FA45CA">
      <w:pPr>
        <w:tabs>
          <w:tab w:val="left" w:pos="-4395"/>
          <w:tab w:val="left" w:pos="-720"/>
          <w:tab w:val="left" w:pos="0"/>
          <w:tab w:val="left" w:pos="720"/>
          <w:tab w:val="left" w:pos="1418"/>
          <w:tab w:val="left" w:pos="1985"/>
          <w:tab w:val="left" w:pos="2160"/>
          <w:tab w:val="left" w:pos="2880"/>
          <w:tab w:val="left" w:pos="3258"/>
          <w:tab w:val="left" w:pos="3600"/>
        </w:tabs>
        <w:suppressAutoHyphens/>
        <w:jc w:val="both"/>
        <w:rPr>
          <w:rFonts w:ascii="Arial" w:hAnsi="Arial" w:cs="Arial"/>
          <w:sz w:val="22"/>
          <w:szCs w:val="22"/>
          <w:lang w:val="fr-BE"/>
        </w:rPr>
      </w:pPr>
      <w:r w:rsidRPr="00E44CA1">
        <w:rPr>
          <w:rFonts w:ascii="Arial" w:hAnsi="Arial" w:cs="Arial"/>
          <w:sz w:val="22"/>
          <w:szCs w:val="22"/>
          <w:lang w:val="fr-BE"/>
        </w:rPr>
        <w:tab/>
      </w:r>
      <w:r w:rsidRPr="00E44CA1">
        <w:rPr>
          <w:rFonts w:ascii="Arial" w:hAnsi="Arial" w:cs="Arial"/>
          <w:sz w:val="22"/>
          <w:szCs w:val="22"/>
          <w:lang w:val="fr-BE"/>
        </w:rPr>
        <w:tab/>
      </w:r>
      <w:r w:rsidR="00A501EB" w:rsidRPr="00E44CA1">
        <w:rPr>
          <w:rFonts w:ascii="Arial" w:hAnsi="Arial" w:cs="Arial"/>
          <w:sz w:val="22"/>
          <w:szCs w:val="22"/>
          <w:lang w:val="fr-BE"/>
        </w:rPr>
        <w:t xml:space="preserve">Si l’établissement reste absent après cette notification, cette absence sera immédiatement communiquée au Comité de l’assurance qui peut décider de dénoncer la convention pour ce motif, moyennant le respect du préavis prévu à l’article </w:t>
      </w:r>
      <w:r w:rsidR="005529BF" w:rsidRPr="00E44CA1">
        <w:rPr>
          <w:rFonts w:ascii="Arial" w:hAnsi="Arial" w:cs="Arial"/>
          <w:sz w:val="22"/>
          <w:szCs w:val="22"/>
          <w:lang w:val="fr-BE"/>
        </w:rPr>
        <w:t>15</w:t>
      </w:r>
      <w:r w:rsidR="00A501EB" w:rsidRPr="00E44CA1">
        <w:rPr>
          <w:rFonts w:ascii="Arial" w:hAnsi="Arial" w:cs="Arial"/>
          <w:sz w:val="22"/>
          <w:szCs w:val="22"/>
          <w:lang w:val="fr-BE"/>
        </w:rPr>
        <w:t>, § 3 de la présente convention.</w:t>
      </w:r>
    </w:p>
    <w:p w:rsidR="00BB3864" w:rsidRPr="00E44CA1" w:rsidRDefault="00BB3864">
      <w:pPr>
        <w:tabs>
          <w:tab w:val="left" w:pos="-4395"/>
          <w:tab w:val="left" w:pos="-720"/>
          <w:tab w:val="left" w:pos="0"/>
          <w:tab w:val="left" w:pos="720"/>
          <w:tab w:val="left" w:pos="1985"/>
          <w:tab w:val="left" w:pos="2160"/>
          <w:tab w:val="left" w:pos="2880"/>
          <w:tab w:val="left" w:pos="3258"/>
          <w:tab w:val="left" w:pos="3600"/>
        </w:tabs>
        <w:suppressAutoHyphens/>
        <w:jc w:val="both"/>
        <w:rPr>
          <w:rFonts w:ascii="Arial" w:hAnsi="Arial" w:cs="Arial"/>
          <w:sz w:val="22"/>
          <w:szCs w:val="22"/>
          <w:lang w:val="fr-BE"/>
        </w:rPr>
      </w:pPr>
    </w:p>
    <w:p w:rsidR="00827873" w:rsidRPr="00E44CA1" w:rsidRDefault="00827873">
      <w:pPr>
        <w:tabs>
          <w:tab w:val="left" w:pos="-4395"/>
          <w:tab w:val="left" w:pos="-720"/>
          <w:tab w:val="left" w:pos="0"/>
          <w:tab w:val="left" w:pos="720"/>
          <w:tab w:val="left" w:pos="1985"/>
          <w:tab w:val="left" w:pos="2160"/>
          <w:tab w:val="left" w:pos="2880"/>
          <w:tab w:val="left" w:pos="3258"/>
          <w:tab w:val="left" w:pos="3600"/>
        </w:tabs>
        <w:suppressAutoHyphens/>
        <w:jc w:val="both"/>
        <w:rPr>
          <w:rFonts w:ascii="Arial" w:hAnsi="Arial" w:cs="Arial"/>
          <w:sz w:val="22"/>
          <w:szCs w:val="22"/>
          <w:lang w:val="fr-BE"/>
        </w:rPr>
      </w:pPr>
    </w:p>
    <w:p w:rsidR="00AF1AE4" w:rsidRPr="00E44CA1" w:rsidRDefault="00D902E5">
      <w:pPr>
        <w:tabs>
          <w:tab w:val="left" w:pos="-4395"/>
          <w:tab w:val="left" w:pos="-720"/>
          <w:tab w:val="left" w:pos="0"/>
          <w:tab w:val="left" w:pos="720"/>
          <w:tab w:val="left" w:pos="1985"/>
          <w:tab w:val="left" w:pos="2160"/>
          <w:tab w:val="left" w:pos="2880"/>
          <w:tab w:val="left" w:pos="3258"/>
          <w:tab w:val="left" w:pos="3600"/>
        </w:tabs>
        <w:suppressAutoHyphens/>
        <w:jc w:val="center"/>
        <w:rPr>
          <w:rFonts w:ascii="Arial" w:hAnsi="Arial" w:cs="Arial"/>
          <w:b/>
          <w:sz w:val="22"/>
          <w:szCs w:val="22"/>
          <w:u w:val="single"/>
          <w:lang w:val="fr-BE"/>
        </w:rPr>
      </w:pPr>
      <w:r w:rsidRPr="00E44CA1">
        <w:rPr>
          <w:rFonts w:ascii="Arial" w:hAnsi="Arial" w:cs="Arial"/>
          <w:b/>
          <w:sz w:val="22"/>
          <w:szCs w:val="22"/>
          <w:u w:val="single"/>
          <w:lang w:val="fr-BE"/>
        </w:rPr>
        <w:t>DISPOSITIONS GÉNÉRALES</w:t>
      </w:r>
    </w:p>
    <w:p w:rsidR="00AF1AE4" w:rsidRDefault="00AF1AE4">
      <w:pPr>
        <w:tabs>
          <w:tab w:val="left" w:pos="-4253"/>
          <w:tab w:val="left" w:pos="-720"/>
          <w:tab w:val="left" w:pos="0"/>
          <w:tab w:val="left" w:pos="720"/>
          <w:tab w:val="left" w:pos="1440"/>
          <w:tab w:val="left" w:pos="1985"/>
          <w:tab w:val="left" w:pos="2880"/>
          <w:tab w:val="left" w:pos="3258"/>
          <w:tab w:val="left" w:pos="3600"/>
        </w:tabs>
        <w:suppressAutoHyphens/>
        <w:jc w:val="both"/>
        <w:rPr>
          <w:rFonts w:ascii="Arial" w:hAnsi="Arial" w:cs="Arial"/>
          <w:sz w:val="22"/>
          <w:szCs w:val="22"/>
          <w:lang w:val="fr-BE"/>
        </w:rPr>
      </w:pPr>
    </w:p>
    <w:p w:rsidR="00D902E5" w:rsidRPr="00E44CA1" w:rsidRDefault="00D902E5" w:rsidP="00FA45CA">
      <w:pPr>
        <w:tabs>
          <w:tab w:val="left" w:pos="1985"/>
        </w:tabs>
        <w:suppressAutoHyphens/>
        <w:jc w:val="both"/>
        <w:rPr>
          <w:rFonts w:ascii="Arial" w:hAnsi="Arial" w:cs="Arial"/>
          <w:sz w:val="22"/>
          <w:szCs w:val="22"/>
          <w:lang w:val="fr-BE"/>
        </w:rPr>
      </w:pPr>
      <w:r w:rsidRPr="00E44CA1">
        <w:rPr>
          <w:rFonts w:ascii="Arial" w:hAnsi="Arial" w:cs="Arial"/>
          <w:b/>
          <w:sz w:val="22"/>
          <w:szCs w:val="22"/>
          <w:u w:val="single"/>
          <w:lang w:val="fr-BE"/>
        </w:rPr>
        <w:t>Art</w:t>
      </w:r>
      <w:r w:rsidR="002C5D02" w:rsidRPr="00E44CA1">
        <w:rPr>
          <w:rFonts w:ascii="Arial" w:hAnsi="Arial" w:cs="Arial"/>
          <w:b/>
          <w:sz w:val="22"/>
          <w:szCs w:val="22"/>
          <w:u w:val="single"/>
          <w:lang w:val="fr-BE"/>
        </w:rPr>
        <w:t>icle</w:t>
      </w:r>
      <w:r w:rsidR="00886AFC" w:rsidRPr="00E44CA1">
        <w:rPr>
          <w:rFonts w:ascii="Arial" w:hAnsi="Arial" w:cs="Arial"/>
          <w:b/>
          <w:sz w:val="22"/>
          <w:szCs w:val="22"/>
          <w:u w:val="single"/>
          <w:lang w:val="fr-BE"/>
        </w:rPr>
        <w:t xml:space="preserve"> </w:t>
      </w:r>
      <w:r w:rsidR="001B45D1" w:rsidRPr="00E44CA1">
        <w:rPr>
          <w:rFonts w:ascii="Arial" w:hAnsi="Arial" w:cs="Arial"/>
          <w:b/>
          <w:sz w:val="22"/>
          <w:szCs w:val="22"/>
          <w:u w:val="single"/>
          <w:lang w:val="fr-BE"/>
        </w:rPr>
        <w:t>14</w:t>
      </w:r>
      <w:r w:rsidR="00886AFC" w:rsidRPr="00E44CA1">
        <w:rPr>
          <w:rFonts w:ascii="Arial" w:hAnsi="Arial" w:cs="Arial"/>
          <w:b/>
          <w:sz w:val="22"/>
          <w:szCs w:val="22"/>
          <w:u w:val="single"/>
          <w:lang w:val="fr-BE"/>
        </w:rPr>
        <w:t>.</w:t>
      </w:r>
      <w:r w:rsidR="00886AFC" w:rsidRPr="00E44CA1">
        <w:rPr>
          <w:rFonts w:ascii="Arial" w:hAnsi="Arial" w:cs="Arial"/>
          <w:sz w:val="22"/>
          <w:szCs w:val="22"/>
          <w:lang w:val="fr-BE"/>
        </w:rPr>
        <w:tab/>
      </w:r>
      <w:r w:rsidRPr="00E44CA1">
        <w:rPr>
          <w:rFonts w:ascii="Arial" w:hAnsi="Arial" w:cs="Arial"/>
          <w:sz w:val="22"/>
          <w:szCs w:val="22"/>
          <w:lang w:val="fr-BE"/>
        </w:rPr>
        <w:t xml:space="preserve">L'établissement s'engage à fournir au Service des soins de santé de l'INAMI toute information demandée sur le fonctionnement de l’établissement, sur les aspects financiers du fonctionnement, ainsi que toutes les données demandées dans le cadre de la gestion générale des conventions. </w:t>
      </w:r>
    </w:p>
    <w:p w:rsidR="00D902E5" w:rsidRPr="00E44CA1" w:rsidRDefault="00D902E5" w:rsidP="00FA45CA">
      <w:pPr>
        <w:tabs>
          <w:tab w:val="left" w:pos="1985"/>
        </w:tabs>
        <w:suppressAutoHyphens/>
        <w:jc w:val="both"/>
        <w:rPr>
          <w:rFonts w:ascii="Arial" w:hAnsi="Arial" w:cs="Arial"/>
          <w:sz w:val="22"/>
          <w:szCs w:val="22"/>
          <w:lang w:val="fr-BE"/>
        </w:rPr>
      </w:pPr>
    </w:p>
    <w:p w:rsidR="00D902E5" w:rsidRPr="00E44CA1" w:rsidRDefault="00D902E5" w:rsidP="00FA45CA">
      <w:pPr>
        <w:tabs>
          <w:tab w:val="left" w:pos="1985"/>
        </w:tabs>
        <w:suppressAutoHyphens/>
        <w:jc w:val="both"/>
        <w:rPr>
          <w:rFonts w:ascii="Arial" w:hAnsi="Arial" w:cs="Arial"/>
          <w:sz w:val="22"/>
          <w:szCs w:val="22"/>
          <w:lang w:val="fr-BE"/>
        </w:rPr>
      </w:pPr>
      <w:r w:rsidRPr="00E44CA1">
        <w:rPr>
          <w:rFonts w:ascii="Arial" w:hAnsi="Arial" w:cs="Arial"/>
          <w:sz w:val="22"/>
          <w:szCs w:val="22"/>
          <w:lang w:val="fr-BE"/>
        </w:rPr>
        <w:tab/>
        <w:t>L'établissement s'engage également à permettre à tout délégué de l'INAMI ou des organismes assureurs d'effectuer les visites qu'il juge utile</w:t>
      </w:r>
      <w:r w:rsidR="00A161C3" w:rsidRPr="00E44CA1">
        <w:rPr>
          <w:rFonts w:ascii="Arial" w:hAnsi="Arial" w:cs="Arial"/>
          <w:sz w:val="22"/>
          <w:szCs w:val="22"/>
          <w:lang w:val="fr-BE"/>
        </w:rPr>
        <w:t>s</w:t>
      </w:r>
      <w:r w:rsidRPr="00E44CA1">
        <w:rPr>
          <w:rFonts w:ascii="Arial" w:hAnsi="Arial" w:cs="Arial"/>
          <w:sz w:val="22"/>
          <w:szCs w:val="22"/>
          <w:lang w:val="fr-BE"/>
        </w:rPr>
        <w:t xml:space="preserve"> à cet effet.</w:t>
      </w:r>
    </w:p>
    <w:p w:rsidR="00AF624B" w:rsidRPr="00E44CA1" w:rsidRDefault="00AF624B">
      <w:pPr>
        <w:tabs>
          <w:tab w:val="left" w:pos="1985"/>
        </w:tabs>
        <w:suppressAutoHyphens/>
        <w:ind w:right="-108"/>
        <w:jc w:val="both"/>
        <w:rPr>
          <w:rFonts w:ascii="Arial" w:hAnsi="Arial" w:cs="Arial"/>
          <w:b/>
          <w:sz w:val="22"/>
          <w:szCs w:val="22"/>
          <w:lang w:val="fr-BE"/>
        </w:rPr>
      </w:pPr>
    </w:p>
    <w:p w:rsidR="004E062C" w:rsidRPr="00E44CA1" w:rsidRDefault="004E062C">
      <w:pPr>
        <w:pStyle w:val="Corpsdetexte3"/>
        <w:shd w:val="clear" w:color="auto" w:fill="FFFFFF"/>
        <w:tabs>
          <w:tab w:val="left" w:pos="709"/>
          <w:tab w:val="left" w:pos="1418"/>
          <w:tab w:val="left" w:pos="1985"/>
        </w:tabs>
        <w:suppressAutoHyphens/>
        <w:rPr>
          <w:rFonts w:ascii="Arial" w:hAnsi="Arial" w:cs="Arial"/>
          <w:b w:val="0"/>
          <w:sz w:val="22"/>
          <w:szCs w:val="22"/>
          <w:lang w:val="fr-BE"/>
        </w:rPr>
      </w:pPr>
    </w:p>
    <w:p w:rsidR="00965CD2" w:rsidRDefault="00965CD2">
      <w:pPr>
        <w:pStyle w:val="Corpsdetexte3"/>
        <w:tabs>
          <w:tab w:val="left" w:pos="709"/>
          <w:tab w:val="left" w:pos="1418"/>
          <w:tab w:val="left" w:pos="1985"/>
        </w:tabs>
        <w:suppressAutoHyphens/>
        <w:jc w:val="center"/>
        <w:rPr>
          <w:rFonts w:ascii="Arial" w:hAnsi="Arial" w:cs="Arial"/>
          <w:sz w:val="22"/>
          <w:szCs w:val="22"/>
          <w:u w:val="single"/>
          <w:lang w:val="fr-BE"/>
        </w:rPr>
        <w:sectPr w:rsidR="00965CD2" w:rsidSect="005D3EBC">
          <w:headerReference w:type="even" r:id="rId9"/>
          <w:headerReference w:type="default" r:id="rId10"/>
          <w:footerReference w:type="default" r:id="rId11"/>
          <w:footerReference w:type="first" r:id="rId12"/>
          <w:pgSz w:w="11906" w:h="16838" w:code="9"/>
          <w:pgMar w:top="737" w:right="851" w:bottom="1440" w:left="1134" w:header="720" w:footer="493" w:gutter="0"/>
          <w:cols w:space="720"/>
          <w:docGrid w:linePitch="326"/>
        </w:sectPr>
      </w:pPr>
    </w:p>
    <w:p w:rsidR="00FA51C9" w:rsidRPr="00E44CA1" w:rsidRDefault="00D902E5">
      <w:pPr>
        <w:pStyle w:val="Corpsdetexte3"/>
        <w:tabs>
          <w:tab w:val="left" w:pos="709"/>
          <w:tab w:val="left" w:pos="1418"/>
          <w:tab w:val="left" w:pos="1985"/>
        </w:tabs>
        <w:suppressAutoHyphens/>
        <w:jc w:val="center"/>
        <w:rPr>
          <w:rFonts w:ascii="Arial" w:hAnsi="Arial" w:cs="Arial"/>
          <w:sz w:val="22"/>
          <w:szCs w:val="22"/>
          <w:u w:val="single"/>
          <w:lang w:val="fr-BE"/>
        </w:rPr>
      </w:pPr>
      <w:r w:rsidRPr="00E44CA1">
        <w:rPr>
          <w:rFonts w:ascii="Arial" w:hAnsi="Arial" w:cs="Arial"/>
          <w:sz w:val="22"/>
          <w:szCs w:val="22"/>
          <w:u w:val="single"/>
          <w:lang w:val="fr-BE"/>
        </w:rPr>
        <w:t>DISPOSITIONS FINALES</w:t>
      </w:r>
    </w:p>
    <w:p w:rsidR="00FA51C9" w:rsidRDefault="00FA51C9">
      <w:pPr>
        <w:pStyle w:val="Corpsdetexte3"/>
        <w:tabs>
          <w:tab w:val="left" w:pos="709"/>
          <w:tab w:val="left" w:pos="1418"/>
          <w:tab w:val="left" w:pos="1985"/>
        </w:tabs>
        <w:suppressAutoHyphens/>
        <w:rPr>
          <w:rFonts w:ascii="Arial" w:hAnsi="Arial" w:cs="Arial"/>
          <w:b w:val="0"/>
          <w:sz w:val="22"/>
          <w:szCs w:val="22"/>
          <w:lang w:val="fr-BE"/>
        </w:rPr>
      </w:pPr>
    </w:p>
    <w:p w:rsidR="00FA51C9" w:rsidRPr="00E44CA1" w:rsidRDefault="00FA51C9">
      <w:pPr>
        <w:tabs>
          <w:tab w:val="left" w:pos="1418"/>
          <w:tab w:val="left" w:pos="1985"/>
        </w:tabs>
        <w:suppressAutoHyphens/>
        <w:jc w:val="both"/>
        <w:rPr>
          <w:rFonts w:ascii="Arial" w:hAnsi="Arial" w:cs="Arial"/>
          <w:sz w:val="22"/>
          <w:szCs w:val="22"/>
          <w:lang w:val="fr-BE"/>
        </w:rPr>
      </w:pPr>
      <w:r w:rsidRPr="00E44CA1">
        <w:rPr>
          <w:rFonts w:ascii="Arial" w:hAnsi="Arial" w:cs="Arial"/>
          <w:b/>
          <w:sz w:val="22"/>
          <w:szCs w:val="22"/>
          <w:u w:val="single"/>
          <w:lang w:val="fr-BE"/>
        </w:rPr>
        <w:t>Art</w:t>
      </w:r>
      <w:r w:rsidR="002C5D02" w:rsidRPr="00E44CA1">
        <w:rPr>
          <w:rFonts w:ascii="Arial" w:hAnsi="Arial" w:cs="Arial"/>
          <w:b/>
          <w:sz w:val="22"/>
          <w:szCs w:val="22"/>
          <w:u w:val="single"/>
          <w:lang w:val="fr-BE"/>
        </w:rPr>
        <w:t>icle</w:t>
      </w:r>
      <w:r w:rsidRPr="00E44CA1">
        <w:rPr>
          <w:rFonts w:ascii="Arial" w:hAnsi="Arial" w:cs="Arial"/>
          <w:b/>
          <w:sz w:val="22"/>
          <w:szCs w:val="22"/>
          <w:u w:val="single"/>
          <w:lang w:val="fr-BE"/>
        </w:rPr>
        <w:t xml:space="preserve"> </w:t>
      </w:r>
      <w:r w:rsidR="003B3D3A" w:rsidRPr="00E44CA1">
        <w:rPr>
          <w:rFonts w:ascii="Arial" w:hAnsi="Arial" w:cs="Arial"/>
          <w:b/>
          <w:sz w:val="22"/>
          <w:szCs w:val="22"/>
          <w:u w:val="single"/>
          <w:lang w:val="fr-BE"/>
        </w:rPr>
        <w:t>15</w:t>
      </w:r>
      <w:r w:rsidRPr="00E44CA1">
        <w:rPr>
          <w:rFonts w:ascii="Arial" w:hAnsi="Arial" w:cs="Arial"/>
          <w:b/>
          <w:sz w:val="22"/>
          <w:szCs w:val="22"/>
          <w:u w:val="single"/>
          <w:lang w:val="fr-BE"/>
        </w:rPr>
        <w:t>.</w:t>
      </w:r>
      <w:r w:rsidR="00B36CB4" w:rsidRPr="00E44CA1">
        <w:rPr>
          <w:rFonts w:ascii="Arial" w:hAnsi="Arial" w:cs="Arial"/>
          <w:b/>
          <w:sz w:val="22"/>
          <w:szCs w:val="22"/>
          <w:lang w:val="fr-BE"/>
        </w:rPr>
        <w:tab/>
      </w:r>
      <w:r w:rsidR="00D902E5" w:rsidRPr="00E44CA1">
        <w:rPr>
          <w:rFonts w:ascii="Arial" w:hAnsi="Arial"/>
          <w:b/>
          <w:sz w:val="22"/>
          <w:lang w:val="fr-BE"/>
        </w:rPr>
        <w:t xml:space="preserve">§ 1. </w:t>
      </w:r>
      <w:r w:rsidR="00D902E5" w:rsidRPr="00E44CA1">
        <w:rPr>
          <w:rFonts w:ascii="Arial" w:hAnsi="Arial"/>
          <w:b/>
          <w:sz w:val="22"/>
          <w:lang w:val="fr-BE"/>
        </w:rPr>
        <w:tab/>
      </w:r>
      <w:r w:rsidR="00D902E5" w:rsidRPr="00E44CA1">
        <w:rPr>
          <w:rFonts w:ascii="Arial" w:hAnsi="Arial"/>
          <w:sz w:val="22"/>
          <w:lang w:val="fr-BE"/>
        </w:rPr>
        <w:t xml:space="preserve">La présente convention, </w:t>
      </w:r>
      <w:r w:rsidR="00153C34" w:rsidRPr="00E44CA1">
        <w:rPr>
          <w:rFonts w:ascii="Arial" w:hAnsi="Arial"/>
          <w:sz w:val="22"/>
          <w:lang w:val="fr-BE"/>
        </w:rPr>
        <w:t>rédigée</w:t>
      </w:r>
      <w:r w:rsidR="00D902E5" w:rsidRPr="00E44CA1">
        <w:rPr>
          <w:rFonts w:ascii="Arial" w:hAnsi="Arial"/>
          <w:sz w:val="22"/>
          <w:lang w:val="fr-BE"/>
        </w:rPr>
        <w:t xml:space="preserve"> en deux exemplaires et dûment signée par les deux parties, entre en vigueur le </w:t>
      </w:r>
      <w:r w:rsidR="00653647" w:rsidRPr="00E44CA1">
        <w:rPr>
          <w:rFonts w:ascii="Arial" w:hAnsi="Arial"/>
          <w:sz w:val="22"/>
          <w:lang w:val="fr-BE"/>
        </w:rPr>
        <w:t>1</w:t>
      </w:r>
      <w:r w:rsidR="00653647" w:rsidRPr="00E44CA1">
        <w:rPr>
          <w:rFonts w:ascii="Arial" w:hAnsi="Arial"/>
          <w:sz w:val="22"/>
          <w:vertAlign w:val="superscript"/>
          <w:lang w:val="fr-BE"/>
        </w:rPr>
        <w:t>er</w:t>
      </w:r>
      <w:r w:rsidR="00653647" w:rsidRPr="00E44CA1">
        <w:rPr>
          <w:rFonts w:ascii="Arial" w:hAnsi="Arial"/>
          <w:sz w:val="22"/>
          <w:lang w:val="fr-BE"/>
        </w:rPr>
        <w:t xml:space="preserve"> </w:t>
      </w:r>
      <w:r w:rsidR="001F7711">
        <w:rPr>
          <w:rFonts w:ascii="Arial" w:hAnsi="Arial"/>
          <w:sz w:val="22"/>
          <w:lang w:val="fr-BE"/>
        </w:rPr>
        <w:t>avril</w:t>
      </w:r>
      <w:r w:rsidR="00653647" w:rsidRPr="00E44CA1">
        <w:rPr>
          <w:rFonts w:ascii="Arial" w:hAnsi="Arial"/>
          <w:sz w:val="22"/>
          <w:lang w:val="fr-BE"/>
        </w:rPr>
        <w:t xml:space="preserve"> 2015</w:t>
      </w:r>
      <w:r w:rsidR="00D902E5" w:rsidRPr="00E44CA1">
        <w:rPr>
          <w:rFonts w:ascii="Arial" w:hAnsi="Arial"/>
          <w:sz w:val="22"/>
          <w:lang w:val="fr-BE"/>
        </w:rPr>
        <w:t>.</w:t>
      </w:r>
    </w:p>
    <w:p w:rsidR="002606E4" w:rsidRPr="00E44CA1" w:rsidRDefault="002606E4">
      <w:pPr>
        <w:suppressAutoHyphens/>
        <w:jc w:val="both"/>
        <w:rPr>
          <w:rFonts w:ascii="Arial" w:hAnsi="Arial" w:cs="Arial"/>
          <w:sz w:val="22"/>
          <w:szCs w:val="22"/>
          <w:lang w:val="fr-BE"/>
        </w:rPr>
      </w:pPr>
    </w:p>
    <w:p w:rsidR="00C17ED9" w:rsidRPr="00E44CA1" w:rsidRDefault="00FA51C9">
      <w:pPr>
        <w:tabs>
          <w:tab w:val="left" w:pos="1418"/>
          <w:tab w:val="left" w:pos="1985"/>
        </w:tabs>
        <w:suppressAutoHyphens/>
        <w:jc w:val="both"/>
        <w:rPr>
          <w:rFonts w:ascii="Arial" w:hAnsi="Arial" w:cs="Arial"/>
          <w:sz w:val="22"/>
          <w:szCs w:val="22"/>
          <w:lang w:val="fr-BE"/>
        </w:rPr>
      </w:pPr>
      <w:r w:rsidRPr="00E44CA1">
        <w:rPr>
          <w:rFonts w:ascii="Arial" w:hAnsi="Arial" w:cs="Arial"/>
          <w:sz w:val="22"/>
          <w:szCs w:val="22"/>
          <w:lang w:val="fr-BE"/>
        </w:rPr>
        <w:tab/>
      </w:r>
      <w:r w:rsidR="00502DF3" w:rsidRPr="00E44CA1">
        <w:rPr>
          <w:rFonts w:ascii="Arial" w:hAnsi="Arial" w:cs="Arial"/>
          <w:b/>
          <w:sz w:val="22"/>
          <w:szCs w:val="22"/>
          <w:lang w:val="fr-BE"/>
        </w:rPr>
        <w:t>§ 2.</w:t>
      </w:r>
      <w:r w:rsidR="00502DF3" w:rsidRPr="00E44CA1">
        <w:rPr>
          <w:rFonts w:ascii="Arial" w:hAnsi="Arial" w:cs="Arial"/>
          <w:sz w:val="22"/>
          <w:szCs w:val="22"/>
          <w:lang w:val="fr-BE"/>
        </w:rPr>
        <w:tab/>
      </w:r>
      <w:r w:rsidR="00D902E5" w:rsidRPr="00E44CA1">
        <w:rPr>
          <w:rFonts w:ascii="Arial" w:hAnsi="Arial" w:cs="Arial"/>
          <w:sz w:val="22"/>
          <w:szCs w:val="22"/>
          <w:lang w:val="fr-BE"/>
        </w:rPr>
        <w:t>L’annexe à la présente convention</w:t>
      </w:r>
      <w:r w:rsidRPr="00E44CA1">
        <w:rPr>
          <w:rFonts w:ascii="Arial" w:hAnsi="Arial" w:cs="Arial"/>
          <w:sz w:val="22"/>
          <w:szCs w:val="22"/>
          <w:lang w:val="fr-BE"/>
        </w:rPr>
        <w:t xml:space="preserve"> </w:t>
      </w:r>
      <w:r w:rsidR="006C6F30" w:rsidRPr="00E44CA1">
        <w:rPr>
          <w:rFonts w:ascii="Arial" w:hAnsi="Arial" w:cs="Arial"/>
          <w:sz w:val="22"/>
          <w:szCs w:val="22"/>
          <w:lang w:val="fr-BE"/>
        </w:rPr>
        <w:t>(</w:t>
      </w:r>
      <w:r w:rsidR="00D902E5" w:rsidRPr="00E44CA1">
        <w:rPr>
          <w:rFonts w:ascii="Arial" w:hAnsi="Arial" w:cs="Arial"/>
          <w:i/>
          <w:sz w:val="22"/>
          <w:szCs w:val="22"/>
          <w:lang w:val="fr-BE"/>
        </w:rPr>
        <w:t xml:space="preserve">formulaire </w:t>
      </w:r>
      <w:r w:rsidR="00A161C3" w:rsidRPr="00E44CA1">
        <w:rPr>
          <w:rFonts w:ascii="Arial" w:hAnsi="Arial" w:cs="Arial"/>
          <w:i/>
          <w:sz w:val="22"/>
          <w:szCs w:val="22"/>
          <w:lang w:val="fr-BE"/>
        </w:rPr>
        <w:t>de</w:t>
      </w:r>
      <w:r w:rsidR="00D902E5" w:rsidRPr="00E44CA1">
        <w:rPr>
          <w:rFonts w:ascii="Arial" w:hAnsi="Arial" w:cs="Arial"/>
          <w:i/>
          <w:sz w:val="22"/>
          <w:szCs w:val="22"/>
          <w:lang w:val="fr-BE"/>
        </w:rPr>
        <w:t xml:space="preserve"> notification de prestations après un décès inopiné et médicalement inexpliqué d’un enfant de moins de dix-huit mois</w:t>
      </w:r>
      <w:r w:rsidR="006C6F30" w:rsidRPr="00E44CA1">
        <w:rPr>
          <w:rFonts w:ascii="Arial" w:hAnsi="Arial" w:cs="Arial"/>
          <w:sz w:val="22"/>
          <w:szCs w:val="22"/>
          <w:lang w:val="fr-BE"/>
        </w:rPr>
        <w:t xml:space="preserve">) </w:t>
      </w:r>
      <w:r w:rsidR="00D902E5" w:rsidRPr="00E44CA1">
        <w:rPr>
          <w:rFonts w:ascii="Arial" w:hAnsi="Arial" w:cs="Arial"/>
          <w:sz w:val="22"/>
          <w:szCs w:val="22"/>
          <w:lang w:val="fr-BE"/>
        </w:rPr>
        <w:t>en fait partie intégrante</w:t>
      </w:r>
      <w:r w:rsidRPr="00E44CA1">
        <w:rPr>
          <w:rFonts w:ascii="Arial" w:hAnsi="Arial" w:cs="Arial"/>
          <w:sz w:val="22"/>
          <w:szCs w:val="22"/>
          <w:lang w:val="fr-BE"/>
        </w:rPr>
        <w:t>.</w:t>
      </w:r>
    </w:p>
    <w:p w:rsidR="002606E4" w:rsidRPr="00E44CA1" w:rsidRDefault="002606E4">
      <w:pPr>
        <w:tabs>
          <w:tab w:val="left" w:pos="1418"/>
          <w:tab w:val="left" w:pos="1985"/>
          <w:tab w:val="left" w:pos="2552"/>
        </w:tabs>
        <w:suppressAutoHyphens/>
        <w:ind w:left="2552"/>
        <w:jc w:val="both"/>
        <w:rPr>
          <w:rFonts w:ascii="Arial" w:hAnsi="Arial" w:cs="Arial"/>
          <w:sz w:val="22"/>
          <w:szCs w:val="22"/>
          <w:lang w:val="fr-BE"/>
        </w:rPr>
      </w:pPr>
    </w:p>
    <w:p w:rsidR="002606E4" w:rsidRDefault="00FA51C9" w:rsidP="00FA45CA">
      <w:pPr>
        <w:suppressAutoHyphens/>
        <w:spacing w:after="200"/>
        <w:jc w:val="both"/>
        <w:rPr>
          <w:rFonts w:ascii="Arial" w:hAnsi="Arial"/>
          <w:b/>
          <w:sz w:val="22"/>
          <w:lang w:val="fr-BE"/>
        </w:rPr>
      </w:pPr>
      <w:r w:rsidRPr="00E44CA1">
        <w:rPr>
          <w:rFonts w:ascii="Arial" w:hAnsi="Arial" w:cs="Arial"/>
          <w:sz w:val="22"/>
          <w:szCs w:val="22"/>
          <w:lang w:val="fr-BE"/>
        </w:rPr>
        <w:tab/>
      </w:r>
      <w:r w:rsidR="00D902E5" w:rsidRPr="00E44CA1">
        <w:rPr>
          <w:rFonts w:ascii="Arial" w:hAnsi="Arial" w:cs="Arial"/>
          <w:b/>
          <w:sz w:val="22"/>
          <w:szCs w:val="22"/>
          <w:lang w:val="fr-BE"/>
        </w:rPr>
        <w:tab/>
      </w:r>
      <w:r w:rsidR="00D902E5" w:rsidRPr="00E44CA1">
        <w:rPr>
          <w:rFonts w:ascii="Arial" w:hAnsi="Arial"/>
          <w:b/>
          <w:sz w:val="22"/>
          <w:lang w:val="fr-BE"/>
        </w:rPr>
        <w:t>§ 3.</w:t>
      </w:r>
      <w:r w:rsidR="00D902E5" w:rsidRPr="00E44CA1">
        <w:rPr>
          <w:rFonts w:ascii="Arial" w:hAnsi="Arial"/>
          <w:sz w:val="22"/>
          <w:lang w:val="fr-BE"/>
        </w:rPr>
        <w:t xml:space="preserve"> </w:t>
      </w:r>
      <w:r w:rsidR="00D902E5" w:rsidRPr="00E44CA1">
        <w:rPr>
          <w:rFonts w:ascii="Arial" w:hAnsi="Arial"/>
          <w:sz w:val="22"/>
          <w:lang w:val="fr-BE"/>
        </w:rPr>
        <w:tab/>
        <w:t xml:space="preserve">La présente convention est valable pour une durée indéterminée. Toutefois, elle peut être dénoncée à tout moment par une des </w:t>
      </w:r>
      <w:r w:rsidR="009D2C95" w:rsidRPr="00E44CA1">
        <w:rPr>
          <w:rFonts w:ascii="Arial" w:hAnsi="Arial"/>
          <w:sz w:val="22"/>
          <w:lang w:val="fr-BE"/>
        </w:rPr>
        <w:t xml:space="preserve">deux </w:t>
      </w:r>
      <w:r w:rsidR="00D902E5" w:rsidRPr="00E44CA1">
        <w:rPr>
          <w:rFonts w:ascii="Arial" w:hAnsi="Arial"/>
          <w:sz w:val="22"/>
          <w:lang w:val="fr-BE"/>
        </w:rPr>
        <w:t xml:space="preserve">parties, par lettre recommandée à la poste, adressée à l’autre partie. </w:t>
      </w:r>
      <w:r w:rsidR="009D2C95" w:rsidRPr="00E44CA1">
        <w:rPr>
          <w:rFonts w:ascii="Arial" w:hAnsi="Arial"/>
          <w:sz w:val="22"/>
          <w:lang w:val="fr-BE"/>
        </w:rPr>
        <w:t>Dans ce cas, l</w:t>
      </w:r>
      <w:r w:rsidR="00D902E5" w:rsidRPr="00E44CA1">
        <w:rPr>
          <w:rFonts w:ascii="Arial" w:hAnsi="Arial"/>
          <w:sz w:val="22"/>
          <w:lang w:val="fr-BE"/>
        </w:rPr>
        <w:t xml:space="preserve">a convention </w:t>
      </w:r>
      <w:r w:rsidR="009D2C95" w:rsidRPr="00E44CA1">
        <w:rPr>
          <w:rFonts w:ascii="Arial" w:hAnsi="Arial"/>
          <w:sz w:val="22"/>
          <w:lang w:val="fr-BE"/>
        </w:rPr>
        <w:t>vient à échéance</w:t>
      </w:r>
      <w:r w:rsidR="00D902E5" w:rsidRPr="00E44CA1">
        <w:rPr>
          <w:rFonts w:ascii="Arial" w:hAnsi="Arial"/>
          <w:sz w:val="22"/>
          <w:lang w:val="fr-BE"/>
        </w:rPr>
        <w:t xml:space="preserve"> à l’issue d’un délai de préavis de trois mois prenant cours le premier jour</w:t>
      </w:r>
      <w:r w:rsidR="005529BF" w:rsidRPr="00E44CA1">
        <w:rPr>
          <w:rFonts w:ascii="Arial" w:hAnsi="Arial"/>
          <w:sz w:val="22"/>
          <w:lang w:val="fr-BE"/>
        </w:rPr>
        <w:t xml:space="preserve"> du mois</w:t>
      </w:r>
      <w:r w:rsidR="00D902E5" w:rsidRPr="00E44CA1">
        <w:rPr>
          <w:rFonts w:ascii="Arial" w:hAnsi="Arial"/>
          <w:sz w:val="22"/>
          <w:lang w:val="fr-BE"/>
        </w:rPr>
        <w:t xml:space="preserve"> qui suit la date d’envoi de la lettre recommandée. </w:t>
      </w:r>
      <w:r w:rsidR="00D902E5" w:rsidRPr="00E44CA1">
        <w:rPr>
          <w:rFonts w:ascii="Arial" w:hAnsi="Arial"/>
          <w:b/>
          <w:sz w:val="22"/>
          <w:lang w:val="fr-BE"/>
        </w:rPr>
        <w:t xml:space="preserve"> </w:t>
      </w:r>
    </w:p>
    <w:p w:rsidR="001A4BA7" w:rsidRDefault="00D902E5">
      <w:pPr>
        <w:tabs>
          <w:tab w:val="left" w:pos="1418"/>
          <w:tab w:val="left" w:pos="1985"/>
        </w:tabs>
        <w:suppressAutoHyphens/>
        <w:jc w:val="both"/>
        <w:rPr>
          <w:rFonts w:ascii="Arial" w:hAnsi="Arial"/>
          <w:sz w:val="22"/>
          <w:lang w:val="fr-BE"/>
        </w:rPr>
      </w:pPr>
      <w:r w:rsidRPr="00E44CA1">
        <w:rPr>
          <w:rFonts w:ascii="Arial" w:hAnsi="Arial"/>
          <w:b/>
          <w:sz w:val="22"/>
          <w:lang w:val="fr-BE"/>
        </w:rPr>
        <w:tab/>
      </w:r>
      <w:r w:rsidRPr="00E44CA1">
        <w:rPr>
          <w:rFonts w:ascii="Arial" w:hAnsi="Arial"/>
          <w:b/>
          <w:sz w:val="22"/>
          <w:lang w:val="fr-BE"/>
        </w:rPr>
        <w:tab/>
      </w:r>
      <w:r w:rsidRPr="00E44CA1">
        <w:rPr>
          <w:rFonts w:ascii="Arial" w:hAnsi="Arial"/>
          <w:b/>
          <w:sz w:val="22"/>
          <w:lang w:val="fr-BE"/>
        </w:rPr>
        <w:tab/>
      </w:r>
      <w:r w:rsidRPr="00E44CA1">
        <w:rPr>
          <w:rFonts w:ascii="Arial" w:hAnsi="Arial"/>
          <w:sz w:val="22"/>
          <w:lang w:val="fr-BE"/>
        </w:rPr>
        <w:t>La présente convention cesse de produire ses effets d’office le jour où l’hôpital dont l’établissement fait partie ne dispose plus d</w:t>
      </w:r>
      <w:r w:rsidR="00BD2C97" w:rsidRPr="00E44CA1">
        <w:rPr>
          <w:rFonts w:ascii="Arial" w:hAnsi="Arial"/>
          <w:sz w:val="22"/>
          <w:lang w:val="fr-BE"/>
        </w:rPr>
        <w:t>’une</w:t>
      </w:r>
      <w:r w:rsidRPr="00E44CA1">
        <w:rPr>
          <w:rFonts w:ascii="Arial" w:hAnsi="Arial"/>
          <w:sz w:val="22"/>
          <w:lang w:val="fr-BE"/>
        </w:rPr>
        <w:t xml:space="preserve"> convention avec le Comité de l’assurance </w:t>
      </w:r>
      <w:r w:rsidR="002C7D38" w:rsidRPr="00E44CA1">
        <w:rPr>
          <w:rFonts w:ascii="Arial" w:hAnsi="Arial"/>
          <w:sz w:val="22"/>
          <w:lang w:val="fr-BE"/>
        </w:rPr>
        <w:t>relative au</w:t>
      </w:r>
      <w:r w:rsidRPr="00E44CA1">
        <w:rPr>
          <w:rFonts w:ascii="Arial" w:hAnsi="Arial"/>
          <w:sz w:val="22"/>
          <w:lang w:val="fr-BE"/>
        </w:rPr>
        <w:t xml:space="preserve"> monitoring cardiorespiratoire à domicile de nouveau-nés et de nourrissons.</w:t>
      </w:r>
    </w:p>
    <w:p w:rsidR="00217BB6" w:rsidRPr="00E44CA1" w:rsidRDefault="00217BB6">
      <w:pPr>
        <w:tabs>
          <w:tab w:val="left" w:pos="1418"/>
          <w:tab w:val="left" w:pos="1985"/>
        </w:tabs>
        <w:suppressAutoHyphens/>
        <w:jc w:val="both"/>
        <w:rPr>
          <w:rFonts w:ascii="Arial" w:hAnsi="Arial"/>
          <w:sz w:val="22"/>
          <w:lang w:val="fr-BE"/>
        </w:rPr>
      </w:pPr>
    </w:p>
    <w:tbl>
      <w:tblPr>
        <w:tblW w:w="0" w:type="auto"/>
        <w:tblLayout w:type="fixed"/>
        <w:tblLook w:val="04A0" w:firstRow="1" w:lastRow="0" w:firstColumn="1" w:lastColumn="0" w:noHBand="0" w:noVBand="1"/>
      </w:tblPr>
      <w:tblGrid>
        <w:gridCol w:w="6062"/>
        <w:gridCol w:w="4075"/>
      </w:tblGrid>
      <w:tr w:rsidR="00D902E5" w:rsidRPr="001D49F5" w:rsidTr="002606E4">
        <w:tc>
          <w:tcPr>
            <w:tcW w:w="6062" w:type="dxa"/>
            <w:shd w:val="clear" w:color="auto" w:fill="auto"/>
          </w:tcPr>
          <w:p w:rsidR="00D902E5" w:rsidRPr="00E44CA1" w:rsidRDefault="00D902E5" w:rsidP="00FA45CA">
            <w:pPr>
              <w:suppressAutoHyphens/>
              <w:spacing w:after="200" w:line="276" w:lineRule="auto"/>
              <w:jc w:val="both"/>
              <w:rPr>
                <w:rFonts w:ascii="Arial" w:hAnsi="Arial"/>
                <w:sz w:val="22"/>
                <w:lang w:val="fr-BE"/>
              </w:rPr>
            </w:pPr>
            <w:r w:rsidRPr="00E44CA1">
              <w:rPr>
                <w:rFonts w:ascii="Arial" w:hAnsi="Arial"/>
                <w:sz w:val="22"/>
                <w:lang w:val="fr-BE"/>
              </w:rPr>
              <w:t>Pour le pouvoir organisateur de l’établissement:</w:t>
            </w:r>
          </w:p>
        </w:tc>
        <w:tc>
          <w:tcPr>
            <w:tcW w:w="4075" w:type="dxa"/>
            <w:shd w:val="clear" w:color="auto" w:fill="auto"/>
          </w:tcPr>
          <w:p w:rsidR="00D902E5" w:rsidRPr="00E44CA1" w:rsidRDefault="00D902E5" w:rsidP="00FA45CA">
            <w:pPr>
              <w:suppressAutoHyphens/>
              <w:spacing w:after="200" w:line="276" w:lineRule="auto"/>
              <w:jc w:val="both"/>
              <w:rPr>
                <w:rFonts w:ascii="Arial" w:hAnsi="Arial"/>
                <w:sz w:val="22"/>
                <w:lang w:val="fr-BE"/>
              </w:rPr>
            </w:pPr>
            <w:r w:rsidRPr="00E44CA1">
              <w:rPr>
                <w:rFonts w:ascii="Arial" w:hAnsi="Arial"/>
                <w:sz w:val="22"/>
                <w:lang w:val="fr-BE"/>
              </w:rPr>
              <w:t>Pour le Comité de l’assurance soins de santé:</w:t>
            </w:r>
          </w:p>
        </w:tc>
      </w:tr>
      <w:tr w:rsidR="00D902E5" w:rsidRPr="00E44CA1" w:rsidTr="002606E4">
        <w:tc>
          <w:tcPr>
            <w:tcW w:w="6062" w:type="dxa"/>
            <w:shd w:val="clear" w:color="auto" w:fill="auto"/>
          </w:tcPr>
          <w:p w:rsidR="00D902E5" w:rsidRPr="00E44CA1" w:rsidRDefault="00D902E5" w:rsidP="00FA45CA">
            <w:pPr>
              <w:suppressAutoHyphens/>
              <w:spacing w:after="200" w:line="276" w:lineRule="auto"/>
              <w:jc w:val="both"/>
              <w:rPr>
                <w:rFonts w:ascii="Arial" w:hAnsi="Arial"/>
                <w:sz w:val="22"/>
                <w:lang w:val="fr-BE"/>
              </w:rPr>
            </w:pPr>
          </w:p>
        </w:tc>
        <w:tc>
          <w:tcPr>
            <w:tcW w:w="4075" w:type="dxa"/>
            <w:shd w:val="clear" w:color="auto" w:fill="auto"/>
          </w:tcPr>
          <w:p w:rsidR="00D902E5" w:rsidRPr="00E44CA1" w:rsidRDefault="00D902E5" w:rsidP="00FA45CA">
            <w:pPr>
              <w:suppressAutoHyphens/>
              <w:spacing w:after="200" w:line="276" w:lineRule="auto"/>
              <w:jc w:val="both"/>
              <w:rPr>
                <w:rFonts w:ascii="Arial" w:hAnsi="Arial"/>
                <w:sz w:val="22"/>
                <w:lang w:val="fr-BE"/>
              </w:rPr>
            </w:pPr>
            <w:r w:rsidRPr="00E44CA1">
              <w:rPr>
                <w:rFonts w:ascii="Arial" w:hAnsi="Arial"/>
                <w:sz w:val="22"/>
                <w:lang w:val="fr-BE"/>
              </w:rPr>
              <w:t xml:space="preserve">Bruxelles ,  </w:t>
            </w:r>
          </w:p>
        </w:tc>
      </w:tr>
      <w:tr w:rsidR="00437532" w:rsidRPr="00E44CA1" w:rsidTr="002606E4">
        <w:tc>
          <w:tcPr>
            <w:tcW w:w="6062" w:type="dxa"/>
            <w:shd w:val="clear" w:color="auto" w:fill="auto"/>
          </w:tcPr>
          <w:p w:rsidR="00437532" w:rsidRPr="00E44CA1" w:rsidRDefault="00437532" w:rsidP="00217BB6">
            <w:pPr>
              <w:suppressAutoHyphens/>
              <w:jc w:val="both"/>
              <w:rPr>
                <w:rFonts w:ascii="Arial" w:hAnsi="Arial"/>
                <w:sz w:val="22"/>
                <w:lang w:val="fr-BE"/>
              </w:rPr>
            </w:pPr>
            <w:r w:rsidRPr="00E44CA1">
              <w:rPr>
                <w:rFonts w:ascii="Arial" w:hAnsi="Arial"/>
                <w:sz w:val="22"/>
                <w:lang w:val="fr-BE"/>
              </w:rPr>
              <w:t>Le mandataire au nom du pouvoir organisateur,</w:t>
            </w:r>
          </w:p>
          <w:p w:rsidR="00437532" w:rsidRPr="00E44CA1" w:rsidRDefault="00437532" w:rsidP="00217BB6">
            <w:pPr>
              <w:suppressAutoHyphens/>
              <w:jc w:val="both"/>
              <w:rPr>
                <w:rFonts w:ascii="Arial" w:hAnsi="Arial"/>
                <w:sz w:val="22"/>
                <w:lang w:val="fr-BE"/>
              </w:rPr>
            </w:pPr>
          </w:p>
          <w:p w:rsidR="00437532" w:rsidRDefault="00437532" w:rsidP="00217BB6">
            <w:pPr>
              <w:suppressAutoHyphens/>
              <w:jc w:val="both"/>
              <w:rPr>
                <w:rFonts w:ascii="Arial" w:hAnsi="Arial"/>
                <w:sz w:val="22"/>
                <w:lang w:val="fr-BE"/>
              </w:rPr>
            </w:pPr>
          </w:p>
          <w:p w:rsidR="00217BB6" w:rsidRDefault="00217BB6" w:rsidP="00217BB6">
            <w:pPr>
              <w:suppressAutoHyphens/>
              <w:jc w:val="both"/>
              <w:rPr>
                <w:rFonts w:ascii="Arial" w:hAnsi="Arial"/>
                <w:sz w:val="22"/>
                <w:lang w:val="fr-BE"/>
              </w:rPr>
            </w:pPr>
          </w:p>
          <w:p w:rsidR="00217BB6" w:rsidRPr="00E44CA1" w:rsidRDefault="00217BB6" w:rsidP="00217BB6">
            <w:pPr>
              <w:suppressAutoHyphens/>
              <w:jc w:val="both"/>
              <w:rPr>
                <w:rFonts w:ascii="Arial" w:hAnsi="Arial"/>
                <w:sz w:val="22"/>
                <w:lang w:val="fr-BE"/>
              </w:rPr>
            </w:pPr>
          </w:p>
          <w:p w:rsidR="00437532" w:rsidRPr="00E44CA1" w:rsidRDefault="00437532" w:rsidP="00FA45CA">
            <w:pPr>
              <w:suppressAutoHyphens/>
              <w:spacing w:after="200" w:line="276" w:lineRule="auto"/>
              <w:jc w:val="both"/>
              <w:rPr>
                <w:rFonts w:ascii="Arial" w:hAnsi="Arial"/>
                <w:sz w:val="22"/>
                <w:lang w:val="fr-BE"/>
              </w:rPr>
            </w:pPr>
          </w:p>
        </w:tc>
        <w:tc>
          <w:tcPr>
            <w:tcW w:w="4075" w:type="dxa"/>
            <w:shd w:val="clear" w:color="auto" w:fill="auto"/>
          </w:tcPr>
          <w:p w:rsidR="00437532" w:rsidRPr="00E44CA1" w:rsidRDefault="00437532" w:rsidP="00217BB6">
            <w:pPr>
              <w:suppressAutoHyphens/>
              <w:jc w:val="both"/>
              <w:rPr>
                <w:rFonts w:ascii="Arial" w:hAnsi="Arial"/>
                <w:sz w:val="22"/>
                <w:lang w:val="fr-BE"/>
              </w:rPr>
            </w:pPr>
            <w:r w:rsidRPr="00E44CA1">
              <w:rPr>
                <w:rFonts w:ascii="Arial" w:hAnsi="Arial"/>
                <w:sz w:val="22"/>
                <w:lang w:val="fr-BE"/>
              </w:rPr>
              <w:t>Le Fonctionnaire dirigeant,</w:t>
            </w:r>
          </w:p>
          <w:p w:rsidR="00437532" w:rsidRPr="00E44CA1" w:rsidRDefault="00437532" w:rsidP="00217BB6">
            <w:pPr>
              <w:suppressAutoHyphens/>
              <w:jc w:val="both"/>
              <w:rPr>
                <w:rFonts w:ascii="Arial" w:hAnsi="Arial"/>
                <w:sz w:val="22"/>
                <w:lang w:val="fr-BE"/>
              </w:rPr>
            </w:pPr>
          </w:p>
          <w:p w:rsidR="00437532" w:rsidRDefault="00437532" w:rsidP="00217BB6">
            <w:pPr>
              <w:suppressAutoHyphens/>
              <w:jc w:val="both"/>
              <w:rPr>
                <w:rFonts w:ascii="Arial" w:hAnsi="Arial"/>
                <w:sz w:val="22"/>
                <w:lang w:val="fr-BE"/>
              </w:rPr>
            </w:pPr>
          </w:p>
          <w:p w:rsidR="00217BB6" w:rsidRPr="00E44CA1" w:rsidRDefault="00217BB6" w:rsidP="00217BB6">
            <w:pPr>
              <w:suppressAutoHyphens/>
              <w:jc w:val="both"/>
              <w:rPr>
                <w:rFonts w:ascii="Arial" w:hAnsi="Arial"/>
                <w:sz w:val="22"/>
                <w:lang w:val="fr-BE"/>
              </w:rPr>
            </w:pPr>
          </w:p>
          <w:p w:rsidR="00437532" w:rsidRPr="00E44CA1" w:rsidRDefault="00437532" w:rsidP="00217BB6">
            <w:pPr>
              <w:suppressAutoHyphens/>
              <w:spacing w:line="276" w:lineRule="auto"/>
              <w:jc w:val="both"/>
              <w:rPr>
                <w:rFonts w:ascii="Arial" w:hAnsi="Arial"/>
                <w:sz w:val="22"/>
                <w:lang w:val="fr-BE"/>
              </w:rPr>
            </w:pPr>
            <w:r w:rsidRPr="00E44CA1">
              <w:rPr>
                <w:rFonts w:ascii="Arial" w:hAnsi="Arial"/>
                <w:sz w:val="22"/>
                <w:lang w:val="fr-BE"/>
              </w:rPr>
              <w:t>H. DE RIDDER,</w:t>
            </w:r>
          </w:p>
          <w:p w:rsidR="00437532" w:rsidRPr="00E44CA1" w:rsidRDefault="00437532" w:rsidP="00217BB6">
            <w:pPr>
              <w:suppressAutoHyphens/>
              <w:spacing w:line="276" w:lineRule="auto"/>
              <w:jc w:val="both"/>
              <w:rPr>
                <w:rFonts w:ascii="Arial" w:hAnsi="Arial"/>
                <w:sz w:val="22"/>
                <w:lang w:val="fr-BE"/>
              </w:rPr>
            </w:pPr>
            <w:r w:rsidRPr="00E44CA1">
              <w:rPr>
                <w:rFonts w:ascii="Arial" w:hAnsi="Arial"/>
                <w:sz w:val="22"/>
                <w:lang w:val="fr-BE"/>
              </w:rPr>
              <w:t>Directeur général</w:t>
            </w:r>
          </w:p>
        </w:tc>
      </w:tr>
      <w:tr w:rsidR="00D902E5" w:rsidRPr="001D49F5" w:rsidTr="002606E4">
        <w:tc>
          <w:tcPr>
            <w:tcW w:w="6062" w:type="dxa"/>
            <w:shd w:val="clear" w:color="auto" w:fill="auto"/>
          </w:tcPr>
          <w:p w:rsidR="00437532" w:rsidRDefault="00437532" w:rsidP="00217BB6">
            <w:pPr>
              <w:suppressAutoHyphens/>
              <w:jc w:val="both"/>
              <w:rPr>
                <w:rFonts w:ascii="Arial" w:hAnsi="Arial"/>
                <w:sz w:val="22"/>
                <w:lang w:val="fr-BE"/>
              </w:rPr>
            </w:pPr>
            <w:r w:rsidRPr="00E44CA1">
              <w:rPr>
                <w:rFonts w:ascii="Arial" w:hAnsi="Arial"/>
                <w:sz w:val="22"/>
                <w:lang w:val="fr-BE"/>
              </w:rPr>
              <w:t>Le médecin chef de l'hôpital,</w:t>
            </w:r>
            <w:r w:rsidR="00217BB6">
              <w:rPr>
                <w:rFonts w:ascii="Arial" w:hAnsi="Arial"/>
                <w:sz w:val="22"/>
                <w:lang w:val="fr-BE"/>
              </w:rPr>
              <w:t xml:space="preserve">      </w:t>
            </w:r>
            <w:r w:rsidR="00217BB6" w:rsidRPr="00E44CA1">
              <w:rPr>
                <w:rFonts w:ascii="Arial" w:hAnsi="Arial"/>
                <w:sz w:val="22"/>
                <w:lang w:val="fr-BE"/>
              </w:rPr>
              <w:t>Le pédiatre responsable,</w:t>
            </w:r>
          </w:p>
          <w:p w:rsidR="00217BB6" w:rsidRDefault="00217BB6" w:rsidP="00217BB6">
            <w:pPr>
              <w:suppressAutoHyphens/>
              <w:jc w:val="both"/>
              <w:rPr>
                <w:rFonts w:ascii="Arial" w:hAnsi="Arial"/>
                <w:sz w:val="22"/>
                <w:lang w:val="fr-BE"/>
              </w:rPr>
            </w:pPr>
          </w:p>
          <w:p w:rsidR="00217BB6" w:rsidRDefault="00217BB6" w:rsidP="00217BB6">
            <w:pPr>
              <w:suppressAutoHyphens/>
              <w:jc w:val="both"/>
              <w:rPr>
                <w:rFonts w:ascii="Arial" w:hAnsi="Arial"/>
                <w:sz w:val="22"/>
                <w:lang w:val="fr-BE"/>
              </w:rPr>
            </w:pPr>
          </w:p>
          <w:p w:rsidR="00217BB6" w:rsidRDefault="00217BB6" w:rsidP="00217BB6">
            <w:pPr>
              <w:suppressAutoHyphens/>
              <w:jc w:val="both"/>
              <w:rPr>
                <w:rFonts w:ascii="Arial" w:hAnsi="Arial"/>
                <w:sz w:val="22"/>
                <w:lang w:val="fr-BE"/>
              </w:rPr>
            </w:pPr>
          </w:p>
          <w:p w:rsidR="00217BB6" w:rsidRDefault="00217BB6" w:rsidP="00217BB6">
            <w:pPr>
              <w:suppressAutoHyphens/>
              <w:jc w:val="both"/>
              <w:rPr>
                <w:rFonts w:ascii="Arial" w:hAnsi="Arial"/>
                <w:sz w:val="22"/>
                <w:lang w:val="fr-BE"/>
              </w:rPr>
            </w:pPr>
          </w:p>
          <w:p w:rsidR="00D902E5" w:rsidRPr="00E44CA1" w:rsidRDefault="00D902E5" w:rsidP="00FA45CA">
            <w:pPr>
              <w:suppressAutoHyphens/>
              <w:spacing w:after="200" w:line="276" w:lineRule="auto"/>
              <w:jc w:val="both"/>
              <w:rPr>
                <w:rFonts w:ascii="Arial" w:hAnsi="Arial"/>
                <w:sz w:val="22"/>
                <w:lang w:val="fr-BE"/>
              </w:rPr>
            </w:pPr>
          </w:p>
        </w:tc>
        <w:tc>
          <w:tcPr>
            <w:tcW w:w="4075" w:type="dxa"/>
            <w:shd w:val="clear" w:color="auto" w:fill="auto"/>
          </w:tcPr>
          <w:p w:rsidR="00D902E5" w:rsidRPr="00E44CA1" w:rsidRDefault="00D902E5" w:rsidP="00FA45CA">
            <w:pPr>
              <w:suppressAutoHyphens/>
              <w:spacing w:after="200" w:line="276" w:lineRule="auto"/>
              <w:jc w:val="both"/>
              <w:rPr>
                <w:rFonts w:ascii="Arial" w:hAnsi="Arial"/>
                <w:sz w:val="22"/>
                <w:lang w:val="fr-BE"/>
              </w:rPr>
            </w:pPr>
          </w:p>
        </w:tc>
      </w:tr>
    </w:tbl>
    <w:p w:rsidR="001D49F5" w:rsidRDefault="001D49F5">
      <w:pPr>
        <w:suppressAutoHyphens/>
        <w:jc w:val="both"/>
        <w:rPr>
          <w:rFonts w:ascii="Arial" w:hAnsi="Arial" w:cs="Arial"/>
          <w:sz w:val="14"/>
          <w:szCs w:val="14"/>
          <w:lang w:val="fr-BE"/>
        </w:rPr>
        <w:sectPr w:rsidR="001D49F5" w:rsidSect="005D3EBC">
          <w:pgSz w:w="11906" w:h="16838" w:code="9"/>
          <w:pgMar w:top="737" w:right="851" w:bottom="1440" w:left="1134" w:header="720" w:footer="493" w:gutter="0"/>
          <w:cols w:space="720"/>
          <w:docGrid w:linePitch="326"/>
        </w:sectPr>
      </w:pPr>
    </w:p>
    <w:p w:rsidR="001D49F5" w:rsidRPr="001D49F5" w:rsidRDefault="001D49F5" w:rsidP="001D49F5">
      <w:pPr>
        <w:tabs>
          <w:tab w:val="left" w:pos="0"/>
          <w:tab w:val="left" w:pos="1360"/>
          <w:tab w:val="center" w:pos="6236"/>
        </w:tabs>
        <w:spacing w:after="200" w:line="276" w:lineRule="auto"/>
        <w:jc w:val="center"/>
        <w:rPr>
          <w:rFonts w:ascii="Arial" w:hAnsi="Arial" w:cs="Arial"/>
          <w:b/>
          <w:spacing w:val="0"/>
          <w:sz w:val="21"/>
          <w:szCs w:val="21"/>
          <w:u w:val="single"/>
          <w:lang w:val="fr-BE"/>
        </w:rPr>
      </w:pPr>
      <w:r w:rsidRPr="001D49F5">
        <w:rPr>
          <w:rFonts w:ascii="Arial" w:hAnsi="Arial" w:cs="Arial"/>
          <w:b/>
          <w:spacing w:val="0"/>
          <w:sz w:val="21"/>
          <w:szCs w:val="21"/>
          <w:u w:val="single"/>
          <w:lang w:val="fr-BE"/>
        </w:rPr>
        <w:t>CONVENTION RELATIVE AU SUIVI D’UN DÉCÈS INOPINÉ ET MÉDICALEMENT INEXPLIQUÉ D’UN ENFANT DE MOINS DE DIX-HUIT MOIS</w:t>
      </w:r>
    </w:p>
    <w:p w:rsidR="001D49F5" w:rsidRPr="001D49F5" w:rsidRDefault="001D49F5" w:rsidP="001D49F5">
      <w:pPr>
        <w:jc w:val="center"/>
        <w:rPr>
          <w:rFonts w:ascii="Arial" w:hAnsi="Arial" w:cs="Arial"/>
          <w:b/>
          <w:spacing w:val="0"/>
          <w:sz w:val="21"/>
          <w:szCs w:val="21"/>
          <w:u w:val="single"/>
          <w:lang w:val="fr-BE"/>
        </w:rPr>
      </w:pPr>
      <w:r w:rsidRPr="001D49F5">
        <w:rPr>
          <w:rFonts w:ascii="Arial" w:hAnsi="Arial" w:cs="Arial"/>
          <w:b/>
          <w:spacing w:val="0"/>
          <w:sz w:val="21"/>
          <w:szCs w:val="21"/>
          <w:u w:val="single"/>
          <w:lang w:val="fr-BE"/>
        </w:rPr>
        <w:t>NOTIFICATION AU MÉDECIN-CONSEIL</w:t>
      </w:r>
    </w:p>
    <w:p w:rsidR="001D49F5" w:rsidRPr="001D49F5" w:rsidRDefault="001D49F5" w:rsidP="001D49F5">
      <w:pPr>
        <w:ind w:left="-567"/>
        <w:rPr>
          <w:rFonts w:ascii="Arial" w:hAnsi="Arial" w:cs="Arial"/>
          <w:spacing w:val="0"/>
          <w:sz w:val="21"/>
          <w:szCs w:val="21"/>
          <w:lang w:val="fr-BE"/>
        </w:rPr>
      </w:pPr>
    </w:p>
    <w:p w:rsidR="001D49F5" w:rsidRPr="001D49F5" w:rsidRDefault="001D49F5" w:rsidP="001D49F5">
      <w:pPr>
        <w:spacing w:after="200" w:line="276" w:lineRule="auto"/>
        <w:jc w:val="both"/>
        <w:rPr>
          <w:rFonts w:ascii="Arial" w:hAnsi="Arial" w:cs="Arial"/>
          <w:b/>
          <w:spacing w:val="-2"/>
          <w:sz w:val="21"/>
          <w:szCs w:val="21"/>
          <w:lang w:val="fr-BE"/>
        </w:rPr>
      </w:pPr>
      <w:r w:rsidRPr="001D49F5">
        <w:rPr>
          <w:rFonts w:ascii="Arial" w:hAnsi="Arial" w:cs="Arial"/>
          <w:b/>
          <w:spacing w:val="-2"/>
          <w:sz w:val="21"/>
          <w:szCs w:val="21"/>
          <w:lang w:val="fr-BE"/>
        </w:rPr>
        <w:t xml:space="preserve">Données d’identification du bénéficiaire </w:t>
      </w:r>
      <w:r w:rsidRPr="001D49F5">
        <w:rPr>
          <w:rFonts w:ascii="Arial" w:hAnsi="Arial" w:cs="Arial"/>
          <w:spacing w:val="-2"/>
          <w:sz w:val="21"/>
          <w:szCs w:val="21"/>
          <w:lang w:val="fr-BE"/>
        </w:rPr>
        <w:t>(= données d’identification du nourrisson décédé)</w:t>
      </w:r>
    </w:p>
    <w:p w:rsidR="001D49F5" w:rsidRPr="001D49F5" w:rsidRDefault="001D49F5" w:rsidP="001D49F5">
      <w:pPr>
        <w:spacing w:after="200" w:line="276" w:lineRule="auto"/>
        <w:jc w:val="both"/>
        <w:rPr>
          <w:rFonts w:ascii="Arial" w:hAnsi="Arial" w:cs="Arial"/>
          <w:i/>
          <w:spacing w:val="-2"/>
          <w:sz w:val="21"/>
          <w:szCs w:val="21"/>
          <w:lang w:val="fr-BE"/>
        </w:rPr>
      </w:pPr>
      <w:r w:rsidRPr="001D49F5">
        <w:rPr>
          <w:rFonts w:ascii="Arial" w:hAnsi="Arial" w:cs="Arial"/>
          <w:i/>
          <w:spacing w:val="-2"/>
          <w:sz w:val="21"/>
          <w:szCs w:val="21"/>
          <w:lang w:val="fr-BE"/>
        </w:rPr>
        <w:t>Complétez les données ci-dessous ou apposez ci-dessous une vignette de l’organisme assureur (mutual</w:t>
      </w:r>
      <w:r w:rsidRPr="001D49F5">
        <w:rPr>
          <w:rFonts w:ascii="Arial" w:hAnsi="Arial" w:cs="Arial"/>
          <w:i/>
          <w:spacing w:val="-2"/>
          <w:sz w:val="21"/>
          <w:szCs w:val="21"/>
          <w:lang w:val="fr-BE"/>
        </w:rPr>
        <w:t>i</w:t>
      </w:r>
      <w:r w:rsidRPr="001D49F5">
        <w:rPr>
          <w:rFonts w:ascii="Arial" w:hAnsi="Arial" w:cs="Arial"/>
          <w:i/>
          <w:spacing w:val="-2"/>
          <w:sz w:val="21"/>
          <w:szCs w:val="21"/>
          <w:lang w:val="fr-BE"/>
        </w:rPr>
        <w:t>té) :</w:t>
      </w:r>
    </w:p>
    <w:p w:rsidR="001D49F5" w:rsidRPr="001D49F5" w:rsidRDefault="001D49F5" w:rsidP="001D49F5">
      <w:pPr>
        <w:spacing w:after="120" w:line="276" w:lineRule="auto"/>
        <w:jc w:val="both"/>
        <w:rPr>
          <w:rFonts w:ascii="Arial" w:hAnsi="Arial" w:cs="Arial"/>
          <w:spacing w:val="-2"/>
          <w:sz w:val="21"/>
          <w:szCs w:val="21"/>
          <w:lang w:val="nl-BE"/>
        </w:rPr>
      </w:pPr>
      <w:r w:rsidRPr="001D49F5">
        <w:rPr>
          <w:rFonts w:ascii="Arial" w:hAnsi="Arial" w:cs="Arial"/>
          <w:spacing w:val="-2"/>
          <w:sz w:val="21"/>
          <w:szCs w:val="21"/>
          <w:lang w:val="nl-BE"/>
        </w:rPr>
        <w:t>Nom et prénom : ………………………………………………………………………………………...</w:t>
      </w:r>
    </w:p>
    <w:tbl>
      <w:tblPr>
        <w:tblStyle w:val="Grilledutableau1"/>
        <w:tblW w:w="0" w:type="auto"/>
        <w:tblLook w:val="04A0" w:firstRow="1" w:lastRow="0" w:firstColumn="1" w:lastColumn="0" w:noHBand="0" w:noVBand="1"/>
      </w:tblPr>
      <w:tblGrid>
        <w:gridCol w:w="5637"/>
        <w:gridCol w:w="3985"/>
      </w:tblGrid>
      <w:tr w:rsidR="001D49F5" w:rsidRPr="001D49F5" w:rsidTr="00E24134">
        <w:tc>
          <w:tcPr>
            <w:tcW w:w="5637" w:type="dxa"/>
            <w:tcBorders>
              <w:top w:val="nil"/>
              <w:left w:val="nil"/>
              <w:bottom w:val="nil"/>
              <w:right w:val="nil"/>
            </w:tcBorders>
          </w:tcPr>
          <w:p w:rsidR="001D49F5" w:rsidRPr="001D49F5" w:rsidRDefault="001D49F5" w:rsidP="001D49F5">
            <w:pPr>
              <w:jc w:val="both"/>
              <w:rPr>
                <w:rFonts w:ascii="Arial" w:hAnsi="Arial" w:cs="Arial"/>
                <w:snapToGrid w:val="0"/>
                <w:spacing w:val="-2"/>
                <w:sz w:val="21"/>
                <w:szCs w:val="21"/>
                <w:lang w:val="fr-BE"/>
              </w:rPr>
            </w:pPr>
            <w:r w:rsidRPr="001D49F5">
              <w:rPr>
                <w:rFonts w:ascii="Arial" w:hAnsi="Arial" w:cs="Arial"/>
                <w:snapToGrid w:val="0"/>
                <w:spacing w:val="-2"/>
                <w:sz w:val="21"/>
                <w:szCs w:val="21"/>
                <w:lang w:val="fr-BE"/>
              </w:rPr>
              <w:t>Numéro d’identification auprès de la sécurité sociale belge</w:t>
            </w:r>
          </w:p>
        </w:tc>
        <w:tc>
          <w:tcPr>
            <w:tcW w:w="3985" w:type="dxa"/>
            <w:vMerge w:val="restart"/>
            <w:tcBorders>
              <w:top w:val="nil"/>
              <w:left w:val="nil"/>
              <w:bottom w:val="nil"/>
              <w:right w:val="nil"/>
            </w:tcBorders>
            <w:vAlign w:val="center"/>
          </w:tcPr>
          <w:p w:rsidR="001D49F5" w:rsidRPr="001D49F5" w:rsidRDefault="001D49F5" w:rsidP="001D49F5">
            <w:pPr>
              <w:rPr>
                <w:rFonts w:ascii="Arial" w:hAnsi="Arial" w:cs="Arial"/>
                <w:snapToGrid w:val="0"/>
                <w:spacing w:val="-2"/>
                <w:sz w:val="21"/>
                <w:szCs w:val="21"/>
                <w:lang w:val="nl-BE"/>
              </w:rPr>
            </w:pPr>
            <w:r w:rsidRPr="001D49F5">
              <w:rPr>
                <w:rFonts w:ascii="Arial" w:hAnsi="Arial" w:cs="Arial"/>
                <w:snapToGrid w:val="0"/>
                <w:spacing w:val="-2"/>
                <w:sz w:val="21"/>
                <w:szCs w:val="21"/>
                <w:lang w:val="nl-BE"/>
              </w:rPr>
              <w:t>………………………………………..</w:t>
            </w:r>
          </w:p>
        </w:tc>
      </w:tr>
      <w:tr w:rsidR="001D49F5" w:rsidRPr="001D49F5" w:rsidTr="00E24134">
        <w:tc>
          <w:tcPr>
            <w:tcW w:w="5637" w:type="dxa"/>
            <w:tcBorders>
              <w:top w:val="nil"/>
              <w:left w:val="nil"/>
              <w:bottom w:val="nil"/>
              <w:right w:val="nil"/>
            </w:tcBorders>
          </w:tcPr>
          <w:p w:rsidR="001D49F5" w:rsidRPr="001D49F5" w:rsidRDefault="001D49F5" w:rsidP="001D49F5">
            <w:pPr>
              <w:rPr>
                <w:rFonts w:ascii="Arial" w:hAnsi="Arial" w:cs="Arial"/>
                <w:snapToGrid w:val="0"/>
                <w:spacing w:val="-2"/>
                <w:sz w:val="21"/>
                <w:szCs w:val="21"/>
                <w:lang w:val="fr-BE"/>
              </w:rPr>
            </w:pPr>
            <w:r w:rsidRPr="001D49F5">
              <w:rPr>
                <w:rFonts w:ascii="Arial" w:hAnsi="Arial" w:cs="Arial"/>
                <w:snapToGrid w:val="0"/>
                <w:spacing w:val="-2"/>
                <w:sz w:val="21"/>
                <w:szCs w:val="21"/>
                <w:lang w:val="fr-BE"/>
              </w:rPr>
              <w:t>(NISS ou numéro d’inscription au Registre national)</w:t>
            </w:r>
          </w:p>
        </w:tc>
        <w:tc>
          <w:tcPr>
            <w:tcW w:w="3985" w:type="dxa"/>
            <w:vMerge/>
            <w:tcBorders>
              <w:top w:val="nil"/>
              <w:left w:val="nil"/>
              <w:bottom w:val="nil"/>
              <w:right w:val="nil"/>
            </w:tcBorders>
          </w:tcPr>
          <w:p w:rsidR="001D49F5" w:rsidRPr="001D49F5" w:rsidRDefault="001D49F5" w:rsidP="001D49F5">
            <w:pPr>
              <w:jc w:val="both"/>
              <w:rPr>
                <w:rFonts w:ascii="Arial" w:hAnsi="Arial" w:cs="Arial"/>
                <w:snapToGrid w:val="0"/>
                <w:spacing w:val="-2"/>
                <w:sz w:val="21"/>
                <w:szCs w:val="21"/>
                <w:lang w:val="fr-BE"/>
              </w:rPr>
            </w:pPr>
          </w:p>
        </w:tc>
      </w:tr>
    </w:tbl>
    <w:p w:rsidR="001D49F5" w:rsidRPr="001D49F5" w:rsidRDefault="001D49F5" w:rsidP="001D49F5">
      <w:pPr>
        <w:spacing w:before="120" w:after="120" w:line="276" w:lineRule="auto"/>
        <w:jc w:val="both"/>
        <w:rPr>
          <w:rFonts w:ascii="Arial" w:hAnsi="Arial" w:cs="Arial"/>
          <w:snapToGrid w:val="0"/>
          <w:spacing w:val="-2"/>
          <w:sz w:val="21"/>
          <w:szCs w:val="21"/>
          <w:lang w:val="fr-BE"/>
        </w:rPr>
      </w:pPr>
      <w:r w:rsidRPr="001D49F5">
        <w:rPr>
          <w:rFonts w:ascii="Arial" w:hAnsi="Arial" w:cs="Arial"/>
          <w:snapToGrid w:val="0"/>
          <w:spacing w:val="-2"/>
          <w:sz w:val="21"/>
          <w:szCs w:val="21"/>
          <w:lang w:val="fr-BE"/>
        </w:rPr>
        <w:t>Date de naissance (JJ/MM/AAAA) : …. /…. / ……..</w:t>
      </w:r>
    </w:p>
    <w:p w:rsidR="001D49F5" w:rsidRPr="001D49F5" w:rsidRDefault="001D49F5" w:rsidP="001D49F5">
      <w:pPr>
        <w:spacing w:before="120" w:after="120" w:line="276" w:lineRule="auto"/>
        <w:jc w:val="both"/>
        <w:rPr>
          <w:rFonts w:ascii="Arial" w:hAnsi="Arial" w:cs="Arial"/>
          <w:snapToGrid w:val="0"/>
          <w:spacing w:val="-2"/>
          <w:sz w:val="21"/>
          <w:szCs w:val="21"/>
          <w:lang w:val="fr-BE"/>
        </w:rPr>
      </w:pPr>
      <w:r w:rsidRPr="001D49F5">
        <w:rPr>
          <w:rFonts w:ascii="Arial" w:hAnsi="Arial" w:cs="Arial"/>
          <w:snapToGrid w:val="0"/>
          <w:spacing w:val="-2"/>
          <w:sz w:val="21"/>
          <w:szCs w:val="21"/>
          <w:lang w:val="fr-BE"/>
        </w:rPr>
        <w:t>Date du décès (JJ/MM/AAAA) : …. /…. / ……..</w:t>
      </w:r>
    </w:p>
    <w:p w:rsidR="001D49F5" w:rsidRPr="001D49F5" w:rsidRDefault="001D49F5" w:rsidP="001D49F5">
      <w:pPr>
        <w:rPr>
          <w:rFonts w:ascii="Arial" w:hAnsi="Arial" w:cs="Arial"/>
          <w:b/>
          <w:spacing w:val="-2"/>
          <w:sz w:val="21"/>
          <w:szCs w:val="21"/>
          <w:lang w:val="fr-BE"/>
        </w:rPr>
      </w:pPr>
      <w:r w:rsidRPr="001D49F5">
        <w:rPr>
          <w:rFonts w:ascii="Arial" w:hAnsi="Arial" w:cs="Arial"/>
          <w:b/>
          <w:spacing w:val="-2"/>
          <w:sz w:val="21"/>
          <w:szCs w:val="21"/>
          <w:lang w:val="fr-BE"/>
        </w:rPr>
        <w:t>Données d’identification de l’hôpital ayant conclu avec l’INAMI une convention relative au suivi d’un décès inopiné et médicalement inexpliqué d’un enfant de moins de dix-huit mois</w:t>
      </w:r>
    </w:p>
    <w:p w:rsidR="001D49F5" w:rsidRPr="001D49F5" w:rsidRDefault="001D49F5" w:rsidP="001D49F5">
      <w:pPr>
        <w:rPr>
          <w:rFonts w:ascii="Arial" w:hAnsi="Arial" w:cs="Arial"/>
          <w:spacing w:val="0"/>
          <w:sz w:val="21"/>
          <w:szCs w:val="21"/>
          <w:lang w:val="fr-BE"/>
        </w:rPr>
      </w:pPr>
    </w:p>
    <w:p w:rsidR="001D49F5" w:rsidRPr="001D49F5" w:rsidRDefault="001D49F5" w:rsidP="001D49F5">
      <w:pPr>
        <w:spacing w:after="120"/>
        <w:rPr>
          <w:rFonts w:ascii="Arial" w:hAnsi="Arial" w:cs="Arial"/>
          <w:spacing w:val="0"/>
          <w:sz w:val="21"/>
          <w:szCs w:val="21"/>
          <w:lang w:val="fr-BE"/>
        </w:rPr>
      </w:pPr>
      <w:r w:rsidRPr="001D49F5">
        <w:rPr>
          <w:rFonts w:ascii="Arial" w:hAnsi="Arial" w:cs="Arial"/>
          <w:spacing w:val="0"/>
          <w:sz w:val="21"/>
          <w:szCs w:val="21"/>
          <w:lang w:val="fr-BE"/>
        </w:rPr>
        <w:t>Nom et adresse de l’hôpital :</w:t>
      </w:r>
    </w:p>
    <w:p w:rsidR="001D49F5" w:rsidRPr="001D49F5" w:rsidRDefault="001D49F5" w:rsidP="001D49F5">
      <w:pPr>
        <w:rPr>
          <w:rFonts w:ascii="Arial" w:hAnsi="Arial" w:cs="Arial"/>
          <w:spacing w:val="0"/>
          <w:sz w:val="21"/>
          <w:szCs w:val="21"/>
          <w:lang w:val="fr-BE"/>
        </w:rPr>
      </w:pPr>
    </w:p>
    <w:p w:rsidR="001D49F5" w:rsidRPr="001D49F5" w:rsidRDefault="001D49F5" w:rsidP="001D49F5">
      <w:pPr>
        <w:rPr>
          <w:rFonts w:ascii="Arial" w:hAnsi="Arial" w:cs="Arial"/>
          <w:spacing w:val="0"/>
          <w:sz w:val="21"/>
          <w:szCs w:val="21"/>
          <w:lang w:val="fr-BE"/>
        </w:rPr>
      </w:pPr>
    </w:p>
    <w:p w:rsidR="001D49F5" w:rsidRPr="001D49F5" w:rsidRDefault="001D49F5" w:rsidP="001D49F5">
      <w:pPr>
        <w:rPr>
          <w:rFonts w:ascii="Arial" w:hAnsi="Arial" w:cs="Arial"/>
          <w:spacing w:val="0"/>
          <w:sz w:val="21"/>
          <w:szCs w:val="21"/>
          <w:lang w:val="fr-BE"/>
        </w:rPr>
      </w:pPr>
    </w:p>
    <w:p w:rsidR="001D49F5" w:rsidRPr="001D49F5" w:rsidRDefault="001D49F5" w:rsidP="001D49F5">
      <w:pPr>
        <w:spacing w:before="120"/>
        <w:rPr>
          <w:rFonts w:ascii="Arial" w:hAnsi="Arial" w:cs="Arial"/>
          <w:spacing w:val="0"/>
          <w:sz w:val="21"/>
          <w:szCs w:val="21"/>
          <w:lang w:val="fr-BE"/>
        </w:rPr>
      </w:pPr>
      <w:r w:rsidRPr="001D49F5">
        <w:rPr>
          <w:rFonts w:ascii="Arial" w:hAnsi="Arial" w:cs="Arial"/>
          <w:spacing w:val="0"/>
          <w:sz w:val="21"/>
          <w:szCs w:val="21"/>
          <w:lang w:val="fr-BE"/>
        </w:rPr>
        <w:t>Numéro d’identification INAMI de la convention :</w:t>
      </w:r>
    </w:p>
    <w:p w:rsidR="001D49F5" w:rsidRPr="001D49F5" w:rsidRDefault="001D49F5" w:rsidP="001D49F5">
      <w:pPr>
        <w:jc w:val="both"/>
        <w:rPr>
          <w:rFonts w:ascii="Arial" w:hAnsi="Arial" w:cs="Arial"/>
          <w:sz w:val="21"/>
          <w:szCs w:val="21"/>
          <w:lang w:val="fr-BE"/>
        </w:rPr>
      </w:pPr>
    </w:p>
    <w:p w:rsidR="001D49F5" w:rsidRPr="001D49F5" w:rsidRDefault="001D49F5" w:rsidP="001D49F5">
      <w:pPr>
        <w:jc w:val="both"/>
        <w:rPr>
          <w:rFonts w:ascii="Arial" w:hAnsi="Arial" w:cs="Arial"/>
          <w:b/>
          <w:sz w:val="21"/>
          <w:szCs w:val="21"/>
          <w:lang w:val="fr-BE"/>
        </w:rPr>
      </w:pPr>
      <w:r w:rsidRPr="001D49F5">
        <w:rPr>
          <w:rFonts w:ascii="Arial" w:hAnsi="Arial" w:cs="Arial"/>
          <w:b/>
          <w:sz w:val="21"/>
          <w:szCs w:val="21"/>
          <w:lang w:val="fr-BE"/>
        </w:rPr>
        <w:t>Prestations réalisées dans le cadre de la convention que l’hôpital facturera en principe à l’assurance</w:t>
      </w:r>
    </w:p>
    <w:p w:rsidR="001D49F5" w:rsidRPr="001D49F5" w:rsidRDefault="001D49F5" w:rsidP="001D49F5">
      <w:pPr>
        <w:jc w:val="both"/>
        <w:rPr>
          <w:rFonts w:ascii="Arial" w:hAnsi="Arial" w:cs="Arial"/>
          <w:sz w:val="21"/>
          <w:szCs w:val="21"/>
          <w:lang w:val="fr-BE"/>
        </w:rPr>
      </w:pPr>
    </w:p>
    <w:p w:rsidR="001D49F5" w:rsidRPr="001D49F5" w:rsidRDefault="001D49F5" w:rsidP="001D49F5">
      <w:pPr>
        <w:numPr>
          <w:ilvl w:val="0"/>
          <w:numId w:val="29"/>
        </w:numPr>
        <w:spacing w:after="200" w:line="276" w:lineRule="auto"/>
        <w:ind w:left="426" w:hanging="426"/>
        <w:jc w:val="both"/>
        <w:rPr>
          <w:rFonts w:ascii="Arial" w:hAnsi="Arial" w:cs="Arial"/>
          <w:sz w:val="21"/>
          <w:szCs w:val="21"/>
          <w:lang w:val="fr-BE"/>
        </w:rPr>
      </w:pPr>
      <w:r w:rsidRPr="001D49F5">
        <w:rPr>
          <w:rFonts w:ascii="Arial" w:hAnsi="Arial" w:cs="Arial"/>
          <w:sz w:val="21"/>
          <w:szCs w:val="21"/>
          <w:lang w:val="fr-BE"/>
        </w:rPr>
        <w:t>Autopsie + éventuellement les frais de transport qui s’y rapportent</w:t>
      </w:r>
    </w:p>
    <w:p w:rsidR="001D49F5" w:rsidRPr="001D49F5" w:rsidRDefault="001D49F5" w:rsidP="001D49F5">
      <w:pPr>
        <w:jc w:val="both"/>
        <w:rPr>
          <w:rFonts w:ascii="Arial" w:hAnsi="Arial" w:cs="Arial"/>
          <w:sz w:val="21"/>
          <w:szCs w:val="21"/>
          <w:lang w:val="fr-BE"/>
        </w:rPr>
      </w:pPr>
    </w:p>
    <w:p w:rsidR="001D49F5" w:rsidRPr="001D49F5" w:rsidRDefault="001D49F5" w:rsidP="001D49F5">
      <w:pPr>
        <w:ind w:left="426"/>
        <w:jc w:val="both"/>
        <w:rPr>
          <w:rFonts w:ascii="Arial" w:hAnsi="Arial" w:cs="Arial"/>
          <w:sz w:val="21"/>
          <w:szCs w:val="21"/>
          <w:lang w:val="fr-BE"/>
        </w:rPr>
      </w:pPr>
      <w:r w:rsidRPr="001D49F5">
        <w:rPr>
          <w:rFonts w:ascii="Arial" w:hAnsi="Arial" w:cs="Arial"/>
          <w:sz w:val="21"/>
          <w:szCs w:val="21"/>
          <w:lang w:val="fr-BE"/>
        </w:rPr>
        <w:t>Le mandataire de l’enfant s’est déclaré d’accord avec l’exécution d’une autopsie sur le corps de l’enfant décédé, afin de déterminer la cause du décès.</w:t>
      </w:r>
    </w:p>
    <w:p w:rsidR="001D49F5" w:rsidRPr="001D49F5" w:rsidRDefault="001D49F5" w:rsidP="001D49F5">
      <w:pPr>
        <w:jc w:val="both"/>
        <w:rPr>
          <w:rFonts w:ascii="Arial" w:hAnsi="Arial" w:cs="Arial"/>
          <w:sz w:val="21"/>
          <w:szCs w:val="21"/>
          <w:lang w:val="fr-BE"/>
        </w:rPr>
      </w:pPr>
    </w:p>
    <w:p w:rsidR="001D49F5" w:rsidRPr="001D49F5" w:rsidRDefault="001D49F5" w:rsidP="001D49F5">
      <w:pPr>
        <w:ind w:left="426"/>
        <w:jc w:val="both"/>
        <w:rPr>
          <w:rFonts w:ascii="Arial" w:hAnsi="Arial" w:cs="Arial"/>
          <w:sz w:val="21"/>
          <w:szCs w:val="21"/>
          <w:lang w:val="fr-BE"/>
        </w:rPr>
      </w:pPr>
      <w:r w:rsidRPr="001D49F5">
        <w:rPr>
          <w:rFonts w:ascii="Arial" w:hAnsi="Arial" w:cs="Arial"/>
          <w:sz w:val="21"/>
          <w:szCs w:val="21"/>
          <w:lang w:val="fr-BE"/>
        </w:rPr>
        <w:t>Frais de transport : au maximum le nombre de kilomètres entre le lieu du décès/de la visite du corps et l’établissement est remboursé.</w:t>
      </w:r>
    </w:p>
    <w:p w:rsidR="001D49F5" w:rsidRPr="001D49F5" w:rsidRDefault="001D49F5" w:rsidP="001D49F5">
      <w:pPr>
        <w:jc w:val="both"/>
        <w:rPr>
          <w:rFonts w:ascii="Arial" w:hAnsi="Arial" w:cs="Arial"/>
          <w:sz w:val="21"/>
          <w:szCs w:val="21"/>
          <w:lang w:val="fr-BE"/>
        </w:rPr>
      </w:pPr>
    </w:p>
    <w:p w:rsidR="001D49F5" w:rsidRPr="001D49F5" w:rsidRDefault="001D49F5" w:rsidP="001D49F5">
      <w:pPr>
        <w:numPr>
          <w:ilvl w:val="0"/>
          <w:numId w:val="29"/>
        </w:numPr>
        <w:spacing w:after="200" w:line="276" w:lineRule="auto"/>
        <w:ind w:left="426" w:hanging="426"/>
        <w:jc w:val="both"/>
        <w:rPr>
          <w:rFonts w:ascii="Arial" w:hAnsi="Arial" w:cs="Arial"/>
          <w:sz w:val="21"/>
          <w:szCs w:val="21"/>
          <w:lang w:val="fr-BE"/>
        </w:rPr>
      </w:pPr>
      <w:r w:rsidRPr="001D49F5">
        <w:rPr>
          <w:rFonts w:ascii="Arial" w:hAnsi="Arial" w:cs="Arial"/>
          <w:sz w:val="21"/>
          <w:szCs w:val="21"/>
          <w:lang w:val="fr-BE"/>
        </w:rPr>
        <w:t>Soutien psychosocial des parents et de la famille</w:t>
      </w:r>
    </w:p>
    <w:p w:rsidR="001D49F5" w:rsidRPr="001D49F5" w:rsidRDefault="001D49F5" w:rsidP="001D49F5">
      <w:pPr>
        <w:jc w:val="both"/>
        <w:rPr>
          <w:rFonts w:ascii="Arial" w:hAnsi="Arial" w:cs="Arial"/>
          <w:sz w:val="21"/>
          <w:szCs w:val="21"/>
          <w:lang w:val="fr-BE"/>
        </w:rPr>
      </w:pPr>
    </w:p>
    <w:p w:rsidR="001D49F5" w:rsidRPr="001D49F5" w:rsidRDefault="001D49F5" w:rsidP="001D49F5">
      <w:pPr>
        <w:ind w:left="426"/>
        <w:jc w:val="both"/>
        <w:rPr>
          <w:rFonts w:ascii="Arial" w:hAnsi="Arial" w:cs="Arial"/>
          <w:sz w:val="21"/>
          <w:szCs w:val="21"/>
          <w:lang w:val="fr-BE"/>
        </w:rPr>
      </w:pPr>
      <w:r w:rsidRPr="001D49F5">
        <w:rPr>
          <w:rFonts w:ascii="Arial" w:hAnsi="Arial" w:cs="Arial"/>
          <w:sz w:val="21"/>
          <w:szCs w:val="21"/>
          <w:lang w:val="fr-BE"/>
        </w:rPr>
        <w:t>Cette intervention ne concerne que le soutien psychosocial des parents et de la famille dans une pr</w:t>
      </w:r>
      <w:r w:rsidRPr="001D49F5">
        <w:rPr>
          <w:rFonts w:ascii="Arial" w:hAnsi="Arial" w:cs="Arial"/>
          <w:sz w:val="21"/>
          <w:szCs w:val="21"/>
          <w:lang w:val="fr-BE"/>
        </w:rPr>
        <w:t>e</w:t>
      </w:r>
      <w:r w:rsidRPr="001D49F5">
        <w:rPr>
          <w:rFonts w:ascii="Arial" w:hAnsi="Arial" w:cs="Arial"/>
          <w:sz w:val="21"/>
          <w:szCs w:val="21"/>
          <w:lang w:val="fr-BE"/>
        </w:rPr>
        <w:t>mière phase aiguë.</w:t>
      </w:r>
    </w:p>
    <w:p w:rsidR="001D49F5" w:rsidRPr="001D49F5" w:rsidRDefault="001D49F5" w:rsidP="001D49F5">
      <w:pPr>
        <w:jc w:val="both"/>
        <w:rPr>
          <w:rFonts w:ascii="Arial" w:hAnsi="Arial" w:cs="Arial"/>
          <w:b/>
          <w:sz w:val="21"/>
          <w:szCs w:val="21"/>
          <w:lang w:val="fr-BE"/>
        </w:rPr>
      </w:pPr>
    </w:p>
    <w:p w:rsidR="001D49F5" w:rsidRPr="001D49F5" w:rsidRDefault="001D49F5" w:rsidP="001D49F5">
      <w:pPr>
        <w:jc w:val="both"/>
        <w:rPr>
          <w:rFonts w:ascii="Arial" w:hAnsi="Arial" w:cs="Arial"/>
          <w:sz w:val="21"/>
          <w:szCs w:val="21"/>
          <w:lang w:val="fr-BE"/>
        </w:rPr>
      </w:pPr>
      <w:r w:rsidRPr="001D49F5">
        <w:rPr>
          <w:rFonts w:ascii="Arial" w:hAnsi="Arial" w:cs="Arial"/>
          <w:b/>
          <w:sz w:val="21"/>
          <w:szCs w:val="21"/>
          <w:lang w:val="fr-BE"/>
        </w:rPr>
        <w:t>Date de début</w:t>
      </w:r>
      <w:r w:rsidRPr="001D49F5">
        <w:rPr>
          <w:rFonts w:ascii="Arial" w:hAnsi="Arial" w:cs="Arial"/>
          <w:sz w:val="21"/>
          <w:szCs w:val="21"/>
          <w:lang w:val="fr-BE"/>
        </w:rPr>
        <w:t xml:space="preserve"> du suivi dans le cadre de la convention </w:t>
      </w:r>
      <w:r w:rsidRPr="001D49F5">
        <w:rPr>
          <w:rFonts w:ascii="Arial" w:hAnsi="Arial" w:cs="Arial"/>
          <w:snapToGrid w:val="0"/>
          <w:spacing w:val="-2"/>
          <w:sz w:val="21"/>
          <w:szCs w:val="21"/>
          <w:lang w:val="fr-BE"/>
        </w:rPr>
        <w:t>(JJ/MM/AAAA) : …. /…. / ……..</w:t>
      </w:r>
    </w:p>
    <w:p w:rsidR="001D49F5" w:rsidRPr="001D49F5" w:rsidRDefault="001D49F5" w:rsidP="001D49F5">
      <w:pPr>
        <w:jc w:val="both"/>
        <w:rPr>
          <w:rFonts w:ascii="Arial" w:hAnsi="Arial" w:cs="Arial"/>
          <w:sz w:val="21"/>
          <w:szCs w:val="21"/>
          <w:lang w:val="fr-BE"/>
        </w:rPr>
      </w:pPr>
    </w:p>
    <w:p w:rsidR="001D49F5" w:rsidRPr="001D49F5" w:rsidRDefault="001D49F5" w:rsidP="001D49F5">
      <w:pPr>
        <w:rPr>
          <w:rFonts w:ascii="Arial" w:hAnsi="Arial" w:cs="Arial"/>
          <w:spacing w:val="0"/>
          <w:sz w:val="21"/>
          <w:szCs w:val="21"/>
          <w:lang w:val="fr-BE"/>
        </w:rPr>
      </w:pPr>
      <w:r w:rsidRPr="001D49F5">
        <w:rPr>
          <w:rFonts w:ascii="Arial" w:hAnsi="Arial" w:cs="Arial"/>
          <w:spacing w:val="0"/>
          <w:sz w:val="21"/>
          <w:szCs w:val="21"/>
          <w:lang w:val="fr-BE"/>
        </w:rPr>
        <w:t>Nom, numéro d’identification INAMI et signature du pédiatre de l’hôpital ayant conclu avec l’INAMI une convention relative au suivi d’un décès inopiné et médicalement inexpliqué d’un enfant de moins de dix-huit mois </w:t>
      </w:r>
      <w:r w:rsidRPr="001D49F5">
        <w:rPr>
          <w:rFonts w:ascii="Arial" w:hAnsi="Arial" w:cs="Arial"/>
          <w:spacing w:val="-2"/>
          <w:sz w:val="21"/>
          <w:szCs w:val="21"/>
          <w:lang w:val="fr-BE"/>
        </w:rPr>
        <w:t>:</w:t>
      </w:r>
    </w:p>
    <w:p w:rsidR="001D49F5" w:rsidRPr="001D49F5" w:rsidRDefault="001D49F5" w:rsidP="001D49F5">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pacing w:val="-2"/>
          <w:sz w:val="21"/>
          <w:szCs w:val="21"/>
          <w:lang w:val="fr-BE"/>
        </w:rPr>
      </w:pPr>
    </w:p>
    <w:p w:rsidR="001D49F5" w:rsidRPr="001D49F5" w:rsidRDefault="001D49F5" w:rsidP="001D49F5">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pacing w:val="0"/>
          <w:sz w:val="21"/>
          <w:szCs w:val="21"/>
          <w:lang w:val="fr-BE"/>
        </w:rPr>
      </w:pPr>
      <w:bookmarkStart w:id="0" w:name="_GoBack"/>
      <w:bookmarkEnd w:id="0"/>
    </w:p>
    <w:p w:rsidR="001D49F5" w:rsidRPr="001D49F5" w:rsidRDefault="001D49F5" w:rsidP="001D49F5">
      <w:pPr>
        <w:tabs>
          <w:tab w:val="left" w:pos="-720"/>
          <w:tab w:val="left" w:pos="0"/>
          <w:tab w:val="left" w:pos="720"/>
          <w:tab w:val="left" w:pos="1440"/>
          <w:tab w:val="left" w:pos="1608"/>
          <w:tab w:val="left" w:pos="1776"/>
          <w:tab w:val="left" w:pos="2160"/>
          <w:tab w:val="left" w:pos="2880"/>
          <w:tab w:val="left" w:pos="3258"/>
          <w:tab w:val="left" w:pos="3600"/>
        </w:tabs>
        <w:jc w:val="both"/>
        <w:rPr>
          <w:rFonts w:ascii="Arial" w:hAnsi="Arial" w:cs="Arial"/>
          <w:spacing w:val="0"/>
          <w:sz w:val="21"/>
          <w:szCs w:val="21"/>
          <w:lang w:val="fr-BE"/>
        </w:rPr>
      </w:pPr>
    </w:p>
    <w:p w:rsidR="001D49F5" w:rsidRPr="001D49F5" w:rsidRDefault="001D49F5" w:rsidP="001D49F5">
      <w:pPr>
        <w:rPr>
          <w:rFonts w:ascii="Arial" w:hAnsi="Arial" w:cs="Arial"/>
          <w:spacing w:val="0"/>
          <w:sz w:val="21"/>
          <w:szCs w:val="21"/>
          <w:lang w:val="fr-BE"/>
        </w:rPr>
      </w:pPr>
    </w:p>
    <w:p w:rsidR="001D49F5" w:rsidRPr="001D49F5" w:rsidRDefault="001D49F5" w:rsidP="001D49F5">
      <w:pPr>
        <w:rPr>
          <w:rFonts w:ascii="Arial" w:hAnsi="Arial" w:cs="Arial"/>
          <w:spacing w:val="0"/>
          <w:sz w:val="21"/>
          <w:szCs w:val="21"/>
          <w:lang w:val="fr-BE"/>
        </w:rPr>
      </w:pPr>
      <w:r w:rsidRPr="001D49F5">
        <w:rPr>
          <w:rFonts w:ascii="Arial" w:hAnsi="Arial" w:cs="Arial"/>
          <w:spacing w:val="0"/>
          <w:sz w:val="21"/>
          <w:szCs w:val="21"/>
          <w:lang w:val="fr-BE"/>
        </w:rPr>
        <w:t xml:space="preserve">Date de signature </w:t>
      </w:r>
      <w:r w:rsidRPr="001D49F5">
        <w:rPr>
          <w:rFonts w:ascii="Arial" w:hAnsi="Arial" w:cs="Arial"/>
          <w:snapToGrid w:val="0"/>
          <w:spacing w:val="-2"/>
          <w:sz w:val="21"/>
          <w:szCs w:val="21"/>
          <w:lang w:val="fr-BE"/>
        </w:rPr>
        <w:t>(JJ/MM/AAAA) : …. /…. / ……..</w:t>
      </w:r>
    </w:p>
    <w:p w:rsidR="00B93F58" w:rsidRPr="001D49F5" w:rsidRDefault="00B93F58">
      <w:pPr>
        <w:suppressAutoHyphens/>
        <w:jc w:val="both"/>
        <w:rPr>
          <w:rFonts w:ascii="Arial" w:hAnsi="Arial" w:cs="Arial"/>
          <w:sz w:val="20"/>
          <w:lang w:val="fr-BE"/>
        </w:rPr>
      </w:pPr>
    </w:p>
    <w:sectPr w:rsidR="00B93F58" w:rsidRPr="001D49F5" w:rsidSect="004C785F">
      <w:footerReference w:type="default" r:id="rId13"/>
      <w:pgSz w:w="12240" w:h="15840"/>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647" w:rsidRDefault="00653647">
      <w:r>
        <w:separator/>
      </w:r>
    </w:p>
  </w:endnote>
  <w:endnote w:type="continuationSeparator" w:id="0">
    <w:p w:rsidR="00653647" w:rsidRDefault="0065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rendon Condensed 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47" w:rsidRDefault="00653647">
    <w:pPr>
      <w:tabs>
        <w:tab w:val="left" w:pos="-720"/>
      </w:tabs>
      <w:suppressAutoHyphens/>
      <w:spacing w:line="19" w:lineRule="exact"/>
      <w:jc w:val="both"/>
      <w:rPr>
        <w:rFonts w:ascii="Clarendon Condensed Bold" w:hAnsi="Clarendon Condensed Bold"/>
        <w:b/>
        <w:spacing w:val="-2"/>
        <w:sz w:val="16"/>
        <w:lang w:val="en-US"/>
      </w:rPr>
    </w:pPr>
    <w:r>
      <w:rPr>
        <w:noProof/>
        <w:lang w:val="fr-BE" w:eastAsia="fr-BE"/>
      </w:rPr>
      <mc:AlternateContent>
        <mc:Choice Requires="wps">
          <w:drawing>
            <wp:anchor distT="0" distB="0" distL="114300" distR="114300" simplePos="0" relativeHeight="251657216" behindDoc="1" locked="0" layoutInCell="0" allowOverlap="1" wp14:anchorId="5B1532F4" wp14:editId="5750A03E">
              <wp:simplePos x="0" y="0"/>
              <wp:positionH relativeFrom="margin">
                <wp:posOffset>-108585</wp:posOffset>
              </wp:positionH>
              <wp:positionV relativeFrom="paragraph">
                <wp:posOffset>0</wp:posOffset>
              </wp:positionV>
              <wp:extent cx="1296035"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8.55pt;margin-top:0;width:102.05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CG5wIAADI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" o:allowincell="f" fillcolor="black" stroked="f" strokeweight=".05pt">
              <w10:wrap anchorx="margin"/>
            </v:rect>
          </w:pict>
        </mc:Fallback>
      </mc:AlternateContent>
    </w:r>
  </w:p>
  <w:p w:rsidR="00653647" w:rsidRDefault="00653647">
    <w:pPr>
      <w:tabs>
        <w:tab w:val="center" w:pos="3969"/>
        <w:tab w:val="right" w:pos="8222"/>
      </w:tabs>
      <w:suppressAutoHyphens/>
      <w:jc w:val="both"/>
      <w:rPr>
        <w:rFonts w:ascii="Clarendon Condensed Bold" w:hAnsi="Clarendon Condensed Bold"/>
        <w:b/>
        <w:spacing w:val="-2"/>
        <w:sz w:val="16"/>
        <w:lang w:val="en-US"/>
      </w:rPr>
    </w:pPr>
  </w:p>
  <w:p w:rsidR="00653647" w:rsidRDefault="00653647">
    <w:pPr>
      <w:pStyle w:val="Titre4"/>
    </w:pPr>
    <w:r>
      <w:t xml:space="preserve">RIZIV – INAM </w:t>
    </w:r>
    <w:r>
      <w:tab/>
      <w:t xml:space="preserve">Dienst Geneeskundige verzorging - Service des soins de santé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47" w:rsidRDefault="00653647">
    <w:pPr>
      <w:pStyle w:val="Titre4"/>
    </w:pPr>
    <w:r>
      <w:rPr>
        <w:noProof/>
        <w:lang w:val="fr-BE" w:eastAsia="fr-BE"/>
      </w:rPr>
      <mc:AlternateContent>
        <mc:Choice Requires="wps">
          <w:drawing>
            <wp:anchor distT="0" distB="0" distL="114300" distR="114300" simplePos="0" relativeHeight="251658240" behindDoc="0" locked="0" layoutInCell="0" allowOverlap="1" wp14:anchorId="4B20500D" wp14:editId="31ABE149">
              <wp:simplePos x="0" y="0"/>
              <wp:positionH relativeFrom="column">
                <wp:posOffset>-43815</wp:posOffset>
              </wp:positionH>
              <wp:positionV relativeFrom="paragraph">
                <wp:posOffset>-3175</wp:posOffset>
              </wp:positionV>
              <wp:extent cx="14630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5pt" to="111.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q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" o:allowincell="f"/>
          </w:pict>
        </mc:Fallback>
      </mc:AlternateContent>
    </w:r>
  </w:p>
  <w:p w:rsidR="00653647" w:rsidRDefault="00653647">
    <w:pPr>
      <w:pStyle w:val="Titre4"/>
    </w:pPr>
    <w:r>
      <w:t xml:space="preserve">RIZIV – INAM </w:t>
    </w:r>
    <w:r>
      <w:tab/>
      <w:t xml:space="preserve">Dienst Geneeskundige verzorging - Service des soins de santé </w:t>
    </w:r>
    <w:r>
      <w:tab/>
      <w:t>W.U. 1.07</w:t>
    </w:r>
  </w:p>
  <w:p w:rsidR="00653647" w:rsidRDefault="0065364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37" w:rsidRDefault="001D49F5">
    <w:pPr>
      <w:pStyle w:val="Pieddepage"/>
      <w:jc w:val="right"/>
    </w:pPr>
  </w:p>
  <w:p w:rsidR="00B45D37" w:rsidRDefault="001D49F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647" w:rsidRDefault="00653647">
      <w:r>
        <w:separator/>
      </w:r>
    </w:p>
  </w:footnote>
  <w:footnote w:type="continuationSeparator" w:id="0">
    <w:p w:rsidR="00653647" w:rsidRDefault="00653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47" w:rsidRDefault="00653647">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53647" w:rsidRDefault="00653647">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47" w:rsidRDefault="00653647">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D49F5">
      <w:rPr>
        <w:rStyle w:val="Numrodepage"/>
        <w:noProof/>
      </w:rPr>
      <w:t>1</w:t>
    </w:r>
    <w:r>
      <w:rPr>
        <w:rStyle w:val="Numrodepage"/>
      </w:rPr>
      <w:fldChar w:fldCharType="end"/>
    </w:r>
  </w:p>
  <w:p w:rsidR="00653647" w:rsidRDefault="00653647">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AA6"/>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1">
    <w:nsid w:val="04071F04"/>
    <w:multiLevelType w:val="hybridMultilevel"/>
    <w:tmpl w:val="4660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2315A"/>
    <w:multiLevelType w:val="singleLevel"/>
    <w:tmpl w:val="0809000F"/>
    <w:lvl w:ilvl="0">
      <w:start w:val="1"/>
      <w:numFmt w:val="decimal"/>
      <w:lvlText w:val="%1."/>
      <w:lvlJc w:val="left"/>
      <w:pPr>
        <w:tabs>
          <w:tab w:val="num" w:pos="360"/>
        </w:tabs>
        <w:ind w:left="360" w:hanging="360"/>
      </w:pPr>
    </w:lvl>
  </w:abstractNum>
  <w:abstractNum w:abstractNumId="3">
    <w:nsid w:val="07F44BA5"/>
    <w:multiLevelType w:val="hybridMultilevel"/>
    <w:tmpl w:val="8864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72F99"/>
    <w:multiLevelType w:val="hybridMultilevel"/>
    <w:tmpl w:val="9DB81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CC6C5B"/>
    <w:multiLevelType w:val="hybridMultilevel"/>
    <w:tmpl w:val="1A101B24"/>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B675D7"/>
    <w:multiLevelType w:val="hybridMultilevel"/>
    <w:tmpl w:val="3208AA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ED19E8"/>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8">
    <w:nsid w:val="12E335F0"/>
    <w:multiLevelType w:val="hybridMultilevel"/>
    <w:tmpl w:val="D9D6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A0766D"/>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10">
    <w:nsid w:val="1952055B"/>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11">
    <w:nsid w:val="2EE37B1D"/>
    <w:multiLevelType w:val="hybridMultilevel"/>
    <w:tmpl w:val="C594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D7E34"/>
    <w:multiLevelType w:val="singleLevel"/>
    <w:tmpl w:val="0809000F"/>
    <w:lvl w:ilvl="0">
      <w:start w:val="1"/>
      <w:numFmt w:val="decimal"/>
      <w:lvlText w:val="%1."/>
      <w:lvlJc w:val="left"/>
      <w:pPr>
        <w:tabs>
          <w:tab w:val="num" w:pos="360"/>
        </w:tabs>
        <w:ind w:left="360" w:hanging="360"/>
      </w:pPr>
    </w:lvl>
  </w:abstractNum>
  <w:abstractNum w:abstractNumId="13">
    <w:nsid w:val="348A3EB5"/>
    <w:multiLevelType w:val="singleLevel"/>
    <w:tmpl w:val="AF60AA0A"/>
    <w:lvl w:ilvl="0">
      <w:start w:val="1"/>
      <w:numFmt w:val="bullet"/>
      <w:lvlText w:val="-"/>
      <w:lvlJc w:val="left"/>
      <w:pPr>
        <w:tabs>
          <w:tab w:val="num" w:pos="2520"/>
        </w:tabs>
        <w:ind w:left="2520" w:hanging="360"/>
      </w:pPr>
      <w:rPr>
        <w:rFonts w:hint="default"/>
      </w:rPr>
    </w:lvl>
  </w:abstractNum>
  <w:abstractNum w:abstractNumId="14">
    <w:nsid w:val="3F8F0543"/>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15">
    <w:nsid w:val="4D503CE1"/>
    <w:multiLevelType w:val="hybridMultilevel"/>
    <w:tmpl w:val="9D007BAE"/>
    <w:lvl w:ilvl="0" w:tplc="76285322">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AE3821"/>
    <w:multiLevelType w:val="hybridMultilevel"/>
    <w:tmpl w:val="EC703B0C"/>
    <w:lvl w:ilvl="0" w:tplc="8822E1A8">
      <w:start w:val="1"/>
      <w:numFmt w:val="bullet"/>
      <w:lvlText w:val=""/>
      <w:lvlJc w:val="left"/>
      <w:pPr>
        <w:ind w:left="720" w:hanging="360"/>
      </w:pPr>
      <w:rPr>
        <w:rFonts w:ascii="Wingdings" w:hAnsi="Wingdings" w:hint="default"/>
        <w:lang w:val="fr-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52442C"/>
    <w:multiLevelType w:val="singleLevel"/>
    <w:tmpl w:val="FE2EE61A"/>
    <w:lvl w:ilvl="0">
      <w:start w:val="35"/>
      <w:numFmt w:val="bullet"/>
      <w:lvlText w:val="-"/>
      <w:lvlJc w:val="left"/>
      <w:pPr>
        <w:tabs>
          <w:tab w:val="num" w:pos="360"/>
        </w:tabs>
        <w:ind w:left="360" w:hanging="360"/>
      </w:pPr>
      <w:rPr>
        <w:rFonts w:hint="default"/>
      </w:rPr>
    </w:lvl>
  </w:abstractNum>
  <w:abstractNum w:abstractNumId="18">
    <w:nsid w:val="5B9D6528"/>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19">
    <w:nsid w:val="60FC6DAE"/>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20">
    <w:nsid w:val="6BFD1064"/>
    <w:multiLevelType w:val="hybridMultilevel"/>
    <w:tmpl w:val="23DAB368"/>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1">
    <w:nsid w:val="6D080DAA"/>
    <w:multiLevelType w:val="hybridMultilevel"/>
    <w:tmpl w:val="C1EACC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2B1E3C"/>
    <w:multiLevelType w:val="hybridMultilevel"/>
    <w:tmpl w:val="376A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A267C2"/>
    <w:multiLevelType w:val="hybridMultilevel"/>
    <w:tmpl w:val="AC66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226A3F"/>
    <w:multiLevelType w:val="hybridMultilevel"/>
    <w:tmpl w:val="7AA2FE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3427B59"/>
    <w:multiLevelType w:val="singleLevel"/>
    <w:tmpl w:val="DD6C11D4"/>
    <w:lvl w:ilvl="0">
      <w:numFmt w:val="bullet"/>
      <w:lvlText w:val="-"/>
      <w:lvlJc w:val="left"/>
      <w:pPr>
        <w:tabs>
          <w:tab w:val="num" w:pos="360"/>
        </w:tabs>
        <w:ind w:left="360" w:hanging="360"/>
      </w:pPr>
      <w:rPr>
        <w:rFonts w:hint="default"/>
      </w:rPr>
    </w:lvl>
  </w:abstractNum>
  <w:abstractNum w:abstractNumId="26">
    <w:nsid w:val="75A922C9"/>
    <w:multiLevelType w:val="singleLevel"/>
    <w:tmpl w:val="6CCA128E"/>
    <w:lvl w:ilvl="0">
      <w:start w:val="2"/>
      <w:numFmt w:val="bullet"/>
      <w:lvlText w:val="-"/>
      <w:lvlJc w:val="left"/>
      <w:pPr>
        <w:tabs>
          <w:tab w:val="num" w:pos="1065"/>
        </w:tabs>
        <w:ind w:left="1065" w:hanging="360"/>
      </w:pPr>
      <w:rPr>
        <w:rFonts w:hint="default"/>
      </w:rPr>
    </w:lvl>
  </w:abstractNum>
  <w:abstractNum w:abstractNumId="27">
    <w:nsid w:val="765F67B0"/>
    <w:multiLevelType w:val="singleLevel"/>
    <w:tmpl w:val="DD6C11D4"/>
    <w:lvl w:ilvl="0">
      <w:numFmt w:val="bullet"/>
      <w:lvlText w:val="-"/>
      <w:lvlJc w:val="left"/>
      <w:pPr>
        <w:tabs>
          <w:tab w:val="num" w:pos="360"/>
        </w:tabs>
        <w:ind w:left="360" w:hanging="360"/>
      </w:pPr>
      <w:rPr>
        <w:rFonts w:hint="default"/>
      </w:rPr>
    </w:lvl>
  </w:abstractNum>
  <w:abstractNum w:abstractNumId="28">
    <w:nsid w:val="77C35715"/>
    <w:multiLevelType w:val="singleLevel"/>
    <w:tmpl w:val="25BE6DA6"/>
    <w:lvl w:ilvl="0">
      <w:start w:val="1"/>
      <w:numFmt w:val="lowerLetter"/>
      <w:lvlText w:val="%1)"/>
      <w:lvlJc w:val="left"/>
      <w:pPr>
        <w:tabs>
          <w:tab w:val="num" w:pos="1140"/>
        </w:tabs>
        <w:ind w:left="1140" w:hanging="420"/>
      </w:pPr>
      <w:rPr>
        <w:rFonts w:hint="default"/>
      </w:rPr>
    </w:lvl>
  </w:abstractNum>
  <w:num w:numId="1">
    <w:abstractNumId w:val="17"/>
  </w:num>
  <w:num w:numId="2">
    <w:abstractNumId w:val="28"/>
  </w:num>
  <w:num w:numId="3">
    <w:abstractNumId w:val="0"/>
  </w:num>
  <w:num w:numId="4">
    <w:abstractNumId w:val="14"/>
  </w:num>
  <w:num w:numId="5">
    <w:abstractNumId w:val="7"/>
  </w:num>
  <w:num w:numId="6">
    <w:abstractNumId w:val="26"/>
  </w:num>
  <w:num w:numId="7">
    <w:abstractNumId w:val="10"/>
  </w:num>
  <w:num w:numId="8">
    <w:abstractNumId w:val="9"/>
  </w:num>
  <w:num w:numId="9">
    <w:abstractNumId w:val="2"/>
  </w:num>
  <w:num w:numId="10">
    <w:abstractNumId w:val="13"/>
  </w:num>
  <w:num w:numId="11">
    <w:abstractNumId w:val="27"/>
  </w:num>
  <w:num w:numId="12">
    <w:abstractNumId w:val="18"/>
  </w:num>
  <w:num w:numId="13">
    <w:abstractNumId w:val="25"/>
  </w:num>
  <w:num w:numId="14">
    <w:abstractNumId w:val="12"/>
  </w:num>
  <w:num w:numId="15">
    <w:abstractNumId w:val="19"/>
  </w:num>
  <w:num w:numId="16">
    <w:abstractNumId w:val="22"/>
  </w:num>
  <w:num w:numId="17">
    <w:abstractNumId w:val="6"/>
  </w:num>
  <w:num w:numId="18">
    <w:abstractNumId w:val="20"/>
  </w:num>
  <w:num w:numId="19">
    <w:abstractNumId w:val="5"/>
  </w:num>
  <w:num w:numId="20">
    <w:abstractNumId w:val="8"/>
  </w:num>
  <w:num w:numId="21">
    <w:abstractNumId w:val="21"/>
  </w:num>
  <w:num w:numId="22">
    <w:abstractNumId w:val="16"/>
  </w:num>
  <w:num w:numId="23">
    <w:abstractNumId w:val="4"/>
  </w:num>
  <w:num w:numId="24">
    <w:abstractNumId w:val="23"/>
  </w:num>
  <w:num w:numId="25">
    <w:abstractNumId w:val="11"/>
  </w:num>
  <w:num w:numId="26">
    <w:abstractNumId w:val="24"/>
  </w:num>
  <w:num w:numId="27">
    <w:abstractNumId w:val="3"/>
  </w:num>
  <w:num w:numId="28">
    <w:abstractNumId w:val="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nl-NL" w:vendorID="9" w:dllVersion="512" w:checkStyle="1"/>
  <w:activeWritingStyle w:appName="MSWord" w:lang="en-GB" w:vendorID="8" w:dllVersion="513" w:checkStyle="1"/>
  <w:activeWritingStyle w:appName="MSWord" w:lang="nl-BE" w:vendorID="9" w:dllVersion="512" w:checkStyle="1"/>
  <w:activeWritingStyle w:appName="MSWord" w:lang="nl-BE"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870"/>
    <w:rsid w:val="000049D2"/>
    <w:rsid w:val="0002694B"/>
    <w:rsid w:val="000301ED"/>
    <w:rsid w:val="00030FB3"/>
    <w:rsid w:val="000314D4"/>
    <w:rsid w:val="0004117B"/>
    <w:rsid w:val="000443A9"/>
    <w:rsid w:val="0004448C"/>
    <w:rsid w:val="00044608"/>
    <w:rsid w:val="00052964"/>
    <w:rsid w:val="00052D88"/>
    <w:rsid w:val="00055A6A"/>
    <w:rsid w:val="00064595"/>
    <w:rsid w:val="00065192"/>
    <w:rsid w:val="00072B55"/>
    <w:rsid w:val="00074E16"/>
    <w:rsid w:val="00081563"/>
    <w:rsid w:val="000818B2"/>
    <w:rsid w:val="000829C6"/>
    <w:rsid w:val="0009154E"/>
    <w:rsid w:val="00092B67"/>
    <w:rsid w:val="00094964"/>
    <w:rsid w:val="00096EF6"/>
    <w:rsid w:val="0009709E"/>
    <w:rsid w:val="000A1FC6"/>
    <w:rsid w:val="000A2120"/>
    <w:rsid w:val="000A4FF4"/>
    <w:rsid w:val="000A673D"/>
    <w:rsid w:val="000B4432"/>
    <w:rsid w:val="000C0D70"/>
    <w:rsid w:val="000C16A9"/>
    <w:rsid w:val="000C1D44"/>
    <w:rsid w:val="000C28A3"/>
    <w:rsid w:val="000C686D"/>
    <w:rsid w:val="000D15D3"/>
    <w:rsid w:val="000D427A"/>
    <w:rsid w:val="000E06BF"/>
    <w:rsid w:val="000F5E30"/>
    <w:rsid w:val="00101931"/>
    <w:rsid w:val="001027A4"/>
    <w:rsid w:val="001053B3"/>
    <w:rsid w:val="00107278"/>
    <w:rsid w:val="00107691"/>
    <w:rsid w:val="00111E1A"/>
    <w:rsid w:val="001127D6"/>
    <w:rsid w:val="001168F2"/>
    <w:rsid w:val="00121252"/>
    <w:rsid w:val="00123025"/>
    <w:rsid w:val="001248E8"/>
    <w:rsid w:val="00140750"/>
    <w:rsid w:val="00141A5A"/>
    <w:rsid w:val="00153C34"/>
    <w:rsid w:val="00156341"/>
    <w:rsid w:val="00162195"/>
    <w:rsid w:val="0016544D"/>
    <w:rsid w:val="00174CE9"/>
    <w:rsid w:val="00176E02"/>
    <w:rsid w:val="00187453"/>
    <w:rsid w:val="00187A28"/>
    <w:rsid w:val="001907F8"/>
    <w:rsid w:val="001A4BA7"/>
    <w:rsid w:val="001A621F"/>
    <w:rsid w:val="001A71FD"/>
    <w:rsid w:val="001B45D1"/>
    <w:rsid w:val="001B57E8"/>
    <w:rsid w:val="001C43B0"/>
    <w:rsid w:val="001C5192"/>
    <w:rsid w:val="001D2BA6"/>
    <w:rsid w:val="001D3468"/>
    <w:rsid w:val="001D49F5"/>
    <w:rsid w:val="001D5328"/>
    <w:rsid w:val="001D6925"/>
    <w:rsid w:val="001E2461"/>
    <w:rsid w:val="001E5E59"/>
    <w:rsid w:val="001E6BDF"/>
    <w:rsid w:val="001E7627"/>
    <w:rsid w:val="001F185F"/>
    <w:rsid w:val="001F1D3C"/>
    <w:rsid w:val="001F4CF8"/>
    <w:rsid w:val="001F56DA"/>
    <w:rsid w:val="001F59E0"/>
    <w:rsid w:val="001F6B69"/>
    <w:rsid w:val="001F7711"/>
    <w:rsid w:val="00206235"/>
    <w:rsid w:val="00213326"/>
    <w:rsid w:val="00216326"/>
    <w:rsid w:val="00217BB6"/>
    <w:rsid w:val="00221863"/>
    <w:rsid w:val="00227103"/>
    <w:rsid w:val="00227609"/>
    <w:rsid w:val="00232210"/>
    <w:rsid w:val="002349AE"/>
    <w:rsid w:val="002364C9"/>
    <w:rsid w:val="00241A54"/>
    <w:rsid w:val="00246B08"/>
    <w:rsid w:val="00252CB5"/>
    <w:rsid w:val="002606E4"/>
    <w:rsid w:val="00260847"/>
    <w:rsid w:val="00261426"/>
    <w:rsid w:val="0027238A"/>
    <w:rsid w:val="00274A1B"/>
    <w:rsid w:val="002762E4"/>
    <w:rsid w:val="0027643E"/>
    <w:rsid w:val="00281D2A"/>
    <w:rsid w:val="00297E43"/>
    <w:rsid w:val="002A5857"/>
    <w:rsid w:val="002A62C0"/>
    <w:rsid w:val="002B0CE4"/>
    <w:rsid w:val="002B521A"/>
    <w:rsid w:val="002B5C2E"/>
    <w:rsid w:val="002C269A"/>
    <w:rsid w:val="002C289F"/>
    <w:rsid w:val="002C3802"/>
    <w:rsid w:val="002C5D02"/>
    <w:rsid w:val="002C7D38"/>
    <w:rsid w:val="002C7DA0"/>
    <w:rsid w:val="002D04AC"/>
    <w:rsid w:val="002E4586"/>
    <w:rsid w:val="002F2C98"/>
    <w:rsid w:val="002F4588"/>
    <w:rsid w:val="002F49AA"/>
    <w:rsid w:val="002F4AA0"/>
    <w:rsid w:val="002F4D21"/>
    <w:rsid w:val="0031009B"/>
    <w:rsid w:val="00311B1B"/>
    <w:rsid w:val="00311EE8"/>
    <w:rsid w:val="00333EE8"/>
    <w:rsid w:val="00334F52"/>
    <w:rsid w:val="00336E3C"/>
    <w:rsid w:val="00336EB9"/>
    <w:rsid w:val="00352592"/>
    <w:rsid w:val="003527D5"/>
    <w:rsid w:val="003535B5"/>
    <w:rsid w:val="003559B9"/>
    <w:rsid w:val="00356BBF"/>
    <w:rsid w:val="0038272D"/>
    <w:rsid w:val="00382BE8"/>
    <w:rsid w:val="00385714"/>
    <w:rsid w:val="00386099"/>
    <w:rsid w:val="00390591"/>
    <w:rsid w:val="003906A4"/>
    <w:rsid w:val="00393DE4"/>
    <w:rsid w:val="00395731"/>
    <w:rsid w:val="003957B1"/>
    <w:rsid w:val="00397EBD"/>
    <w:rsid w:val="003A1B8B"/>
    <w:rsid w:val="003A1DC9"/>
    <w:rsid w:val="003A4326"/>
    <w:rsid w:val="003A5207"/>
    <w:rsid w:val="003A686B"/>
    <w:rsid w:val="003A7231"/>
    <w:rsid w:val="003B127E"/>
    <w:rsid w:val="003B2299"/>
    <w:rsid w:val="003B324E"/>
    <w:rsid w:val="003B3D3A"/>
    <w:rsid w:val="003B5A6D"/>
    <w:rsid w:val="003C1B96"/>
    <w:rsid w:val="003C2C48"/>
    <w:rsid w:val="003C7F81"/>
    <w:rsid w:val="003D027D"/>
    <w:rsid w:val="003D0CCD"/>
    <w:rsid w:val="003D28FF"/>
    <w:rsid w:val="003D2B19"/>
    <w:rsid w:val="003D474D"/>
    <w:rsid w:val="003D7719"/>
    <w:rsid w:val="003E299E"/>
    <w:rsid w:val="003E499C"/>
    <w:rsid w:val="003F262C"/>
    <w:rsid w:val="003F3F87"/>
    <w:rsid w:val="003F48FC"/>
    <w:rsid w:val="00400B09"/>
    <w:rsid w:val="00406DD1"/>
    <w:rsid w:val="00412DE2"/>
    <w:rsid w:val="0041602C"/>
    <w:rsid w:val="00420128"/>
    <w:rsid w:val="004235E6"/>
    <w:rsid w:val="00425339"/>
    <w:rsid w:val="00430005"/>
    <w:rsid w:val="00430E0F"/>
    <w:rsid w:val="00433CBF"/>
    <w:rsid w:val="0043420D"/>
    <w:rsid w:val="00435361"/>
    <w:rsid w:val="00437532"/>
    <w:rsid w:val="00441DF4"/>
    <w:rsid w:val="00442EDA"/>
    <w:rsid w:val="0044796B"/>
    <w:rsid w:val="00451672"/>
    <w:rsid w:val="00452EE1"/>
    <w:rsid w:val="00454261"/>
    <w:rsid w:val="004567D6"/>
    <w:rsid w:val="00457F55"/>
    <w:rsid w:val="00463380"/>
    <w:rsid w:val="00465FB9"/>
    <w:rsid w:val="00472FC5"/>
    <w:rsid w:val="004758B7"/>
    <w:rsid w:val="00480D9C"/>
    <w:rsid w:val="00481662"/>
    <w:rsid w:val="00482B34"/>
    <w:rsid w:val="00483CE5"/>
    <w:rsid w:val="00486B0A"/>
    <w:rsid w:val="00487F3F"/>
    <w:rsid w:val="004924FE"/>
    <w:rsid w:val="00496E76"/>
    <w:rsid w:val="0049791F"/>
    <w:rsid w:val="00497CE8"/>
    <w:rsid w:val="004A06A6"/>
    <w:rsid w:val="004A48A4"/>
    <w:rsid w:val="004A5234"/>
    <w:rsid w:val="004A63C9"/>
    <w:rsid w:val="004C5861"/>
    <w:rsid w:val="004C62A6"/>
    <w:rsid w:val="004C6496"/>
    <w:rsid w:val="004C791F"/>
    <w:rsid w:val="004C7AE6"/>
    <w:rsid w:val="004C7D3F"/>
    <w:rsid w:val="004D3406"/>
    <w:rsid w:val="004D444E"/>
    <w:rsid w:val="004D7A66"/>
    <w:rsid w:val="004E01B9"/>
    <w:rsid w:val="004E062C"/>
    <w:rsid w:val="004F07F2"/>
    <w:rsid w:val="004F2D12"/>
    <w:rsid w:val="004F4EF5"/>
    <w:rsid w:val="004F51C9"/>
    <w:rsid w:val="00500E1E"/>
    <w:rsid w:val="00502DF3"/>
    <w:rsid w:val="005050A6"/>
    <w:rsid w:val="00511CB0"/>
    <w:rsid w:val="00512336"/>
    <w:rsid w:val="00532AEF"/>
    <w:rsid w:val="00540191"/>
    <w:rsid w:val="00542D00"/>
    <w:rsid w:val="005457CC"/>
    <w:rsid w:val="00546C45"/>
    <w:rsid w:val="005503A7"/>
    <w:rsid w:val="005521A0"/>
    <w:rsid w:val="005529BF"/>
    <w:rsid w:val="005630BC"/>
    <w:rsid w:val="005728D0"/>
    <w:rsid w:val="005737AD"/>
    <w:rsid w:val="005749A4"/>
    <w:rsid w:val="00582A01"/>
    <w:rsid w:val="0059260A"/>
    <w:rsid w:val="00597D38"/>
    <w:rsid w:val="005A67D7"/>
    <w:rsid w:val="005A6B8D"/>
    <w:rsid w:val="005A78A6"/>
    <w:rsid w:val="005B10FE"/>
    <w:rsid w:val="005B7DB8"/>
    <w:rsid w:val="005C3584"/>
    <w:rsid w:val="005D1982"/>
    <w:rsid w:val="005D2898"/>
    <w:rsid w:val="005D3EBC"/>
    <w:rsid w:val="005D5127"/>
    <w:rsid w:val="005D6204"/>
    <w:rsid w:val="005E052B"/>
    <w:rsid w:val="005E7FC0"/>
    <w:rsid w:val="005F1B80"/>
    <w:rsid w:val="005F2572"/>
    <w:rsid w:val="005F2D7D"/>
    <w:rsid w:val="005F2FE8"/>
    <w:rsid w:val="005F6A0C"/>
    <w:rsid w:val="00610ED8"/>
    <w:rsid w:val="006113B1"/>
    <w:rsid w:val="00612BBA"/>
    <w:rsid w:val="00612EA9"/>
    <w:rsid w:val="00615D84"/>
    <w:rsid w:val="0062261A"/>
    <w:rsid w:val="00622E3E"/>
    <w:rsid w:val="00623400"/>
    <w:rsid w:val="006262C6"/>
    <w:rsid w:val="0063042B"/>
    <w:rsid w:val="00630BD3"/>
    <w:rsid w:val="00631A35"/>
    <w:rsid w:val="00632BF2"/>
    <w:rsid w:val="006350D2"/>
    <w:rsid w:val="0063766A"/>
    <w:rsid w:val="00641F5B"/>
    <w:rsid w:val="00645A9F"/>
    <w:rsid w:val="00652DB4"/>
    <w:rsid w:val="00653647"/>
    <w:rsid w:val="00654805"/>
    <w:rsid w:val="00657F07"/>
    <w:rsid w:val="00663827"/>
    <w:rsid w:val="00670BD8"/>
    <w:rsid w:val="00671AF6"/>
    <w:rsid w:val="0067269B"/>
    <w:rsid w:val="006734FE"/>
    <w:rsid w:val="00683A2C"/>
    <w:rsid w:val="00687723"/>
    <w:rsid w:val="00687E53"/>
    <w:rsid w:val="00691D7E"/>
    <w:rsid w:val="00695653"/>
    <w:rsid w:val="006A055E"/>
    <w:rsid w:val="006A2F94"/>
    <w:rsid w:val="006A695E"/>
    <w:rsid w:val="006B138E"/>
    <w:rsid w:val="006B5AFC"/>
    <w:rsid w:val="006C3125"/>
    <w:rsid w:val="006C3F68"/>
    <w:rsid w:val="006C68C6"/>
    <w:rsid w:val="006C6F30"/>
    <w:rsid w:val="006D27E8"/>
    <w:rsid w:val="006D49E6"/>
    <w:rsid w:val="006D6ACF"/>
    <w:rsid w:val="006D702F"/>
    <w:rsid w:val="006F07B5"/>
    <w:rsid w:val="006F0AC8"/>
    <w:rsid w:val="006F1E51"/>
    <w:rsid w:val="006F4180"/>
    <w:rsid w:val="006F69B0"/>
    <w:rsid w:val="007009B1"/>
    <w:rsid w:val="00703319"/>
    <w:rsid w:val="00706BF0"/>
    <w:rsid w:val="007110C8"/>
    <w:rsid w:val="00725FBA"/>
    <w:rsid w:val="00727D87"/>
    <w:rsid w:val="00732CEA"/>
    <w:rsid w:val="007349B5"/>
    <w:rsid w:val="0073562A"/>
    <w:rsid w:val="00735D90"/>
    <w:rsid w:val="0074641E"/>
    <w:rsid w:val="00746E3B"/>
    <w:rsid w:val="007564D3"/>
    <w:rsid w:val="0077153B"/>
    <w:rsid w:val="00772E94"/>
    <w:rsid w:val="007746B2"/>
    <w:rsid w:val="00776EA7"/>
    <w:rsid w:val="007774AC"/>
    <w:rsid w:val="0078178B"/>
    <w:rsid w:val="007923DC"/>
    <w:rsid w:val="00795321"/>
    <w:rsid w:val="007965D0"/>
    <w:rsid w:val="007A391E"/>
    <w:rsid w:val="007A4955"/>
    <w:rsid w:val="007A6267"/>
    <w:rsid w:val="007B2F14"/>
    <w:rsid w:val="007C0284"/>
    <w:rsid w:val="007C3746"/>
    <w:rsid w:val="007C590D"/>
    <w:rsid w:val="007C772C"/>
    <w:rsid w:val="007D027A"/>
    <w:rsid w:val="007D2CD3"/>
    <w:rsid w:val="007E3D39"/>
    <w:rsid w:val="007E6478"/>
    <w:rsid w:val="007F007F"/>
    <w:rsid w:val="007F3AE3"/>
    <w:rsid w:val="007F58F8"/>
    <w:rsid w:val="007F7FDD"/>
    <w:rsid w:val="00802296"/>
    <w:rsid w:val="00804303"/>
    <w:rsid w:val="00811D23"/>
    <w:rsid w:val="008151B8"/>
    <w:rsid w:val="00820D8F"/>
    <w:rsid w:val="00822873"/>
    <w:rsid w:val="00825325"/>
    <w:rsid w:val="00827873"/>
    <w:rsid w:val="00833F89"/>
    <w:rsid w:val="00841212"/>
    <w:rsid w:val="00845F9C"/>
    <w:rsid w:val="00851E83"/>
    <w:rsid w:val="0085630D"/>
    <w:rsid w:val="008572FF"/>
    <w:rsid w:val="00866405"/>
    <w:rsid w:val="008831A9"/>
    <w:rsid w:val="008838F8"/>
    <w:rsid w:val="00886AFC"/>
    <w:rsid w:val="008922F9"/>
    <w:rsid w:val="00896CC6"/>
    <w:rsid w:val="008B09F1"/>
    <w:rsid w:val="008B1D26"/>
    <w:rsid w:val="008B6AF6"/>
    <w:rsid w:val="008C12AE"/>
    <w:rsid w:val="008C2AAE"/>
    <w:rsid w:val="008C71A9"/>
    <w:rsid w:val="008C73B3"/>
    <w:rsid w:val="008C7524"/>
    <w:rsid w:val="008C7DC2"/>
    <w:rsid w:val="008D0CA5"/>
    <w:rsid w:val="008D4F4C"/>
    <w:rsid w:val="008D5DFD"/>
    <w:rsid w:val="008E1F7C"/>
    <w:rsid w:val="008E30AC"/>
    <w:rsid w:val="008E3154"/>
    <w:rsid w:val="008E5D02"/>
    <w:rsid w:val="008E6CF5"/>
    <w:rsid w:val="008E7B4E"/>
    <w:rsid w:val="008F0E30"/>
    <w:rsid w:val="008F1DD7"/>
    <w:rsid w:val="00901C9E"/>
    <w:rsid w:val="00901FAE"/>
    <w:rsid w:val="009071F9"/>
    <w:rsid w:val="00916886"/>
    <w:rsid w:val="0092289A"/>
    <w:rsid w:val="00923105"/>
    <w:rsid w:val="00930CC9"/>
    <w:rsid w:val="0095304D"/>
    <w:rsid w:val="00957348"/>
    <w:rsid w:val="00964B8A"/>
    <w:rsid w:val="00965CD2"/>
    <w:rsid w:val="00966B9E"/>
    <w:rsid w:val="00967C12"/>
    <w:rsid w:val="00973EBE"/>
    <w:rsid w:val="00974830"/>
    <w:rsid w:val="0098285C"/>
    <w:rsid w:val="009B0BB2"/>
    <w:rsid w:val="009B2F47"/>
    <w:rsid w:val="009B5DE4"/>
    <w:rsid w:val="009C3FC8"/>
    <w:rsid w:val="009C5816"/>
    <w:rsid w:val="009D17C2"/>
    <w:rsid w:val="009D268B"/>
    <w:rsid w:val="009D2C95"/>
    <w:rsid w:val="009D50FB"/>
    <w:rsid w:val="009E6368"/>
    <w:rsid w:val="009E7A18"/>
    <w:rsid w:val="009F2C17"/>
    <w:rsid w:val="00A033B7"/>
    <w:rsid w:val="00A10FC9"/>
    <w:rsid w:val="00A1199B"/>
    <w:rsid w:val="00A125FC"/>
    <w:rsid w:val="00A161C3"/>
    <w:rsid w:val="00A26A9D"/>
    <w:rsid w:val="00A348C9"/>
    <w:rsid w:val="00A36A44"/>
    <w:rsid w:val="00A37D61"/>
    <w:rsid w:val="00A408E5"/>
    <w:rsid w:val="00A45094"/>
    <w:rsid w:val="00A501EB"/>
    <w:rsid w:val="00A51ED2"/>
    <w:rsid w:val="00A63C5D"/>
    <w:rsid w:val="00A71D98"/>
    <w:rsid w:val="00A75853"/>
    <w:rsid w:val="00A8012E"/>
    <w:rsid w:val="00A826CF"/>
    <w:rsid w:val="00A847FA"/>
    <w:rsid w:val="00A863A4"/>
    <w:rsid w:val="00A92021"/>
    <w:rsid w:val="00A965AE"/>
    <w:rsid w:val="00AA0628"/>
    <w:rsid w:val="00AA4FAE"/>
    <w:rsid w:val="00AD2059"/>
    <w:rsid w:val="00AD347E"/>
    <w:rsid w:val="00AE0E42"/>
    <w:rsid w:val="00AE23CF"/>
    <w:rsid w:val="00AE7062"/>
    <w:rsid w:val="00AF0AA1"/>
    <w:rsid w:val="00AF1AE4"/>
    <w:rsid w:val="00AF27F2"/>
    <w:rsid w:val="00AF5F18"/>
    <w:rsid w:val="00AF624B"/>
    <w:rsid w:val="00AF752B"/>
    <w:rsid w:val="00B02953"/>
    <w:rsid w:val="00B02E37"/>
    <w:rsid w:val="00B069D9"/>
    <w:rsid w:val="00B12E5E"/>
    <w:rsid w:val="00B13AB4"/>
    <w:rsid w:val="00B15A05"/>
    <w:rsid w:val="00B212D5"/>
    <w:rsid w:val="00B32683"/>
    <w:rsid w:val="00B3565A"/>
    <w:rsid w:val="00B36385"/>
    <w:rsid w:val="00B36CB4"/>
    <w:rsid w:val="00B372DD"/>
    <w:rsid w:val="00B46304"/>
    <w:rsid w:val="00B46930"/>
    <w:rsid w:val="00B50057"/>
    <w:rsid w:val="00B618D4"/>
    <w:rsid w:val="00B66605"/>
    <w:rsid w:val="00B71730"/>
    <w:rsid w:val="00B73AFF"/>
    <w:rsid w:val="00B74333"/>
    <w:rsid w:val="00B76184"/>
    <w:rsid w:val="00B7771C"/>
    <w:rsid w:val="00B93D15"/>
    <w:rsid w:val="00B93F58"/>
    <w:rsid w:val="00B946C9"/>
    <w:rsid w:val="00BA4376"/>
    <w:rsid w:val="00BA4473"/>
    <w:rsid w:val="00BB3864"/>
    <w:rsid w:val="00BB6414"/>
    <w:rsid w:val="00BC33CA"/>
    <w:rsid w:val="00BD1B23"/>
    <w:rsid w:val="00BD2C97"/>
    <w:rsid w:val="00BD3994"/>
    <w:rsid w:val="00BE79D3"/>
    <w:rsid w:val="00BF1722"/>
    <w:rsid w:val="00BF4680"/>
    <w:rsid w:val="00C045AA"/>
    <w:rsid w:val="00C059C5"/>
    <w:rsid w:val="00C05EB6"/>
    <w:rsid w:val="00C17384"/>
    <w:rsid w:val="00C17ED9"/>
    <w:rsid w:val="00C3142F"/>
    <w:rsid w:val="00C32932"/>
    <w:rsid w:val="00C34691"/>
    <w:rsid w:val="00C37911"/>
    <w:rsid w:val="00C42271"/>
    <w:rsid w:val="00C45D46"/>
    <w:rsid w:val="00C54C99"/>
    <w:rsid w:val="00C63DC0"/>
    <w:rsid w:val="00C64099"/>
    <w:rsid w:val="00C65D37"/>
    <w:rsid w:val="00C667E0"/>
    <w:rsid w:val="00C7030B"/>
    <w:rsid w:val="00C703CB"/>
    <w:rsid w:val="00C73DDA"/>
    <w:rsid w:val="00C748E3"/>
    <w:rsid w:val="00C7557A"/>
    <w:rsid w:val="00C84A41"/>
    <w:rsid w:val="00C9157E"/>
    <w:rsid w:val="00C91795"/>
    <w:rsid w:val="00C93E4F"/>
    <w:rsid w:val="00CA58CC"/>
    <w:rsid w:val="00CA6CDB"/>
    <w:rsid w:val="00CA7A63"/>
    <w:rsid w:val="00CB4880"/>
    <w:rsid w:val="00CB554B"/>
    <w:rsid w:val="00CB653F"/>
    <w:rsid w:val="00CC0870"/>
    <w:rsid w:val="00CC38C8"/>
    <w:rsid w:val="00CC69DC"/>
    <w:rsid w:val="00CD145D"/>
    <w:rsid w:val="00CD5B5B"/>
    <w:rsid w:val="00CD70C1"/>
    <w:rsid w:val="00CE2F1A"/>
    <w:rsid w:val="00CE558C"/>
    <w:rsid w:val="00CE58CE"/>
    <w:rsid w:val="00CF0AAD"/>
    <w:rsid w:val="00CF20E6"/>
    <w:rsid w:val="00D01043"/>
    <w:rsid w:val="00D024C4"/>
    <w:rsid w:val="00D06675"/>
    <w:rsid w:val="00D100E1"/>
    <w:rsid w:val="00D116E7"/>
    <w:rsid w:val="00D12BFC"/>
    <w:rsid w:val="00D13B0A"/>
    <w:rsid w:val="00D23F83"/>
    <w:rsid w:val="00D32419"/>
    <w:rsid w:val="00D35010"/>
    <w:rsid w:val="00D37CE3"/>
    <w:rsid w:val="00D40DEB"/>
    <w:rsid w:val="00D43CD2"/>
    <w:rsid w:val="00D51B13"/>
    <w:rsid w:val="00D51EC4"/>
    <w:rsid w:val="00D52A56"/>
    <w:rsid w:val="00D56AAB"/>
    <w:rsid w:val="00D57423"/>
    <w:rsid w:val="00D65CE5"/>
    <w:rsid w:val="00D66F53"/>
    <w:rsid w:val="00D70847"/>
    <w:rsid w:val="00D74167"/>
    <w:rsid w:val="00D81F56"/>
    <w:rsid w:val="00D865F0"/>
    <w:rsid w:val="00D902E5"/>
    <w:rsid w:val="00D92190"/>
    <w:rsid w:val="00DA3D23"/>
    <w:rsid w:val="00DA4ABE"/>
    <w:rsid w:val="00DB01C1"/>
    <w:rsid w:val="00DB154B"/>
    <w:rsid w:val="00DB54C3"/>
    <w:rsid w:val="00DC5EF1"/>
    <w:rsid w:val="00DC6400"/>
    <w:rsid w:val="00DD2151"/>
    <w:rsid w:val="00DD313E"/>
    <w:rsid w:val="00DE07F4"/>
    <w:rsid w:val="00DE3238"/>
    <w:rsid w:val="00DE55AD"/>
    <w:rsid w:val="00DE6683"/>
    <w:rsid w:val="00E02C01"/>
    <w:rsid w:val="00E06587"/>
    <w:rsid w:val="00E109DD"/>
    <w:rsid w:val="00E131E2"/>
    <w:rsid w:val="00E158CD"/>
    <w:rsid w:val="00E164F8"/>
    <w:rsid w:val="00E2030E"/>
    <w:rsid w:val="00E204B2"/>
    <w:rsid w:val="00E30611"/>
    <w:rsid w:val="00E31125"/>
    <w:rsid w:val="00E33695"/>
    <w:rsid w:val="00E33B27"/>
    <w:rsid w:val="00E33F52"/>
    <w:rsid w:val="00E3699E"/>
    <w:rsid w:val="00E42855"/>
    <w:rsid w:val="00E43140"/>
    <w:rsid w:val="00E44CA1"/>
    <w:rsid w:val="00E516E5"/>
    <w:rsid w:val="00E55FAA"/>
    <w:rsid w:val="00E57157"/>
    <w:rsid w:val="00E60A9D"/>
    <w:rsid w:val="00E63F39"/>
    <w:rsid w:val="00E643AD"/>
    <w:rsid w:val="00E652E8"/>
    <w:rsid w:val="00E73579"/>
    <w:rsid w:val="00E76212"/>
    <w:rsid w:val="00E839BA"/>
    <w:rsid w:val="00E8648B"/>
    <w:rsid w:val="00E86E7D"/>
    <w:rsid w:val="00E9112C"/>
    <w:rsid w:val="00E94386"/>
    <w:rsid w:val="00E952A8"/>
    <w:rsid w:val="00E95781"/>
    <w:rsid w:val="00E96397"/>
    <w:rsid w:val="00EA49C4"/>
    <w:rsid w:val="00EB1ED5"/>
    <w:rsid w:val="00EB3BD4"/>
    <w:rsid w:val="00EB5EF9"/>
    <w:rsid w:val="00EC0AE4"/>
    <w:rsid w:val="00EC4877"/>
    <w:rsid w:val="00ED3282"/>
    <w:rsid w:val="00ED5EFA"/>
    <w:rsid w:val="00F00F02"/>
    <w:rsid w:val="00F02969"/>
    <w:rsid w:val="00F10D16"/>
    <w:rsid w:val="00F17013"/>
    <w:rsid w:val="00F25C2C"/>
    <w:rsid w:val="00F27C8C"/>
    <w:rsid w:val="00F300B1"/>
    <w:rsid w:val="00F3555B"/>
    <w:rsid w:val="00F37F84"/>
    <w:rsid w:val="00F412F0"/>
    <w:rsid w:val="00F43013"/>
    <w:rsid w:val="00F46104"/>
    <w:rsid w:val="00F465BA"/>
    <w:rsid w:val="00F50073"/>
    <w:rsid w:val="00F506EE"/>
    <w:rsid w:val="00F50C9B"/>
    <w:rsid w:val="00F510A3"/>
    <w:rsid w:val="00F51B34"/>
    <w:rsid w:val="00F55A09"/>
    <w:rsid w:val="00F5654C"/>
    <w:rsid w:val="00F62B6E"/>
    <w:rsid w:val="00F708D4"/>
    <w:rsid w:val="00F76177"/>
    <w:rsid w:val="00F77595"/>
    <w:rsid w:val="00F86BC6"/>
    <w:rsid w:val="00F86F4D"/>
    <w:rsid w:val="00F874BF"/>
    <w:rsid w:val="00F907E9"/>
    <w:rsid w:val="00F96DC1"/>
    <w:rsid w:val="00F97815"/>
    <w:rsid w:val="00FA1924"/>
    <w:rsid w:val="00FA45CA"/>
    <w:rsid w:val="00FA51C9"/>
    <w:rsid w:val="00FA6794"/>
    <w:rsid w:val="00FA77D3"/>
    <w:rsid w:val="00FA7D74"/>
    <w:rsid w:val="00FB00E4"/>
    <w:rsid w:val="00FB4839"/>
    <w:rsid w:val="00FC0F62"/>
    <w:rsid w:val="00FC32F2"/>
    <w:rsid w:val="00FD3084"/>
    <w:rsid w:val="00FE1E3B"/>
    <w:rsid w:val="00FF1006"/>
    <w:rsid w:val="00FF5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pacing w:val="-3"/>
      <w:sz w:val="24"/>
      <w:lang w:val="en-GB"/>
    </w:rPr>
  </w:style>
  <w:style w:type="paragraph" w:styleId="Titre1">
    <w:name w:val="heading 1"/>
    <w:basedOn w:val="Normal"/>
    <w:next w:val="Normal"/>
    <w:qFormat/>
    <w:pPr>
      <w:keepNext/>
      <w:jc w:val="center"/>
      <w:outlineLvl w:val="0"/>
    </w:pPr>
    <w:rPr>
      <w:b/>
      <w:sz w:val="20"/>
      <w:lang w:val="nl-BE"/>
    </w:rPr>
  </w:style>
  <w:style w:type="paragraph" w:styleId="Titre2">
    <w:name w:val="heading 2"/>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1"/>
    </w:pPr>
    <w:rPr>
      <w:b/>
      <w:sz w:val="20"/>
      <w:u w:val="single"/>
      <w:lang w:val="nl-NL"/>
    </w:rPr>
  </w:style>
  <w:style w:type="paragraph" w:styleId="Titre3">
    <w:name w:val="heading 3"/>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2"/>
    </w:pPr>
    <w:rPr>
      <w:b/>
      <w:sz w:val="20"/>
      <w:u w:val="single"/>
      <w:lang w:val="nl-NL"/>
    </w:rPr>
  </w:style>
  <w:style w:type="paragraph" w:styleId="Titre4">
    <w:name w:val="heading 4"/>
    <w:basedOn w:val="Normal"/>
    <w:next w:val="Normal"/>
    <w:qFormat/>
    <w:pPr>
      <w:keepNext/>
      <w:tabs>
        <w:tab w:val="left" w:pos="-720"/>
        <w:tab w:val="center" w:pos="3969"/>
        <w:tab w:val="right" w:pos="8080"/>
      </w:tabs>
      <w:suppressAutoHyphens/>
      <w:jc w:val="both"/>
      <w:outlineLvl w:val="3"/>
    </w:pPr>
    <w:rPr>
      <w:rFonts w:ascii="Clarendon Condensed Bold" w:hAnsi="Clarendon Condensed Bold"/>
      <w:b/>
      <w:spacing w:val="-2"/>
      <w:sz w:val="16"/>
      <w:lang w:val="en-US"/>
    </w:rPr>
  </w:style>
  <w:style w:type="paragraph" w:styleId="Titre5">
    <w:name w:val="heading 5"/>
    <w:basedOn w:val="Normal"/>
    <w:next w:val="Normal"/>
    <w:link w:val="Titre5Car"/>
    <w:semiHidden/>
    <w:unhideWhenUsed/>
    <w:qFormat/>
    <w:rsid w:val="00430005"/>
    <w:pPr>
      <w:spacing w:before="240" w:after="60"/>
      <w:outlineLvl w:val="4"/>
    </w:pPr>
    <w:rPr>
      <w:rFonts w:ascii="Calibri" w:hAnsi="Calibri"/>
      <w:b/>
      <w:bCs/>
      <w:i/>
      <w:iCs/>
      <w:sz w:val="26"/>
      <w:szCs w:val="26"/>
    </w:rPr>
  </w:style>
  <w:style w:type="paragraph" w:styleId="Titre7">
    <w:name w:val="heading 7"/>
    <w:basedOn w:val="Normal"/>
    <w:next w:val="Normal"/>
    <w:link w:val="Titre7Car"/>
    <w:unhideWhenUsed/>
    <w:qFormat/>
    <w:rsid w:val="00E33B27"/>
    <w:pPr>
      <w:spacing w:before="240" w:after="60"/>
      <w:outlineLvl w:val="6"/>
    </w:pPr>
    <w:rPr>
      <w:rFonts w:ascii="Calibri" w:hAnsi="Calibri"/>
      <w:szCs w:val="24"/>
    </w:rPr>
  </w:style>
  <w:style w:type="paragraph" w:styleId="Titre8">
    <w:name w:val="heading 8"/>
    <w:basedOn w:val="Normal"/>
    <w:next w:val="Normal"/>
    <w:link w:val="Titre8Car"/>
    <w:semiHidden/>
    <w:unhideWhenUsed/>
    <w:qFormat/>
    <w:rsid w:val="00E33B27"/>
    <w:pPr>
      <w:spacing w:before="240" w:after="60"/>
      <w:outlineLvl w:val="7"/>
    </w:pPr>
    <w:rPr>
      <w:rFonts w:ascii="Calibri" w:hAnsi="Calibri"/>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28"/>
      <w:lang w:val="nl-BE"/>
    </w:rPr>
  </w:style>
  <w:style w:type="paragraph" w:styleId="Sous-titre">
    <w:name w:val="Subtitle"/>
    <w:basedOn w:val="Normal"/>
    <w:qFormat/>
    <w:pPr>
      <w:jc w:val="center"/>
    </w:pPr>
    <w:rPr>
      <w:b/>
      <w:sz w:val="20"/>
      <w:lang w:val="nl-BE"/>
    </w:rPr>
  </w:style>
  <w:style w:type="paragraph" w:styleId="En-tte">
    <w:name w:val="header"/>
    <w:basedOn w:val="Normal"/>
    <w:pPr>
      <w:tabs>
        <w:tab w:val="center" w:pos="4153"/>
        <w:tab w:val="right" w:pos="8306"/>
      </w:tabs>
    </w:pPr>
  </w:style>
  <w:style w:type="paragraph" w:styleId="Pieddepage">
    <w:name w:val="footer"/>
    <w:basedOn w:val="Normal"/>
    <w:pPr>
      <w:tabs>
        <w:tab w:val="center" w:pos="4153"/>
        <w:tab w:val="right" w:pos="8306"/>
      </w:tabs>
    </w:pPr>
  </w:style>
  <w:style w:type="paragraph" w:styleId="Corpsdetexte">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lang w:val="nl-NL"/>
    </w:rPr>
  </w:style>
  <w:style w:type="paragraph" w:styleId="Retraitcorpsdetexte">
    <w:name w:val="Body Text Inden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rPr>
      <w:b/>
      <w:lang w:val="nl-NL"/>
    </w:rPr>
  </w:style>
  <w:style w:type="paragraph" w:styleId="Corpsdetexte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sz w:val="20"/>
      <w:lang w:val="nl-NL"/>
    </w:rPr>
  </w:style>
  <w:style w:type="paragraph" w:styleId="Retraitcorpsdetexte2">
    <w:name w:val="Body Text Inden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rPr>
      <w:lang w:val="nl-NL"/>
    </w:rPr>
  </w:style>
  <w:style w:type="character" w:styleId="Numrodepage">
    <w:name w:val="page number"/>
    <w:basedOn w:val="Policepardfaut"/>
  </w:style>
  <w:style w:type="paragraph" w:styleId="Corpsdetexte3">
    <w:name w:val="Body Text 3"/>
    <w:basedOn w:val="Normal"/>
    <w:pPr>
      <w:jc w:val="both"/>
    </w:pPr>
    <w:rPr>
      <w:b/>
    </w:rPr>
  </w:style>
  <w:style w:type="character" w:customStyle="1" w:styleId="Titre7Car">
    <w:name w:val="Titre 7 Car"/>
    <w:link w:val="Titre7"/>
    <w:semiHidden/>
    <w:rsid w:val="00E33B27"/>
    <w:rPr>
      <w:rFonts w:ascii="Calibri" w:eastAsia="Times New Roman" w:hAnsi="Calibri" w:cs="Times New Roman"/>
      <w:spacing w:val="-3"/>
      <w:sz w:val="24"/>
      <w:szCs w:val="24"/>
      <w:lang w:val="en-GB"/>
    </w:rPr>
  </w:style>
  <w:style w:type="character" w:customStyle="1" w:styleId="Titre8Car">
    <w:name w:val="Titre 8 Car"/>
    <w:link w:val="Titre8"/>
    <w:semiHidden/>
    <w:rsid w:val="00E33B27"/>
    <w:rPr>
      <w:rFonts w:ascii="Calibri" w:eastAsia="Times New Roman" w:hAnsi="Calibri" w:cs="Times New Roman"/>
      <w:i/>
      <w:iCs/>
      <w:spacing w:val="-3"/>
      <w:sz w:val="24"/>
      <w:szCs w:val="24"/>
      <w:lang w:val="en-GB"/>
    </w:rPr>
  </w:style>
  <w:style w:type="character" w:customStyle="1" w:styleId="Titre5Car">
    <w:name w:val="Titre 5 Car"/>
    <w:link w:val="Titre5"/>
    <w:semiHidden/>
    <w:rsid w:val="00430005"/>
    <w:rPr>
      <w:rFonts w:ascii="Calibri" w:eastAsia="Times New Roman" w:hAnsi="Calibri" w:cs="Times New Roman"/>
      <w:b/>
      <w:bCs/>
      <w:i/>
      <w:iCs/>
      <w:spacing w:val="-3"/>
      <w:sz w:val="26"/>
      <w:szCs w:val="26"/>
      <w:lang w:val="en-GB"/>
    </w:rPr>
  </w:style>
  <w:style w:type="paragraph" w:styleId="Retraitcorpsdetexte3">
    <w:name w:val="Body Text Indent 3"/>
    <w:basedOn w:val="Normal"/>
    <w:link w:val="Retraitcorpsdetexte3Car"/>
    <w:rsid w:val="00430005"/>
    <w:pPr>
      <w:spacing w:after="120"/>
      <w:ind w:left="283"/>
    </w:pPr>
    <w:rPr>
      <w:sz w:val="16"/>
      <w:szCs w:val="16"/>
    </w:rPr>
  </w:style>
  <w:style w:type="character" w:customStyle="1" w:styleId="Retraitcorpsdetexte3Car">
    <w:name w:val="Retrait corps de texte 3 Car"/>
    <w:link w:val="Retraitcorpsdetexte3"/>
    <w:rsid w:val="00430005"/>
    <w:rPr>
      <w:spacing w:val="-3"/>
      <w:sz w:val="16"/>
      <w:szCs w:val="16"/>
      <w:lang w:val="en-GB"/>
    </w:rPr>
  </w:style>
  <w:style w:type="paragraph" w:styleId="Paragraphedeliste">
    <w:name w:val="List Paragraph"/>
    <w:basedOn w:val="Normal"/>
    <w:uiPriority w:val="34"/>
    <w:qFormat/>
    <w:rsid w:val="00107278"/>
    <w:pPr>
      <w:ind w:left="720"/>
    </w:pPr>
  </w:style>
  <w:style w:type="table" w:styleId="Grilledutableau">
    <w:name w:val="Table Grid"/>
    <w:basedOn w:val="TableauNormal"/>
    <w:rsid w:val="00D92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3E499C"/>
    <w:rPr>
      <w:rFonts w:ascii="Tahoma" w:hAnsi="Tahoma" w:cs="Tahoma"/>
      <w:sz w:val="16"/>
      <w:szCs w:val="16"/>
    </w:rPr>
  </w:style>
  <w:style w:type="character" w:customStyle="1" w:styleId="TextedebullesCar">
    <w:name w:val="Texte de bulles Car"/>
    <w:link w:val="Textedebulles"/>
    <w:rsid w:val="003E499C"/>
    <w:rPr>
      <w:rFonts w:ascii="Tahoma" w:hAnsi="Tahoma" w:cs="Tahoma"/>
      <w:spacing w:val="-3"/>
      <w:sz w:val="16"/>
      <w:szCs w:val="16"/>
      <w:lang w:val="en-GB"/>
    </w:rPr>
  </w:style>
  <w:style w:type="character" w:styleId="Marquedecommentaire">
    <w:name w:val="annotation reference"/>
    <w:basedOn w:val="Policepardfaut"/>
    <w:rsid w:val="00F506EE"/>
    <w:rPr>
      <w:sz w:val="16"/>
      <w:szCs w:val="16"/>
    </w:rPr>
  </w:style>
  <w:style w:type="paragraph" w:styleId="Commentaire">
    <w:name w:val="annotation text"/>
    <w:basedOn w:val="Normal"/>
    <w:link w:val="CommentaireCar"/>
    <w:rsid w:val="00F506EE"/>
    <w:rPr>
      <w:sz w:val="20"/>
    </w:rPr>
  </w:style>
  <w:style w:type="character" w:customStyle="1" w:styleId="CommentaireCar">
    <w:name w:val="Commentaire Car"/>
    <w:basedOn w:val="Policepardfaut"/>
    <w:link w:val="Commentaire"/>
    <w:rsid w:val="00F506EE"/>
    <w:rPr>
      <w:spacing w:val="-3"/>
      <w:lang w:val="en-GB"/>
    </w:rPr>
  </w:style>
  <w:style w:type="paragraph" w:styleId="Objetducommentaire">
    <w:name w:val="annotation subject"/>
    <w:basedOn w:val="Commentaire"/>
    <w:next w:val="Commentaire"/>
    <w:link w:val="ObjetducommentaireCar"/>
    <w:rsid w:val="00F506EE"/>
    <w:rPr>
      <w:b/>
      <w:bCs/>
    </w:rPr>
  </w:style>
  <w:style w:type="character" w:customStyle="1" w:styleId="ObjetducommentaireCar">
    <w:name w:val="Objet du commentaire Car"/>
    <w:basedOn w:val="CommentaireCar"/>
    <w:link w:val="Objetducommentaire"/>
    <w:rsid w:val="00F506EE"/>
    <w:rPr>
      <w:b/>
      <w:bCs/>
      <w:spacing w:val="-3"/>
      <w:lang w:val="en-GB"/>
    </w:rPr>
  </w:style>
  <w:style w:type="table" w:customStyle="1" w:styleId="Grilledutableau1">
    <w:name w:val="Grille du tableau1"/>
    <w:basedOn w:val="TableauNormal"/>
    <w:next w:val="Grilledutableau"/>
    <w:uiPriority w:val="59"/>
    <w:rsid w:val="001D49F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pacing w:val="-3"/>
      <w:sz w:val="24"/>
      <w:lang w:val="en-GB"/>
    </w:rPr>
  </w:style>
  <w:style w:type="paragraph" w:styleId="Titre1">
    <w:name w:val="heading 1"/>
    <w:basedOn w:val="Normal"/>
    <w:next w:val="Normal"/>
    <w:qFormat/>
    <w:pPr>
      <w:keepNext/>
      <w:jc w:val="center"/>
      <w:outlineLvl w:val="0"/>
    </w:pPr>
    <w:rPr>
      <w:b/>
      <w:sz w:val="20"/>
      <w:lang w:val="nl-BE"/>
    </w:rPr>
  </w:style>
  <w:style w:type="paragraph" w:styleId="Titre2">
    <w:name w:val="heading 2"/>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1"/>
    </w:pPr>
    <w:rPr>
      <w:b/>
      <w:sz w:val="20"/>
      <w:u w:val="single"/>
      <w:lang w:val="nl-NL"/>
    </w:rPr>
  </w:style>
  <w:style w:type="paragraph" w:styleId="Titre3">
    <w:name w:val="heading 3"/>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2"/>
    </w:pPr>
    <w:rPr>
      <w:b/>
      <w:sz w:val="20"/>
      <w:u w:val="single"/>
      <w:lang w:val="nl-NL"/>
    </w:rPr>
  </w:style>
  <w:style w:type="paragraph" w:styleId="Titre4">
    <w:name w:val="heading 4"/>
    <w:basedOn w:val="Normal"/>
    <w:next w:val="Normal"/>
    <w:qFormat/>
    <w:pPr>
      <w:keepNext/>
      <w:tabs>
        <w:tab w:val="left" w:pos="-720"/>
        <w:tab w:val="center" w:pos="3969"/>
        <w:tab w:val="right" w:pos="8080"/>
      </w:tabs>
      <w:suppressAutoHyphens/>
      <w:jc w:val="both"/>
      <w:outlineLvl w:val="3"/>
    </w:pPr>
    <w:rPr>
      <w:rFonts w:ascii="Clarendon Condensed Bold" w:hAnsi="Clarendon Condensed Bold"/>
      <w:b/>
      <w:spacing w:val="-2"/>
      <w:sz w:val="16"/>
      <w:lang w:val="en-US"/>
    </w:rPr>
  </w:style>
  <w:style w:type="paragraph" w:styleId="Titre5">
    <w:name w:val="heading 5"/>
    <w:basedOn w:val="Normal"/>
    <w:next w:val="Normal"/>
    <w:link w:val="Titre5Car"/>
    <w:semiHidden/>
    <w:unhideWhenUsed/>
    <w:qFormat/>
    <w:rsid w:val="00430005"/>
    <w:pPr>
      <w:spacing w:before="240" w:after="60"/>
      <w:outlineLvl w:val="4"/>
    </w:pPr>
    <w:rPr>
      <w:rFonts w:ascii="Calibri" w:hAnsi="Calibri"/>
      <w:b/>
      <w:bCs/>
      <w:i/>
      <w:iCs/>
      <w:sz w:val="26"/>
      <w:szCs w:val="26"/>
    </w:rPr>
  </w:style>
  <w:style w:type="paragraph" w:styleId="Titre7">
    <w:name w:val="heading 7"/>
    <w:basedOn w:val="Normal"/>
    <w:next w:val="Normal"/>
    <w:link w:val="Titre7Car"/>
    <w:unhideWhenUsed/>
    <w:qFormat/>
    <w:rsid w:val="00E33B27"/>
    <w:pPr>
      <w:spacing w:before="240" w:after="60"/>
      <w:outlineLvl w:val="6"/>
    </w:pPr>
    <w:rPr>
      <w:rFonts w:ascii="Calibri" w:hAnsi="Calibri"/>
      <w:szCs w:val="24"/>
    </w:rPr>
  </w:style>
  <w:style w:type="paragraph" w:styleId="Titre8">
    <w:name w:val="heading 8"/>
    <w:basedOn w:val="Normal"/>
    <w:next w:val="Normal"/>
    <w:link w:val="Titre8Car"/>
    <w:semiHidden/>
    <w:unhideWhenUsed/>
    <w:qFormat/>
    <w:rsid w:val="00E33B27"/>
    <w:pPr>
      <w:spacing w:before="240" w:after="60"/>
      <w:outlineLvl w:val="7"/>
    </w:pPr>
    <w:rPr>
      <w:rFonts w:ascii="Calibri" w:hAnsi="Calibri"/>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28"/>
      <w:lang w:val="nl-BE"/>
    </w:rPr>
  </w:style>
  <w:style w:type="paragraph" w:styleId="Sous-titre">
    <w:name w:val="Subtitle"/>
    <w:basedOn w:val="Normal"/>
    <w:qFormat/>
    <w:pPr>
      <w:jc w:val="center"/>
    </w:pPr>
    <w:rPr>
      <w:b/>
      <w:sz w:val="20"/>
      <w:lang w:val="nl-BE"/>
    </w:rPr>
  </w:style>
  <w:style w:type="paragraph" w:styleId="En-tte">
    <w:name w:val="header"/>
    <w:basedOn w:val="Normal"/>
    <w:pPr>
      <w:tabs>
        <w:tab w:val="center" w:pos="4153"/>
        <w:tab w:val="right" w:pos="8306"/>
      </w:tabs>
    </w:pPr>
  </w:style>
  <w:style w:type="paragraph" w:styleId="Pieddepage">
    <w:name w:val="footer"/>
    <w:basedOn w:val="Normal"/>
    <w:pPr>
      <w:tabs>
        <w:tab w:val="center" w:pos="4153"/>
        <w:tab w:val="right" w:pos="8306"/>
      </w:tabs>
    </w:pPr>
  </w:style>
  <w:style w:type="paragraph" w:styleId="Corpsdetexte">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lang w:val="nl-NL"/>
    </w:rPr>
  </w:style>
  <w:style w:type="paragraph" w:styleId="Retraitcorpsdetexte">
    <w:name w:val="Body Text Inden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rPr>
      <w:b/>
      <w:lang w:val="nl-NL"/>
    </w:rPr>
  </w:style>
  <w:style w:type="paragraph" w:styleId="Corpsdetexte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sz w:val="20"/>
      <w:lang w:val="nl-NL"/>
    </w:rPr>
  </w:style>
  <w:style w:type="paragraph" w:styleId="Retraitcorpsdetexte2">
    <w:name w:val="Body Text Inden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rPr>
      <w:lang w:val="nl-NL"/>
    </w:rPr>
  </w:style>
  <w:style w:type="character" w:styleId="Numrodepage">
    <w:name w:val="page number"/>
    <w:basedOn w:val="Policepardfaut"/>
  </w:style>
  <w:style w:type="paragraph" w:styleId="Corpsdetexte3">
    <w:name w:val="Body Text 3"/>
    <w:basedOn w:val="Normal"/>
    <w:pPr>
      <w:jc w:val="both"/>
    </w:pPr>
    <w:rPr>
      <w:b/>
    </w:rPr>
  </w:style>
  <w:style w:type="character" w:customStyle="1" w:styleId="Titre7Car">
    <w:name w:val="Titre 7 Car"/>
    <w:link w:val="Titre7"/>
    <w:semiHidden/>
    <w:rsid w:val="00E33B27"/>
    <w:rPr>
      <w:rFonts w:ascii="Calibri" w:eastAsia="Times New Roman" w:hAnsi="Calibri" w:cs="Times New Roman"/>
      <w:spacing w:val="-3"/>
      <w:sz w:val="24"/>
      <w:szCs w:val="24"/>
      <w:lang w:val="en-GB"/>
    </w:rPr>
  </w:style>
  <w:style w:type="character" w:customStyle="1" w:styleId="Titre8Car">
    <w:name w:val="Titre 8 Car"/>
    <w:link w:val="Titre8"/>
    <w:semiHidden/>
    <w:rsid w:val="00E33B27"/>
    <w:rPr>
      <w:rFonts w:ascii="Calibri" w:eastAsia="Times New Roman" w:hAnsi="Calibri" w:cs="Times New Roman"/>
      <w:i/>
      <w:iCs/>
      <w:spacing w:val="-3"/>
      <w:sz w:val="24"/>
      <w:szCs w:val="24"/>
      <w:lang w:val="en-GB"/>
    </w:rPr>
  </w:style>
  <w:style w:type="character" w:customStyle="1" w:styleId="Titre5Car">
    <w:name w:val="Titre 5 Car"/>
    <w:link w:val="Titre5"/>
    <w:semiHidden/>
    <w:rsid w:val="00430005"/>
    <w:rPr>
      <w:rFonts w:ascii="Calibri" w:eastAsia="Times New Roman" w:hAnsi="Calibri" w:cs="Times New Roman"/>
      <w:b/>
      <w:bCs/>
      <w:i/>
      <w:iCs/>
      <w:spacing w:val="-3"/>
      <w:sz w:val="26"/>
      <w:szCs w:val="26"/>
      <w:lang w:val="en-GB"/>
    </w:rPr>
  </w:style>
  <w:style w:type="paragraph" w:styleId="Retraitcorpsdetexte3">
    <w:name w:val="Body Text Indent 3"/>
    <w:basedOn w:val="Normal"/>
    <w:link w:val="Retraitcorpsdetexte3Car"/>
    <w:rsid w:val="00430005"/>
    <w:pPr>
      <w:spacing w:after="120"/>
      <w:ind w:left="283"/>
    </w:pPr>
    <w:rPr>
      <w:sz w:val="16"/>
      <w:szCs w:val="16"/>
    </w:rPr>
  </w:style>
  <w:style w:type="character" w:customStyle="1" w:styleId="Retraitcorpsdetexte3Car">
    <w:name w:val="Retrait corps de texte 3 Car"/>
    <w:link w:val="Retraitcorpsdetexte3"/>
    <w:rsid w:val="00430005"/>
    <w:rPr>
      <w:spacing w:val="-3"/>
      <w:sz w:val="16"/>
      <w:szCs w:val="16"/>
      <w:lang w:val="en-GB"/>
    </w:rPr>
  </w:style>
  <w:style w:type="paragraph" w:styleId="Paragraphedeliste">
    <w:name w:val="List Paragraph"/>
    <w:basedOn w:val="Normal"/>
    <w:uiPriority w:val="34"/>
    <w:qFormat/>
    <w:rsid w:val="00107278"/>
    <w:pPr>
      <w:ind w:left="720"/>
    </w:pPr>
  </w:style>
  <w:style w:type="table" w:styleId="Grilledutableau">
    <w:name w:val="Table Grid"/>
    <w:basedOn w:val="TableauNormal"/>
    <w:rsid w:val="00D92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3E499C"/>
    <w:rPr>
      <w:rFonts w:ascii="Tahoma" w:hAnsi="Tahoma" w:cs="Tahoma"/>
      <w:sz w:val="16"/>
      <w:szCs w:val="16"/>
    </w:rPr>
  </w:style>
  <w:style w:type="character" w:customStyle="1" w:styleId="TextedebullesCar">
    <w:name w:val="Texte de bulles Car"/>
    <w:link w:val="Textedebulles"/>
    <w:rsid w:val="003E499C"/>
    <w:rPr>
      <w:rFonts w:ascii="Tahoma" w:hAnsi="Tahoma" w:cs="Tahoma"/>
      <w:spacing w:val="-3"/>
      <w:sz w:val="16"/>
      <w:szCs w:val="16"/>
      <w:lang w:val="en-GB"/>
    </w:rPr>
  </w:style>
  <w:style w:type="character" w:styleId="Marquedecommentaire">
    <w:name w:val="annotation reference"/>
    <w:basedOn w:val="Policepardfaut"/>
    <w:rsid w:val="00F506EE"/>
    <w:rPr>
      <w:sz w:val="16"/>
      <w:szCs w:val="16"/>
    </w:rPr>
  </w:style>
  <w:style w:type="paragraph" w:styleId="Commentaire">
    <w:name w:val="annotation text"/>
    <w:basedOn w:val="Normal"/>
    <w:link w:val="CommentaireCar"/>
    <w:rsid w:val="00F506EE"/>
    <w:rPr>
      <w:sz w:val="20"/>
    </w:rPr>
  </w:style>
  <w:style w:type="character" w:customStyle="1" w:styleId="CommentaireCar">
    <w:name w:val="Commentaire Car"/>
    <w:basedOn w:val="Policepardfaut"/>
    <w:link w:val="Commentaire"/>
    <w:rsid w:val="00F506EE"/>
    <w:rPr>
      <w:spacing w:val="-3"/>
      <w:lang w:val="en-GB"/>
    </w:rPr>
  </w:style>
  <w:style w:type="paragraph" w:styleId="Objetducommentaire">
    <w:name w:val="annotation subject"/>
    <w:basedOn w:val="Commentaire"/>
    <w:next w:val="Commentaire"/>
    <w:link w:val="ObjetducommentaireCar"/>
    <w:rsid w:val="00F506EE"/>
    <w:rPr>
      <w:b/>
      <w:bCs/>
    </w:rPr>
  </w:style>
  <w:style w:type="character" w:customStyle="1" w:styleId="ObjetducommentaireCar">
    <w:name w:val="Objet du commentaire Car"/>
    <w:basedOn w:val="CommentaireCar"/>
    <w:link w:val="Objetducommentaire"/>
    <w:rsid w:val="00F506EE"/>
    <w:rPr>
      <w:b/>
      <w:bCs/>
      <w:spacing w:val="-3"/>
      <w:lang w:val="en-GB"/>
    </w:rPr>
  </w:style>
  <w:style w:type="table" w:customStyle="1" w:styleId="Grilledutableau1">
    <w:name w:val="Grille du tableau1"/>
    <w:basedOn w:val="TableauNormal"/>
    <w:next w:val="Grilledutableau"/>
    <w:uiPriority w:val="59"/>
    <w:rsid w:val="001D49F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2015-03-31T22:00:00+00:00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71</Value>
      <Value>8</Value>
      <Value>18</Value>
      <Value>5</Value>
    </TaxCatchAll>
    <RIDocSummary xmlns="f15eea43-7fa7-45cf-8dc0-d5244e2cd467">d’un enfant de moins de dix-huit mois</RIDocSummary>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cc6d4d0f41a44532aeb7bee41b15f208 xmlns="61fd8d87-ea47-44bb-afd6-b4d99b1d9c1f">
      <Terms xmlns="http://schemas.microsoft.com/office/infopath/2007/PartnerControls"/>
    </cc6d4d0f41a44532aeb7bee41b15f208>
    <PublishingExpirationDate xmlns="http://schemas.microsoft.com/sharepoint/v3" xsi:nil="true"/>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AF9F81C5-A5E6-447F-81E4-E4FD6F151F9E}"/>
</file>

<file path=customXml/itemProps2.xml><?xml version="1.0" encoding="utf-8"?>
<ds:datastoreItem xmlns:ds="http://schemas.openxmlformats.org/officeDocument/2006/customXml" ds:itemID="{2325A19A-3436-4ADA-9AD2-BD32F9AEBA96}"/>
</file>

<file path=customXml/itemProps3.xml><?xml version="1.0" encoding="utf-8"?>
<ds:datastoreItem xmlns:ds="http://schemas.openxmlformats.org/officeDocument/2006/customXml" ds:itemID="{39EAB3E1-63ED-4375-86FD-2866F9F8093C}"/>
</file>

<file path=customXml/itemProps4.xml><?xml version="1.0" encoding="utf-8"?>
<ds:datastoreItem xmlns:ds="http://schemas.openxmlformats.org/officeDocument/2006/customXml" ds:itemID="{8DDFEBE7-9228-454F-BEC6-1AD7596B6EC7}"/>
</file>

<file path=docProps/app.xml><?xml version="1.0" encoding="utf-8"?>
<Properties xmlns="http://schemas.openxmlformats.org/officeDocument/2006/extended-properties" xmlns:vt="http://schemas.openxmlformats.org/officeDocument/2006/docPropsVTypes">
  <Template>6B68C5C0</Template>
  <TotalTime>0</TotalTime>
  <Pages>8</Pages>
  <Words>3110</Words>
  <Characters>17811</Characters>
  <Application>Microsoft Office Word</Application>
  <DocSecurity>0</DocSecurity>
  <Lines>148</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INSTITUT NATIONAL D’ASSURANCE MALADIE-INVALIDITE</vt:lpstr>
      <vt:lpstr>INSTITUT NATIONAL D’ASSURANCE MALADIE-INVALIDITE</vt:lpstr>
    </vt:vector>
  </TitlesOfParts>
  <Company>R.I.Z.I.V. - I.N.A.M.I.</Company>
  <LinksUpToDate>false</LinksUpToDate>
  <CharactersWithSpaces>20880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relative au suivi d’un décès inopiné et médicalement inexpliqué</dc:title>
  <dc:creator>ln2788</dc:creator>
  <cp:lastModifiedBy>Catherine Haubruge</cp:lastModifiedBy>
  <cp:revision>2</cp:revision>
  <cp:lastPrinted>2002-07-17T10:30:00Z</cp:lastPrinted>
  <dcterms:created xsi:type="dcterms:W3CDTF">2015-04-08T09:09:00Z</dcterms:created>
  <dcterms:modified xsi:type="dcterms:W3CDTF">2015-04-08T09:09:00Z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71;#Centre spécialisé et centre de rééducation|129a1276-b8d3-4518-bf1d-4a51502353ec</vt:lpwstr>
  </property>
  <property fmtid="{D5CDD505-2E9C-101B-9397-08002B2CF9AE}" pid="4" name="RITheme">
    <vt:lpwstr>18;#Remboursement des soins|733bdba3-12c9-4853-afaa-2f907b76ddd0</vt:lpwstr>
  </property>
  <property fmtid="{D5CDD505-2E9C-101B-9397-08002B2CF9AE}" pid="5" name="RILanguage">
    <vt:lpwstr>8;#Français|aa2269b8-11bd-4cc9-9267-801806817e60</vt:lpwstr>
  </property>
  <property fmtid="{D5CDD505-2E9C-101B-9397-08002B2CF9AE}" pid="6" name="RIDocType">
    <vt:lpwstr>5;#Accord ou convention|e65205e4-8e63-4509-9a33-be7cfd98f34d</vt:lpwstr>
  </property>
</Properties>
</file>