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6EB3C" w14:textId="661B1BC4" w:rsidR="002B2B87" w:rsidRPr="00E929F1" w:rsidRDefault="00E929F1" w:rsidP="00C442C2">
      <w:pPr>
        <w:jc w:val="both"/>
        <w:rPr>
          <w:b/>
          <w:bCs/>
          <w:sz w:val="28"/>
          <w:szCs w:val="28"/>
          <w:lang w:val="fr-FR"/>
        </w:rPr>
      </w:pPr>
      <w:r w:rsidRPr="00E929F1">
        <w:rPr>
          <w:b/>
          <w:bCs/>
          <w:sz w:val="28"/>
          <w:szCs w:val="28"/>
          <w:lang w:val="fr-FR"/>
        </w:rPr>
        <w:t xml:space="preserve">Explication </w:t>
      </w:r>
      <w:r w:rsidR="003C5D34" w:rsidRPr="000F3AC8">
        <w:rPr>
          <w:b/>
          <w:bCs/>
          <w:sz w:val="28"/>
          <w:szCs w:val="28"/>
          <w:lang w:val="fr-FR"/>
        </w:rPr>
        <w:t>du</w:t>
      </w:r>
      <w:r w:rsidRPr="00E929F1">
        <w:rPr>
          <w:b/>
          <w:bCs/>
          <w:sz w:val="28"/>
          <w:szCs w:val="28"/>
          <w:lang w:val="fr-FR"/>
        </w:rPr>
        <w:t xml:space="preserve"> remboursement des hydrolysats </w:t>
      </w:r>
      <w:r w:rsidR="005A7E1D" w:rsidRPr="000F3AC8">
        <w:rPr>
          <w:b/>
          <w:bCs/>
          <w:sz w:val="28"/>
          <w:szCs w:val="28"/>
          <w:lang w:val="fr-FR"/>
        </w:rPr>
        <w:t>extensifs</w:t>
      </w:r>
      <w:r w:rsidR="005A7E1D">
        <w:rPr>
          <w:b/>
          <w:bCs/>
          <w:sz w:val="28"/>
          <w:szCs w:val="28"/>
          <w:lang w:val="fr-FR"/>
        </w:rPr>
        <w:t xml:space="preserve"> </w:t>
      </w:r>
      <w:r w:rsidRPr="00E929F1">
        <w:rPr>
          <w:b/>
          <w:bCs/>
          <w:sz w:val="28"/>
          <w:szCs w:val="28"/>
          <w:lang w:val="fr-FR"/>
        </w:rPr>
        <w:t>de protéines de lait de vache.</w:t>
      </w:r>
    </w:p>
    <w:p w14:paraId="6D0EE7E8" w14:textId="01E2D75B" w:rsidR="00E929F1" w:rsidRPr="00E929F1" w:rsidRDefault="00E929F1" w:rsidP="00C442C2">
      <w:pPr>
        <w:jc w:val="both"/>
        <w:rPr>
          <w:lang w:val="fr-FR"/>
        </w:rPr>
      </w:pPr>
      <w:r w:rsidRPr="00E929F1">
        <w:rPr>
          <w:lang w:val="fr-FR"/>
        </w:rPr>
        <w:t xml:space="preserve">Ce texte a été rédigé afin de clarifier le remboursement des hydrolysats </w:t>
      </w:r>
      <w:r w:rsidR="005A7E1D" w:rsidRPr="000F3AC8">
        <w:rPr>
          <w:lang w:val="fr-FR"/>
        </w:rPr>
        <w:t>extensifs</w:t>
      </w:r>
      <w:r w:rsidR="005A7E1D">
        <w:rPr>
          <w:lang w:val="fr-FR"/>
        </w:rPr>
        <w:t xml:space="preserve"> </w:t>
      </w:r>
      <w:r w:rsidRPr="00E929F1">
        <w:rPr>
          <w:lang w:val="fr-FR"/>
        </w:rPr>
        <w:t>de protéines de lait de vache (</w:t>
      </w:r>
      <w:proofErr w:type="spellStart"/>
      <w:r w:rsidRPr="00E929F1">
        <w:rPr>
          <w:lang w:val="fr-FR"/>
        </w:rPr>
        <w:t>eHF</w:t>
      </w:r>
      <w:proofErr w:type="spellEnd"/>
      <w:r w:rsidRPr="00E929F1">
        <w:rPr>
          <w:lang w:val="fr-FR"/>
        </w:rPr>
        <w:t xml:space="preserve">) et se base sur l'arrêté royal du 23 novembre 2021 - Annexe - Partie I : liste des produits et honoraires repris, Titre 2. </w:t>
      </w:r>
      <w:r>
        <w:rPr>
          <w:lang w:val="fr-FR"/>
        </w:rPr>
        <w:t>Nutrition</w:t>
      </w:r>
      <w:r w:rsidRPr="00E929F1">
        <w:rPr>
          <w:lang w:val="fr-FR"/>
        </w:rPr>
        <w:t xml:space="preserve"> médicale, Chapitre I : liste des aliments destinés à des fins médicales </w:t>
      </w:r>
      <w:r w:rsidR="000637E9" w:rsidRPr="000F3AC8">
        <w:rPr>
          <w:lang w:val="fr-FR"/>
        </w:rPr>
        <w:t>spéciales</w:t>
      </w:r>
      <w:r w:rsidR="000637E9">
        <w:rPr>
          <w:lang w:val="fr-FR"/>
        </w:rPr>
        <w:t xml:space="preserve"> </w:t>
      </w:r>
      <w:r w:rsidRPr="00E929F1">
        <w:rPr>
          <w:lang w:val="fr-FR"/>
        </w:rPr>
        <w:t xml:space="preserve">§30 100 Formules à base d'hydrolysats </w:t>
      </w:r>
      <w:r w:rsidR="000637E9" w:rsidRPr="000F3AC8">
        <w:rPr>
          <w:lang w:val="fr-FR"/>
        </w:rPr>
        <w:t>extensifs</w:t>
      </w:r>
      <w:r w:rsidR="000637E9">
        <w:rPr>
          <w:lang w:val="fr-FR"/>
        </w:rPr>
        <w:t xml:space="preserve"> </w:t>
      </w:r>
      <w:r w:rsidRPr="00E929F1">
        <w:rPr>
          <w:lang w:val="fr-FR"/>
        </w:rPr>
        <w:t>de protéines de lait de vache  (</w:t>
      </w:r>
      <w:proofErr w:type="spellStart"/>
      <w:r w:rsidRPr="00E929F1">
        <w:rPr>
          <w:lang w:val="fr-FR"/>
        </w:rPr>
        <w:t>eHF</w:t>
      </w:r>
      <w:proofErr w:type="spellEnd"/>
      <w:r w:rsidRPr="00E929F1">
        <w:rPr>
          <w:lang w:val="fr-FR"/>
        </w:rPr>
        <w:t>).</w:t>
      </w:r>
    </w:p>
    <w:p w14:paraId="0A058A11" w14:textId="1E344A3E" w:rsidR="00B45A5C" w:rsidRPr="00E929F1" w:rsidRDefault="00E929F1" w:rsidP="00C442C2">
      <w:pPr>
        <w:jc w:val="both"/>
        <w:rPr>
          <w:b/>
          <w:u w:val="single"/>
          <w:lang w:val="fr-FR"/>
        </w:rPr>
      </w:pPr>
      <w:r w:rsidRPr="00E929F1">
        <w:rPr>
          <w:b/>
          <w:u w:val="single"/>
          <w:lang w:val="fr-FR"/>
        </w:rPr>
        <w:t xml:space="preserve">Directives </w:t>
      </w:r>
      <w:r w:rsidR="000637E9">
        <w:rPr>
          <w:b/>
          <w:u w:val="single"/>
          <w:lang w:val="fr-FR"/>
        </w:rPr>
        <w:t>pour le</w:t>
      </w:r>
      <w:r w:rsidRPr="00E929F1">
        <w:rPr>
          <w:b/>
          <w:u w:val="single"/>
          <w:lang w:val="fr-FR"/>
        </w:rPr>
        <w:t xml:space="preserve"> médecin spécialiste en pédiatrie et gastro-entérologie :</w:t>
      </w:r>
    </w:p>
    <w:p w14:paraId="148A65C2" w14:textId="44A78885" w:rsidR="00E929F1" w:rsidRPr="00E929F1" w:rsidRDefault="00E929F1" w:rsidP="00C442C2">
      <w:pPr>
        <w:jc w:val="both"/>
        <w:rPr>
          <w:lang w:val="fr-FR"/>
        </w:rPr>
      </w:pPr>
      <w:r w:rsidRPr="00E929F1">
        <w:rPr>
          <w:lang w:val="fr-FR"/>
        </w:rPr>
        <w:t xml:space="preserve">Avant </w:t>
      </w:r>
      <w:r w:rsidR="000637E9" w:rsidRPr="000637E9">
        <w:rPr>
          <w:lang w:val="fr-FR"/>
        </w:rPr>
        <w:t>de débuter</w:t>
      </w:r>
      <w:r w:rsidR="000F3AC8" w:rsidRPr="000F3AC8">
        <w:rPr>
          <w:lang w:val="fr-FR"/>
        </w:rPr>
        <w:t xml:space="preserve"> </w:t>
      </w:r>
      <w:r w:rsidRPr="00E929F1">
        <w:rPr>
          <w:lang w:val="fr-FR"/>
        </w:rPr>
        <w:t>un traitement à base d'hydrolysats extensifs, le formulaire C12 (disponible sur le site web de l'INAMI) doit être complété et signé par le médecin traitant spécialisé en pédiatrie ou en gastro-entérologie.</w:t>
      </w:r>
    </w:p>
    <w:p w14:paraId="6C59990A" w14:textId="71C4F3A9" w:rsidR="00E929F1" w:rsidRPr="00E929F1" w:rsidRDefault="00E929F1" w:rsidP="00C442C2">
      <w:pPr>
        <w:jc w:val="both"/>
        <w:rPr>
          <w:lang w:val="fr-FR"/>
        </w:rPr>
      </w:pPr>
      <w:r w:rsidRPr="00E929F1">
        <w:rPr>
          <w:lang w:val="fr-FR"/>
        </w:rPr>
        <w:t>Le médecin spécialiste traitant indique le diagnostic et détermine la durée pour laquelle le remboursement est demandé conformément à ce diagnostic.</w:t>
      </w:r>
    </w:p>
    <w:p w14:paraId="31A42A1D" w14:textId="5896E9F3" w:rsidR="00E929F1" w:rsidRPr="00E929F1" w:rsidRDefault="00E929F1" w:rsidP="00C442C2">
      <w:pPr>
        <w:jc w:val="both"/>
        <w:rPr>
          <w:lang w:val="fr-FR"/>
        </w:rPr>
      </w:pPr>
      <w:r w:rsidRPr="00E929F1">
        <w:rPr>
          <w:lang w:val="fr-FR"/>
        </w:rPr>
        <w:t>Les résultats des tests effectués ou du diagnostic chirurgical doivent toujours être</w:t>
      </w:r>
      <w:r w:rsidR="000F3AC8" w:rsidRPr="000F3AC8">
        <w:rPr>
          <w:lang w:val="fr-FR"/>
        </w:rPr>
        <w:t xml:space="preserve"> </w:t>
      </w:r>
      <w:r w:rsidR="003C5D34" w:rsidRPr="000F3AC8">
        <w:rPr>
          <w:lang w:val="fr-FR"/>
        </w:rPr>
        <w:t xml:space="preserve">indiqués </w:t>
      </w:r>
      <w:r w:rsidRPr="000F3AC8">
        <w:rPr>
          <w:lang w:val="fr-FR"/>
        </w:rPr>
        <w:t xml:space="preserve">dans le dossier </w:t>
      </w:r>
      <w:r w:rsidRPr="00DE1E31">
        <w:rPr>
          <w:lang w:val="fr-FR"/>
        </w:rPr>
        <w:t>médical</w:t>
      </w:r>
      <w:r w:rsidR="000A7B64" w:rsidRPr="00DE1E31">
        <w:rPr>
          <w:lang w:val="fr-FR"/>
        </w:rPr>
        <w:t xml:space="preserve"> avec  un rapport médical motivé</w:t>
      </w:r>
      <w:r w:rsidRPr="00DE1E31">
        <w:rPr>
          <w:lang w:val="fr-FR"/>
        </w:rPr>
        <w:t xml:space="preserve">, </w:t>
      </w:r>
      <w:r w:rsidR="003C5D34" w:rsidRPr="00DE1E31">
        <w:rPr>
          <w:lang w:val="fr-FR"/>
        </w:rPr>
        <w:t>et</w:t>
      </w:r>
      <w:r w:rsidR="003C5D34" w:rsidRPr="000F3AC8">
        <w:rPr>
          <w:lang w:val="fr-FR"/>
        </w:rPr>
        <w:t xml:space="preserve"> peuvent être demandés par le médecin-conseil</w:t>
      </w:r>
      <w:r w:rsidR="000F3AC8" w:rsidRPr="000F3AC8">
        <w:rPr>
          <w:lang w:val="fr-FR"/>
        </w:rPr>
        <w:t xml:space="preserve"> </w:t>
      </w:r>
      <w:r w:rsidRPr="00E929F1">
        <w:rPr>
          <w:lang w:val="fr-FR"/>
        </w:rPr>
        <w:t>de l'organisme assureur.</w:t>
      </w:r>
    </w:p>
    <w:p w14:paraId="15655D54" w14:textId="74551CA5" w:rsidR="00E929F1" w:rsidRPr="00E929F1" w:rsidRDefault="00E929F1" w:rsidP="00E929F1">
      <w:pPr>
        <w:jc w:val="both"/>
        <w:rPr>
          <w:iCs/>
          <w:lang w:val="fr-FR"/>
        </w:rPr>
      </w:pPr>
      <w:r w:rsidRPr="00E929F1">
        <w:rPr>
          <w:iCs/>
          <w:lang w:val="fr-FR"/>
        </w:rPr>
        <w:t xml:space="preserve">Pour toutes les indications, à l'exception de la </w:t>
      </w:r>
      <w:proofErr w:type="spellStart"/>
      <w:r w:rsidRPr="00E929F1">
        <w:rPr>
          <w:iCs/>
          <w:lang w:val="fr-FR"/>
        </w:rPr>
        <w:t>proctocolite</w:t>
      </w:r>
      <w:proofErr w:type="spellEnd"/>
      <w:r w:rsidRPr="00E929F1">
        <w:rPr>
          <w:iCs/>
          <w:lang w:val="fr-FR"/>
        </w:rPr>
        <w:t xml:space="preserve"> allergique et de la galactosémie, l'autorisation peut être prolongée pour </w:t>
      </w:r>
      <w:r w:rsidRPr="000F3AC8">
        <w:rPr>
          <w:iCs/>
          <w:lang w:val="fr-FR"/>
        </w:rPr>
        <w:t xml:space="preserve">une </w:t>
      </w:r>
      <w:r w:rsidR="00BA27CA" w:rsidRPr="000F3AC8">
        <w:rPr>
          <w:iCs/>
          <w:lang w:val="fr-FR"/>
        </w:rPr>
        <w:t xml:space="preserve">seule </w:t>
      </w:r>
      <w:r w:rsidRPr="00E929F1">
        <w:rPr>
          <w:iCs/>
          <w:lang w:val="fr-FR"/>
        </w:rPr>
        <w:t>période maximale de 6 mois sur base d'un rapport médical établi par le médecin spécialiste</w:t>
      </w:r>
      <w:r w:rsidR="00835F00">
        <w:rPr>
          <w:iCs/>
          <w:lang w:val="fr-FR"/>
        </w:rPr>
        <w:t xml:space="preserve"> </w:t>
      </w:r>
      <w:r w:rsidR="00835F00" w:rsidRPr="00DE1E31">
        <w:rPr>
          <w:iCs/>
          <w:lang w:val="fr-FR"/>
        </w:rPr>
        <w:t>qui doit également compléter à nouveau le formulaire C12.</w:t>
      </w:r>
    </w:p>
    <w:p w14:paraId="1DFFC809" w14:textId="50BCD8A3" w:rsidR="00E967D0" w:rsidRPr="00E967D0" w:rsidRDefault="00E967D0" w:rsidP="00C442C2">
      <w:pPr>
        <w:jc w:val="both"/>
        <w:rPr>
          <w:bCs/>
          <w:lang w:val="fr-BE"/>
        </w:rPr>
      </w:pPr>
      <w:r w:rsidRPr="00DE1E31">
        <w:rPr>
          <w:bCs/>
          <w:lang w:val="fr-BE"/>
        </w:rPr>
        <w:t>Tout médecin traitant peut rédiger une prescription d’hydrolysats extensifs de protéines de lait de vache dès qu’une autorisation de remboursement est accordée.</w:t>
      </w:r>
    </w:p>
    <w:p w14:paraId="5DAB4C6D" w14:textId="1646322E" w:rsidR="00E50905" w:rsidRPr="00E929F1" w:rsidRDefault="00E929F1" w:rsidP="00C442C2">
      <w:pPr>
        <w:jc w:val="both"/>
        <w:rPr>
          <w:b/>
          <w:u w:val="single"/>
          <w:lang w:val="fr-BE"/>
        </w:rPr>
      </w:pPr>
      <w:r w:rsidRPr="00E929F1">
        <w:rPr>
          <w:b/>
          <w:u w:val="single"/>
          <w:lang w:val="fr-BE"/>
        </w:rPr>
        <w:t>Directives pour le patient :</w:t>
      </w:r>
    </w:p>
    <w:p w14:paraId="07DAD2DB" w14:textId="22ACE4DC" w:rsidR="00E929F1" w:rsidRPr="00E929F1" w:rsidRDefault="00C0640D" w:rsidP="00C442C2">
      <w:pPr>
        <w:jc w:val="both"/>
        <w:rPr>
          <w:lang w:val="fr-FR"/>
        </w:rPr>
      </w:pPr>
      <w:bookmarkStart w:id="0" w:name="_Hlk199835146"/>
      <w:r w:rsidRPr="00DE1E31">
        <w:rPr>
          <w:rFonts w:ascii="Calibri" w:eastAsia="Calibri" w:hAnsi="Calibri" w:cs="Times New Roman"/>
          <w:lang w:val="fr-FR"/>
        </w:rPr>
        <w:t xml:space="preserve">Auparavant, seules les formules à base d’acides aminés étaient remboursées. Étant donné qu'une grande partie des patients ont déjà été aidés par un hydrolysat extensif de protéines, un remboursement partiel est également prévu pour ce groupe de produits. </w:t>
      </w:r>
      <w:r w:rsidR="00E929F1" w:rsidRPr="00DE1E31">
        <w:rPr>
          <w:lang w:val="fr-FR"/>
        </w:rPr>
        <w:t xml:space="preserve">Le remboursement des hydrolysats extensifs </w:t>
      </w:r>
      <w:r w:rsidRPr="00DE1E31">
        <w:rPr>
          <w:rFonts w:ascii="Calibri" w:eastAsia="Calibri" w:hAnsi="Calibri" w:cs="Times New Roman"/>
          <w:lang w:val="fr-FR"/>
        </w:rPr>
        <w:t xml:space="preserve">(dans le tableau ci-dessous, vous trouvez un aperçu des produits qui sont des « hydrolysats extensifs ») </w:t>
      </w:r>
      <w:r w:rsidR="00E929F1" w:rsidRPr="00DE1E31">
        <w:rPr>
          <w:lang w:val="fr-FR"/>
        </w:rPr>
        <w:t>ne peut être demandé que par un médecin spécialiste en pédiatrie ou en</w:t>
      </w:r>
      <w:r w:rsidR="00E929F1" w:rsidRPr="000F3AC8">
        <w:rPr>
          <w:lang w:val="fr-FR"/>
        </w:rPr>
        <w:t xml:space="preserve"> gastro-entérologie. Ce dernier doit remplir et signer un formulaire</w:t>
      </w:r>
      <w:r w:rsidR="00E929F1" w:rsidRPr="00E929F1">
        <w:rPr>
          <w:lang w:val="fr-FR"/>
        </w:rPr>
        <w:t xml:space="preserve"> spécifique. Vous devez ensuite le </w:t>
      </w:r>
      <w:r w:rsidR="007D5261" w:rsidRPr="000F3AC8">
        <w:rPr>
          <w:lang w:val="fr-FR"/>
        </w:rPr>
        <w:t>remettre au médecin-conseil</w:t>
      </w:r>
      <w:r w:rsidR="007D5261" w:rsidRPr="00E929F1">
        <w:rPr>
          <w:lang w:val="fr-FR"/>
        </w:rPr>
        <w:t xml:space="preserve"> de votre mutuelle </w:t>
      </w:r>
      <w:r w:rsidR="00E929F1" w:rsidRPr="00DE1E31">
        <w:rPr>
          <w:lang w:val="fr-FR"/>
        </w:rPr>
        <w:t>dans les plus brefs délais</w:t>
      </w:r>
      <w:r w:rsidR="007D5261" w:rsidRPr="00DE1E31">
        <w:rPr>
          <w:lang w:val="fr-FR"/>
        </w:rPr>
        <w:t>,</w:t>
      </w:r>
      <w:r w:rsidR="00E929F1" w:rsidRPr="00DE1E31">
        <w:rPr>
          <w:lang w:val="fr-FR"/>
        </w:rPr>
        <w:t xml:space="preserve"> pour</w:t>
      </w:r>
      <w:r w:rsidR="007D5261" w:rsidRPr="00DE1E31">
        <w:rPr>
          <w:lang w:val="fr-FR"/>
        </w:rPr>
        <w:t xml:space="preserve"> accord</w:t>
      </w:r>
      <w:r w:rsidR="00E929F1" w:rsidRPr="00DE1E31">
        <w:rPr>
          <w:lang w:val="fr-FR"/>
        </w:rPr>
        <w:t xml:space="preserve">. Si vous souhaitez obtenir plus d'informations sur la manière </w:t>
      </w:r>
      <w:r w:rsidR="00E967D0" w:rsidRPr="00DE1E31">
        <w:rPr>
          <w:lang w:val="fr-FR"/>
        </w:rPr>
        <w:t xml:space="preserve">d’introduire </w:t>
      </w:r>
      <w:r w:rsidR="00E929F1" w:rsidRPr="00DE1E31">
        <w:rPr>
          <w:lang w:val="fr-FR"/>
        </w:rPr>
        <w:t>ce formulaire, veuillez contacter éventuellement votre mutuelle.</w:t>
      </w:r>
    </w:p>
    <w:p w14:paraId="270F7B64" w14:textId="6F1F2B83" w:rsidR="00FC245D" w:rsidRDefault="00FC245D" w:rsidP="00C442C2">
      <w:pPr>
        <w:jc w:val="both"/>
        <w:rPr>
          <w:lang w:val="fr-FR"/>
        </w:rPr>
      </w:pPr>
      <w:r w:rsidRPr="00FC245D">
        <w:rPr>
          <w:lang w:val="fr-FR"/>
        </w:rPr>
        <w:t>Vous serez informé par courrier de la décision du médecin-conseil. Ce courrier sera accompagné d'une attestation papier (autorisation) que vous devrez présenter à votre pharmacien à chaque fois que vous achèterez des hydrolysats extensifs.</w:t>
      </w:r>
    </w:p>
    <w:p w14:paraId="2E20BCEE" w14:textId="735DF381" w:rsidR="00C0640D" w:rsidRPr="00C0640D" w:rsidRDefault="00C0640D" w:rsidP="00C442C2">
      <w:pPr>
        <w:jc w:val="both"/>
        <w:rPr>
          <w:lang w:val="fr-BE"/>
        </w:rPr>
      </w:pPr>
      <w:r w:rsidRPr="00DE1E31">
        <w:rPr>
          <w:rFonts w:ascii="Calibri" w:eastAsia="Calibri" w:hAnsi="Calibri" w:cs="Times New Roman"/>
          <w:lang w:val="fr-BE"/>
        </w:rPr>
        <w:t xml:space="preserve">Pour toutes les indications, à l'exception de la </w:t>
      </w:r>
      <w:proofErr w:type="spellStart"/>
      <w:r w:rsidRPr="00DE1E31">
        <w:rPr>
          <w:rFonts w:ascii="Calibri" w:eastAsia="Calibri" w:hAnsi="Calibri" w:cs="Times New Roman"/>
          <w:lang w:val="fr-BE"/>
        </w:rPr>
        <w:t>proctocolite</w:t>
      </w:r>
      <w:proofErr w:type="spellEnd"/>
      <w:r w:rsidRPr="00DE1E31">
        <w:rPr>
          <w:rFonts w:ascii="Calibri" w:eastAsia="Calibri" w:hAnsi="Calibri" w:cs="Times New Roman"/>
          <w:lang w:val="fr-BE"/>
        </w:rPr>
        <w:t xml:space="preserve"> allergique et de la galactosémie, l'autorisation peut être prolongée pour une nouvelle période maximale de 6 mois. Cette prolongation doit être effectuée par un spécialiste en pédiatrie ou en gastroentérologie.</w:t>
      </w:r>
    </w:p>
    <w:bookmarkEnd w:id="0"/>
    <w:p w14:paraId="3792D7DE" w14:textId="74234C53" w:rsidR="00134BA4" w:rsidRPr="00FC245D" w:rsidRDefault="00FC245D" w:rsidP="00C442C2">
      <w:pPr>
        <w:jc w:val="both"/>
        <w:rPr>
          <w:lang w:val="fr-FR"/>
        </w:rPr>
      </w:pPr>
      <w:r w:rsidRPr="00DE1E31">
        <w:rPr>
          <w:lang w:val="fr-FR"/>
        </w:rPr>
        <w:t xml:space="preserve">Les </w:t>
      </w:r>
      <w:r w:rsidR="00C86BB6" w:rsidRPr="00DE1E31">
        <w:rPr>
          <w:lang w:val="fr-FR"/>
        </w:rPr>
        <w:t xml:space="preserve">hydrolysats extensifs </w:t>
      </w:r>
      <w:r w:rsidRPr="00DE1E31">
        <w:rPr>
          <w:lang w:val="fr-FR"/>
        </w:rPr>
        <w:t xml:space="preserve">vous seront remis contre paiement du ticket modérateur uniquement sur présentation d'une </w:t>
      </w:r>
      <w:r w:rsidR="00C0640D" w:rsidRPr="00DE1E31">
        <w:rPr>
          <w:lang w:val="fr-FR"/>
        </w:rPr>
        <w:t xml:space="preserve">prescription </w:t>
      </w:r>
      <w:r w:rsidR="00BA27CA" w:rsidRPr="00DE1E31">
        <w:rPr>
          <w:lang w:val="fr-FR"/>
        </w:rPr>
        <w:t>valable</w:t>
      </w:r>
      <w:r w:rsidRPr="00DE1E31">
        <w:rPr>
          <w:lang w:val="fr-FR"/>
        </w:rPr>
        <w:t xml:space="preserve"> et de l'attestation de remboursement susmentionnée.</w:t>
      </w:r>
      <w:r w:rsidR="00C0640D" w:rsidRPr="00DE1E31">
        <w:rPr>
          <w:lang w:val="fr-BE"/>
        </w:rPr>
        <w:t xml:space="preserve"> </w:t>
      </w:r>
      <w:r w:rsidR="00C0640D" w:rsidRPr="00DE1E31">
        <w:rPr>
          <w:lang w:val="fr-FR"/>
        </w:rPr>
        <w:t xml:space="preserve">La prescription peut être </w:t>
      </w:r>
      <w:r w:rsidR="00E967D0" w:rsidRPr="00DE1E31">
        <w:rPr>
          <w:lang w:val="fr-FR"/>
        </w:rPr>
        <w:t xml:space="preserve">rédigée </w:t>
      </w:r>
      <w:r w:rsidR="00C0640D" w:rsidRPr="00DE1E31">
        <w:rPr>
          <w:lang w:val="fr-FR"/>
        </w:rPr>
        <w:t>par tout médecin traitant, y compris votre médecin généraliste, dès lors que vous disposez d'une autorisation de remboursement.</w:t>
      </w:r>
    </w:p>
    <w:p w14:paraId="3D233F98" w14:textId="3E8ECD79" w:rsidR="00FC245D" w:rsidRPr="00FC245D" w:rsidRDefault="00FC245D" w:rsidP="00C442C2">
      <w:pPr>
        <w:spacing w:after="0" w:line="240" w:lineRule="auto"/>
        <w:jc w:val="both"/>
        <w:rPr>
          <w:lang w:val="fr-FR"/>
        </w:rPr>
      </w:pPr>
      <w:r w:rsidRPr="00FC245D">
        <w:rPr>
          <w:lang w:val="fr-FR"/>
        </w:rPr>
        <w:lastRenderedPageBreak/>
        <w:t xml:space="preserve">Seuls les produits inscrits </w:t>
      </w:r>
      <w:r>
        <w:rPr>
          <w:lang w:val="fr-FR"/>
        </w:rPr>
        <w:t>à</w:t>
      </w:r>
      <w:r w:rsidRPr="00FC245D">
        <w:rPr>
          <w:lang w:val="fr-FR"/>
        </w:rPr>
        <w:t xml:space="preserve"> la liste annexée à l'arrêté royal du 23 novembre 2021 seront remboursés. À partir du </w:t>
      </w:r>
      <w:r w:rsidRPr="00F027FE">
        <w:rPr>
          <w:lang w:val="fr-FR"/>
        </w:rPr>
        <w:t xml:space="preserve">1er </w:t>
      </w:r>
      <w:r w:rsidR="00144D6C" w:rsidRPr="00F027FE">
        <w:rPr>
          <w:lang w:val="fr-FR"/>
        </w:rPr>
        <w:t>aout</w:t>
      </w:r>
      <w:r w:rsidRPr="00F027FE">
        <w:rPr>
          <w:lang w:val="fr-FR"/>
        </w:rPr>
        <w:t xml:space="preserve"> 2025, il s'agira</w:t>
      </w:r>
      <w:r w:rsidRPr="00FC245D">
        <w:rPr>
          <w:lang w:val="fr-FR"/>
        </w:rPr>
        <w:t xml:space="preserve"> des produits suivants :</w:t>
      </w:r>
    </w:p>
    <w:p w14:paraId="76D426A3" w14:textId="77777777" w:rsidR="00B0692E" w:rsidRPr="00FC245D" w:rsidRDefault="00B0692E" w:rsidP="00C442C2">
      <w:pPr>
        <w:spacing w:after="0" w:line="240" w:lineRule="auto"/>
        <w:jc w:val="both"/>
        <w:rPr>
          <w:lang w:val="fr-FR"/>
        </w:rPr>
      </w:pPr>
    </w:p>
    <w:tbl>
      <w:tblPr>
        <w:tblW w:w="9097" w:type="dxa"/>
        <w:tblInd w:w="-25" w:type="dxa"/>
        <w:tblLayout w:type="fixed"/>
        <w:tblCellMar>
          <w:left w:w="120" w:type="dxa"/>
          <w:right w:w="120" w:type="dxa"/>
        </w:tblCellMar>
        <w:tblLook w:val="0000" w:firstRow="0" w:lastRow="0" w:firstColumn="0" w:lastColumn="0" w:noHBand="0" w:noVBand="0"/>
      </w:tblPr>
      <w:tblGrid>
        <w:gridCol w:w="15"/>
        <w:gridCol w:w="10"/>
        <w:gridCol w:w="821"/>
        <w:gridCol w:w="10"/>
        <w:gridCol w:w="1076"/>
        <w:gridCol w:w="10"/>
        <w:gridCol w:w="2582"/>
        <w:gridCol w:w="10"/>
        <w:gridCol w:w="596"/>
        <w:gridCol w:w="10"/>
        <w:gridCol w:w="1049"/>
        <w:gridCol w:w="10"/>
        <w:gridCol w:w="1041"/>
        <w:gridCol w:w="10"/>
        <w:gridCol w:w="919"/>
        <w:gridCol w:w="10"/>
        <w:gridCol w:w="908"/>
        <w:gridCol w:w="10"/>
      </w:tblGrid>
      <w:tr w:rsidR="00F027FE" w:rsidRPr="00C442C2" w14:paraId="0C6990F1" w14:textId="77777777" w:rsidTr="00F027FE">
        <w:trPr>
          <w:gridBefore w:val="2"/>
          <w:wBefore w:w="25" w:type="dxa"/>
        </w:trPr>
        <w:tc>
          <w:tcPr>
            <w:tcW w:w="831" w:type="dxa"/>
            <w:gridSpan w:val="2"/>
            <w:tcBorders>
              <w:top w:val="single" w:sz="12" w:space="0" w:color="auto"/>
              <w:left w:val="single" w:sz="12" w:space="0" w:color="auto"/>
              <w:bottom w:val="single" w:sz="12" w:space="0" w:color="auto"/>
              <w:right w:val="single" w:sz="12" w:space="0" w:color="auto"/>
            </w:tcBorders>
            <w:vAlign w:val="center"/>
          </w:tcPr>
          <w:p w14:paraId="4434CE8E" w14:textId="77777777" w:rsidR="00F027FE" w:rsidRPr="000325AC" w:rsidRDefault="00F027FE" w:rsidP="00F027FE">
            <w:pPr>
              <w:tabs>
                <w:tab w:val="left" w:pos="0"/>
                <w:tab w:val="left" w:pos="211"/>
                <w:tab w:val="left" w:pos="459"/>
              </w:tabs>
              <w:spacing w:before="58" w:line="240" w:lineRule="auto"/>
              <w:ind w:right="-27"/>
              <w:rPr>
                <w:rFonts w:ascii="Arial" w:eastAsia="Times New Roman" w:hAnsi="Arial" w:cs="Times New Roman"/>
                <w:spacing w:val="-2"/>
                <w:sz w:val="18"/>
                <w:highlight w:val="yellow"/>
                <w:lang w:val="nl-NL" w:eastAsia="nl-NL"/>
              </w:rPr>
            </w:pPr>
            <w:r w:rsidRPr="000325AC">
              <w:rPr>
                <w:rFonts w:ascii="Arial" w:eastAsia="Times New Roman" w:hAnsi="Arial" w:cs="Times New Roman"/>
                <w:spacing w:val="-2"/>
                <w:sz w:val="18"/>
                <w:highlight w:val="yellow"/>
                <w:lang w:val="nl-NL" w:eastAsia="nl-NL"/>
              </w:rPr>
              <w:t>Criterium</w:t>
            </w:r>
          </w:p>
          <w:p w14:paraId="702632BF" w14:textId="38E507AF" w:rsidR="00F027FE" w:rsidRPr="00C442C2" w:rsidRDefault="00F027FE" w:rsidP="00F027FE">
            <w:pPr>
              <w:tabs>
                <w:tab w:val="left" w:pos="-120"/>
                <w:tab w:val="left" w:pos="211"/>
                <w:tab w:val="left" w:pos="459"/>
              </w:tabs>
              <w:spacing w:after="54" w:line="240" w:lineRule="auto"/>
              <w:jc w:val="both"/>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Critère</w:t>
            </w:r>
          </w:p>
        </w:tc>
        <w:tc>
          <w:tcPr>
            <w:tcW w:w="1086" w:type="dxa"/>
            <w:gridSpan w:val="2"/>
            <w:tcBorders>
              <w:top w:val="single" w:sz="12" w:space="0" w:color="auto"/>
              <w:left w:val="single" w:sz="12" w:space="0" w:color="auto"/>
              <w:bottom w:val="single" w:sz="12" w:space="0" w:color="auto"/>
              <w:right w:val="single" w:sz="12" w:space="0" w:color="auto"/>
            </w:tcBorders>
            <w:vAlign w:val="center"/>
          </w:tcPr>
          <w:p w14:paraId="41490CBB" w14:textId="77777777" w:rsidR="00F027FE" w:rsidRPr="000325AC" w:rsidRDefault="00F027FE" w:rsidP="00F027FE">
            <w:pPr>
              <w:tabs>
                <w:tab w:val="left" w:pos="-120"/>
                <w:tab w:val="left" w:pos="211"/>
                <w:tab w:val="left" w:pos="459"/>
              </w:tabs>
              <w:spacing w:before="58" w:line="240" w:lineRule="auto"/>
              <w:jc w:val="center"/>
              <w:rPr>
                <w:rFonts w:ascii="Arial" w:eastAsia="Times New Roman" w:hAnsi="Arial" w:cs="Times New Roman"/>
                <w:spacing w:val="-2"/>
                <w:sz w:val="18"/>
                <w:highlight w:val="yellow"/>
                <w:lang w:val="nl-NL" w:eastAsia="nl-NL"/>
              </w:rPr>
            </w:pPr>
            <w:r w:rsidRPr="000325AC">
              <w:rPr>
                <w:rFonts w:ascii="Arial" w:eastAsia="Times New Roman" w:hAnsi="Arial" w:cs="Times New Roman"/>
                <w:spacing w:val="-2"/>
                <w:sz w:val="18"/>
                <w:highlight w:val="yellow"/>
                <w:lang w:val="nl-NL" w:eastAsia="nl-NL"/>
              </w:rPr>
              <w:t>Code</w:t>
            </w:r>
          </w:p>
          <w:p w14:paraId="35E0364F" w14:textId="2A7A34BB" w:rsidR="00F027FE" w:rsidRPr="00C442C2" w:rsidRDefault="00F027FE" w:rsidP="00F027FE">
            <w:pPr>
              <w:tabs>
                <w:tab w:val="left" w:pos="-1204"/>
                <w:tab w:val="left" w:pos="-873"/>
                <w:tab w:val="left" w:pos="-625"/>
              </w:tabs>
              <w:spacing w:after="54" w:line="240" w:lineRule="auto"/>
              <w:jc w:val="both"/>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Code</w:t>
            </w:r>
          </w:p>
        </w:tc>
        <w:tc>
          <w:tcPr>
            <w:tcW w:w="2592" w:type="dxa"/>
            <w:gridSpan w:val="2"/>
            <w:tcBorders>
              <w:top w:val="single" w:sz="12" w:space="0" w:color="auto"/>
              <w:left w:val="single" w:sz="12" w:space="0" w:color="auto"/>
              <w:bottom w:val="single" w:sz="12" w:space="0" w:color="auto"/>
              <w:right w:val="single" w:sz="12" w:space="0" w:color="auto"/>
            </w:tcBorders>
            <w:vAlign w:val="center"/>
          </w:tcPr>
          <w:p w14:paraId="66CDC79C" w14:textId="77777777" w:rsidR="00F027FE" w:rsidRPr="00F027FE" w:rsidRDefault="00F027FE" w:rsidP="00F027FE">
            <w:pPr>
              <w:tabs>
                <w:tab w:val="left" w:pos="-1204"/>
                <w:tab w:val="left" w:pos="-873"/>
                <w:tab w:val="left" w:pos="-625"/>
              </w:tabs>
              <w:spacing w:before="58" w:line="240" w:lineRule="auto"/>
              <w:jc w:val="center"/>
              <w:rPr>
                <w:rFonts w:ascii="Arial" w:eastAsia="Times New Roman" w:hAnsi="Arial" w:cs="Times New Roman"/>
                <w:spacing w:val="-2"/>
                <w:sz w:val="18"/>
                <w:highlight w:val="yellow"/>
                <w:lang w:val="fr-BE" w:eastAsia="nl-NL"/>
              </w:rPr>
            </w:pPr>
            <w:r w:rsidRPr="00F027FE">
              <w:rPr>
                <w:rFonts w:ascii="Arial" w:eastAsia="Times New Roman" w:hAnsi="Arial" w:cs="Times New Roman"/>
                <w:spacing w:val="-2"/>
                <w:sz w:val="18"/>
                <w:highlight w:val="yellow"/>
                <w:lang w:val="fr-BE" w:eastAsia="nl-NL"/>
              </w:rPr>
              <w:t>Benaming en verpakkingen</w:t>
            </w:r>
          </w:p>
          <w:p w14:paraId="3CAEAF78" w14:textId="7F6FA367" w:rsidR="00F027FE" w:rsidRPr="00E929F1" w:rsidRDefault="00F027FE" w:rsidP="00F027FE">
            <w:pPr>
              <w:tabs>
                <w:tab w:val="left" w:pos="-2402"/>
                <w:tab w:val="left" w:pos="-2071"/>
                <w:tab w:val="left" w:pos="-1823"/>
                <w:tab w:val="left" w:pos="2897"/>
                <w:tab w:val="left" w:pos="3145"/>
              </w:tabs>
              <w:spacing w:after="54" w:line="240" w:lineRule="auto"/>
              <w:jc w:val="both"/>
              <w:rPr>
                <w:rFonts w:ascii="Arial" w:eastAsia="Times New Roman" w:hAnsi="Arial" w:cs="Times New Roman"/>
                <w:spacing w:val="-2"/>
                <w:sz w:val="18"/>
                <w:szCs w:val="20"/>
                <w:lang w:val="fr-FR" w:eastAsia="nl-NL"/>
              </w:rPr>
            </w:pPr>
            <w:r w:rsidRPr="00F027FE">
              <w:rPr>
                <w:rFonts w:ascii="Arial" w:eastAsia="Times New Roman" w:hAnsi="Arial" w:cs="Times New Roman"/>
                <w:spacing w:val="-2"/>
                <w:sz w:val="18"/>
                <w:highlight w:val="yellow"/>
                <w:lang w:val="fr-BE" w:eastAsia="nl-NL"/>
              </w:rPr>
              <w:t>Dénomination et conditionnements</w:t>
            </w:r>
          </w:p>
        </w:tc>
        <w:tc>
          <w:tcPr>
            <w:tcW w:w="606" w:type="dxa"/>
            <w:gridSpan w:val="2"/>
            <w:tcBorders>
              <w:top w:val="single" w:sz="12" w:space="0" w:color="auto"/>
              <w:left w:val="single" w:sz="12" w:space="0" w:color="auto"/>
              <w:bottom w:val="single" w:sz="12" w:space="0" w:color="auto"/>
              <w:right w:val="single" w:sz="12" w:space="0" w:color="auto"/>
            </w:tcBorders>
            <w:vAlign w:val="center"/>
          </w:tcPr>
          <w:p w14:paraId="148E5DF2" w14:textId="4572222E" w:rsidR="00F027FE" w:rsidRPr="00C442C2" w:rsidRDefault="00F027FE" w:rsidP="00F027FE">
            <w:pPr>
              <w:tabs>
                <w:tab w:val="left" w:pos="-2402"/>
                <w:tab w:val="left" w:pos="-2071"/>
                <w:tab w:val="left" w:pos="-1823"/>
                <w:tab w:val="left" w:pos="2897"/>
                <w:tab w:val="left" w:pos="3145"/>
              </w:tabs>
              <w:spacing w:before="58" w:after="0" w:line="240" w:lineRule="auto"/>
              <w:jc w:val="both"/>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Opm.</w:t>
            </w:r>
            <w:r w:rsidRPr="000325AC">
              <w:rPr>
                <w:rFonts w:ascii="Arial" w:eastAsia="Times New Roman" w:hAnsi="Arial" w:cs="Times New Roman"/>
                <w:spacing w:val="-2"/>
                <w:sz w:val="18"/>
                <w:highlight w:val="yellow"/>
                <w:lang w:val="nl-NL" w:eastAsia="nl-NL"/>
              </w:rPr>
              <w:br/>
              <w:t>Obs.</w:t>
            </w:r>
          </w:p>
        </w:tc>
        <w:tc>
          <w:tcPr>
            <w:tcW w:w="1059" w:type="dxa"/>
            <w:gridSpan w:val="2"/>
            <w:tcBorders>
              <w:top w:val="single" w:sz="12" w:space="0" w:color="auto"/>
              <w:left w:val="single" w:sz="12" w:space="0" w:color="auto"/>
              <w:bottom w:val="single" w:sz="12" w:space="0" w:color="auto"/>
              <w:right w:val="single" w:sz="12" w:space="0" w:color="auto"/>
            </w:tcBorders>
            <w:vAlign w:val="center"/>
          </w:tcPr>
          <w:p w14:paraId="34B6CE1A" w14:textId="05F0F9A4" w:rsidR="00F027FE" w:rsidRPr="00C442C2" w:rsidRDefault="00F027FE" w:rsidP="00F027FE">
            <w:pPr>
              <w:tabs>
                <w:tab w:val="left" w:pos="-2402"/>
                <w:tab w:val="left" w:pos="-2071"/>
                <w:tab w:val="left" w:pos="-1823"/>
                <w:tab w:val="left" w:pos="2897"/>
                <w:tab w:val="left" w:pos="3145"/>
              </w:tabs>
              <w:spacing w:before="58" w:after="0" w:line="240" w:lineRule="auto"/>
              <w:jc w:val="both"/>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Prijs</w:t>
            </w:r>
            <w:r w:rsidRPr="000325AC">
              <w:rPr>
                <w:rFonts w:ascii="Arial" w:eastAsia="Times New Roman" w:hAnsi="Arial" w:cs="Times New Roman"/>
                <w:spacing w:val="-2"/>
                <w:sz w:val="18"/>
                <w:highlight w:val="yellow"/>
                <w:lang w:val="nl-NL" w:eastAsia="nl-NL"/>
              </w:rPr>
              <w:br/>
              <w:t>Prix</w:t>
            </w:r>
          </w:p>
        </w:tc>
        <w:tc>
          <w:tcPr>
            <w:tcW w:w="1051" w:type="dxa"/>
            <w:gridSpan w:val="2"/>
            <w:tcBorders>
              <w:top w:val="single" w:sz="12" w:space="0" w:color="auto"/>
              <w:left w:val="single" w:sz="12" w:space="0" w:color="auto"/>
              <w:bottom w:val="single" w:sz="12" w:space="0" w:color="auto"/>
              <w:right w:val="single" w:sz="12" w:space="0" w:color="auto"/>
            </w:tcBorders>
            <w:vAlign w:val="center"/>
          </w:tcPr>
          <w:p w14:paraId="640D9655" w14:textId="5A85273D" w:rsidR="00F027FE" w:rsidRPr="00C442C2" w:rsidRDefault="00F027FE" w:rsidP="00F027FE">
            <w:pPr>
              <w:tabs>
                <w:tab w:val="left" w:pos="-2402"/>
                <w:tab w:val="left" w:pos="-2071"/>
                <w:tab w:val="left" w:pos="-1823"/>
                <w:tab w:val="decimal" w:pos="482"/>
                <w:tab w:val="left" w:pos="2897"/>
                <w:tab w:val="left" w:pos="3145"/>
              </w:tabs>
              <w:spacing w:after="54" w:line="240" w:lineRule="auto"/>
              <w:jc w:val="both"/>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Basis van tegemoetk.</w:t>
            </w:r>
            <w:r w:rsidRPr="000325AC">
              <w:rPr>
                <w:rFonts w:ascii="Arial" w:eastAsia="Times New Roman" w:hAnsi="Arial" w:cs="Times New Roman"/>
                <w:spacing w:val="-2"/>
                <w:sz w:val="18"/>
                <w:highlight w:val="yellow"/>
                <w:lang w:val="nl-NL" w:eastAsia="nl-NL"/>
              </w:rPr>
              <w:br/>
              <w:t>Base de rembours.</w:t>
            </w:r>
          </w:p>
        </w:tc>
        <w:tc>
          <w:tcPr>
            <w:tcW w:w="929" w:type="dxa"/>
            <w:gridSpan w:val="2"/>
            <w:tcBorders>
              <w:top w:val="single" w:sz="12" w:space="0" w:color="auto"/>
              <w:left w:val="single" w:sz="12" w:space="0" w:color="auto"/>
              <w:bottom w:val="single" w:sz="12" w:space="0" w:color="auto"/>
              <w:right w:val="single" w:sz="12" w:space="0" w:color="auto"/>
            </w:tcBorders>
            <w:vAlign w:val="center"/>
          </w:tcPr>
          <w:p w14:paraId="784D2161" w14:textId="2FA47035" w:rsidR="00F027FE" w:rsidRPr="00C442C2" w:rsidRDefault="00F027FE" w:rsidP="00F027FE">
            <w:pPr>
              <w:tabs>
                <w:tab w:val="left" w:pos="-2402"/>
                <w:tab w:val="left" w:pos="-2071"/>
                <w:tab w:val="left" w:pos="-1823"/>
                <w:tab w:val="decimal" w:pos="340"/>
                <w:tab w:val="left" w:pos="2897"/>
                <w:tab w:val="left" w:pos="3145"/>
              </w:tabs>
              <w:spacing w:after="54" w:line="240" w:lineRule="auto"/>
              <w:jc w:val="both"/>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I</w:t>
            </w:r>
          </w:p>
        </w:tc>
        <w:tc>
          <w:tcPr>
            <w:tcW w:w="918" w:type="dxa"/>
            <w:gridSpan w:val="2"/>
            <w:tcBorders>
              <w:top w:val="single" w:sz="12" w:space="0" w:color="auto"/>
              <w:left w:val="single" w:sz="12" w:space="0" w:color="auto"/>
              <w:bottom w:val="single" w:sz="12" w:space="0" w:color="auto"/>
              <w:right w:val="single" w:sz="12" w:space="0" w:color="auto"/>
            </w:tcBorders>
            <w:vAlign w:val="center"/>
          </w:tcPr>
          <w:p w14:paraId="420672A9" w14:textId="6458B2BD" w:rsidR="00F027FE" w:rsidRPr="00C442C2" w:rsidRDefault="00F027FE" w:rsidP="00F027FE">
            <w:pPr>
              <w:tabs>
                <w:tab w:val="left" w:pos="-2402"/>
                <w:tab w:val="left" w:pos="-2071"/>
                <w:tab w:val="left" w:pos="-1823"/>
                <w:tab w:val="decimal" w:pos="340"/>
                <w:tab w:val="left" w:pos="2897"/>
                <w:tab w:val="left" w:pos="3145"/>
              </w:tabs>
              <w:spacing w:after="54" w:line="240" w:lineRule="auto"/>
              <w:jc w:val="both"/>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II</w:t>
            </w:r>
          </w:p>
        </w:tc>
      </w:tr>
      <w:tr w:rsidR="00F027FE" w:rsidRPr="00C442C2" w14:paraId="49AD54D6" w14:textId="77777777" w:rsidTr="00F027FE">
        <w:trPr>
          <w:gridBefore w:val="1"/>
          <w:gridAfter w:val="1"/>
          <w:wBefore w:w="15" w:type="dxa"/>
          <w:wAfter w:w="10" w:type="dxa"/>
        </w:trPr>
        <w:tc>
          <w:tcPr>
            <w:tcW w:w="831" w:type="dxa"/>
            <w:gridSpan w:val="2"/>
            <w:tcBorders>
              <w:top w:val="single" w:sz="12" w:space="0" w:color="auto"/>
              <w:left w:val="single" w:sz="4" w:space="0" w:color="auto"/>
              <w:bottom w:val="nil"/>
              <w:right w:val="single" w:sz="4" w:space="0" w:color="auto"/>
            </w:tcBorders>
          </w:tcPr>
          <w:p w14:paraId="48EA3555" w14:textId="28E9FB54"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C</w:t>
            </w:r>
          </w:p>
        </w:tc>
        <w:tc>
          <w:tcPr>
            <w:tcW w:w="1086" w:type="dxa"/>
            <w:gridSpan w:val="2"/>
            <w:tcBorders>
              <w:top w:val="single" w:sz="12" w:space="0" w:color="auto"/>
              <w:left w:val="single" w:sz="4" w:space="0" w:color="auto"/>
              <w:bottom w:val="nil"/>
              <w:right w:val="single" w:sz="4" w:space="0" w:color="auto"/>
            </w:tcBorders>
          </w:tcPr>
          <w:p w14:paraId="5C0CD82B" w14:textId="77777777" w:rsidR="00F027FE" w:rsidRPr="00C442C2" w:rsidRDefault="00F027FE" w:rsidP="00F027FE">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2592" w:type="dxa"/>
            <w:gridSpan w:val="2"/>
            <w:tcBorders>
              <w:top w:val="single" w:sz="12" w:space="0" w:color="auto"/>
              <w:left w:val="single" w:sz="4" w:space="0" w:color="auto"/>
              <w:bottom w:val="nil"/>
              <w:right w:val="single" w:sz="4" w:space="0" w:color="auto"/>
            </w:tcBorders>
          </w:tcPr>
          <w:p w14:paraId="5AD5508F" w14:textId="77777777" w:rsidR="00F027FE" w:rsidRPr="000325AC" w:rsidRDefault="00F027FE" w:rsidP="00F027FE">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highlight w:val="yellow"/>
                <w:lang w:val="nl-NL" w:eastAsia="nl-NL"/>
              </w:rPr>
            </w:pPr>
            <w:proofErr w:type="spellStart"/>
            <w:r w:rsidRPr="000325AC">
              <w:rPr>
                <w:rFonts w:ascii="Arial" w:eastAsia="Times New Roman" w:hAnsi="Arial" w:cs="Times New Roman"/>
                <w:spacing w:val="-2"/>
                <w:sz w:val="18"/>
                <w:highlight w:val="yellow"/>
                <w:lang w:val="nl-NL" w:eastAsia="nl-NL"/>
              </w:rPr>
              <w:t>Alfaré</w:t>
            </w:r>
            <w:proofErr w:type="spellEnd"/>
            <w:r w:rsidRPr="000325AC">
              <w:rPr>
                <w:rFonts w:ascii="Arial" w:eastAsia="Times New Roman" w:hAnsi="Arial" w:cs="Times New Roman"/>
                <w:spacing w:val="-2"/>
                <w:sz w:val="18"/>
                <w:highlight w:val="yellow"/>
                <w:lang w:val="nl-NL" w:eastAsia="nl-NL"/>
              </w:rPr>
              <w:t xml:space="preserve">-HMO </w:t>
            </w:r>
          </w:p>
          <w:p w14:paraId="371B3FB0" w14:textId="44806F51" w:rsidR="00F027FE" w:rsidRPr="00C442C2" w:rsidRDefault="00F027FE" w:rsidP="00F027FE">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 xml:space="preserve">(Nestlé </w:t>
            </w:r>
            <w:proofErr w:type="spellStart"/>
            <w:r w:rsidRPr="000325AC">
              <w:rPr>
                <w:rFonts w:ascii="Arial" w:eastAsia="Times New Roman" w:hAnsi="Arial" w:cs="Times New Roman"/>
                <w:spacing w:val="-2"/>
                <w:sz w:val="18"/>
                <w:highlight w:val="yellow"/>
                <w:lang w:val="nl-NL" w:eastAsia="nl-NL"/>
              </w:rPr>
              <w:t>Belgilux</w:t>
            </w:r>
            <w:proofErr w:type="spellEnd"/>
            <w:r w:rsidRPr="000325AC">
              <w:rPr>
                <w:rFonts w:ascii="Arial" w:eastAsia="Times New Roman" w:hAnsi="Arial" w:cs="Times New Roman"/>
                <w:spacing w:val="-2"/>
                <w:sz w:val="18"/>
                <w:highlight w:val="yellow"/>
                <w:lang w:val="nl-NL" w:eastAsia="nl-NL"/>
              </w:rPr>
              <w:t>)</w:t>
            </w:r>
          </w:p>
        </w:tc>
        <w:tc>
          <w:tcPr>
            <w:tcW w:w="606" w:type="dxa"/>
            <w:gridSpan w:val="2"/>
            <w:tcBorders>
              <w:top w:val="single" w:sz="12" w:space="0" w:color="auto"/>
              <w:left w:val="single" w:sz="4" w:space="0" w:color="auto"/>
              <w:bottom w:val="nil"/>
              <w:right w:val="single" w:sz="4" w:space="0" w:color="auto"/>
            </w:tcBorders>
          </w:tcPr>
          <w:p w14:paraId="2B67137D" w14:textId="77777777" w:rsidR="00F027FE" w:rsidRPr="00C442C2" w:rsidRDefault="00F027FE" w:rsidP="00F027FE">
            <w:pPr>
              <w:tabs>
                <w:tab w:val="left" w:pos="-7006"/>
                <w:tab w:val="left" w:pos="-6675"/>
                <w:tab w:val="left" w:pos="-6427"/>
                <w:tab w:val="left" w:pos="-1707"/>
                <w:tab w:val="left" w:pos="-1459"/>
              </w:tabs>
              <w:spacing w:before="40" w:after="54" w:line="240" w:lineRule="auto"/>
              <w:rPr>
                <w:rFonts w:ascii="Arial" w:eastAsia="Times New Roman" w:hAnsi="Arial" w:cs="Times New Roman"/>
                <w:spacing w:val="-2"/>
                <w:sz w:val="18"/>
                <w:szCs w:val="20"/>
                <w:lang w:val="nl-NL" w:eastAsia="nl-NL"/>
              </w:rPr>
            </w:pPr>
          </w:p>
        </w:tc>
        <w:tc>
          <w:tcPr>
            <w:tcW w:w="1059" w:type="dxa"/>
            <w:gridSpan w:val="2"/>
            <w:tcBorders>
              <w:top w:val="single" w:sz="12" w:space="0" w:color="auto"/>
              <w:left w:val="single" w:sz="4" w:space="0" w:color="auto"/>
              <w:bottom w:val="nil"/>
              <w:right w:val="single" w:sz="4" w:space="0" w:color="auto"/>
            </w:tcBorders>
          </w:tcPr>
          <w:p w14:paraId="2C636001" w14:textId="77777777" w:rsidR="00F027FE" w:rsidRPr="00C442C2" w:rsidRDefault="00F027FE" w:rsidP="00F027FE">
            <w:pPr>
              <w:tabs>
                <w:tab w:val="left" w:pos="-7006"/>
                <w:tab w:val="left" w:pos="-6675"/>
                <w:tab w:val="left" w:pos="-6427"/>
                <w:tab w:val="left" w:pos="-1707"/>
                <w:tab w:val="left" w:pos="-1459"/>
                <w:tab w:val="decimal" w:pos="488"/>
              </w:tabs>
              <w:spacing w:before="40" w:after="54" w:line="240" w:lineRule="auto"/>
              <w:rPr>
                <w:rFonts w:ascii="Arial" w:eastAsia="Times New Roman" w:hAnsi="Arial" w:cs="Times New Roman"/>
                <w:spacing w:val="-2"/>
                <w:sz w:val="18"/>
                <w:szCs w:val="20"/>
                <w:lang w:val="nl-NL" w:eastAsia="nl-NL"/>
              </w:rPr>
            </w:pPr>
          </w:p>
        </w:tc>
        <w:tc>
          <w:tcPr>
            <w:tcW w:w="1051" w:type="dxa"/>
            <w:gridSpan w:val="2"/>
            <w:tcBorders>
              <w:top w:val="single" w:sz="12" w:space="0" w:color="auto"/>
              <w:left w:val="single" w:sz="4" w:space="0" w:color="auto"/>
              <w:bottom w:val="nil"/>
              <w:right w:val="single" w:sz="4" w:space="0" w:color="auto"/>
            </w:tcBorders>
          </w:tcPr>
          <w:p w14:paraId="7B66C5AD" w14:textId="77777777" w:rsidR="00F027FE" w:rsidRPr="00C442C2" w:rsidRDefault="00F027FE" w:rsidP="00F027FE">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val="nl-NL" w:eastAsia="nl-NL"/>
              </w:rPr>
            </w:pPr>
          </w:p>
        </w:tc>
        <w:tc>
          <w:tcPr>
            <w:tcW w:w="929" w:type="dxa"/>
            <w:gridSpan w:val="2"/>
            <w:tcBorders>
              <w:top w:val="single" w:sz="12" w:space="0" w:color="auto"/>
              <w:left w:val="single" w:sz="4" w:space="0" w:color="auto"/>
              <w:bottom w:val="nil"/>
              <w:right w:val="single" w:sz="4" w:space="0" w:color="auto"/>
            </w:tcBorders>
          </w:tcPr>
          <w:p w14:paraId="30BA6A58" w14:textId="77777777" w:rsidR="00F027FE" w:rsidRPr="00C442C2" w:rsidRDefault="00F027FE" w:rsidP="00F027FE">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NL" w:eastAsia="nl-NL"/>
              </w:rPr>
            </w:pPr>
          </w:p>
        </w:tc>
        <w:tc>
          <w:tcPr>
            <w:tcW w:w="918" w:type="dxa"/>
            <w:gridSpan w:val="2"/>
            <w:tcBorders>
              <w:top w:val="single" w:sz="12" w:space="0" w:color="auto"/>
              <w:left w:val="single" w:sz="4" w:space="0" w:color="auto"/>
              <w:bottom w:val="nil"/>
              <w:right w:val="single" w:sz="4" w:space="0" w:color="auto"/>
            </w:tcBorders>
          </w:tcPr>
          <w:p w14:paraId="7A8E8C67" w14:textId="77777777" w:rsidR="00F027FE" w:rsidRPr="00C442C2" w:rsidRDefault="00F027FE" w:rsidP="00F027FE">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NL" w:eastAsia="nl-NL"/>
              </w:rPr>
            </w:pPr>
          </w:p>
        </w:tc>
      </w:tr>
      <w:tr w:rsidR="00F027FE" w:rsidRPr="00C442C2" w14:paraId="3299872B" w14:textId="77777777" w:rsidTr="00F027FE">
        <w:trPr>
          <w:gridBefore w:val="1"/>
          <w:gridAfter w:val="1"/>
          <w:wBefore w:w="15" w:type="dxa"/>
          <w:wAfter w:w="10" w:type="dxa"/>
        </w:trPr>
        <w:tc>
          <w:tcPr>
            <w:tcW w:w="831" w:type="dxa"/>
            <w:gridSpan w:val="2"/>
            <w:tcBorders>
              <w:top w:val="nil"/>
              <w:left w:val="single" w:sz="4" w:space="0" w:color="auto"/>
              <w:bottom w:val="nil"/>
              <w:right w:val="single" w:sz="4" w:space="0" w:color="auto"/>
            </w:tcBorders>
          </w:tcPr>
          <w:p w14:paraId="199C74AE" w14:textId="77777777"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86" w:type="dxa"/>
            <w:gridSpan w:val="2"/>
            <w:tcBorders>
              <w:top w:val="nil"/>
              <w:left w:val="single" w:sz="4" w:space="0" w:color="auto"/>
              <w:bottom w:val="nil"/>
              <w:right w:val="single" w:sz="4" w:space="0" w:color="auto"/>
            </w:tcBorders>
          </w:tcPr>
          <w:p w14:paraId="2234F002" w14:textId="137D7E26" w:rsidR="00F027FE" w:rsidRPr="00C442C2" w:rsidRDefault="00F027FE" w:rsidP="00F027FE">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4352-258</w:t>
            </w:r>
          </w:p>
        </w:tc>
        <w:tc>
          <w:tcPr>
            <w:tcW w:w="2592" w:type="dxa"/>
            <w:gridSpan w:val="2"/>
            <w:tcBorders>
              <w:top w:val="nil"/>
              <w:left w:val="single" w:sz="4" w:space="0" w:color="auto"/>
              <w:bottom w:val="nil"/>
              <w:right w:val="single" w:sz="4" w:space="0" w:color="auto"/>
            </w:tcBorders>
          </w:tcPr>
          <w:p w14:paraId="63E84A6D" w14:textId="1FF66A7B" w:rsidR="00F027FE" w:rsidRPr="00C442C2" w:rsidRDefault="00F027FE" w:rsidP="00F027FE">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400 g</w:t>
            </w:r>
          </w:p>
        </w:tc>
        <w:tc>
          <w:tcPr>
            <w:tcW w:w="606" w:type="dxa"/>
            <w:gridSpan w:val="2"/>
            <w:tcBorders>
              <w:top w:val="nil"/>
              <w:left w:val="single" w:sz="4" w:space="0" w:color="auto"/>
              <w:bottom w:val="nil"/>
              <w:right w:val="single" w:sz="4" w:space="0" w:color="auto"/>
            </w:tcBorders>
          </w:tcPr>
          <w:p w14:paraId="617C1F4C" w14:textId="2F156B79" w:rsidR="00F027FE" w:rsidRPr="00C442C2" w:rsidRDefault="00F027FE" w:rsidP="00F027FE">
            <w:pPr>
              <w:tabs>
                <w:tab w:val="left" w:pos="-7006"/>
                <w:tab w:val="left" w:pos="-6675"/>
                <w:tab w:val="left" w:pos="-6427"/>
                <w:tab w:val="left" w:pos="-1707"/>
                <w:tab w:val="left" w:pos="-1459"/>
              </w:tabs>
              <w:spacing w:before="40" w:after="54" w:line="240" w:lineRule="auto"/>
              <w:jc w:val="center"/>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M</w:t>
            </w:r>
          </w:p>
        </w:tc>
        <w:tc>
          <w:tcPr>
            <w:tcW w:w="1059" w:type="dxa"/>
            <w:gridSpan w:val="2"/>
            <w:tcBorders>
              <w:top w:val="nil"/>
              <w:left w:val="single" w:sz="4" w:space="0" w:color="auto"/>
              <w:bottom w:val="nil"/>
              <w:right w:val="single" w:sz="4" w:space="0" w:color="auto"/>
            </w:tcBorders>
          </w:tcPr>
          <w:p w14:paraId="71C98F6E" w14:textId="2A0046FC" w:rsidR="00F027FE" w:rsidRPr="00C442C2" w:rsidRDefault="00F027FE" w:rsidP="00F027FE">
            <w:pPr>
              <w:tabs>
                <w:tab w:val="left" w:pos="-7006"/>
                <w:tab w:val="left" w:pos="-6675"/>
                <w:tab w:val="left" w:pos="-6427"/>
                <w:tab w:val="left" w:pos="-1707"/>
                <w:tab w:val="left" w:pos="-1459"/>
                <w:tab w:val="decimal" w:pos="488"/>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24,00</w:t>
            </w:r>
          </w:p>
        </w:tc>
        <w:tc>
          <w:tcPr>
            <w:tcW w:w="1051" w:type="dxa"/>
            <w:gridSpan w:val="2"/>
            <w:tcBorders>
              <w:top w:val="nil"/>
              <w:left w:val="single" w:sz="4" w:space="0" w:color="auto"/>
              <w:bottom w:val="nil"/>
              <w:right w:val="single" w:sz="4" w:space="0" w:color="auto"/>
            </w:tcBorders>
          </w:tcPr>
          <w:p w14:paraId="5C907395" w14:textId="6387369D" w:rsidR="00F027FE" w:rsidRPr="00C442C2" w:rsidRDefault="00F027FE" w:rsidP="00F027FE">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24,00</w:t>
            </w:r>
          </w:p>
        </w:tc>
        <w:tc>
          <w:tcPr>
            <w:tcW w:w="929" w:type="dxa"/>
            <w:gridSpan w:val="2"/>
            <w:tcBorders>
              <w:top w:val="nil"/>
              <w:left w:val="single" w:sz="4" w:space="0" w:color="auto"/>
              <w:bottom w:val="nil"/>
              <w:right w:val="single" w:sz="4" w:space="0" w:color="auto"/>
            </w:tcBorders>
          </w:tcPr>
          <w:p w14:paraId="2CAF0873" w14:textId="2483914F" w:rsidR="00F027FE" w:rsidRPr="00C442C2" w:rsidRDefault="00F027FE" w:rsidP="00F027FE">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12,00</w:t>
            </w:r>
          </w:p>
        </w:tc>
        <w:tc>
          <w:tcPr>
            <w:tcW w:w="918" w:type="dxa"/>
            <w:gridSpan w:val="2"/>
            <w:tcBorders>
              <w:top w:val="nil"/>
              <w:left w:val="single" w:sz="4" w:space="0" w:color="auto"/>
              <w:bottom w:val="nil"/>
              <w:right w:val="single" w:sz="4" w:space="0" w:color="auto"/>
            </w:tcBorders>
          </w:tcPr>
          <w:p w14:paraId="51E3FE24" w14:textId="17CA3D5F" w:rsidR="00F027FE" w:rsidRPr="00C442C2" w:rsidRDefault="00F027FE" w:rsidP="00F027FE">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12,00</w:t>
            </w:r>
          </w:p>
        </w:tc>
      </w:tr>
      <w:tr w:rsidR="00F027FE" w:rsidRPr="00C442C2" w14:paraId="65612393" w14:textId="77777777" w:rsidTr="00F027FE">
        <w:trPr>
          <w:gridBefore w:val="1"/>
          <w:gridAfter w:val="1"/>
          <w:wBefore w:w="15" w:type="dxa"/>
          <w:wAfter w:w="10" w:type="dxa"/>
        </w:trPr>
        <w:tc>
          <w:tcPr>
            <w:tcW w:w="831" w:type="dxa"/>
            <w:gridSpan w:val="2"/>
            <w:tcBorders>
              <w:top w:val="nil"/>
              <w:left w:val="single" w:sz="4" w:space="0" w:color="auto"/>
              <w:bottom w:val="nil"/>
              <w:right w:val="single" w:sz="4" w:space="0" w:color="auto"/>
            </w:tcBorders>
          </w:tcPr>
          <w:p w14:paraId="46E3392A" w14:textId="77777777"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86" w:type="dxa"/>
            <w:gridSpan w:val="2"/>
            <w:tcBorders>
              <w:top w:val="nil"/>
              <w:left w:val="single" w:sz="4" w:space="0" w:color="auto"/>
              <w:bottom w:val="nil"/>
              <w:right w:val="single" w:sz="4" w:space="0" w:color="auto"/>
            </w:tcBorders>
          </w:tcPr>
          <w:p w14:paraId="1614D11C" w14:textId="73AD0F0E" w:rsidR="00F027FE" w:rsidRPr="00C442C2" w:rsidRDefault="00F027FE" w:rsidP="00F027FE">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7002-652</w:t>
            </w:r>
          </w:p>
        </w:tc>
        <w:tc>
          <w:tcPr>
            <w:tcW w:w="2592" w:type="dxa"/>
            <w:gridSpan w:val="2"/>
            <w:tcBorders>
              <w:top w:val="nil"/>
              <w:left w:val="single" w:sz="4" w:space="0" w:color="auto"/>
              <w:bottom w:val="nil"/>
              <w:right w:val="single" w:sz="4" w:space="0" w:color="auto"/>
            </w:tcBorders>
          </w:tcPr>
          <w:p w14:paraId="37A6D246" w14:textId="70CE57A3" w:rsidR="00F027FE" w:rsidRPr="00C442C2" w:rsidRDefault="00F027FE" w:rsidP="00F027FE">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 400 g</w:t>
            </w:r>
          </w:p>
        </w:tc>
        <w:tc>
          <w:tcPr>
            <w:tcW w:w="606" w:type="dxa"/>
            <w:gridSpan w:val="2"/>
            <w:tcBorders>
              <w:top w:val="nil"/>
              <w:left w:val="single" w:sz="4" w:space="0" w:color="auto"/>
              <w:bottom w:val="nil"/>
              <w:right w:val="single" w:sz="4" w:space="0" w:color="auto"/>
            </w:tcBorders>
          </w:tcPr>
          <w:p w14:paraId="15DD9CA0" w14:textId="77777777" w:rsidR="00F027FE" w:rsidRPr="00C442C2" w:rsidRDefault="00F027FE" w:rsidP="00F027FE">
            <w:pPr>
              <w:tabs>
                <w:tab w:val="left" w:pos="-7006"/>
                <w:tab w:val="left" w:pos="-6675"/>
                <w:tab w:val="left" w:pos="-6427"/>
                <w:tab w:val="left" w:pos="-1707"/>
                <w:tab w:val="left" w:pos="-1459"/>
              </w:tabs>
              <w:spacing w:before="40" w:after="54" w:line="240" w:lineRule="auto"/>
              <w:rPr>
                <w:rFonts w:ascii="Arial" w:eastAsia="Times New Roman" w:hAnsi="Arial" w:cs="Times New Roman"/>
                <w:spacing w:val="-2"/>
                <w:sz w:val="18"/>
                <w:szCs w:val="20"/>
                <w:lang w:val="nl-NL" w:eastAsia="nl-NL"/>
              </w:rPr>
            </w:pPr>
          </w:p>
        </w:tc>
        <w:tc>
          <w:tcPr>
            <w:tcW w:w="1059" w:type="dxa"/>
            <w:gridSpan w:val="2"/>
            <w:tcBorders>
              <w:top w:val="nil"/>
              <w:left w:val="single" w:sz="4" w:space="0" w:color="auto"/>
              <w:bottom w:val="nil"/>
              <w:right w:val="single" w:sz="4" w:space="0" w:color="auto"/>
            </w:tcBorders>
          </w:tcPr>
          <w:p w14:paraId="71CE6DC1" w14:textId="53CB091A" w:rsidR="00F027FE" w:rsidRPr="00C442C2" w:rsidRDefault="00F027FE" w:rsidP="00F027FE">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24,0000</w:t>
            </w:r>
          </w:p>
        </w:tc>
        <w:tc>
          <w:tcPr>
            <w:tcW w:w="1051" w:type="dxa"/>
            <w:gridSpan w:val="2"/>
            <w:tcBorders>
              <w:top w:val="nil"/>
              <w:left w:val="single" w:sz="4" w:space="0" w:color="auto"/>
              <w:bottom w:val="nil"/>
              <w:right w:val="single" w:sz="4" w:space="0" w:color="auto"/>
            </w:tcBorders>
          </w:tcPr>
          <w:p w14:paraId="175577D5" w14:textId="550EC540" w:rsidR="00F027FE" w:rsidRPr="00C442C2" w:rsidRDefault="00F027FE" w:rsidP="00F027FE">
            <w:pPr>
              <w:tabs>
                <w:tab w:val="left" w:pos="-7006"/>
                <w:tab w:val="left" w:pos="-6675"/>
                <w:tab w:val="left" w:pos="-6427"/>
                <w:tab w:val="left" w:pos="-1707"/>
                <w:tab w:val="left" w:pos="-1459"/>
                <w:tab w:val="decimal" w:pos="482"/>
              </w:tabs>
              <w:spacing w:before="40" w:after="54" w:line="240" w:lineRule="auto"/>
              <w:jc w:val="right"/>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24,0000</w:t>
            </w:r>
          </w:p>
        </w:tc>
        <w:tc>
          <w:tcPr>
            <w:tcW w:w="929" w:type="dxa"/>
            <w:gridSpan w:val="2"/>
            <w:tcBorders>
              <w:top w:val="nil"/>
              <w:left w:val="single" w:sz="4" w:space="0" w:color="auto"/>
              <w:bottom w:val="nil"/>
              <w:right w:val="single" w:sz="4" w:space="0" w:color="auto"/>
            </w:tcBorders>
          </w:tcPr>
          <w:p w14:paraId="44E2DD74" w14:textId="77777777" w:rsidR="00F027FE" w:rsidRPr="00C442C2" w:rsidRDefault="00F027FE" w:rsidP="00F027FE">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NL" w:eastAsia="nl-NL"/>
              </w:rPr>
            </w:pPr>
          </w:p>
        </w:tc>
        <w:tc>
          <w:tcPr>
            <w:tcW w:w="918" w:type="dxa"/>
            <w:gridSpan w:val="2"/>
            <w:tcBorders>
              <w:top w:val="nil"/>
              <w:left w:val="single" w:sz="4" w:space="0" w:color="auto"/>
              <w:bottom w:val="nil"/>
              <w:right w:val="single" w:sz="4" w:space="0" w:color="auto"/>
            </w:tcBorders>
          </w:tcPr>
          <w:p w14:paraId="4E567206" w14:textId="77777777" w:rsidR="00F027FE" w:rsidRPr="00C442C2" w:rsidRDefault="00F027FE" w:rsidP="00F027FE">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NL" w:eastAsia="nl-NL"/>
              </w:rPr>
            </w:pPr>
          </w:p>
        </w:tc>
      </w:tr>
      <w:tr w:rsidR="00F027FE" w:rsidRPr="00C442C2" w14:paraId="4C9047CE" w14:textId="77777777" w:rsidTr="00F027FE">
        <w:trPr>
          <w:gridBefore w:val="1"/>
          <w:gridAfter w:val="1"/>
          <w:wBefore w:w="15" w:type="dxa"/>
          <w:wAfter w:w="10" w:type="dxa"/>
        </w:trPr>
        <w:tc>
          <w:tcPr>
            <w:tcW w:w="831" w:type="dxa"/>
            <w:gridSpan w:val="2"/>
            <w:tcBorders>
              <w:top w:val="nil"/>
              <w:left w:val="single" w:sz="4" w:space="0" w:color="auto"/>
              <w:bottom w:val="single" w:sz="4" w:space="0" w:color="auto"/>
              <w:right w:val="single" w:sz="4" w:space="0" w:color="auto"/>
            </w:tcBorders>
          </w:tcPr>
          <w:p w14:paraId="5A9E9E9C" w14:textId="77777777"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86" w:type="dxa"/>
            <w:gridSpan w:val="2"/>
            <w:tcBorders>
              <w:top w:val="nil"/>
              <w:left w:val="single" w:sz="4" w:space="0" w:color="auto"/>
              <w:bottom w:val="single" w:sz="4" w:space="0" w:color="auto"/>
              <w:right w:val="single" w:sz="4" w:space="0" w:color="auto"/>
            </w:tcBorders>
          </w:tcPr>
          <w:p w14:paraId="1237A935" w14:textId="718B6396" w:rsidR="00F027FE" w:rsidRPr="00C442C2" w:rsidRDefault="00F027FE" w:rsidP="00F027FE">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7002-652</w:t>
            </w:r>
          </w:p>
        </w:tc>
        <w:tc>
          <w:tcPr>
            <w:tcW w:w="2592" w:type="dxa"/>
            <w:gridSpan w:val="2"/>
            <w:tcBorders>
              <w:top w:val="nil"/>
              <w:left w:val="single" w:sz="4" w:space="0" w:color="auto"/>
              <w:bottom w:val="single" w:sz="4" w:space="0" w:color="auto"/>
              <w:right w:val="single" w:sz="4" w:space="0" w:color="auto"/>
            </w:tcBorders>
          </w:tcPr>
          <w:p w14:paraId="7C630442" w14:textId="246CC57B" w:rsidR="00F027FE" w:rsidRPr="00C442C2" w:rsidRDefault="00F027FE" w:rsidP="00F027FE">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 400 g</w:t>
            </w:r>
          </w:p>
        </w:tc>
        <w:tc>
          <w:tcPr>
            <w:tcW w:w="606" w:type="dxa"/>
            <w:gridSpan w:val="2"/>
            <w:tcBorders>
              <w:top w:val="nil"/>
              <w:left w:val="single" w:sz="4" w:space="0" w:color="auto"/>
              <w:bottom w:val="single" w:sz="4" w:space="0" w:color="auto"/>
              <w:right w:val="single" w:sz="4" w:space="0" w:color="auto"/>
            </w:tcBorders>
          </w:tcPr>
          <w:p w14:paraId="7DA7460B" w14:textId="77777777" w:rsidR="00F027FE" w:rsidRPr="00C442C2" w:rsidRDefault="00F027FE" w:rsidP="00F027FE">
            <w:pPr>
              <w:tabs>
                <w:tab w:val="left" w:pos="-7006"/>
                <w:tab w:val="left" w:pos="-6675"/>
                <w:tab w:val="left" w:pos="-6427"/>
                <w:tab w:val="left" w:pos="-1707"/>
                <w:tab w:val="left" w:pos="-1459"/>
              </w:tabs>
              <w:spacing w:before="40" w:after="54" w:line="240" w:lineRule="auto"/>
              <w:rPr>
                <w:rFonts w:ascii="Arial" w:eastAsia="Times New Roman" w:hAnsi="Arial" w:cs="Times New Roman"/>
                <w:spacing w:val="-2"/>
                <w:sz w:val="18"/>
                <w:szCs w:val="20"/>
                <w:lang w:val="nl-NL" w:eastAsia="nl-NL"/>
              </w:rPr>
            </w:pPr>
          </w:p>
        </w:tc>
        <w:tc>
          <w:tcPr>
            <w:tcW w:w="1059" w:type="dxa"/>
            <w:gridSpan w:val="2"/>
            <w:tcBorders>
              <w:top w:val="nil"/>
              <w:left w:val="single" w:sz="4" w:space="0" w:color="auto"/>
              <w:bottom w:val="single" w:sz="4" w:space="0" w:color="auto"/>
              <w:right w:val="single" w:sz="4" w:space="0" w:color="auto"/>
            </w:tcBorders>
          </w:tcPr>
          <w:p w14:paraId="15370DC2" w14:textId="7BB25F19" w:rsidR="00F027FE" w:rsidRPr="00C442C2" w:rsidRDefault="00F027FE" w:rsidP="00F027FE">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21,8900</w:t>
            </w:r>
          </w:p>
        </w:tc>
        <w:tc>
          <w:tcPr>
            <w:tcW w:w="1051" w:type="dxa"/>
            <w:gridSpan w:val="2"/>
            <w:tcBorders>
              <w:top w:val="nil"/>
              <w:left w:val="single" w:sz="4" w:space="0" w:color="auto"/>
              <w:bottom w:val="single" w:sz="4" w:space="0" w:color="auto"/>
              <w:right w:val="single" w:sz="4" w:space="0" w:color="auto"/>
            </w:tcBorders>
          </w:tcPr>
          <w:p w14:paraId="7C178565" w14:textId="1D51F549" w:rsidR="00F027FE" w:rsidRPr="00C442C2" w:rsidRDefault="00F027FE" w:rsidP="00F027FE">
            <w:pPr>
              <w:tabs>
                <w:tab w:val="left" w:pos="-7006"/>
                <w:tab w:val="left" w:pos="-6675"/>
                <w:tab w:val="left" w:pos="-6427"/>
                <w:tab w:val="left" w:pos="-1707"/>
                <w:tab w:val="left" w:pos="-1459"/>
                <w:tab w:val="decimal" w:pos="482"/>
              </w:tabs>
              <w:spacing w:before="40" w:after="54" w:line="240" w:lineRule="auto"/>
              <w:jc w:val="right"/>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21,8900</w:t>
            </w:r>
          </w:p>
        </w:tc>
        <w:tc>
          <w:tcPr>
            <w:tcW w:w="929" w:type="dxa"/>
            <w:gridSpan w:val="2"/>
            <w:tcBorders>
              <w:top w:val="nil"/>
              <w:left w:val="single" w:sz="4" w:space="0" w:color="auto"/>
              <w:bottom w:val="single" w:sz="4" w:space="0" w:color="auto"/>
              <w:right w:val="single" w:sz="4" w:space="0" w:color="auto"/>
            </w:tcBorders>
          </w:tcPr>
          <w:p w14:paraId="2D655D31" w14:textId="77777777" w:rsidR="00F027FE" w:rsidRPr="00C442C2" w:rsidRDefault="00F027FE" w:rsidP="00F027FE">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NL" w:eastAsia="nl-NL"/>
              </w:rPr>
            </w:pPr>
          </w:p>
        </w:tc>
        <w:tc>
          <w:tcPr>
            <w:tcW w:w="918" w:type="dxa"/>
            <w:gridSpan w:val="2"/>
            <w:tcBorders>
              <w:top w:val="nil"/>
              <w:left w:val="single" w:sz="4" w:space="0" w:color="auto"/>
              <w:bottom w:val="single" w:sz="4" w:space="0" w:color="auto"/>
              <w:right w:val="single" w:sz="4" w:space="0" w:color="auto"/>
            </w:tcBorders>
          </w:tcPr>
          <w:p w14:paraId="24B4F10D" w14:textId="77777777" w:rsidR="00F027FE" w:rsidRPr="00C442C2" w:rsidRDefault="00F027FE" w:rsidP="00F027FE">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NL" w:eastAsia="nl-NL"/>
              </w:rPr>
            </w:pPr>
          </w:p>
        </w:tc>
      </w:tr>
      <w:tr w:rsidR="00F027FE" w:rsidRPr="00C442C2" w14:paraId="1BD25072" w14:textId="77777777" w:rsidTr="00F027FE">
        <w:trPr>
          <w:gridBefore w:val="1"/>
          <w:gridAfter w:val="1"/>
          <w:wBefore w:w="15" w:type="dxa"/>
          <w:wAfter w:w="10" w:type="dxa"/>
        </w:trPr>
        <w:tc>
          <w:tcPr>
            <w:tcW w:w="831" w:type="dxa"/>
            <w:gridSpan w:val="2"/>
            <w:tcBorders>
              <w:top w:val="single" w:sz="4" w:space="0" w:color="auto"/>
              <w:left w:val="single" w:sz="4" w:space="0" w:color="auto"/>
              <w:right w:val="single" w:sz="4" w:space="0" w:color="auto"/>
            </w:tcBorders>
          </w:tcPr>
          <w:p w14:paraId="561F79A2" w14:textId="4954E3DE"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C</w:t>
            </w:r>
          </w:p>
        </w:tc>
        <w:tc>
          <w:tcPr>
            <w:tcW w:w="1086" w:type="dxa"/>
            <w:gridSpan w:val="2"/>
            <w:tcBorders>
              <w:top w:val="single" w:sz="4" w:space="0" w:color="auto"/>
              <w:left w:val="nil"/>
              <w:right w:val="single" w:sz="4" w:space="0" w:color="auto"/>
            </w:tcBorders>
          </w:tcPr>
          <w:p w14:paraId="108A26DA" w14:textId="77777777" w:rsidR="00F027FE" w:rsidRPr="00C442C2" w:rsidRDefault="00F027FE" w:rsidP="00F027FE">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2592" w:type="dxa"/>
            <w:gridSpan w:val="2"/>
            <w:tcBorders>
              <w:top w:val="single" w:sz="4" w:space="0" w:color="auto"/>
              <w:left w:val="nil"/>
              <w:right w:val="single" w:sz="4" w:space="0" w:color="auto"/>
            </w:tcBorders>
          </w:tcPr>
          <w:p w14:paraId="6DC5C2C6" w14:textId="77777777" w:rsidR="00F027FE" w:rsidRPr="000325AC" w:rsidRDefault="00F027FE" w:rsidP="00F027FE">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highlight w:val="yellow"/>
                <w:lang w:val="nl-NL" w:eastAsia="nl-NL"/>
              </w:rPr>
            </w:pPr>
            <w:proofErr w:type="spellStart"/>
            <w:r w:rsidRPr="000325AC">
              <w:rPr>
                <w:rFonts w:ascii="Arial" w:eastAsia="Times New Roman" w:hAnsi="Arial" w:cs="Times New Roman"/>
                <w:spacing w:val="-2"/>
                <w:sz w:val="18"/>
                <w:highlight w:val="yellow"/>
                <w:lang w:val="nl-NL" w:eastAsia="nl-NL"/>
              </w:rPr>
              <w:t>Althéra</w:t>
            </w:r>
            <w:proofErr w:type="spellEnd"/>
            <w:r w:rsidRPr="000325AC">
              <w:rPr>
                <w:rFonts w:ascii="Arial" w:eastAsia="Times New Roman" w:hAnsi="Arial" w:cs="Times New Roman"/>
                <w:spacing w:val="-2"/>
                <w:sz w:val="18"/>
                <w:highlight w:val="yellow"/>
                <w:lang w:val="nl-NL" w:eastAsia="nl-NL"/>
              </w:rPr>
              <w:t xml:space="preserve">-HMO </w:t>
            </w:r>
          </w:p>
          <w:p w14:paraId="0D4EFAD0" w14:textId="56CE0683" w:rsidR="00F027FE" w:rsidRPr="00C442C2" w:rsidRDefault="00F027FE" w:rsidP="00F027FE">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 xml:space="preserve">(Nestlé </w:t>
            </w:r>
            <w:proofErr w:type="spellStart"/>
            <w:r w:rsidRPr="000325AC">
              <w:rPr>
                <w:rFonts w:ascii="Arial" w:eastAsia="Times New Roman" w:hAnsi="Arial" w:cs="Times New Roman"/>
                <w:spacing w:val="-2"/>
                <w:sz w:val="18"/>
                <w:highlight w:val="yellow"/>
                <w:lang w:val="nl-NL" w:eastAsia="nl-NL"/>
              </w:rPr>
              <w:t>Belgilux</w:t>
            </w:r>
            <w:proofErr w:type="spellEnd"/>
            <w:r w:rsidRPr="000325AC">
              <w:rPr>
                <w:rFonts w:ascii="Arial" w:eastAsia="Times New Roman" w:hAnsi="Arial" w:cs="Times New Roman"/>
                <w:spacing w:val="-2"/>
                <w:sz w:val="18"/>
                <w:highlight w:val="yellow"/>
                <w:lang w:val="nl-NL" w:eastAsia="nl-NL"/>
              </w:rPr>
              <w:t>)</w:t>
            </w:r>
          </w:p>
        </w:tc>
        <w:tc>
          <w:tcPr>
            <w:tcW w:w="606" w:type="dxa"/>
            <w:gridSpan w:val="2"/>
            <w:tcBorders>
              <w:top w:val="single" w:sz="4" w:space="0" w:color="auto"/>
              <w:left w:val="nil"/>
              <w:right w:val="single" w:sz="4" w:space="0" w:color="auto"/>
            </w:tcBorders>
          </w:tcPr>
          <w:p w14:paraId="29F8AE7E" w14:textId="77777777" w:rsidR="00F027FE" w:rsidRPr="00C442C2" w:rsidRDefault="00F027FE" w:rsidP="00F027FE">
            <w:pPr>
              <w:tabs>
                <w:tab w:val="left" w:pos="-7006"/>
                <w:tab w:val="left" w:pos="-6675"/>
                <w:tab w:val="left" w:pos="-6427"/>
                <w:tab w:val="left" w:pos="-1707"/>
                <w:tab w:val="left" w:pos="-1459"/>
              </w:tabs>
              <w:spacing w:before="40" w:after="54" w:line="240" w:lineRule="auto"/>
              <w:rPr>
                <w:rFonts w:ascii="Arial" w:eastAsia="Times New Roman" w:hAnsi="Arial" w:cs="Times New Roman"/>
                <w:spacing w:val="-2"/>
                <w:sz w:val="18"/>
                <w:szCs w:val="20"/>
                <w:lang w:val="nl-NL" w:eastAsia="nl-NL"/>
              </w:rPr>
            </w:pPr>
          </w:p>
        </w:tc>
        <w:tc>
          <w:tcPr>
            <w:tcW w:w="1059" w:type="dxa"/>
            <w:gridSpan w:val="2"/>
            <w:tcBorders>
              <w:top w:val="single" w:sz="4" w:space="0" w:color="auto"/>
              <w:left w:val="nil"/>
              <w:right w:val="single" w:sz="4" w:space="0" w:color="auto"/>
            </w:tcBorders>
          </w:tcPr>
          <w:p w14:paraId="444AE2B4" w14:textId="77777777" w:rsidR="00F027FE" w:rsidRPr="00C442C2" w:rsidRDefault="00F027FE" w:rsidP="00F027FE">
            <w:pPr>
              <w:tabs>
                <w:tab w:val="left" w:pos="-7006"/>
                <w:tab w:val="left" w:pos="-6675"/>
                <w:tab w:val="left" w:pos="-6427"/>
                <w:tab w:val="left" w:pos="-1707"/>
                <w:tab w:val="left" w:pos="-1459"/>
                <w:tab w:val="decimal" w:pos="488"/>
              </w:tabs>
              <w:spacing w:before="40" w:after="54" w:line="240" w:lineRule="auto"/>
              <w:rPr>
                <w:rFonts w:ascii="Arial" w:eastAsia="Times New Roman" w:hAnsi="Arial" w:cs="Times New Roman"/>
                <w:spacing w:val="-2"/>
                <w:sz w:val="18"/>
                <w:szCs w:val="20"/>
                <w:lang w:val="nl-NL" w:eastAsia="nl-NL"/>
              </w:rPr>
            </w:pPr>
          </w:p>
        </w:tc>
        <w:tc>
          <w:tcPr>
            <w:tcW w:w="1051" w:type="dxa"/>
            <w:gridSpan w:val="2"/>
            <w:tcBorders>
              <w:top w:val="single" w:sz="4" w:space="0" w:color="auto"/>
              <w:left w:val="nil"/>
              <w:right w:val="single" w:sz="4" w:space="0" w:color="auto"/>
            </w:tcBorders>
          </w:tcPr>
          <w:p w14:paraId="07E7DF72" w14:textId="77777777" w:rsidR="00F027FE" w:rsidRPr="00C442C2" w:rsidRDefault="00F027FE" w:rsidP="00F027FE">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val="nl-NL" w:eastAsia="nl-NL"/>
              </w:rPr>
            </w:pPr>
          </w:p>
        </w:tc>
        <w:tc>
          <w:tcPr>
            <w:tcW w:w="929" w:type="dxa"/>
            <w:gridSpan w:val="2"/>
            <w:tcBorders>
              <w:top w:val="single" w:sz="4" w:space="0" w:color="auto"/>
              <w:left w:val="nil"/>
              <w:right w:val="single" w:sz="4" w:space="0" w:color="auto"/>
            </w:tcBorders>
          </w:tcPr>
          <w:p w14:paraId="6573D9E6" w14:textId="77777777" w:rsidR="00F027FE" w:rsidRPr="00C442C2" w:rsidRDefault="00F027FE" w:rsidP="00F027FE">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NL" w:eastAsia="nl-NL"/>
              </w:rPr>
            </w:pPr>
          </w:p>
        </w:tc>
        <w:tc>
          <w:tcPr>
            <w:tcW w:w="918" w:type="dxa"/>
            <w:gridSpan w:val="2"/>
            <w:tcBorders>
              <w:top w:val="single" w:sz="4" w:space="0" w:color="auto"/>
              <w:left w:val="nil"/>
              <w:right w:val="single" w:sz="4" w:space="0" w:color="auto"/>
            </w:tcBorders>
          </w:tcPr>
          <w:p w14:paraId="287B4351" w14:textId="77777777" w:rsidR="00F027FE" w:rsidRPr="00C442C2" w:rsidRDefault="00F027FE" w:rsidP="00F027FE">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NL" w:eastAsia="nl-NL"/>
              </w:rPr>
            </w:pPr>
          </w:p>
        </w:tc>
      </w:tr>
      <w:tr w:rsidR="00F027FE" w:rsidRPr="00C442C2" w14:paraId="6D259DF1" w14:textId="77777777" w:rsidTr="00F027FE">
        <w:trPr>
          <w:gridBefore w:val="1"/>
          <w:gridAfter w:val="1"/>
          <w:wBefore w:w="15" w:type="dxa"/>
          <w:wAfter w:w="10" w:type="dxa"/>
        </w:trPr>
        <w:tc>
          <w:tcPr>
            <w:tcW w:w="831" w:type="dxa"/>
            <w:gridSpan w:val="2"/>
            <w:tcBorders>
              <w:left w:val="single" w:sz="4" w:space="0" w:color="auto"/>
              <w:right w:val="single" w:sz="4" w:space="0" w:color="auto"/>
            </w:tcBorders>
          </w:tcPr>
          <w:p w14:paraId="6E64ECF8" w14:textId="77777777"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86" w:type="dxa"/>
            <w:gridSpan w:val="2"/>
            <w:tcBorders>
              <w:left w:val="nil"/>
              <w:right w:val="single" w:sz="4" w:space="0" w:color="auto"/>
            </w:tcBorders>
          </w:tcPr>
          <w:p w14:paraId="30E3D1D8" w14:textId="0525E995" w:rsidR="00F027FE" w:rsidRPr="00C442C2" w:rsidRDefault="00F027FE" w:rsidP="00F027FE">
            <w:pPr>
              <w:tabs>
                <w:tab w:val="left" w:pos="-1204"/>
                <w:tab w:val="left" w:pos="-873"/>
                <w:tab w:val="left" w:pos="-625"/>
              </w:tabs>
              <w:spacing w:after="0" w:line="240" w:lineRule="auto"/>
              <w:ind w:left="416" w:hanging="416"/>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4352-266</w:t>
            </w:r>
          </w:p>
        </w:tc>
        <w:tc>
          <w:tcPr>
            <w:tcW w:w="2592" w:type="dxa"/>
            <w:gridSpan w:val="2"/>
            <w:tcBorders>
              <w:left w:val="nil"/>
              <w:right w:val="single" w:sz="4" w:space="0" w:color="auto"/>
            </w:tcBorders>
          </w:tcPr>
          <w:p w14:paraId="2EF606BD" w14:textId="0B6268F2" w:rsidR="00F027FE" w:rsidRPr="00C442C2" w:rsidRDefault="00F027FE" w:rsidP="00F027FE">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400 g</w:t>
            </w:r>
          </w:p>
        </w:tc>
        <w:tc>
          <w:tcPr>
            <w:tcW w:w="606" w:type="dxa"/>
            <w:gridSpan w:val="2"/>
            <w:tcBorders>
              <w:left w:val="nil"/>
              <w:right w:val="single" w:sz="4" w:space="0" w:color="auto"/>
            </w:tcBorders>
          </w:tcPr>
          <w:p w14:paraId="2F6D4E23" w14:textId="70CBE34A" w:rsidR="00F027FE" w:rsidRPr="00C442C2" w:rsidRDefault="00F027FE" w:rsidP="00F027FE">
            <w:pPr>
              <w:tabs>
                <w:tab w:val="left" w:pos="-7006"/>
                <w:tab w:val="left" w:pos="-6675"/>
                <w:tab w:val="left" w:pos="-6427"/>
                <w:tab w:val="left" w:pos="-1707"/>
                <w:tab w:val="left" w:pos="-1459"/>
              </w:tabs>
              <w:spacing w:before="40" w:after="54" w:line="240" w:lineRule="auto"/>
              <w:jc w:val="center"/>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M</w:t>
            </w:r>
          </w:p>
        </w:tc>
        <w:tc>
          <w:tcPr>
            <w:tcW w:w="1059" w:type="dxa"/>
            <w:gridSpan w:val="2"/>
            <w:tcBorders>
              <w:left w:val="nil"/>
              <w:right w:val="single" w:sz="4" w:space="0" w:color="auto"/>
            </w:tcBorders>
          </w:tcPr>
          <w:p w14:paraId="0F5B6784" w14:textId="779C4E1E" w:rsidR="00F027FE" w:rsidRPr="00C442C2" w:rsidRDefault="00F027FE" w:rsidP="00F027FE">
            <w:pPr>
              <w:tabs>
                <w:tab w:val="left" w:pos="-7006"/>
                <w:tab w:val="left" w:pos="-6675"/>
                <w:tab w:val="left" w:pos="-6427"/>
                <w:tab w:val="left" w:pos="-1707"/>
                <w:tab w:val="left" w:pos="-1459"/>
                <w:tab w:val="decimal" w:pos="488"/>
              </w:tabs>
              <w:spacing w:before="40" w:after="54" w:line="240" w:lineRule="auto"/>
              <w:ind w:left="-86"/>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24,00</w:t>
            </w:r>
          </w:p>
        </w:tc>
        <w:tc>
          <w:tcPr>
            <w:tcW w:w="1051" w:type="dxa"/>
            <w:gridSpan w:val="2"/>
            <w:tcBorders>
              <w:left w:val="nil"/>
              <w:right w:val="single" w:sz="4" w:space="0" w:color="auto"/>
            </w:tcBorders>
          </w:tcPr>
          <w:p w14:paraId="409EDB6A" w14:textId="0B10B2B6" w:rsidR="00F027FE" w:rsidRPr="00C442C2" w:rsidRDefault="00F027FE" w:rsidP="00F027FE">
            <w:pPr>
              <w:tabs>
                <w:tab w:val="left" w:pos="-7006"/>
                <w:tab w:val="left" w:pos="-6675"/>
                <w:tab w:val="left" w:pos="-6427"/>
                <w:tab w:val="left" w:pos="-1707"/>
                <w:tab w:val="left" w:pos="-1459"/>
                <w:tab w:val="decimal" w:pos="488"/>
              </w:tabs>
              <w:spacing w:before="40" w:after="54" w:line="240" w:lineRule="auto"/>
              <w:ind w:left="-86"/>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24,00</w:t>
            </w:r>
          </w:p>
        </w:tc>
        <w:tc>
          <w:tcPr>
            <w:tcW w:w="929" w:type="dxa"/>
            <w:gridSpan w:val="2"/>
            <w:tcBorders>
              <w:left w:val="nil"/>
              <w:right w:val="single" w:sz="4" w:space="0" w:color="auto"/>
            </w:tcBorders>
          </w:tcPr>
          <w:p w14:paraId="29544EA5" w14:textId="379B019C" w:rsidR="00F027FE" w:rsidRPr="00C442C2" w:rsidRDefault="00F027FE" w:rsidP="00F027FE">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12,00</w:t>
            </w:r>
          </w:p>
        </w:tc>
        <w:tc>
          <w:tcPr>
            <w:tcW w:w="918" w:type="dxa"/>
            <w:gridSpan w:val="2"/>
            <w:tcBorders>
              <w:left w:val="nil"/>
              <w:right w:val="single" w:sz="4" w:space="0" w:color="auto"/>
            </w:tcBorders>
          </w:tcPr>
          <w:p w14:paraId="2259E151" w14:textId="2DA441CB" w:rsidR="00F027FE" w:rsidRPr="00C442C2" w:rsidRDefault="00F027FE" w:rsidP="00F027FE">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12,00</w:t>
            </w:r>
          </w:p>
        </w:tc>
      </w:tr>
      <w:tr w:rsidR="00F027FE" w:rsidRPr="00C442C2" w14:paraId="4582BC2C" w14:textId="77777777" w:rsidTr="00F027FE">
        <w:trPr>
          <w:gridBefore w:val="1"/>
          <w:gridAfter w:val="1"/>
          <w:wBefore w:w="15" w:type="dxa"/>
          <w:wAfter w:w="10" w:type="dxa"/>
        </w:trPr>
        <w:tc>
          <w:tcPr>
            <w:tcW w:w="831" w:type="dxa"/>
            <w:gridSpan w:val="2"/>
            <w:tcBorders>
              <w:left w:val="single" w:sz="4" w:space="0" w:color="auto"/>
              <w:right w:val="single" w:sz="4" w:space="0" w:color="auto"/>
            </w:tcBorders>
          </w:tcPr>
          <w:p w14:paraId="57290542" w14:textId="77777777"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86" w:type="dxa"/>
            <w:gridSpan w:val="2"/>
            <w:tcBorders>
              <w:left w:val="nil"/>
              <w:right w:val="single" w:sz="4" w:space="0" w:color="auto"/>
            </w:tcBorders>
            <w:vAlign w:val="center"/>
          </w:tcPr>
          <w:p w14:paraId="5BBBA598" w14:textId="7A813A8A" w:rsidR="00F027FE" w:rsidRPr="00C442C2" w:rsidRDefault="00F027FE" w:rsidP="00F027FE">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7002-645</w:t>
            </w:r>
          </w:p>
        </w:tc>
        <w:tc>
          <w:tcPr>
            <w:tcW w:w="2592" w:type="dxa"/>
            <w:gridSpan w:val="2"/>
            <w:tcBorders>
              <w:left w:val="nil"/>
              <w:right w:val="single" w:sz="4" w:space="0" w:color="auto"/>
            </w:tcBorders>
            <w:vAlign w:val="center"/>
          </w:tcPr>
          <w:p w14:paraId="48CC9248" w14:textId="5089F669" w:rsidR="00F027FE" w:rsidRPr="00C442C2" w:rsidRDefault="00F027FE" w:rsidP="00F027FE">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 400 g</w:t>
            </w:r>
          </w:p>
        </w:tc>
        <w:tc>
          <w:tcPr>
            <w:tcW w:w="606" w:type="dxa"/>
            <w:gridSpan w:val="2"/>
            <w:tcBorders>
              <w:left w:val="nil"/>
              <w:right w:val="single" w:sz="4" w:space="0" w:color="auto"/>
            </w:tcBorders>
            <w:vAlign w:val="center"/>
          </w:tcPr>
          <w:p w14:paraId="6B14BABB" w14:textId="77777777" w:rsidR="00F027FE" w:rsidRPr="00C442C2" w:rsidRDefault="00F027FE" w:rsidP="00F027FE">
            <w:pPr>
              <w:tabs>
                <w:tab w:val="left" w:pos="-7006"/>
                <w:tab w:val="left" w:pos="-6675"/>
                <w:tab w:val="left" w:pos="-6427"/>
                <w:tab w:val="left" w:pos="-1707"/>
                <w:tab w:val="left" w:pos="-1459"/>
              </w:tabs>
              <w:spacing w:before="40" w:after="54" w:line="240" w:lineRule="auto"/>
              <w:rPr>
                <w:rFonts w:ascii="Arial" w:eastAsia="Times New Roman" w:hAnsi="Arial" w:cs="Times New Roman"/>
                <w:spacing w:val="-2"/>
                <w:sz w:val="18"/>
                <w:szCs w:val="20"/>
                <w:lang w:val="nl-NL" w:eastAsia="nl-NL"/>
              </w:rPr>
            </w:pPr>
          </w:p>
        </w:tc>
        <w:tc>
          <w:tcPr>
            <w:tcW w:w="1059" w:type="dxa"/>
            <w:gridSpan w:val="2"/>
            <w:tcBorders>
              <w:left w:val="nil"/>
              <w:right w:val="single" w:sz="4" w:space="0" w:color="auto"/>
            </w:tcBorders>
          </w:tcPr>
          <w:p w14:paraId="154C8B53" w14:textId="528C08C3" w:rsidR="00F027FE" w:rsidRPr="00C442C2" w:rsidRDefault="00F027FE" w:rsidP="00F027FE">
            <w:pPr>
              <w:tabs>
                <w:tab w:val="left" w:pos="-7006"/>
                <w:tab w:val="left" w:pos="-6675"/>
                <w:tab w:val="left" w:pos="-6427"/>
                <w:tab w:val="left" w:pos="-1707"/>
                <w:tab w:val="left" w:pos="-1459"/>
                <w:tab w:val="decimal" w:pos="339"/>
              </w:tabs>
              <w:spacing w:before="40" w:after="54" w:line="240" w:lineRule="auto"/>
              <w:ind w:left="56"/>
              <w:jc w:val="right"/>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24,0000</w:t>
            </w:r>
          </w:p>
        </w:tc>
        <w:tc>
          <w:tcPr>
            <w:tcW w:w="1051" w:type="dxa"/>
            <w:gridSpan w:val="2"/>
            <w:tcBorders>
              <w:left w:val="nil"/>
              <w:right w:val="single" w:sz="4" w:space="0" w:color="auto"/>
            </w:tcBorders>
          </w:tcPr>
          <w:p w14:paraId="3489BE81" w14:textId="644E7BDA" w:rsidR="00F027FE" w:rsidRPr="00C442C2" w:rsidRDefault="00F027FE" w:rsidP="00F027FE">
            <w:pPr>
              <w:tabs>
                <w:tab w:val="left" w:pos="-7006"/>
                <w:tab w:val="left" w:pos="-6675"/>
                <w:tab w:val="left" w:pos="-6427"/>
                <w:tab w:val="left" w:pos="-1707"/>
                <w:tab w:val="left" w:pos="-1459"/>
                <w:tab w:val="decimal" w:pos="339"/>
              </w:tabs>
              <w:spacing w:before="40" w:after="54" w:line="240" w:lineRule="auto"/>
              <w:ind w:left="56"/>
              <w:jc w:val="right"/>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24,0000</w:t>
            </w:r>
          </w:p>
        </w:tc>
        <w:tc>
          <w:tcPr>
            <w:tcW w:w="929" w:type="dxa"/>
            <w:gridSpan w:val="2"/>
            <w:tcBorders>
              <w:left w:val="nil"/>
              <w:right w:val="single" w:sz="4" w:space="0" w:color="auto"/>
            </w:tcBorders>
            <w:vAlign w:val="center"/>
          </w:tcPr>
          <w:p w14:paraId="235E1C0E" w14:textId="77777777" w:rsidR="00F027FE" w:rsidRPr="00C442C2" w:rsidRDefault="00F027FE" w:rsidP="00F027FE">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NL" w:eastAsia="nl-NL"/>
              </w:rPr>
            </w:pPr>
          </w:p>
        </w:tc>
        <w:tc>
          <w:tcPr>
            <w:tcW w:w="918" w:type="dxa"/>
            <w:gridSpan w:val="2"/>
            <w:tcBorders>
              <w:left w:val="nil"/>
              <w:right w:val="single" w:sz="4" w:space="0" w:color="auto"/>
            </w:tcBorders>
            <w:vAlign w:val="center"/>
          </w:tcPr>
          <w:p w14:paraId="6C66F99C" w14:textId="77777777" w:rsidR="00F027FE" w:rsidRPr="00C442C2" w:rsidRDefault="00F027FE" w:rsidP="00F027FE">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NL" w:eastAsia="nl-NL"/>
              </w:rPr>
            </w:pPr>
          </w:p>
        </w:tc>
      </w:tr>
      <w:tr w:rsidR="00F027FE" w:rsidRPr="00C442C2" w14:paraId="3B21ABDB" w14:textId="77777777" w:rsidTr="00F027FE">
        <w:trPr>
          <w:gridBefore w:val="1"/>
          <w:gridAfter w:val="1"/>
          <w:wBefore w:w="15" w:type="dxa"/>
          <w:wAfter w:w="10" w:type="dxa"/>
        </w:trPr>
        <w:tc>
          <w:tcPr>
            <w:tcW w:w="831" w:type="dxa"/>
            <w:gridSpan w:val="2"/>
            <w:tcBorders>
              <w:left w:val="single" w:sz="4" w:space="0" w:color="auto"/>
              <w:bottom w:val="single" w:sz="4" w:space="0" w:color="auto"/>
              <w:right w:val="single" w:sz="4" w:space="0" w:color="auto"/>
            </w:tcBorders>
          </w:tcPr>
          <w:p w14:paraId="4379D068" w14:textId="77777777"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86" w:type="dxa"/>
            <w:gridSpan w:val="2"/>
            <w:tcBorders>
              <w:left w:val="nil"/>
              <w:bottom w:val="single" w:sz="4" w:space="0" w:color="auto"/>
              <w:right w:val="single" w:sz="4" w:space="0" w:color="auto"/>
            </w:tcBorders>
            <w:vAlign w:val="center"/>
          </w:tcPr>
          <w:p w14:paraId="333CF941" w14:textId="36D98B61" w:rsidR="00F027FE" w:rsidRPr="00C442C2" w:rsidRDefault="00F027FE" w:rsidP="00F027FE">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7002-645</w:t>
            </w:r>
          </w:p>
        </w:tc>
        <w:tc>
          <w:tcPr>
            <w:tcW w:w="2592" w:type="dxa"/>
            <w:gridSpan w:val="2"/>
            <w:tcBorders>
              <w:left w:val="nil"/>
              <w:bottom w:val="single" w:sz="4" w:space="0" w:color="auto"/>
              <w:right w:val="single" w:sz="4" w:space="0" w:color="auto"/>
            </w:tcBorders>
            <w:vAlign w:val="center"/>
          </w:tcPr>
          <w:p w14:paraId="4532F36D" w14:textId="62F46F89" w:rsidR="00F027FE" w:rsidRPr="00C442C2" w:rsidRDefault="00F027FE" w:rsidP="00F027FE">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 400 g</w:t>
            </w:r>
          </w:p>
        </w:tc>
        <w:tc>
          <w:tcPr>
            <w:tcW w:w="606" w:type="dxa"/>
            <w:gridSpan w:val="2"/>
            <w:tcBorders>
              <w:left w:val="nil"/>
              <w:bottom w:val="single" w:sz="4" w:space="0" w:color="auto"/>
              <w:right w:val="single" w:sz="4" w:space="0" w:color="auto"/>
            </w:tcBorders>
            <w:vAlign w:val="center"/>
          </w:tcPr>
          <w:p w14:paraId="4EB17B02" w14:textId="77777777" w:rsidR="00F027FE" w:rsidRPr="00C442C2" w:rsidRDefault="00F027FE" w:rsidP="00F027FE">
            <w:pPr>
              <w:tabs>
                <w:tab w:val="left" w:pos="-7006"/>
                <w:tab w:val="left" w:pos="-6675"/>
                <w:tab w:val="left" w:pos="-6427"/>
                <w:tab w:val="left" w:pos="-1707"/>
                <w:tab w:val="left" w:pos="-1459"/>
              </w:tabs>
              <w:spacing w:before="40" w:after="54" w:line="240" w:lineRule="auto"/>
              <w:rPr>
                <w:rFonts w:ascii="Arial" w:eastAsia="Times New Roman" w:hAnsi="Arial" w:cs="Times New Roman"/>
                <w:spacing w:val="-2"/>
                <w:sz w:val="18"/>
                <w:szCs w:val="20"/>
                <w:lang w:val="nl-NL" w:eastAsia="nl-NL"/>
              </w:rPr>
            </w:pPr>
          </w:p>
        </w:tc>
        <w:tc>
          <w:tcPr>
            <w:tcW w:w="1059" w:type="dxa"/>
            <w:gridSpan w:val="2"/>
            <w:tcBorders>
              <w:left w:val="nil"/>
              <w:bottom w:val="single" w:sz="4" w:space="0" w:color="auto"/>
              <w:right w:val="single" w:sz="4" w:space="0" w:color="auto"/>
            </w:tcBorders>
          </w:tcPr>
          <w:p w14:paraId="09C8D079" w14:textId="65C49C9B" w:rsidR="00F027FE" w:rsidRPr="00C442C2" w:rsidRDefault="00F027FE" w:rsidP="00F027FE">
            <w:pPr>
              <w:tabs>
                <w:tab w:val="left" w:pos="-7006"/>
                <w:tab w:val="left" w:pos="-6675"/>
                <w:tab w:val="left" w:pos="-6427"/>
                <w:tab w:val="left" w:pos="-1707"/>
                <w:tab w:val="left" w:pos="-1459"/>
                <w:tab w:val="decimal" w:pos="488"/>
              </w:tabs>
              <w:spacing w:before="40" w:after="54" w:line="240" w:lineRule="auto"/>
              <w:ind w:left="57"/>
              <w:jc w:val="right"/>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21,8900</w:t>
            </w:r>
          </w:p>
        </w:tc>
        <w:tc>
          <w:tcPr>
            <w:tcW w:w="1051" w:type="dxa"/>
            <w:gridSpan w:val="2"/>
            <w:tcBorders>
              <w:left w:val="nil"/>
              <w:bottom w:val="single" w:sz="4" w:space="0" w:color="auto"/>
              <w:right w:val="single" w:sz="4" w:space="0" w:color="auto"/>
            </w:tcBorders>
          </w:tcPr>
          <w:p w14:paraId="77F27624" w14:textId="4833FAFF" w:rsidR="00F027FE" w:rsidRPr="00C442C2" w:rsidRDefault="00F027FE" w:rsidP="00F027FE">
            <w:pPr>
              <w:tabs>
                <w:tab w:val="left" w:pos="-7006"/>
                <w:tab w:val="left" w:pos="-6675"/>
                <w:tab w:val="left" w:pos="-6427"/>
                <w:tab w:val="left" w:pos="-1707"/>
                <w:tab w:val="left" w:pos="-1459"/>
                <w:tab w:val="decimal" w:pos="488"/>
              </w:tabs>
              <w:spacing w:before="40" w:after="54" w:line="240" w:lineRule="auto"/>
              <w:ind w:left="57"/>
              <w:jc w:val="right"/>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21,8900</w:t>
            </w:r>
          </w:p>
        </w:tc>
        <w:tc>
          <w:tcPr>
            <w:tcW w:w="929" w:type="dxa"/>
            <w:gridSpan w:val="2"/>
            <w:tcBorders>
              <w:left w:val="nil"/>
              <w:bottom w:val="single" w:sz="4" w:space="0" w:color="auto"/>
              <w:right w:val="single" w:sz="4" w:space="0" w:color="auto"/>
            </w:tcBorders>
            <w:vAlign w:val="center"/>
          </w:tcPr>
          <w:p w14:paraId="2BAB2828" w14:textId="77777777" w:rsidR="00F027FE" w:rsidRPr="00C442C2" w:rsidRDefault="00F027FE" w:rsidP="00F027FE">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NL" w:eastAsia="nl-NL"/>
              </w:rPr>
            </w:pPr>
          </w:p>
        </w:tc>
        <w:tc>
          <w:tcPr>
            <w:tcW w:w="918" w:type="dxa"/>
            <w:gridSpan w:val="2"/>
            <w:tcBorders>
              <w:left w:val="nil"/>
              <w:bottom w:val="single" w:sz="4" w:space="0" w:color="auto"/>
              <w:right w:val="single" w:sz="7" w:space="0" w:color="auto"/>
            </w:tcBorders>
            <w:vAlign w:val="center"/>
          </w:tcPr>
          <w:p w14:paraId="603061B8" w14:textId="77777777" w:rsidR="00F027FE" w:rsidRPr="00C442C2" w:rsidRDefault="00F027FE" w:rsidP="00F027FE">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NL" w:eastAsia="nl-NL"/>
              </w:rPr>
            </w:pPr>
          </w:p>
        </w:tc>
      </w:tr>
      <w:tr w:rsidR="00F027FE" w:rsidRPr="00C442C2" w14:paraId="5B3C15DE" w14:textId="77777777" w:rsidTr="00F027FE">
        <w:trPr>
          <w:gridBefore w:val="1"/>
          <w:gridAfter w:val="1"/>
          <w:wBefore w:w="15" w:type="dxa"/>
          <w:wAfter w:w="10" w:type="dxa"/>
        </w:trPr>
        <w:tc>
          <w:tcPr>
            <w:tcW w:w="831" w:type="dxa"/>
            <w:gridSpan w:val="2"/>
            <w:tcBorders>
              <w:top w:val="single" w:sz="4" w:space="0" w:color="auto"/>
              <w:left w:val="single" w:sz="4" w:space="0" w:color="auto"/>
              <w:bottom w:val="nil"/>
              <w:right w:val="single" w:sz="4" w:space="0" w:color="auto"/>
            </w:tcBorders>
          </w:tcPr>
          <w:p w14:paraId="15CACC80" w14:textId="2986BBCF"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C</w:t>
            </w:r>
          </w:p>
        </w:tc>
        <w:tc>
          <w:tcPr>
            <w:tcW w:w="1086" w:type="dxa"/>
            <w:gridSpan w:val="2"/>
            <w:tcBorders>
              <w:top w:val="single" w:sz="4" w:space="0" w:color="auto"/>
              <w:left w:val="single" w:sz="4" w:space="0" w:color="auto"/>
              <w:bottom w:val="nil"/>
              <w:right w:val="single" w:sz="4" w:space="0" w:color="auto"/>
            </w:tcBorders>
          </w:tcPr>
          <w:p w14:paraId="2013F91C" w14:textId="77777777"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2592" w:type="dxa"/>
            <w:gridSpan w:val="2"/>
            <w:tcBorders>
              <w:top w:val="single" w:sz="4" w:space="0" w:color="auto"/>
              <w:left w:val="single" w:sz="4" w:space="0" w:color="auto"/>
              <w:bottom w:val="nil"/>
              <w:right w:val="single" w:sz="4" w:space="0" w:color="auto"/>
            </w:tcBorders>
          </w:tcPr>
          <w:p w14:paraId="145D8DE7" w14:textId="77777777" w:rsidR="00F027FE" w:rsidRPr="000325AC"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highlight w:val="yellow"/>
                <w:lang w:val="nl-NL" w:eastAsia="nl-NL"/>
              </w:rPr>
            </w:pPr>
            <w:r w:rsidRPr="000325AC">
              <w:rPr>
                <w:rFonts w:ascii="Arial" w:eastAsia="Times New Roman" w:hAnsi="Arial" w:cs="Times New Roman"/>
                <w:spacing w:val="-2"/>
                <w:sz w:val="18"/>
                <w:highlight w:val="yellow"/>
                <w:lang w:val="nl-NL" w:eastAsia="nl-NL"/>
              </w:rPr>
              <w:t xml:space="preserve">Novalac Allernova AR+ </w:t>
            </w:r>
          </w:p>
          <w:p w14:paraId="27ADA546" w14:textId="64199C4D"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(Menarini BENELUX)</w:t>
            </w:r>
          </w:p>
        </w:tc>
        <w:tc>
          <w:tcPr>
            <w:tcW w:w="606" w:type="dxa"/>
            <w:gridSpan w:val="2"/>
            <w:tcBorders>
              <w:top w:val="single" w:sz="4" w:space="0" w:color="auto"/>
              <w:left w:val="single" w:sz="4" w:space="0" w:color="auto"/>
              <w:bottom w:val="nil"/>
              <w:right w:val="single" w:sz="4" w:space="0" w:color="auto"/>
            </w:tcBorders>
          </w:tcPr>
          <w:p w14:paraId="4BAA244E" w14:textId="77777777"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59" w:type="dxa"/>
            <w:gridSpan w:val="2"/>
            <w:tcBorders>
              <w:top w:val="single" w:sz="4" w:space="0" w:color="auto"/>
              <w:left w:val="single" w:sz="4" w:space="0" w:color="auto"/>
              <w:bottom w:val="nil"/>
              <w:right w:val="single" w:sz="4" w:space="0" w:color="auto"/>
            </w:tcBorders>
          </w:tcPr>
          <w:p w14:paraId="593F8ED0" w14:textId="77777777"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51" w:type="dxa"/>
            <w:gridSpan w:val="2"/>
            <w:tcBorders>
              <w:top w:val="single" w:sz="4" w:space="0" w:color="auto"/>
              <w:left w:val="single" w:sz="4" w:space="0" w:color="auto"/>
              <w:bottom w:val="nil"/>
              <w:right w:val="single" w:sz="4" w:space="0" w:color="auto"/>
            </w:tcBorders>
          </w:tcPr>
          <w:p w14:paraId="7656B087" w14:textId="77777777"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929" w:type="dxa"/>
            <w:gridSpan w:val="2"/>
            <w:tcBorders>
              <w:top w:val="single" w:sz="4" w:space="0" w:color="auto"/>
              <w:left w:val="single" w:sz="4" w:space="0" w:color="auto"/>
              <w:bottom w:val="nil"/>
              <w:right w:val="single" w:sz="4" w:space="0" w:color="auto"/>
            </w:tcBorders>
          </w:tcPr>
          <w:p w14:paraId="76BF2B9E" w14:textId="77777777"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918" w:type="dxa"/>
            <w:gridSpan w:val="2"/>
            <w:tcBorders>
              <w:top w:val="single" w:sz="4" w:space="0" w:color="auto"/>
              <w:left w:val="single" w:sz="4" w:space="0" w:color="auto"/>
              <w:bottom w:val="nil"/>
              <w:right w:val="single" w:sz="4" w:space="0" w:color="auto"/>
            </w:tcBorders>
          </w:tcPr>
          <w:p w14:paraId="1EF940EA" w14:textId="77777777"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F027FE" w:rsidRPr="00C442C2" w14:paraId="40DD8AC1" w14:textId="77777777" w:rsidTr="00F027FE">
        <w:trPr>
          <w:gridBefore w:val="1"/>
          <w:gridAfter w:val="1"/>
          <w:wBefore w:w="15" w:type="dxa"/>
          <w:wAfter w:w="10" w:type="dxa"/>
        </w:trPr>
        <w:tc>
          <w:tcPr>
            <w:tcW w:w="831" w:type="dxa"/>
            <w:gridSpan w:val="2"/>
            <w:tcBorders>
              <w:top w:val="nil"/>
              <w:left w:val="single" w:sz="4" w:space="0" w:color="auto"/>
              <w:bottom w:val="nil"/>
              <w:right w:val="single" w:sz="4" w:space="0" w:color="auto"/>
            </w:tcBorders>
            <w:vAlign w:val="center"/>
          </w:tcPr>
          <w:p w14:paraId="2B1FBCB7" w14:textId="77777777"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86" w:type="dxa"/>
            <w:gridSpan w:val="2"/>
            <w:tcBorders>
              <w:top w:val="nil"/>
              <w:left w:val="single" w:sz="4" w:space="0" w:color="auto"/>
              <w:bottom w:val="nil"/>
              <w:right w:val="single" w:sz="4" w:space="0" w:color="auto"/>
            </w:tcBorders>
            <w:vAlign w:val="center"/>
          </w:tcPr>
          <w:p w14:paraId="7B9794DD" w14:textId="7726A30A"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4252-292</w:t>
            </w:r>
          </w:p>
        </w:tc>
        <w:tc>
          <w:tcPr>
            <w:tcW w:w="2592" w:type="dxa"/>
            <w:gridSpan w:val="2"/>
            <w:tcBorders>
              <w:top w:val="nil"/>
              <w:left w:val="single" w:sz="4" w:space="0" w:color="auto"/>
              <w:bottom w:val="nil"/>
              <w:right w:val="single" w:sz="4" w:space="0" w:color="auto"/>
            </w:tcBorders>
            <w:vAlign w:val="center"/>
          </w:tcPr>
          <w:p w14:paraId="0136E111" w14:textId="4725FF6B"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400 g</w:t>
            </w:r>
          </w:p>
        </w:tc>
        <w:tc>
          <w:tcPr>
            <w:tcW w:w="606" w:type="dxa"/>
            <w:gridSpan w:val="2"/>
            <w:tcBorders>
              <w:top w:val="nil"/>
              <w:left w:val="single" w:sz="4" w:space="0" w:color="auto"/>
              <w:bottom w:val="nil"/>
              <w:right w:val="single" w:sz="4" w:space="0" w:color="auto"/>
            </w:tcBorders>
            <w:vAlign w:val="center"/>
          </w:tcPr>
          <w:p w14:paraId="3165098A" w14:textId="6BE26AEA" w:rsidR="00F027FE" w:rsidRPr="00C442C2" w:rsidRDefault="00F027FE" w:rsidP="00F027FE">
            <w:pPr>
              <w:tabs>
                <w:tab w:val="left" w:pos="-120"/>
                <w:tab w:val="left" w:pos="211"/>
                <w:tab w:val="left" w:pos="459"/>
              </w:tabs>
              <w:spacing w:before="40" w:after="54" w:line="240" w:lineRule="auto"/>
              <w:jc w:val="center"/>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M</w:t>
            </w:r>
          </w:p>
        </w:tc>
        <w:tc>
          <w:tcPr>
            <w:tcW w:w="1059" w:type="dxa"/>
            <w:gridSpan w:val="2"/>
            <w:tcBorders>
              <w:top w:val="nil"/>
              <w:left w:val="single" w:sz="4" w:space="0" w:color="auto"/>
              <w:bottom w:val="nil"/>
              <w:right w:val="single" w:sz="4" w:space="0" w:color="auto"/>
            </w:tcBorders>
            <w:vAlign w:val="center"/>
          </w:tcPr>
          <w:p w14:paraId="0C2BCE1A" w14:textId="0C5866FF"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24,00</w:t>
            </w:r>
          </w:p>
        </w:tc>
        <w:tc>
          <w:tcPr>
            <w:tcW w:w="1051" w:type="dxa"/>
            <w:gridSpan w:val="2"/>
            <w:tcBorders>
              <w:top w:val="nil"/>
              <w:left w:val="single" w:sz="4" w:space="0" w:color="auto"/>
              <w:bottom w:val="nil"/>
              <w:right w:val="single" w:sz="4" w:space="0" w:color="auto"/>
            </w:tcBorders>
            <w:vAlign w:val="center"/>
          </w:tcPr>
          <w:p w14:paraId="078E67B2" w14:textId="1C77C5E3"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24,00</w:t>
            </w:r>
          </w:p>
        </w:tc>
        <w:tc>
          <w:tcPr>
            <w:tcW w:w="929" w:type="dxa"/>
            <w:gridSpan w:val="2"/>
            <w:tcBorders>
              <w:top w:val="nil"/>
              <w:left w:val="single" w:sz="4" w:space="0" w:color="auto"/>
              <w:bottom w:val="nil"/>
              <w:right w:val="single" w:sz="4" w:space="0" w:color="auto"/>
            </w:tcBorders>
            <w:vAlign w:val="center"/>
          </w:tcPr>
          <w:p w14:paraId="7D2CC1E2" w14:textId="2E775893"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12,00</w:t>
            </w:r>
          </w:p>
        </w:tc>
        <w:tc>
          <w:tcPr>
            <w:tcW w:w="918" w:type="dxa"/>
            <w:gridSpan w:val="2"/>
            <w:tcBorders>
              <w:top w:val="nil"/>
              <w:left w:val="single" w:sz="4" w:space="0" w:color="auto"/>
              <w:bottom w:val="nil"/>
              <w:right w:val="single" w:sz="4" w:space="0" w:color="auto"/>
            </w:tcBorders>
          </w:tcPr>
          <w:p w14:paraId="3916F5B9" w14:textId="611F305C"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12,00</w:t>
            </w:r>
          </w:p>
        </w:tc>
      </w:tr>
      <w:tr w:rsidR="00F027FE" w:rsidRPr="00C442C2" w14:paraId="1D43B396" w14:textId="77777777" w:rsidTr="00F027FE">
        <w:trPr>
          <w:gridBefore w:val="1"/>
          <w:gridAfter w:val="1"/>
          <w:wBefore w:w="15" w:type="dxa"/>
          <w:wAfter w:w="10" w:type="dxa"/>
        </w:trPr>
        <w:tc>
          <w:tcPr>
            <w:tcW w:w="831" w:type="dxa"/>
            <w:gridSpan w:val="2"/>
            <w:tcBorders>
              <w:top w:val="nil"/>
              <w:left w:val="single" w:sz="4" w:space="0" w:color="auto"/>
              <w:bottom w:val="nil"/>
              <w:right w:val="single" w:sz="4" w:space="0" w:color="auto"/>
            </w:tcBorders>
          </w:tcPr>
          <w:p w14:paraId="0E20F212" w14:textId="77777777"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86" w:type="dxa"/>
            <w:gridSpan w:val="2"/>
            <w:tcBorders>
              <w:top w:val="nil"/>
              <w:left w:val="single" w:sz="4" w:space="0" w:color="auto"/>
              <w:bottom w:val="nil"/>
              <w:right w:val="single" w:sz="4" w:space="0" w:color="auto"/>
            </w:tcBorders>
            <w:vAlign w:val="center"/>
          </w:tcPr>
          <w:p w14:paraId="20F35BDB" w14:textId="04ED68F3"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7002-660</w:t>
            </w:r>
          </w:p>
        </w:tc>
        <w:tc>
          <w:tcPr>
            <w:tcW w:w="2592" w:type="dxa"/>
            <w:gridSpan w:val="2"/>
            <w:tcBorders>
              <w:top w:val="nil"/>
              <w:left w:val="single" w:sz="4" w:space="0" w:color="auto"/>
              <w:bottom w:val="nil"/>
              <w:right w:val="single" w:sz="4" w:space="0" w:color="auto"/>
            </w:tcBorders>
            <w:vAlign w:val="center"/>
          </w:tcPr>
          <w:p w14:paraId="3317A6B1" w14:textId="01169EF4"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 400 g</w:t>
            </w:r>
          </w:p>
        </w:tc>
        <w:tc>
          <w:tcPr>
            <w:tcW w:w="606" w:type="dxa"/>
            <w:gridSpan w:val="2"/>
            <w:tcBorders>
              <w:top w:val="nil"/>
              <w:left w:val="single" w:sz="4" w:space="0" w:color="auto"/>
              <w:bottom w:val="nil"/>
              <w:right w:val="single" w:sz="4" w:space="0" w:color="auto"/>
            </w:tcBorders>
            <w:vAlign w:val="center"/>
          </w:tcPr>
          <w:p w14:paraId="2D62AEBE" w14:textId="77777777"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59" w:type="dxa"/>
            <w:gridSpan w:val="2"/>
            <w:tcBorders>
              <w:top w:val="nil"/>
              <w:left w:val="single" w:sz="4" w:space="0" w:color="auto"/>
              <w:bottom w:val="nil"/>
              <w:right w:val="single" w:sz="4" w:space="0" w:color="auto"/>
            </w:tcBorders>
            <w:vAlign w:val="center"/>
          </w:tcPr>
          <w:p w14:paraId="3DD66BB7" w14:textId="3DDB5707" w:rsidR="00F027FE" w:rsidRPr="00C442C2" w:rsidRDefault="00F027FE" w:rsidP="00F027FE">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24,0000</w:t>
            </w:r>
          </w:p>
        </w:tc>
        <w:tc>
          <w:tcPr>
            <w:tcW w:w="1051" w:type="dxa"/>
            <w:gridSpan w:val="2"/>
            <w:tcBorders>
              <w:top w:val="nil"/>
              <w:left w:val="single" w:sz="4" w:space="0" w:color="auto"/>
              <w:bottom w:val="nil"/>
              <w:right w:val="single" w:sz="4" w:space="0" w:color="auto"/>
            </w:tcBorders>
            <w:vAlign w:val="center"/>
          </w:tcPr>
          <w:p w14:paraId="65EF2A43" w14:textId="65548596" w:rsidR="00F027FE" w:rsidRPr="00C442C2" w:rsidRDefault="00F027FE" w:rsidP="00F027FE">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24,0000</w:t>
            </w:r>
          </w:p>
        </w:tc>
        <w:tc>
          <w:tcPr>
            <w:tcW w:w="929" w:type="dxa"/>
            <w:gridSpan w:val="2"/>
            <w:tcBorders>
              <w:top w:val="nil"/>
              <w:left w:val="single" w:sz="4" w:space="0" w:color="auto"/>
              <w:bottom w:val="nil"/>
              <w:right w:val="single" w:sz="4" w:space="0" w:color="auto"/>
            </w:tcBorders>
            <w:vAlign w:val="center"/>
          </w:tcPr>
          <w:p w14:paraId="233543ED" w14:textId="77777777"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918" w:type="dxa"/>
            <w:gridSpan w:val="2"/>
            <w:tcBorders>
              <w:top w:val="nil"/>
              <w:left w:val="single" w:sz="4" w:space="0" w:color="auto"/>
              <w:bottom w:val="nil"/>
              <w:right w:val="single" w:sz="4" w:space="0" w:color="auto"/>
            </w:tcBorders>
          </w:tcPr>
          <w:p w14:paraId="4D7BB10A" w14:textId="77777777"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F027FE" w:rsidRPr="00C442C2" w14:paraId="1B59C827" w14:textId="77777777" w:rsidTr="00F027FE">
        <w:trPr>
          <w:gridBefore w:val="1"/>
          <w:gridAfter w:val="1"/>
          <w:wBefore w:w="15" w:type="dxa"/>
          <w:wAfter w:w="10" w:type="dxa"/>
        </w:trPr>
        <w:tc>
          <w:tcPr>
            <w:tcW w:w="831" w:type="dxa"/>
            <w:gridSpan w:val="2"/>
            <w:tcBorders>
              <w:top w:val="nil"/>
              <w:left w:val="single" w:sz="4" w:space="0" w:color="auto"/>
              <w:bottom w:val="single" w:sz="4" w:space="0" w:color="auto"/>
              <w:right w:val="single" w:sz="4" w:space="0" w:color="auto"/>
            </w:tcBorders>
          </w:tcPr>
          <w:p w14:paraId="494D4AFF" w14:textId="77777777"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86" w:type="dxa"/>
            <w:gridSpan w:val="2"/>
            <w:tcBorders>
              <w:top w:val="nil"/>
              <w:left w:val="single" w:sz="4" w:space="0" w:color="auto"/>
              <w:bottom w:val="single" w:sz="4" w:space="0" w:color="auto"/>
              <w:right w:val="single" w:sz="4" w:space="0" w:color="auto"/>
            </w:tcBorders>
            <w:vAlign w:val="center"/>
          </w:tcPr>
          <w:p w14:paraId="3542F9BF" w14:textId="69A914DF"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7002-660</w:t>
            </w:r>
          </w:p>
        </w:tc>
        <w:tc>
          <w:tcPr>
            <w:tcW w:w="2592" w:type="dxa"/>
            <w:gridSpan w:val="2"/>
            <w:tcBorders>
              <w:top w:val="nil"/>
              <w:left w:val="single" w:sz="4" w:space="0" w:color="auto"/>
              <w:bottom w:val="single" w:sz="4" w:space="0" w:color="auto"/>
              <w:right w:val="single" w:sz="4" w:space="0" w:color="auto"/>
            </w:tcBorders>
            <w:vAlign w:val="center"/>
          </w:tcPr>
          <w:p w14:paraId="6573D772" w14:textId="11B2412D"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 400 g</w:t>
            </w:r>
          </w:p>
        </w:tc>
        <w:tc>
          <w:tcPr>
            <w:tcW w:w="606" w:type="dxa"/>
            <w:gridSpan w:val="2"/>
            <w:tcBorders>
              <w:top w:val="nil"/>
              <w:left w:val="single" w:sz="4" w:space="0" w:color="auto"/>
              <w:bottom w:val="single" w:sz="4" w:space="0" w:color="auto"/>
              <w:right w:val="single" w:sz="4" w:space="0" w:color="auto"/>
            </w:tcBorders>
            <w:vAlign w:val="center"/>
          </w:tcPr>
          <w:p w14:paraId="281D200F" w14:textId="77777777"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59" w:type="dxa"/>
            <w:gridSpan w:val="2"/>
            <w:tcBorders>
              <w:top w:val="nil"/>
              <w:left w:val="single" w:sz="4" w:space="0" w:color="auto"/>
              <w:bottom w:val="single" w:sz="4" w:space="0" w:color="auto"/>
              <w:right w:val="single" w:sz="4" w:space="0" w:color="auto"/>
            </w:tcBorders>
            <w:vAlign w:val="center"/>
          </w:tcPr>
          <w:p w14:paraId="0063ABA8" w14:textId="53E8AFD2" w:rsidR="00F027FE" w:rsidRPr="00C442C2" w:rsidRDefault="00F027FE" w:rsidP="00F027FE">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20,6600</w:t>
            </w:r>
          </w:p>
        </w:tc>
        <w:tc>
          <w:tcPr>
            <w:tcW w:w="1051" w:type="dxa"/>
            <w:gridSpan w:val="2"/>
            <w:tcBorders>
              <w:top w:val="nil"/>
              <w:left w:val="single" w:sz="4" w:space="0" w:color="auto"/>
              <w:bottom w:val="single" w:sz="4" w:space="0" w:color="auto"/>
              <w:right w:val="single" w:sz="4" w:space="0" w:color="auto"/>
            </w:tcBorders>
            <w:vAlign w:val="center"/>
          </w:tcPr>
          <w:p w14:paraId="0ABCF518" w14:textId="4BF0E101" w:rsidR="00F027FE" w:rsidRPr="00C442C2" w:rsidRDefault="00F027FE" w:rsidP="00F027FE">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20,6600</w:t>
            </w:r>
          </w:p>
        </w:tc>
        <w:tc>
          <w:tcPr>
            <w:tcW w:w="929" w:type="dxa"/>
            <w:gridSpan w:val="2"/>
            <w:tcBorders>
              <w:top w:val="nil"/>
              <w:left w:val="single" w:sz="4" w:space="0" w:color="auto"/>
              <w:bottom w:val="single" w:sz="4" w:space="0" w:color="auto"/>
              <w:right w:val="single" w:sz="4" w:space="0" w:color="auto"/>
            </w:tcBorders>
            <w:vAlign w:val="center"/>
          </w:tcPr>
          <w:p w14:paraId="0E1361E1" w14:textId="77777777"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918" w:type="dxa"/>
            <w:gridSpan w:val="2"/>
            <w:tcBorders>
              <w:top w:val="nil"/>
              <w:left w:val="single" w:sz="4" w:space="0" w:color="auto"/>
              <w:bottom w:val="single" w:sz="4" w:space="0" w:color="auto"/>
              <w:right w:val="single" w:sz="4" w:space="0" w:color="auto"/>
            </w:tcBorders>
          </w:tcPr>
          <w:p w14:paraId="189EB386" w14:textId="77777777"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F027FE" w:rsidRPr="00BA113B" w14:paraId="5ECEB346" w14:textId="77777777" w:rsidTr="00F027FE">
        <w:trPr>
          <w:gridAfter w:val="1"/>
          <w:wAfter w:w="10" w:type="dxa"/>
        </w:trPr>
        <w:tc>
          <w:tcPr>
            <w:tcW w:w="846" w:type="dxa"/>
            <w:gridSpan w:val="3"/>
            <w:tcBorders>
              <w:top w:val="single" w:sz="4" w:space="0" w:color="auto"/>
              <w:left w:val="single" w:sz="4" w:space="0" w:color="auto"/>
              <w:right w:val="single" w:sz="4" w:space="0" w:color="auto"/>
            </w:tcBorders>
            <w:vAlign w:val="center"/>
          </w:tcPr>
          <w:p w14:paraId="7F1A9B7D" w14:textId="30171C11" w:rsidR="00F027FE" w:rsidRPr="00BA113B"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r w:rsidRPr="000325AC">
              <w:rPr>
                <w:rFonts w:ascii="Arial" w:eastAsia="Times New Roman" w:hAnsi="Arial" w:cs="Times New Roman"/>
                <w:spacing w:val="-2"/>
                <w:sz w:val="18"/>
                <w:highlight w:val="yellow"/>
                <w:lang w:val="nl-NL" w:eastAsia="nl-NL"/>
              </w:rPr>
              <w:t>C</w:t>
            </w:r>
          </w:p>
        </w:tc>
        <w:tc>
          <w:tcPr>
            <w:tcW w:w="1086" w:type="dxa"/>
            <w:gridSpan w:val="2"/>
            <w:tcBorders>
              <w:top w:val="single" w:sz="4" w:space="0" w:color="auto"/>
              <w:left w:val="single" w:sz="4" w:space="0" w:color="auto"/>
              <w:right w:val="single" w:sz="4" w:space="0" w:color="auto"/>
            </w:tcBorders>
            <w:vAlign w:val="center"/>
          </w:tcPr>
          <w:p w14:paraId="3ACBF52F" w14:textId="77777777" w:rsidR="00F027FE" w:rsidRPr="00BA113B"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p>
        </w:tc>
        <w:tc>
          <w:tcPr>
            <w:tcW w:w="2592" w:type="dxa"/>
            <w:gridSpan w:val="2"/>
            <w:tcBorders>
              <w:top w:val="single" w:sz="4" w:space="0" w:color="auto"/>
              <w:left w:val="single" w:sz="4" w:space="0" w:color="auto"/>
              <w:right w:val="single" w:sz="4" w:space="0" w:color="auto"/>
            </w:tcBorders>
            <w:vAlign w:val="center"/>
          </w:tcPr>
          <w:p w14:paraId="6CC30A55" w14:textId="77777777" w:rsidR="00F027FE" w:rsidRPr="000325AC" w:rsidRDefault="00F027FE" w:rsidP="00F027FE">
            <w:pPr>
              <w:tabs>
                <w:tab w:val="left" w:pos="-2402"/>
                <w:tab w:val="left" w:pos="-2071"/>
                <w:tab w:val="left" w:pos="-1823"/>
                <w:tab w:val="left" w:pos="2897"/>
                <w:tab w:val="left" w:pos="3145"/>
              </w:tabs>
              <w:spacing w:line="240" w:lineRule="auto"/>
              <w:rPr>
                <w:rFonts w:ascii="Arial" w:eastAsia="Times New Roman" w:hAnsi="Arial" w:cs="Times New Roman"/>
                <w:spacing w:val="-2"/>
                <w:sz w:val="18"/>
                <w:highlight w:val="yellow"/>
                <w:lang w:val="nl-NL" w:eastAsia="nl-NL"/>
              </w:rPr>
            </w:pPr>
            <w:r w:rsidRPr="000325AC">
              <w:rPr>
                <w:rFonts w:ascii="Arial" w:eastAsia="Times New Roman" w:hAnsi="Arial" w:cs="Times New Roman"/>
                <w:spacing w:val="-2"/>
                <w:sz w:val="18"/>
                <w:highlight w:val="yellow"/>
                <w:lang w:val="nl-NL" w:eastAsia="nl-NL"/>
              </w:rPr>
              <w:t>Novalac Allernova AR+ 2024</w:t>
            </w:r>
          </w:p>
          <w:p w14:paraId="6D5A5E48" w14:textId="11704FF3" w:rsidR="00F027FE" w:rsidRPr="00BA113B"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r w:rsidRPr="000325AC">
              <w:rPr>
                <w:rFonts w:ascii="Arial" w:eastAsia="Times New Roman" w:hAnsi="Arial" w:cs="Times New Roman"/>
                <w:spacing w:val="-2"/>
                <w:sz w:val="18"/>
                <w:highlight w:val="yellow"/>
                <w:lang w:val="nl-NL" w:eastAsia="nl-NL"/>
              </w:rPr>
              <w:t>(Menarini BENELUX)</w:t>
            </w:r>
          </w:p>
        </w:tc>
        <w:tc>
          <w:tcPr>
            <w:tcW w:w="606" w:type="dxa"/>
            <w:gridSpan w:val="2"/>
            <w:tcBorders>
              <w:top w:val="single" w:sz="4" w:space="0" w:color="auto"/>
              <w:left w:val="single" w:sz="4" w:space="0" w:color="auto"/>
              <w:right w:val="single" w:sz="4" w:space="0" w:color="auto"/>
            </w:tcBorders>
            <w:vAlign w:val="center"/>
          </w:tcPr>
          <w:p w14:paraId="3EDFE891" w14:textId="77777777" w:rsidR="00F027FE" w:rsidRPr="00BA113B"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p>
        </w:tc>
        <w:tc>
          <w:tcPr>
            <w:tcW w:w="1059" w:type="dxa"/>
            <w:gridSpan w:val="2"/>
            <w:tcBorders>
              <w:top w:val="single" w:sz="4" w:space="0" w:color="auto"/>
              <w:left w:val="single" w:sz="4" w:space="0" w:color="auto"/>
              <w:right w:val="single" w:sz="4" w:space="0" w:color="auto"/>
            </w:tcBorders>
            <w:vAlign w:val="center"/>
          </w:tcPr>
          <w:p w14:paraId="2EE9D89F" w14:textId="77777777" w:rsidR="00F027FE" w:rsidRPr="00BA113B" w:rsidRDefault="00F027FE" w:rsidP="00F027FE">
            <w:pPr>
              <w:tabs>
                <w:tab w:val="left" w:pos="-120"/>
                <w:tab w:val="left" w:pos="211"/>
                <w:tab w:val="left" w:pos="459"/>
              </w:tabs>
              <w:spacing w:before="40" w:after="54" w:line="240" w:lineRule="auto"/>
              <w:jc w:val="right"/>
              <w:rPr>
                <w:rFonts w:ascii="Arial" w:eastAsia="Times New Roman" w:hAnsi="Arial" w:cs="Times New Roman"/>
                <w:spacing w:val="-2"/>
                <w:sz w:val="18"/>
                <w:szCs w:val="20"/>
                <w:highlight w:val="green"/>
                <w:lang w:val="nl-NL" w:eastAsia="nl-NL"/>
              </w:rPr>
            </w:pPr>
          </w:p>
        </w:tc>
        <w:tc>
          <w:tcPr>
            <w:tcW w:w="1051" w:type="dxa"/>
            <w:gridSpan w:val="2"/>
            <w:tcBorders>
              <w:top w:val="single" w:sz="4" w:space="0" w:color="auto"/>
              <w:left w:val="single" w:sz="4" w:space="0" w:color="auto"/>
              <w:right w:val="single" w:sz="4" w:space="0" w:color="auto"/>
            </w:tcBorders>
            <w:vAlign w:val="center"/>
          </w:tcPr>
          <w:p w14:paraId="5C280C59" w14:textId="77777777" w:rsidR="00F027FE" w:rsidRPr="00BA113B" w:rsidRDefault="00F027FE" w:rsidP="00F027FE">
            <w:pPr>
              <w:tabs>
                <w:tab w:val="left" w:pos="-120"/>
                <w:tab w:val="left" w:pos="211"/>
                <w:tab w:val="left" w:pos="459"/>
              </w:tabs>
              <w:spacing w:before="40" w:after="54" w:line="240" w:lineRule="auto"/>
              <w:jc w:val="right"/>
              <w:rPr>
                <w:rFonts w:ascii="Arial" w:eastAsia="Times New Roman" w:hAnsi="Arial" w:cs="Times New Roman"/>
                <w:spacing w:val="-2"/>
                <w:sz w:val="18"/>
                <w:szCs w:val="20"/>
                <w:highlight w:val="green"/>
                <w:lang w:val="nl-NL" w:eastAsia="nl-NL"/>
              </w:rPr>
            </w:pPr>
          </w:p>
        </w:tc>
        <w:tc>
          <w:tcPr>
            <w:tcW w:w="929" w:type="dxa"/>
            <w:gridSpan w:val="2"/>
            <w:tcBorders>
              <w:top w:val="single" w:sz="4" w:space="0" w:color="auto"/>
              <w:left w:val="single" w:sz="4" w:space="0" w:color="auto"/>
              <w:right w:val="single" w:sz="4" w:space="0" w:color="auto"/>
            </w:tcBorders>
            <w:vAlign w:val="center"/>
          </w:tcPr>
          <w:p w14:paraId="076EA234" w14:textId="77777777" w:rsidR="00F027FE" w:rsidRPr="00BA113B"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p>
        </w:tc>
        <w:tc>
          <w:tcPr>
            <w:tcW w:w="918" w:type="dxa"/>
            <w:gridSpan w:val="2"/>
            <w:tcBorders>
              <w:top w:val="single" w:sz="4" w:space="0" w:color="auto"/>
              <w:left w:val="single" w:sz="4" w:space="0" w:color="auto"/>
              <w:right w:val="single" w:sz="4" w:space="0" w:color="auto"/>
            </w:tcBorders>
          </w:tcPr>
          <w:p w14:paraId="3A515FA3" w14:textId="77777777" w:rsidR="00F027FE" w:rsidRPr="00BA113B"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p>
        </w:tc>
      </w:tr>
      <w:tr w:rsidR="00F027FE" w:rsidRPr="00BA113B" w14:paraId="09C4DD23" w14:textId="77777777" w:rsidTr="00F027FE">
        <w:trPr>
          <w:gridAfter w:val="1"/>
          <w:wAfter w:w="10" w:type="dxa"/>
        </w:trPr>
        <w:tc>
          <w:tcPr>
            <w:tcW w:w="846" w:type="dxa"/>
            <w:gridSpan w:val="3"/>
            <w:tcBorders>
              <w:left w:val="single" w:sz="4" w:space="0" w:color="auto"/>
              <w:right w:val="single" w:sz="4" w:space="0" w:color="auto"/>
            </w:tcBorders>
            <w:vAlign w:val="center"/>
          </w:tcPr>
          <w:p w14:paraId="3AC07413" w14:textId="77777777" w:rsidR="00F027FE" w:rsidRPr="00BA113B"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p>
        </w:tc>
        <w:tc>
          <w:tcPr>
            <w:tcW w:w="1086" w:type="dxa"/>
            <w:gridSpan w:val="2"/>
            <w:tcBorders>
              <w:left w:val="single" w:sz="4" w:space="0" w:color="auto"/>
              <w:right w:val="single" w:sz="4" w:space="0" w:color="auto"/>
            </w:tcBorders>
            <w:vAlign w:val="center"/>
          </w:tcPr>
          <w:p w14:paraId="0431C91C" w14:textId="551AB367" w:rsidR="00F027FE" w:rsidRPr="00BA113B"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r w:rsidRPr="000325AC">
              <w:rPr>
                <w:rFonts w:ascii="Arial" w:eastAsia="Times New Roman" w:hAnsi="Arial" w:cs="Times New Roman"/>
                <w:spacing w:val="-2"/>
                <w:sz w:val="18"/>
                <w:highlight w:val="yellow"/>
                <w:lang w:val="nl-NL" w:eastAsia="nl-NL"/>
              </w:rPr>
              <w:t>4723-284</w:t>
            </w:r>
          </w:p>
        </w:tc>
        <w:tc>
          <w:tcPr>
            <w:tcW w:w="2592" w:type="dxa"/>
            <w:gridSpan w:val="2"/>
            <w:tcBorders>
              <w:left w:val="single" w:sz="4" w:space="0" w:color="auto"/>
              <w:right w:val="single" w:sz="4" w:space="0" w:color="auto"/>
            </w:tcBorders>
            <w:vAlign w:val="center"/>
          </w:tcPr>
          <w:p w14:paraId="04FCE03D" w14:textId="3CBE00BC" w:rsidR="00F027FE" w:rsidRPr="00BA113B"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r w:rsidRPr="000325AC">
              <w:rPr>
                <w:rFonts w:ascii="Arial" w:eastAsia="Times New Roman" w:hAnsi="Arial" w:cs="Times New Roman"/>
                <w:spacing w:val="-2"/>
                <w:sz w:val="18"/>
                <w:highlight w:val="yellow"/>
                <w:lang w:val="nl-NL" w:eastAsia="nl-NL"/>
              </w:rPr>
              <w:t>400 g</w:t>
            </w:r>
          </w:p>
        </w:tc>
        <w:tc>
          <w:tcPr>
            <w:tcW w:w="606" w:type="dxa"/>
            <w:gridSpan w:val="2"/>
            <w:tcBorders>
              <w:left w:val="single" w:sz="4" w:space="0" w:color="auto"/>
              <w:right w:val="single" w:sz="4" w:space="0" w:color="auto"/>
            </w:tcBorders>
            <w:vAlign w:val="center"/>
          </w:tcPr>
          <w:p w14:paraId="743325F3" w14:textId="06814499" w:rsidR="00F027FE" w:rsidRPr="00BA113B"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r w:rsidRPr="000325AC">
              <w:rPr>
                <w:rFonts w:ascii="Arial" w:eastAsia="Times New Roman" w:hAnsi="Arial" w:cs="Times New Roman"/>
                <w:spacing w:val="-2"/>
                <w:sz w:val="18"/>
                <w:highlight w:val="yellow"/>
                <w:lang w:val="nl-NL" w:eastAsia="nl-NL"/>
              </w:rPr>
              <w:t>M</w:t>
            </w:r>
          </w:p>
        </w:tc>
        <w:tc>
          <w:tcPr>
            <w:tcW w:w="1059" w:type="dxa"/>
            <w:gridSpan w:val="2"/>
            <w:tcBorders>
              <w:left w:val="single" w:sz="4" w:space="0" w:color="auto"/>
              <w:right w:val="single" w:sz="4" w:space="0" w:color="auto"/>
            </w:tcBorders>
            <w:vAlign w:val="center"/>
          </w:tcPr>
          <w:p w14:paraId="6943D868" w14:textId="086DA88E" w:rsidR="00F027FE" w:rsidRPr="00BA113B"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r w:rsidRPr="000325AC">
              <w:rPr>
                <w:rFonts w:ascii="Arial" w:eastAsia="Times New Roman" w:hAnsi="Arial" w:cs="Times New Roman"/>
                <w:spacing w:val="-2"/>
                <w:sz w:val="18"/>
                <w:highlight w:val="yellow"/>
                <w:lang w:val="nl-NL" w:eastAsia="nl-NL"/>
              </w:rPr>
              <w:t>24,00</w:t>
            </w:r>
          </w:p>
        </w:tc>
        <w:tc>
          <w:tcPr>
            <w:tcW w:w="1051" w:type="dxa"/>
            <w:gridSpan w:val="2"/>
            <w:tcBorders>
              <w:left w:val="single" w:sz="4" w:space="0" w:color="auto"/>
              <w:right w:val="single" w:sz="4" w:space="0" w:color="auto"/>
            </w:tcBorders>
            <w:vAlign w:val="center"/>
          </w:tcPr>
          <w:p w14:paraId="6AD1F4CE" w14:textId="6D03CBE5" w:rsidR="00F027FE" w:rsidRPr="00BA113B"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r w:rsidRPr="000325AC">
              <w:rPr>
                <w:rFonts w:ascii="Arial" w:eastAsia="Times New Roman" w:hAnsi="Arial" w:cs="Times New Roman"/>
                <w:spacing w:val="-2"/>
                <w:sz w:val="18"/>
                <w:highlight w:val="yellow"/>
                <w:lang w:val="nl-NL" w:eastAsia="nl-NL"/>
              </w:rPr>
              <w:t>24,00</w:t>
            </w:r>
          </w:p>
        </w:tc>
        <w:tc>
          <w:tcPr>
            <w:tcW w:w="929" w:type="dxa"/>
            <w:gridSpan w:val="2"/>
            <w:tcBorders>
              <w:left w:val="single" w:sz="4" w:space="0" w:color="auto"/>
              <w:right w:val="single" w:sz="4" w:space="0" w:color="auto"/>
            </w:tcBorders>
            <w:vAlign w:val="center"/>
          </w:tcPr>
          <w:p w14:paraId="13A979AD" w14:textId="5A45CEC8" w:rsidR="00F027FE" w:rsidRPr="00BA113B"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r w:rsidRPr="000325AC">
              <w:rPr>
                <w:rFonts w:ascii="Arial" w:eastAsia="Times New Roman" w:hAnsi="Arial" w:cs="Times New Roman"/>
                <w:spacing w:val="-2"/>
                <w:sz w:val="18"/>
                <w:highlight w:val="yellow"/>
                <w:lang w:val="nl-NL" w:eastAsia="nl-NL"/>
              </w:rPr>
              <w:t>12,00</w:t>
            </w:r>
          </w:p>
        </w:tc>
        <w:tc>
          <w:tcPr>
            <w:tcW w:w="918" w:type="dxa"/>
            <w:gridSpan w:val="2"/>
            <w:tcBorders>
              <w:left w:val="single" w:sz="4" w:space="0" w:color="auto"/>
              <w:right w:val="single" w:sz="4" w:space="0" w:color="auto"/>
            </w:tcBorders>
          </w:tcPr>
          <w:p w14:paraId="67AD989E" w14:textId="7522CF3D" w:rsidR="00F027FE" w:rsidRPr="00BA113B"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r w:rsidRPr="000325AC">
              <w:rPr>
                <w:rFonts w:ascii="Arial" w:eastAsia="Times New Roman" w:hAnsi="Arial" w:cs="Times New Roman"/>
                <w:spacing w:val="-2"/>
                <w:sz w:val="18"/>
                <w:highlight w:val="yellow"/>
                <w:lang w:val="nl-NL" w:eastAsia="nl-NL"/>
              </w:rPr>
              <w:t>12,00</w:t>
            </w:r>
          </w:p>
        </w:tc>
      </w:tr>
      <w:tr w:rsidR="00F027FE" w:rsidRPr="00BA113B" w14:paraId="5590E581" w14:textId="77777777" w:rsidTr="00F027FE">
        <w:trPr>
          <w:gridAfter w:val="1"/>
          <w:wAfter w:w="10" w:type="dxa"/>
        </w:trPr>
        <w:tc>
          <w:tcPr>
            <w:tcW w:w="846" w:type="dxa"/>
            <w:gridSpan w:val="3"/>
            <w:tcBorders>
              <w:left w:val="single" w:sz="4" w:space="0" w:color="auto"/>
              <w:right w:val="single" w:sz="4" w:space="0" w:color="auto"/>
            </w:tcBorders>
            <w:vAlign w:val="center"/>
          </w:tcPr>
          <w:p w14:paraId="6064453B" w14:textId="77777777" w:rsidR="00F027FE" w:rsidRPr="00BA113B"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p>
        </w:tc>
        <w:tc>
          <w:tcPr>
            <w:tcW w:w="1086" w:type="dxa"/>
            <w:gridSpan w:val="2"/>
            <w:tcBorders>
              <w:left w:val="single" w:sz="4" w:space="0" w:color="auto"/>
              <w:right w:val="single" w:sz="4" w:space="0" w:color="auto"/>
            </w:tcBorders>
            <w:vAlign w:val="center"/>
          </w:tcPr>
          <w:p w14:paraId="01C0C726" w14:textId="537556D6" w:rsidR="00F027FE" w:rsidRPr="00BA113B"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p>
        </w:tc>
        <w:tc>
          <w:tcPr>
            <w:tcW w:w="2592" w:type="dxa"/>
            <w:gridSpan w:val="2"/>
            <w:tcBorders>
              <w:left w:val="single" w:sz="4" w:space="0" w:color="auto"/>
              <w:right w:val="single" w:sz="4" w:space="0" w:color="auto"/>
            </w:tcBorders>
            <w:vAlign w:val="center"/>
          </w:tcPr>
          <w:p w14:paraId="5BA4A0B2" w14:textId="57913D5C" w:rsidR="00F027FE" w:rsidRPr="00BA113B"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p>
        </w:tc>
        <w:tc>
          <w:tcPr>
            <w:tcW w:w="606" w:type="dxa"/>
            <w:gridSpan w:val="2"/>
            <w:tcBorders>
              <w:left w:val="single" w:sz="4" w:space="0" w:color="auto"/>
              <w:right w:val="single" w:sz="4" w:space="0" w:color="auto"/>
            </w:tcBorders>
            <w:vAlign w:val="center"/>
          </w:tcPr>
          <w:p w14:paraId="55B5A6BB" w14:textId="77777777" w:rsidR="00F027FE" w:rsidRPr="00BA113B"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p>
        </w:tc>
        <w:tc>
          <w:tcPr>
            <w:tcW w:w="1059" w:type="dxa"/>
            <w:gridSpan w:val="2"/>
            <w:tcBorders>
              <w:left w:val="single" w:sz="4" w:space="0" w:color="auto"/>
              <w:right w:val="single" w:sz="4" w:space="0" w:color="auto"/>
            </w:tcBorders>
            <w:vAlign w:val="center"/>
          </w:tcPr>
          <w:p w14:paraId="34CA2B27" w14:textId="79EBE8A8" w:rsidR="00F027FE" w:rsidRPr="00BA113B" w:rsidRDefault="00F027FE" w:rsidP="00F027FE">
            <w:pPr>
              <w:tabs>
                <w:tab w:val="left" w:pos="-120"/>
                <w:tab w:val="left" w:pos="211"/>
                <w:tab w:val="left" w:pos="459"/>
              </w:tabs>
              <w:spacing w:before="40" w:after="54" w:line="240" w:lineRule="auto"/>
              <w:jc w:val="right"/>
              <w:rPr>
                <w:rFonts w:ascii="Arial" w:eastAsia="Times New Roman" w:hAnsi="Arial" w:cs="Times New Roman"/>
                <w:spacing w:val="-2"/>
                <w:sz w:val="18"/>
                <w:szCs w:val="20"/>
                <w:highlight w:val="green"/>
                <w:lang w:val="nl-NL" w:eastAsia="nl-NL"/>
              </w:rPr>
            </w:pPr>
          </w:p>
        </w:tc>
        <w:tc>
          <w:tcPr>
            <w:tcW w:w="1051" w:type="dxa"/>
            <w:gridSpan w:val="2"/>
            <w:tcBorders>
              <w:left w:val="single" w:sz="4" w:space="0" w:color="auto"/>
              <w:right w:val="single" w:sz="4" w:space="0" w:color="auto"/>
            </w:tcBorders>
            <w:vAlign w:val="center"/>
          </w:tcPr>
          <w:p w14:paraId="4AE63B21" w14:textId="6A4966FF" w:rsidR="00F027FE" w:rsidRPr="00BA113B" w:rsidRDefault="00F027FE" w:rsidP="00F027FE">
            <w:pPr>
              <w:tabs>
                <w:tab w:val="left" w:pos="-120"/>
                <w:tab w:val="left" w:pos="211"/>
                <w:tab w:val="left" w:pos="459"/>
              </w:tabs>
              <w:spacing w:before="40" w:after="54" w:line="240" w:lineRule="auto"/>
              <w:jc w:val="right"/>
              <w:rPr>
                <w:rFonts w:ascii="Arial" w:eastAsia="Times New Roman" w:hAnsi="Arial" w:cs="Times New Roman"/>
                <w:spacing w:val="-2"/>
                <w:sz w:val="18"/>
                <w:szCs w:val="20"/>
                <w:highlight w:val="green"/>
                <w:lang w:val="nl-NL" w:eastAsia="nl-NL"/>
              </w:rPr>
            </w:pPr>
          </w:p>
        </w:tc>
        <w:tc>
          <w:tcPr>
            <w:tcW w:w="929" w:type="dxa"/>
            <w:gridSpan w:val="2"/>
            <w:tcBorders>
              <w:left w:val="single" w:sz="4" w:space="0" w:color="auto"/>
              <w:right w:val="single" w:sz="4" w:space="0" w:color="auto"/>
            </w:tcBorders>
            <w:vAlign w:val="center"/>
          </w:tcPr>
          <w:p w14:paraId="7D773128" w14:textId="77777777" w:rsidR="00F027FE" w:rsidRPr="00BA113B"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p>
        </w:tc>
        <w:tc>
          <w:tcPr>
            <w:tcW w:w="918" w:type="dxa"/>
            <w:gridSpan w:val="2"/>
            <w:tcBorders>
              <w:left w:val="single" w:sz="4" w:space="0" w:color="auto"/>
              <w:right w:val="single" w:sz="4" w:space="0" w:color="auto"/>
            </w:tcBorders>
          </w:tcPr>
          <w:p w14:paraId="60A5D95E" w14:textId="77777777" w:rsidR="00F027FE" w:rsidRPr="00BA113B"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p>
        </w:tc>
      </w:tr>
      <w:tr w:rsidR="00F027FE" w:rsidRPr="00BA113B" w14:paraId="45A539E8" w14:textId="77777777" w:rsidTr="00F027FE">
        <w:trPr>
          <w:gridAfter w:val="1"/>
          <w:wAfter w:w="10" w:type="dxa"/>
        </w:trPr>
        <w:tc>
          <w:tcPr>
            <w:tcW w:w="846" w:type="dxa"/>
            <w:gridSpan w:val="3"/>
            <w:tcBorders>
              <w:left w:val="single" w:sz="4" w:space="0" w:color="auto"/>
              <w:right w:val="single" w:sz="4" w:space="0" w:color="auto"/>
            </w:tcBorders>
            <w:vAlign w:val="center"/>
          </w:tcPr>
          <w:p w14:paraId="32C17775" w14:textId="77777777" w:rsidR="00F027FE" w:rsidRPr="00BA113B"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p>
        </w:tc>
        <w:tc>
          <w:tcPr>
            <w:tcW w:w="1086" w:type="dxa"/>
            <w:gridSpan w:val="2"/>
            <w:tcBorders>
              <w:left w:val="single" w:sz="4" w:space="0" w:color="auto"/>
              <w:right w:val="single" w:sz="4" w:space="0" w:color="auto"/>
            </w:tcBorders>
            <w:vAlign w:val="center"/>
          </w:tcPr>
          <w:p w14:paraId="43108511" w14:textId="50932DA1" w:rsidR="00F027FE" w:rsidRPr="00BA113B"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r w:rsidRPr="000325AC">
              <w:rPr>
                <w:rFonts w:ascii="Arial" w:eastAsia="Times New Roman" w:hAnsi="Arial" w:cs="Times New Roman"/>
                <w:spacing w:val="-2"/>
                <w:sz w:val="18"/>
                <w:highlight w:val="yellow"/>
                <w:lang w:val="nl-NL" w:eastAsia="nl-NL"/>
              </w:rPr>
              <w:t>7002-728</w:t>
            </w:r>
          </w:p>
        </w:tc>
        <w:tc>
          <w:tcPr>
            <w:tcW w:w="2592" w:type="dxa"/>
            <w:gridSpan w:val="2"/>
            <w:tcBorders>
              <w:left w:val="single" w:sz="4" w:space="0" w:color="auto"/>
              <w:right w:val="single" w:sz="4" w:space="0" w:color="auto"/>
            </w:tcBorders>
            <w:vAlign w:val="center"/>
          </w:tcPr>
          <w:p w14:paraId="6BCDB48A" w14:textId="71E4A0C6" w:rsidR="00F027FE" w:rsidRPr="00BA113B"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r w:rsidRPr="000325AC">
              <w:rPr>
                <w:rFonts w:ascii="Arial" w:eastAsia="Times New Roman" w:hAnsi="Arial" w:cs="Times New Roman"/>
                <w:spacing w:val="-2"/>
                <w:sz w:val="18"/>
                <w:highlight w:val="yellow"/>
                <w:lang w:val="nl-NL" w:eastAsia="nl-NL"/>
              </w:rPr>
              <w:t>* 400 g</w:t>
            </w:r>
          </w:p>
        </w:tc>
        <w:tc>
          <w:tcPr>
            <w:tcW w:w="606" w:type="dxa"/>
            <w:gridSpan w:val="2"/>
            <w:tcBorders>
              <w:left w:val="single" w:sz="4" w:space="0" w:color="auto"/>
              <w:right w:val="single" w:sz="4" w:space="0" w:color="auto"/>
            </w:tcBorders>
            <w:vAlign w:val="center"/>
          </w:tcPr>
          <w:p w14:paraId="4D940A64" w14:textId="77777777" w:rsidR="00F027FE" w:rsidRPr="00BA113B"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p>
        </w:tc>
        <w:tc>
          <w:tcPr>
            <w:tcW w:w="1059" w:type="dxa"/>
            <w:gridSpan w:val="2"/>
            <w:tcBorders>
              <w:left w:val="single" w:sz="4" w:space="0" w:color="auto"/>
              <w:right w:val="single" w:sz="4" w:space="0" w:color="auto"/>
            </w:tcBorders>
            <w:vAlign w:val="center"/>
          </w:tcPr>
          <w:p w14:paraId="435F8CB3" w14:textId="636BE0BD" w:rsidR="00F027FE" w:rsidRPr="00BA113B" w:rsidRDefault="00F027FE" w:rsidP="00F027FE">
            <w:pPr>
              <w:tabs>
                <w:tab w:val="left" w:pos="-120"/>
                <w:tab w:val="left" w:pos="211"/>
                <w:tab w:val="left" w:pos="459"/>
              </w:tabs>
              <w:spacing w:before="40" w:after="54" w:line="240" w:lineRule="auto"/>
              <w:jc w:val="right"/>
              <w:rPr>
                <w:rFonts w:ascii="Arial" w:eastAsia="Times New Roman" w:hAnsi="Arial" w:cs="Times New Roman"/>
                <w:spacing w:val="-2"/>
                <w:sz w:val="18"/>
                <w:szCs w:val="20"/>
                <w:highlight w:val="green"/>
                <w:lang w:val="nl-NL" w:eastAsia="nl-NL"/>
              </w:rPr>
            </w:pPr>
            <w:r w:rsidRPr="000325AC">
              <w:rPr>
                <w:rFonts w:ascii="Arial" w:eastAsia="Times New Roman" w:hAnsi="Arial" w:cs="Times New Roman"/>
                <w:spacing w:val="-2"/>
                <w:sz w:val="18"/>
                <w:highlight w:val="yellow"/>
                <w:lang w:val="nl-NL" w:eastAsia="nl-NL"/>
              </w:rPr>
              <w:t>24,0000</w:t>
            </w:r>
          </w:p>
        </w:tc>
        <w:tc>
          <w:tcPr>
            <w:tcW w:w="1051" w:type="dxa"/>
            <w:gridSpan w:val="2"/>
            <w:tcBorders>
              <w:left w:val="single" w:sz="4" w:space="0" w:color="auto"/>
              <w:right w:val="single" w:sz="4" w:space="0" w:color="auto"/>
            </w:tcBorders>
            <w:vAlign w:val="center"/>
          </w:tcPr>
          <w:p w14:paraId="43A577DC" w14:textId="6B6A8841" w:rsidR="00F027FE" w:rsidRPr="00BA113B" w:rsidRDefault="00F027FE" w:rsidP="00F027FE">
            <w:pPr>
              <w:tabs>
                <w:tab w:val="left" w:pos="-120"/>
                <w:tab w:val="left" w:pos="211"/>
                <w:tab w:val="left" w:pos="459"/>
              </w:tabs>
              <w:spacing w:before="40" w:after="54" w:line="240" w:lineRule="auto"/>
              <w:jc w:val="right"/>
              <w:rPr>
                <w:rFonts w:ascii="Arial" w:eastAsia="Times New Roman" w:hAnsi="Arial" w:cs="Times New Roman"/>
                <w:spacing w:val="-2"/>
                <w:sz w:val="18"/>
                <w:szCs w:val="20"/>
                <w:highlight w:val="green"/>
                <w:lang w:val="nl-NL" w:eastAsia="nl-NL"/>
              </w:rPr>
            </w:pPr>
            <w:r w:rsidRPr="000325AC">
              <w:rPr>
                <w:rFonts w:ascii="Arial" w:eastAsia="Times New Roman" w:hAnsi="Arial" w:cs="Times New Roman"/>
                <w:spacing w:val="-2"/>
                <w:sz w:val="18"/>
                <w:highlight w:val="yellow"/>
                <w:lang w:val="nl-NL" w:eastAsia="nl-NL"/>
              </w:rPr>
              <w:t>24,0000</w:t>
            </w:r>
          </w:p>
        </w:tc>
        <w:tc>
          <w:tcPr>
            <w:tcW w:w="929" w:type="dxa"/>
            <w:gridSpan w:val="2"/>
            <w:tcBorders>
              <w:left w:val="single" w:sz="4" w:space="0" w:color="auto"/>
              <w:right w:val="single" w:sz="4" w:space="0" w:color="auto"/>
            </w:tcBorders>
            <w:vAlign w:val="center"/>
          </w:tcPr>
          <w:p w14:paraId="3DF3FBAD" w14:textId="77777777" w:rsidR="00F027FE" w:rsidRPr="00BA113B"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p>
        </w:tc>
        <w:tc>
          <w:tcPr>
            <w:tcW w:w="918" w:type="dxa"/>
            <w:gridSpan w:val="2"/>
            <w:tcBorders>
              <w:left w:val="single" w:sz="4" w:space="0" w:color="auto"/>
              <w:right w:val="single" w:sz="4" w:space="0" w:color="auto"/>
            </w:tcBorders>
          </w:tcPr>
          <w:p w14:paraId="540B03FF" w14:textId="77777777" w:rsidR="00F027FE" w:rsidRPr="00BA113B"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p>
        </w:tc>
      </w:tr>
      <w:tr w:rsidR="00F027FE" w:rsidRPr="00BA113B" w14:paraId="4EB63E0D" w14:textId="77777777" w:rsidTr="00F027FE">
        <w:trPr>
          <w:gridAfter w:val="1"/>
          <w:wAfter w:w="10" w:type="dxa"/>
        </w:trPr>
        <w:tc>
          <w:tcPr>
            <w:tcW w:w="846" w:type="dxa"/>
            <w:gridSpan w:val="3"/>
            <w:tcBorders>
              <w:left w:val="single" w:sz="4" w:space="0" w:color="auto"/>
              <w:bottom w:val="single" w:sz="4" w:space="0" w:color="auto"/>
              <w:right w:val="single" w:sz="4" w:space="0" w:color="auto"/>
            </w:tcBorders>
            <w:vAlign w:val="center"/>
          </w:tcPr>
          <w:p w14:paraId="6EAB652D" w14:textId="70FA1089" w:rsidR="00F027FE" w:rsidRPr="00BA113B"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p>
        </w:tc>
        <w:tc>
          <w:tcPr>
            <w:tcW w:w="1086" w:type="dxa"/>
            <w:gridSpan w:val="2"/>
            <w:tcBorders>
              <w:left w:val="single" w:sz="4" w:space="0" w:color="auto"/>
              <w:bottom w:val="single" w:sz="4" w:space="0" w:color="auto"/>
              <w:right w:val="single" w:sz="4" w:space="0" w:color="auto"/>
            </w:tcBorders>
            <w:vAlign w:val="center"/>
          </w:tcPr>
          <w:p w14:paraId="40555EC4" w14:textId="44593967" w:rsidR="00F027FE" w:rsidRPr="00BA113B"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r w:rsidRPr="000325AC">
              <w:rPr>
                <w:rFonts w:ascii="Arial" w:eastAsia="Times New Roman" w:hAnsi="Arial" w:cs="Times New Roman"/>
                <w:spacing w:val="-2"/>
                <w:sz w:val="18"/>
                <w:highlight w:val="yellow"/>
                <w:lang w:val="nl-NL" w:eastAsia="nl-NL"/>
              </w:rPr>
              <w:t>7002-728</w:t>
            </w:r>
          </w:p>
        </w:tc>
        <w:tc>
          <w:tcPr>
            <w:tcW w:w="2592" w:type="dxa"/>
            <w:gridSpan w:val="2"/>
            <w:tcBorders>
              <w:left w:val="single" w:sz="4" w:space="0" w:color="auto"/>
              <w:bottom w:val="single" w:sz="4" w:space="0" w:color="auto"/>
              <w:right w:val="single" w:sz="4" w:space="0" w:color="auto"/>
            </w:tcBorders>
            <w:vAlign w:val="center"/>
          </w:tcPr>
          <w:p w14:paraId="69DD73F1" w14:textId="357E90DC" w:rsidR="00F027FE" w:rsidRPr="00BA113B"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r w:rsidRPr="000325AC">
              <w:rPr>
                <w:rFonts w:ascii="Arial" w:eastAsia="Times New Roman" w:hAnsi="Arial" w:cs="Times New Roman"/>
                <w:spacing w:val="-2"/>
                <w:sz w:val="18"/>
                <w:highlight w:val="yellow"/>
                <w:lang w:val="nl-NL" w:eastAsia="nl-NL"/>
              </w:rPr>
              <w:t>** 400 g</w:t>
            </w:r>
          </w:p>
        </w:tc>
        <w:tc>
          <w:tcPr>
            <w:tcW w:w="606" w:type="dxa"/>
            <w:gridSpan w:val="2"/>
            <w:tcBorders>
              <w:left w:val="single" w:sz="4" w:space="0" w:color="auto"/>
              <w:bottom w:val="single" w:sz="4" w:space="0" w:color="auto"/>
              <w:right w:val="single" w:sz="4" w:space="0" w:color="auto"/>
            </w:tcBorders>
            <w:vAlign w:val="center"/>
          </w:tcPr>
          <w:p w14:paraId="6FB5CDD3" w14:textId="77777777" w:rsidR="00F027FE" w:rsidRPr="00BA113B"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p>
        </w:tc>
        <w:tc>
          <w:tcPr>
            <w:tcW w:w="1059" w:type="dxa"/>
            <w:gridSpan w:val="2"/>
            <w:tcBorders>
              <w:left w:val="single" w:sz="4" w:space="0" w:color="auto"/>
              <w:bottom w:val="single" w:sz="4" w:space="0" w:color="auto"/>
              <w:right w:val="single" w:sz="4" w:space="0" w:color="auto"/>
            </w:tcBorders>
            <w:vAlign w:val="center"/>
          </w:tcPr>
          <w:p w14:paraId="2CA5F95C" w14:textId="538812A0" w:rsidR="00F027FE" w:rsidRPr="00BA113B" w:rsidRDefault="00F027FE" w:rsidP="00F027FE">
            <w:pPr>
              <w:tabs>
                <w:tab w:val="left" w:pos="-120"/>
                <w:tab w:val="left" w:pos="211"/>
                <w:tab w:val="left" w:pos="459"/>
              </w:tabs>
              <w:spacing w:before="40" w:after="54" w:line="240" w:lineRule="auto"/>
              <w:jc w:val="right"/>
              <w:rPr>
                <w:rFonts w:ascii="Arial" w:eastAsia="Times New Roman" w:hAnsi="Arial" w:cs="Times New Roman"/>
                <w:spacing w:val="-2"/>
                <w:sz w:val="18"/>
                <w:szCs w:val="20"/>
                <w:highlight w:val="green"/>
                <w:lang w:val="nl-NL" w:eastAsia="nl-NL"/>
              </w:rPr>
            </w:pPr>
            <w:r w:rsidRPr="000325AC">
              <w:rPr>
                <w:rFonts w:ascii="Arial" w:eastAsia="Times New Roman" w:hAnsi="Arial" w:cs="Times New Roman"/>
                <w:spacing w:val="-2"/>
                <w:sz w:val="18"/>
                <w:highlight w:val="yellow"/>
                <w:lang w:val="nl-NL" w:eastAsia="nl-NL"/>
              </w:rPr>
              <w:t>20,6600</w:t>
            </w:r>
          </w:p>
        </w:tc>
        <w:tc>
          <w:tcPr>
            <w:tcW w:w="1051" w:type="dxa"/>
            <w:gridSpan w:val="2"/>
            <w:tcBorders>
              <w:left w:val="single" w:sz="4" w:space="0" w:color="auto"/>
              <w:bottom w:val="single" w:sz="4" w:space="0" w:color="auto"/>
              <w:right w:val="single" w:sz="4" w:space="0" w:color="auto"/>
            </w:tcBorders>
            <w:vAlign w:val="center"/>
          </w:tcPr>
          <w:p w14:paraId="765C12DD" w14:textId="263F61A3" w:rsidR="00F027FE" w:rsidRPr="00BA113B" w:rsidRDefault="00F027FE" w:rsidP="00F027FE">
            <w:pPr>
              <w:tabs>
                <w:tab w:val="left" w:pos="-120"/>
                <w:tab w:val="left" w:pos="211"/>
                <w:tab w:val="left" w:pos="459"/>
              </w:tabs>
              <w:spacing w:before="40" w:after="54" w:line="240" w:lineRule="auto"/>
              <w:jc w:val="right"/>
              <w:rPr>
                <w:rFonts w:ascii="Arial" w:eastAsia="Times New Roman" w:hAnsi="Arial" w:cs="Times New Roman"/>
                <w:spacing w:val="-2"/>
                <w:sz w:val="18"/>
                <w:szCs w:val="20"/>
                <w:highlight w:val="green"/>
                <w:lang w:val="nl-NL" w:eastAsia="nl-NL"/>
              </w:rPr>
            </w:pPr>
            <w:r w:rsidRPr="000325AC">
              <w:rPr>
                <w:rFonts w:ascii="Arial" w:eastAsia="Times New Roman" w:hAnsi="Arial" w:cs="Times New Roman"/>
                <w:spacing w:val="-2"/>
                <w:sz w:val="18"/>
                <w:highlight w:val="yellow"/>
                <w:lang w:val="nl-NL" w:eastAsia="nl-NL"/>
              </w:rPr>
              <w:t>20,6600</w:t>
            </w:r>
          </w:p>
        </w:tc>
        <w:tc>
          <w:tcPr>
            <w:tcW w:w="929" w:type="dxa"/>
            <w:gridSpan w:val="2"/>
            <w:tcBorders>
              <w:left w:val="single" w:sz="4" w:space="0" w:color="auto"/>
              <w:bottom w:val="single" w:sz="4" w:space="0" w:color="auto"/>
              <w:right w:val="single" w:sz="4" w:space="0" w:color="auto"/>
            </w:tcBorders>
            <w:vAlign w:val="center"/>
          </w:tcPr>
          <w:p w14:paraId="454C9D53" w14:textId="77777777" w:rsidR="00F027FE" w:rsidRPr="00BA113B"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p>
        </w:tc>
        <w:tc>
          <w:tcPr>
            <w:tcW w:w="918" w:type="dxa"/>
            <w:gridSpan w:val="2"/>
            <w:tcBorders>
              <w:left w:val="single" w:sz="4" w:space="0" w:color="auto"/>
              <w:bottom w:val="single" w:sz="4" w:space="0" w:color="auto"/>
              <w:right w:val="single" w:sz="4" w:space="0" w:color="auto"/>
            </w:tcBorders>
          </w:tcPr>
          <w:p w14:paraId="273C4881" w14:textId="77777777" w:rsidR="00F027FE" w:rsidRPr="00BA113B"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p>
        </w:tc>
      </w:tr>
      <w:tr w:rsidR="00F027FE" w:rsidRPr="00BA113B" w14:paraId="2D2570E5" w14:textId="77777777" w:rsidTr="00F027FE">
        <w:trPr>
          <w:gridAfter w:val="1"/>
          <w:wAfter w:w="10" w:type="dxa"/>
        </w:trPr>
        <w:tc>
          <w:tcPr>
            <w:tcW w:w="846" w:type="dxa"/>
            <w:gridSpan w:val="3"/>
            <w:tcBorders>
              <w:top w:val="single" w:sz="4" w:space="0" w:color="auto"/>
              <w:left w:val="single" w:sz="4" w:space="0" w:color="auto"/>
              <w:bottom w:val="nil"/>
              <w:right w:val="single" w:sz="4" w:space="0" w:color="auto"/>
            </w:tcBorders>
          </w:tcPr>
          <w:p w14:paraId="4077539C" w14:textId="68917810" w:rsidR="00F027FE" w:rsidRPr="00BA113B"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r w:rsidRPr="000325AC">
              <w:rPr>
                <w:rFonts w:ascii="Arial" w:eastAsia="Times New Roman" w:hAnsi="Arial" w:cs="Times New Roman"/>
                <w:spacing w:val="-2"/>
                <w:sz w:val="18"/>
                <w:highlight w:val="yellow"/>
                <w:lang w:val="nl-NL" w:eastAsia="nl-NL"/>
              </w:rPr>
              <w:t>C</w:t>
            </w:r>
          </w:p>
        </w:tc>
        <w:tc>
          <w:tcPr>
            <w:tcW w:w="1086" w:type="dxa"/>
            <w:gridSpan w:val="2"/>
            <w:tcBorders>
              <w:top w:val="single" w:sz="4" w:space="0" w:color="auto"/>
              <w:left w:val="single" w:sz="4" w:space="0" w:color="auto"/>
              <w:bottom w:val="nil"/>
              <w:right w:val="single" w:sz="4" w:space="0" w:color="auto"/>
            </w:tcBorders>
          </w:tcPr>
          <w:p w14:paraId="3CCF6E2D" w14:textId="2FB7F374" w:rsidR="00F027FE" w:rsidRPr="00BA113B"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p>
        </w:tc>
        <w:tc>
          <w:tcPr>
            <w:tcW w:w="2592" w:type="dxa"/>
            <w:gridSpan w:val="2"/>
            <w:tcBorders>
              <w:top w:val="single" w:sz="4" w:space="0" w:color="auto"/>
              <w:left w:val="single" w:sz="4" w:space="0" w:color="auto"/>
              <w:bottom w:val="nil"/>
              <w:right w:val="single" w:sz="4" w:space="0" w:color="auto"/>
            </w:tcBorders>
          </w:tcPr>
          <w:p w14:paraId="00079F6F" w14:textId="77777777" w:rsidR="00F027FE" w:rsidRPr="000325AC"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highlight w:val="yellow"/>
                <w:lang w:val="nl-NL" w:eastAsia="nl-NL"/>
              </w:rPr>
            </w:pPr>
            <w:r w:rsidRPr="000325AC">
              <w:rPr>
                <w:rFonts w:ascii="Arial" w:eastAsia="Times New Roman" w:hAnsi="Arial" w:cs="Times New Roman"/>
                <w:spacing w:val="-2"/>
                <w:sz w:val="18"/>
                <w:highlight w:val="yellow"/>
                <w:lang w:val="nl-NL" w:eastAsia="nl-NL"/>
              </w:rPr>
              <w:t xml:space="preserve">Nutramigen 1 LGG 400g </w:t>
            </w:r>
          </w:p>
          <w:p w14:paraId="7CC27A67" w14:textId="3F7C2517" w:rsidR="00F027FE" w:rsidRPr="00BA113B"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r w:rsidRPr="000325AC">
              <w:rPr>
                <w:rFonts w:ascii="Arial" w:eastAsia="Times New Roman" w:hAnsi="Arial" w:cs="Times New Roman"/>
                <w:spacing w:val="-2"/>
                <w:sz w:val="18"/>
                <w:highlight w:val="yellow"/>
                <w:lang w:val="nl-NL" w:eastAsia="nl-NL"/>
              </w:rPr>
              <w:t xml:space="preserve">(Reckitt Benckiser Healthcare) </w:t>
            </w:r>
          </w:p>
        </w:tc>
        <w:tc>
          <w:tcPr>
            <w:tcW w:w="606" w:type="dxa"/>
            <w:gridSpan w:val="2"/>
            <w:tcBorders>
              <w:top w:val="single" w:sz="4" w:space="0" w:color="auto"/>
              <w:left w:val="single" w:sz="4" w:space="0" w:color="auto"/>
              <w:bottom w:val="nil"/>
              <w:right w:val="single" w:sz="4" w:space="0" w:color="auto"/>
            </w:tcBorders>
          </w:tcPr>
          <w:p w14:paraId="4BDEBB40" w14:textId="18A7ACF0" w:rsidR="00F027FE" w:rsidRPr="00BA113B"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p>
        </w:tc>
        <w:tc>
          <w:tcPr>
            <w:tcW w:w="1059" w:type="dxa"/>
            <w:gridSpan w:val="2"/>
            <w:tcBorders>
              <w:top w:val="single" w:sz="4" w:space="0" w:color="auto"/>
              <w:left w:val="single" w:sz="4" w:space="0" w:color="auto"/>
              <w:bottom w:val="nil"/>
              <w:right w:val="single" w:sz="4" w:space="0" w:color="auto"/>
            </w:tcBorders>
          </w:tcPr>
          <w:p w14:paraId="3AC26D94" w14:textId="73A24289" w:rsidR="00F027FE" w:rsidRPr="00BA113B"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p>
        </w:tc>
        <w:tc>
          <w:tcPr>
            <w:tcW w:w="1051" w:type="dxa"/>
            <w:gridSpan w:val="2"/>
            <w:tcBorders>
              <w:top w:val="single" w:sz="4" w:space="0" w:color="auto"/>
              <w:left w:val="single" w:sz="4" w:space="0" w:color="auto"/>
              <w:bottom w:val="nil"/>
              <w:right w:val="single" w:sz="4" w:space="0" w:color="auto"/>
            </w:tcBorders>
          </w:tcPr>
          <w:p w14:paraId="4FF28CBF" w14:textId="32DF6952" w:rsidR="00F027FE" w:rsidRPr="00BA113B"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p>
        </w:tc>
        <w:tc>
          <w:tcPr>
            <w:tcW w:w="929" w:type="dxa"/>
            <w:gridSpan w:val="2"/>
            <w:tcBorders>
              <w:top w:val="single" w:sz="4" w:space="0" w:color="auto"/>
              <w:left w:val="single" w:sz="4" w:space="0" w:color="auto"/>
              <w:bottom w:val="nil"/>
              <w:right w:val="single" w:sz="4" w:space="0" w:color="auto"/>
            </w:tcBorders>
          </w:tcPr>
          <w:p w14:paraId="270E6E41" w14:textId="3FD849D4" w:rsidR="00F027FE" w:rsidRPr="00BA113B"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p>
        </w:tc>
        <w:tc>
          <w:tcPr>
            <w:tcW w:w="918" w:type="dxa"/>
            <w:gridSpan w:val="2"/>
            <w:tcBorders>
              <w:top w:val="single" w:sz="4" w:space="0" w:color="auto"/>
              <w:left w:val="single" w:sz="4" w:space="0" w:color="auto"/>
              <w:bottom w:val="nil"/>
              <w:right w:val="single" w:sz="4" w:space="0" w:color="auto"/>
            </w:tcBorders>
          </w:tcPr>
          <w:p w14:paraId="6FA8788B" w14:textId="67951817" w:rsidR="00F027FE" w:rsidRPr="00BA113B"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p>
        </w:tc>
      </w:tr>
      <w:tr w:rsidR="00F027FE" w:rsidRPr="00BA113B" w14:paraId="6F51507F" w14:textId="77777777" w:rsidTr="00F027FE">
        <w:trPr>
          <w:gridAfter w:val="1"/>
          <w:wAfter w:w="10" w:type="dxa"/>
        </w:trPr>
        <w:tc>
          <w:tcPr>
            <w:tcW w:w="846" w:type="dxa"/>
            <w:gridSpan w:val="3"/>
            <w:tcBorders>
              <w:top w:val="nil"/>
              <w:left w:val="single" w:sz="4" w:space="0" w:color="auto"/>
              <w:bottom w:val="nil"/>
              <w:right w:val="single" w:sz="4" w:space="0" w:color="auto"/>
            </w:tcBorders>
          </w:tcPr>
          <w:p w14:paraId="1068D989" w14:textId="77777777" w:rsidR="00F027FE" w:rsidRPr="00BA113B"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p>
        </w:tc>
        <w:tc>
          <w:tcPr>
            <w:tcW w:w="1086" w:type="dxa"/>
            <w:gridSpan w:val="2"/>
            <w:tcBorders>
              <w:top w:val="nil"/>
              <w:left w:val="single" w:sz="4" w:space="0" w:color="auto"/>
              <w:bottom w:val="nil"/>
              <w:right w:val="single" w:sz="4" w:space="0" w:color="auto"/>
            </w:tcBorders>
          </w:tcPr>
          <w:p w14:paraId="216E162B" w14:textId="2B9C71FE" w:rsidR="00F027FE" w:rsidRPr="00BA113B"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r w:rsidRPr="000325AC">
              <w:rPr>
                <w:rFonts w:ascii="Arial" w:eastAsia="Times New Roman" w:hAnsi="Arial" w:cs="Times New Roman"/>
                <w:spacing w:val="-2"/>
                <w:sz w:val="18"/>
                <w:highlight w:val="yellow"/>
                <w:lang w:val="nl-NL" w:eastAsia="nl-NL"/>
              </w:rPr>
              <w:t>2478-782</w:t>
            </w:r>
          </w:p>
        </w:tc>
        <w:tc>
          <w:tcPr>
            <w:tcW w:w="2592" w:type="dxa"/>
            <w:gridSpan w:val="2"/>
            <w:tcBorders>
              <w:top w:val="nil"/>
              <w:left w:val="single" w:sz="4" w:space="0" w:color="auto"/>
              <w:bottom w:val="nil"/>
              <w:right w:val="single" w:sz="4" w:space="0" w:color="auto"/>
            </w:tcBorders>
          </w:tcPr>
          <w:p w14:paraId="17552858" w14:textId="12BF9C90" w:rsidR="00F027FE" w:rsidRPr="00BA113B"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r w:rsidRPr="000325AC">
              <w:rPr>
                <w:rFonts w:ascii="Arial" w:eastAsia="Times New Roman" w:hAnsi="Arial" w:cs="Times New Roman"/>
                <w:spacing w:val="-2"/>
                <w:sz w:val="18"/>
                <w:highlight w:val="yellow"/>
                <w:lang w:val="nl-NL" w:eastAsia="nl-NL"/>
              </w:rPr>
              <w:t>400 g</w:t>
            </w:r>
          </w:p>
        </w:tc>
        <w:tc>
          <w:tcPr>
            <w:tcW w:w="606" w:type="dxa"/>
            <w:gridSpan w:val="2"/>
            <w:tcBorders>
              <w:top w:val="nil"/>
              <w:left w:val="single" w:sz="4" w:space="0" w:color="auto"/>
              <w:bottom w:val="nil"/>
              <w:right w:val="single" w:sz="4" w:space="0" w:color="auto"/>
            </w:tcBorders>
          </w:tcPr>
          <w:p w14:paraId="38F97EB4" w14:textId="5BE5F270" w:rsidR="00F027FE" w:rsidRPr="00BA113B"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r w:rsidRPr="000325AC">
              <w:rPr>
                <w:rFonts w:ascii="Arial" w:eastAsia="Times New Roman" w:hAnsi="Arial" w:cs="Times New Roman"/>
                <w:spacing w:val="-2"/>
                <w:sz w:val="18"/>
                <w:highlight w:val="yellow"/>
                <w:lang w:val="nl-NL" w:eastAsia="nl-NL"/>
              </w:rPr>
              <w:t>M</w:t>
            </w:r>
          </w:p>
        </w:tc>
        <w:tc>
          <w:tcPr>
            <w:tcW w:w="1059" w:type="dxa"/>
            <w:gridSpan w:val="2"/>
            <w:tcBorders>
              <w:top w:val="nil"/>
              <w:left w:val="single" w:sz="4" w:space="0" w:color="auto"/>
              <w:bottom w:val="nil"/>
              <w:right w:val="single" w:sz="4" w:space="0" w:color="auto"/>
            </w:tcBorders>
          </w:tcPr>
          <w:p w14:paraId="567E84D9" w14:textId="571FA671" w:rsidR="00F027FE" w:rsidRPr="00BA113B" w:rsidRDefault="00F027FE" w:rsidP="00F027FE">
            <w:pPr>
              <w:tabs>
                <w:tab w:val="left" w:pos="-120"/>
                <w:tab w:val="left" w:pos="211"/>
                <w:tab w:val="left" w:pos="459"/>
              </w:tabs>
              <w:spacing w:before="40" w:after="54" w:line="240" w:lineRule="auto"/>
              <w:jc w:val="right"/>
              <w:rPr>
                <w:rFonts w:ascii="Arial" w:eastAsia="Times New Roman" w:hAnsi="Arial" w:cs="Times New Roman"/>
                <w:spacing w:val="-2"/>
                <w:sz w:val="18"/>
                <w:szCs w:val="20"/>
                <w:highlight w:val="green"/>
                <w:lang w:val="nl-NL" w:eastAsia="nl-NL"/>
              </w:rPr>
            </w:pPr>
            <w:r w:rsidRPr="000325AC">
              <w:rPr>
                <w:rFonts w:ascii="Arial" w:eastAsia="Times New Roman" w:hAnsi="Arial" w:cs="Times New Roman"/>
                <w:spacing w:val="-2"/>
                <w:sz w:val="18"/>
                <w:highlight w:val="yellow"/>
                <w:lang w:val="nl-NL" w:eastAsia="nl-NL"/>
              </w:rPr>
              <w:t>24,00</w:t>
            </w:r>
          </w:p>
        </w:tc>
        <w:tc>
          <w:tcPr>
            <w:tcW w:w="1051" w:type="dxa"/>
            <w:gridSpan w:val="2"/>
            <w:tcBorders>
              <w:top w:val="nil"/>
              <w:left w:val="single" w:sz="4" w:space="0" w:color="auto"/>
              <w:bottom w:val="nil"/>
              <w:right w:val="single" w:sz="4" w:space="0" w:color="auto"/>
            </w:tcBorders>
          </w:tcPr>
          <w:p w14:paraId="4EBB6148" w14:textId="031777F9" w:rsidR="00F027FE" w:rsidRPr="00BA113B" w:rsidRDefault="00F027FE" w:rsidP="00F027FE">
            <w:pPr>
              <w:tabs>
                <w:tab w:val="left" w:pos="-120"/>
                <w:tab w:val="left" w:pos="211"/>
                <w:tab w:val="left" w:pos="459"/>
              </w:tabs>
              <w:spacing w:before="40" w:after="54" w:line="240" w:lineRule="auto"/>
              <w:jc w:val="right"/>
              <w:rPr>
                <w:rFonts w:ascii="Arial" w:eastAsia="Times New Roman" w:hAnsi="Arial" w:cs="Times New Roman"/>
                <w:spacing w:val="-2"/>
                <w:sz w:val="18"/>
                <w:szCs w:val="20"/>
                <w:highlight w:val="green"/>
                <w:lang w:val="nl-NL" w:eastAsia="nl-NL"/>
              </w:rPr>
            </w:pPr>
            <w:r w:rsidRPr="000325AC">
              <w:rPr>
                <w:rFonts w:ascii="Arial" w:eastAsia="Times New Roman" w:hAnsi="Arial" w:cs="Times New Roman"/>
                <w:spacing w:val="-2"/>
                <w:sz w:val="18"/>
                <w:highlight w:val="yellow"/>
                <w:lang w:val="nl-NL" w:eastAsia="nl-NL"/>
              </w:rPr>
              <w:t>24,00</w:t>
            </w:r>
          </w:p>
        </w:tc>
        <w:tc>
          <w:tcPr>
            <w:tcW w:w="929" w:type="dxa"/>
            <w:gridSpan w:val="2"/>
            <w:tcBorders>
              <w:top w:val="nil"/>
              <w:left w:val="single" w:sz="4" w:space="0" w:color="auto"/>
              <w:bottom w:val="nil"/>
              <w:right w:val="single" w:sz="4" w:space="0" w:color="auto"/>
            </w:tcBorders>
          </w:tcPr>
          <w:p w14:paraId="058FE8F1" w14:textId="36624AC6" w:rsidR="00F027FE" w:rsidRPr="00BA113B"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r w:rsidRPr="000325AC">
              <w:rPr>
                <w:rFonts w:ascii="Arial" w:eastAsia="Times New Roman" w:hAnsi="Arial" w:cs="Times New Roman"/>
                <w:spacing w:val="-2"/>
                <w:sz w:val="18"/>
                <w:highlight w:val="yellow"/>
                <w:lang w:val="nl-NL" w:eastAsia="nl-NL"/>
              </w:rPr>
              <w:t>12,00</w:t>
            </w:r>
          </w:p>
        </w:tc>
        <w:tc>
          <w:tcPr>
            <w:tcW w:w="918" w:type="dxa"/>
            <w:gridSpan w:val="2"/>
            <w:tcBorders>
              <w:top w:val="nil"/>
              <w:left w:val="single" w:sz="4" w:space="0" w:color="auto"/>
              <w:bottom w:val="nil"/>
              <w:right w:val="single" w:sz="4" w:space="0" w:color="auto"/>
            </w:tcBorders>
          </w:tcPr>
          <w:p w14:paraId="7CE81A99" w14:textId="73DB5410" w:rsidR="00F027FE" w:rsidRPr="00BA113B"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r w:rsidRPr="000325AC">
              <w:rPr>
                <w:rFonts w:ascii="Arial" w:eastAsia="Times New Roman" w:hAnsi="Arial" w:cs="Times New Roman"/>
                <w:spacing w:val="-2"/>
                <w:sz w:val="18"/>
                <w:highlight w:val="yellow"/>
                <w:lang w:val="nl-NL" w:eastAsia="nl-NL"/>
              </w:rPr>
              <w:t>12,00</w:t>
            </w:r>
          </w:p>
        </w:tc>
      </w:tr>
      <w:tr w:rsidR="00F027FE" w:rsidRPr="00BA113B" w14:paraId="5F62138E" w14:textId="77777777" w:rsidTr="00F027FE">
        <w:trPr>
          <w:gridAfter w:val="1"/>
          <w:wAfter w:w="10" w:type="dxa"/>
        </w:trPr>
        <w:tc>
          <w:tcPr>
            <w:tcW w:w="846" w:type="dxa"/>
            <w:gridSpan w:val="3"/>
            <w:tcBorders>
              <w:top w:val="nil"/>
              <w:left w:val="single" w:sz="4" w:space="0" w:color="auto"/>
              <w:bottom w:val="nil"/>
              <w:right w:val="single" w:sz="4" w:space="0" w:color="auto"/>
            </w:tcBorders>
          </w:tcPr>
          <w:p w14:paraId="1D8A0E27" w14:textId="77777777" w:rsidR="00F027FE" w:rsidRPr="00BA113B"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p>
        </w:tc>
        <w:tc>
          <w:tcPr>
            <w:tcW w:w="1086" w:type="dxa"/>
            <w:gridSpan w:val="2"/>
            <w:tcBorders>
              <w:top w:val="nil"/>
              <w:left w:val="single" w:sz="4" w:space="0" w:color="auto"/>
              <w:bottom w:val="nil"/>
              <w:right w:val="single" w:sz="4" w:space="0" w:color="auto"/>
            </w:tcBorders>
          </w:tcPr>
          <w:p w14:paraId="544DA4F1" w14:textId="46CC26C0" w:rsidR="00F027FE" w:rsidRPr="00BA113B"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r w:rsidRPr="000325AC">
              <w:rPr>
                <w:rFonts w:ascii="Arial" w:eastAsia="Times New Roman" w:hAnsi="Arial" w:cs="Times New Roman"/>
                <w:spacing w:val="-2"/>
                <w:sz w:val="18"/>
                <w:highlight w:val="yellow"/>
                <w:lang w:val="nl-NL" w:eastAsia="nl-NL"/>
              </w:rPr>
              <w:t>7002-678</w:t>
            </w:r>
          </w:p>
        </w:tc>
        <w:tc>
          <w:tcPr>
            <w:tcW w:w="2592" w:type="dxa"/>
            <w:gridSpan w:val="2"/>
            <w:tcBorders>
              <w:top w:val="nil"/>
              <w:left w:val="single" w:sz="4" w:space="0" w:color="auto"/>
              <w:bottom w:val="nil"/>
              <w:right w:val="single" w:sz="4" w:space="0" w:color="auto"/>
            </w:tcBorders>
          </w:tcPr>
          <w:p w14:paraId="41BD82EC" w14:textId="52280984" w:rsidR="00F027FE" w:rsidRPr="00BA113B"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r w:rsidRPr="000325AC">
              <w:rPr>
                <w:rFonts w:ascii="Arial" w:eastAsia="Times New Roman" w:hAnsi="Arial" w:cs="Times New Roman"/>
                <w:spacing w:val="-2"/>
                <w:sz w:val="18"/>
                <w:highlight w:val="yellow"/>
                <w:lang w:val="nl-NL" w:eastAsia="nl-NL"/>
              </w:rPr>
              <w:t>* 400 g</w:t>
            </w:r>
          </w:p>
        </w:tc>
        <w:tc>
          <w:tcPr>
            <w:tcW w:w="606" w:type="dxa"/>
            <w:gridSpan w:val="2"/>
            <w:tcBorders>
              <w:top w:val="nil"/>
              <w:left w:val="single" w:sz="4" w:space="0" w:color="auto"/>
              <w:bottom w:val="nil"/>
              <w:right w:val="single" w:sz="4" w:space="0" w:color="auto"/>
            </w:tcBorders>
          </w:tcPr>
          <w:p w14:paraId="1E547B9E" w14:textId="77777777" w:rsidR="00F027FE" w:rsidRPr="00BA113B"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p>
        </w:tc>
        <w:tc>
          <w:tcPr>
            <w:tcW w:w="1059" w:type="dxa"/>
            <w:gridSpan w:val="2"/>
            <w:tcBorders>
              <w:top w:val="nil"/>
              <w:left w:val="single" w:sz="4" w:space="0" w:color="auto"/>
              <w:bottom w:val="nil"/>
              <w:right w:val="single" w:sz="4" w:space="0" w:color="auto"/>
            </w:tcBorders>
          </w:tcPr>
          <w:p w14:paraId="2A1714BF" w14:textId="137BBCE1" w:rsidR="00F027FE" w:rsidRPr="00BA113B" w:rsidRDefault="00F027FE" w:rsidP="00F027FE">
            <w:pPr>
              <w:tabs>
                <w:tab w:val="left" w:pos="-120"/>
                <w:tab w:val="left" w:pos="211"/>
                <w:tab w:val="left" w:pos="459"/>
              </w:tabs>
              <w:spacing w:before="40" w:after="54" w:line="240" w:lineRule="auto"/>
              <w:jc w:val="right"/>
              <w:rPr>
                <w:rFonts w:ascii="Arial" w:eastAsia="Times New Roman" w:hAnsi="Arial" w:cs="Times New Roman"/>
                <w:spacing w:val="-2"/>
                <w:sz w:val="18"/>
                <w:szCs w:val="20"/>
                <w:highlight w:val="green"/>
                <w:lang w:val="nl-NL" w:eastAsia="nl-NL"/>
              </w:rPr>
            </w:pPr>
            <w:r w:rsidRPr="000325AC">
              <w:rPr>
                <w:rFonts w:ascii="Arial" w:eastAsia="Times New Roman" w:hAnsi="Arial" w:cs="Times New Roman"/>
                <w:spacing w:val="-2"/>
                <w:sz w:val="18"/>
                <w:highlight w:val="yellow"/>
                <w:lang w:val="nl-NL" w:eastAsia="nl-NL"/>
              </w:rPr>
              <w:t>24,0000</w:t>
            </w:r>
          </w:p>
        </w:tc>
        <w:tc>
          <w:tcPr>
            <w:tcW w:w="1051" w:type="dxa"/>
            <w:gridSpan w:val="2"/>
            <w:tcBorders>
              <w:top w:val="nil"/>
              <w:left w:val="single" w:sz="4" w:space="0" w:color="auto"/>
              <w:bottom w:val="nil"/>
              <w:right w:val="single" w:sz="4" w:space="0" w:color="auto"/>
            </w:tcBorders>
          </w:tcPr>
          <w:p w14:paraId="5283ADA4" w14:textId="4B980A31" w:rsidR="00F027FE" w:rsidRPr="00BA113B" w:rsidRDefault="00F027FE" w:rsidP="00F027FE">
            <w:pPr>
              <w:tabs>
                <w:tab w:val="left" w:pos="-120"/>
                <w:tab w:val="left" w:pos="211"/>
                <w:tab w:val="left" w:pos="459"/>
              </w:tabs>
              <w:spacing w:before="40" w:after="54" w:line="240" w:lineRule="auto"/>
              <w:jc w:val="right"/>
              <w:rPr>
                <w:rFonts w:ascii="Arial" w:eastAsia="Times New Roman" w:hAnsi="Arial" w:cs="Times New Roman"/>
                <w:spacing w:val="-2"/>
                <w:sz w:val="18"/>
                <w:szCs w:val="20"/>
                <w:highlight w:val="green"/>
                <w:lang w:val="nl-NL" w:eastAsia="nl-NL"/>
              </w:rPr>
            </w:pPr>
            <w:r w:rsidRPr="000325AC">
              <w:rPr>
                <w:rFonts w:ascii="Arial" w:eastAsia="Times New Roman" w:hAnsi="Arial" w:cs="Times New Roman"/>
                <w:spacing w:val="-2"/>
                <w:sz w:val="18"/>
                <w:highlight w:val="yellow"/>
                <w:lang w:val="nl-NL" w:eastAsia="nl-NL"/>
              </w:rPr>
              <w:t>24,0000</w:t>
            </w:r>
          </w:p>
        </w:tc>
        <w:tc>
          <w:tcPr>
            <w:tcW w:w="929" w:type="dxa"/>
            <w:gridSpan w:val="2"/>
            <w:tcBorders>
              <w:top w:val="nil"/>
              <w:left w:val="single" w:sz="4" w:space="0" w:color="auto"/>
              <w:bottom w:val="nil"/>
              <w:right w:val="single" w:sz="4" w:space="0" w:color="auto"/>
            </w:tcBorders>
          </w:tcPr>
          <w:p w14:paraId="20A946A5" w14:textId="77777777" w:rsidR="00F027FE" w:rsidRPr="00BA113B"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p>
        </w:tc>
        <w:tc>
          <w:tcPr>
            <w:tcW w:w="918" w:type="dxa"/>
            <w:gridSpan w:val="2"/>
            <w:tcBorders>
              <w:top w:val="nil"/>
              <w:left w:val="single" w:sz="4" w:space="0" w:color="auto"/>
              <w:bottom w:val="nil"/>
              <w:right w:val="single" w:sz="4" w:space="0" w:color="auto"/>
            </w:tcBorders>
          </w:tcPr>
          <w:p w14:paraId="1907E828" w14:textId="77777777" w:rsidR="00F027FE" w:rsidRPr="00BA113B"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p>
        </w:tc>
      </w:tr>
      <w:tr w:rsidR="00F027FE" w:rsidRPr="00C442C2" w14:paraId="385FB1E9" w14:textId="77777777" w:rsidTr="00F027FE">
        <w:trPr>
          <w:gridBefore w:val="1"/>
          <w:gridAfter w:val="1"/>
          <w:wBefore w:w="15" w:type="dxa"/>
          <w:wAfter w:w="10" w:type="dxa"/>
        </w:trPr>
        <w:tc>
          <w:tcPr>
            <w:tcW w:w="831" w:type="dxa"/>
            <w:gridSpan w:val="2"/>
            <w:tcBorders>
              <w:top w:val="nil"/>
              <w:left w:val="single" w:sz="4" w:space="0" w:color="auto"/>
              <w:bottom w:val="single" w:sz="4" w:space="0" w:color="auto"/>
              <w:right w:val="single" w:sz="4" w:space="0" w:color="auto"/>
            </w:tcBorders>
          </w:tcPr>
          <w:p w14:paraId="5E603F4B" w14:textId="22CBD49E"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86" w:type="dxa"/>
            <w:gridSpan w:val="2"/>
            <w:tcBorders>
              <w:top w:val="nil"/>
              <w:left w:val="single" w:sz="4" w:space="0" w:color="auto"/>
              <w:bottom w:val="single" w:sz="4" w:space="0" w:color="auto"/>
              <w:right w:val="single" w:sz="4" w:space="0" w:color="auto"/>
            </w:tcBorders>
          </w:tcPr>
          <w:p w14:paraId="2D690E81" w14:textId="00A86A93"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7002-678</w:t>
            </w:r>
          </w:p>
        </w:tc>
        <w:tc>
          <w:tcPr>
            <w:tcW w:w="2592" w:type="dxa"/>
            <w:gridSpan w:val="2"/>
            <w:tcBorders>
              <w:top w:val="nil"/>
              <w:left w:val="single" w:sz="4" w:space="0" w:color="auto"/>
              <w:bottom w:val="single" w:sz="4" w:space="0" w:color="auto"/>
              <w:right w:val="single" w:sz="4" w:space="0" w:color="auto"/>
            </w:tcBorders>
          </w:tcPr>
          <w:p w14:paraId="643F6D6A" w14:textId="0C8C9072"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 400 g</w:t>
            </w:r>
          </w:p>
        </w:tc>
        <w:tc>
          <w:tcPr>
            <w:tcW w:w="606" w:type="dxa"/>
            <w:gridSpan w:val="2"/>
            <w:tcBorders>
              <w:top w:val="nil"/>
              <w:left w:val="single" w:sz="4" w:space="0" w:color="auto"/>
              <w:bottom w:val="single" w:sz="4" w:space="0" w:color="auto"/>
              <w:right w:val="single" w:sz="4" w:space="0" w:color="auto"/>
            </w:tcBorders>
          </w:tcPr>
          <w:p w14:paraId="70557856" w14:textId="77777777"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59" w:type="dxa"/>
            <w:gridSpan w:val="2"/>
            <w:tcBorders>
              <w:top w:val="nil"/>
              <w:left w:val="single" w:sz="4" w:space="0" w:color="auto"/>
              <w:bottom w:val="single" w:sz="4" w:space="0" w:color="auto"/>
              <w:right w:val="single" w:sz="4" w:space="0" w:color="auto"/>
            </w:tcBorders>
          </w:tcPr>
          <w:p w14:paraId="19F66C9D" w14:textId="078E0EDA"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22,4900</w:t>
            </w:r>
          </w:p>
        </w:tc>
        <w:tc>
          <w:tcPr>
            <w:tcW w:w="1051" w:type="dxa"/>
            <w:gridSpan w:val="2"/>
            <w:tcBorders>
              <w:top w:val="nil"/>
              <w:left w:val="single" w:sz="4" w:space="0" w:color="auto"/>
              <w:bottom w:val="single" w:sz="4" w:space="0" w:color="auto"/>
              <w:right w:val="single" w:sz="4" w:space="0" w:color="auto"/>
            </w:tcBorders>
          </w:tcPr>
          <w:p w14:paraId="1DB16FC5" w14:textId="6FDC85D4"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22,4900</w:t>
            </w:r>
          </w:p>
        </w:tc>
        <w:tc>
          <w:tcPr>
            <w:tcW w:w="929" w:type="dxa"/>
            <w:gridSpan w:val="2"/>
            <w:tcBorders>
              <w:top w:val="nil"/>
              <w:left w:val="single" w:sz="4" w:space="0" w:color="auto"/>
              <w:bottom w:val="single" w:sz="4" w:space="0" w:color="auto"/>
              <w:right w:val="single" w:sz="4" w:space="0" w:color="auto"/>
            </w:tcBorders>
          </w:tcPr>
          <w:p w14:paraId="3B199CE7" w14:textId="77777777"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918" w:type="dxa"/>
            <w:gridSpan w:val="2"/>
            <w:tcBorders>
              <w:top w:val="nil"/>
              <w:left w:val="single" w:sz="4" w:space="0" w:color="auto"/>
              <w:bottom w:val="single" w:sz="4" w:space="0" w:color="auto"/>
              <w:right w:val="single" w:sz="4" w:space="0" w:color="auto"/>
            </w:tcBorders>
          </w:tcPr>
          <w:p w14:paraId="60A51691" w14:textId="77777777"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F027FE" w:rsidRPr="00C442C2" w14:paraId="44749910" w14:textId="77777777" w:rsidTr="00F027FE">
        <w:trPr>
          <w:gridBefore w:val="1"/>
          <w:gridAfter w:val="1"/>
          <w:wBefore w:w="15" w:type="dxa"/>
          <w:wAfter w:w="10" w:type="dxa"/>
          <w:trHeight w:val="494"/>
        </w:trPr>
        <w:tc>
          <w:tcPr>
            <w:tcW w:w="831" w:type="dxa"/>
            <w:gridSpan w:val="2"/>
            <w:tcBorders>
              <w:top w:val="single" w:sz="4" w:space="0" w:color="auto"/>
              <w:left w:val="single" w:sz="4" w:space="0" w:color="auto"/>
              <w:bottom w:val="nil"/>
              <w:right w:val="single" w:sz="4" w:space="0" w:color="auto"/>
            </w:tcBorders>
            <w:vAlign w:val="center"/>
          </w:tcPr>
          <w:p w14:paraId="4A390D70" w14:textId="7A06FE8A"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C</w:t>
            </w:r>
          </w:p>
        </w:tc>
        <w:tc>
          <w:tcPr>
            <w:tcW w:w="1086" w:type="dxa"/>
            <w:gridSpan w:val="2"/>
            <w:tcBorders>
              <w:top w:val="single" w:sz="4" w:space="0" w:color="auto"/>
              <w:left w:val="single" w:sz="4" w:space="0" w:color="auto"/>
              <w:bottom w:val="nil"/>
              <w:right w:val="single" w:sz="4" w:space="0" w:color="auto"/>
            </w:tcBorders>
            <w:vAlign w:val="center"/>
          </w:tcPr>
          <w:p w14:paraId="09C55AB5" w14:textId="795FDCF4"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2592" w:type="dxa"/>
            <w:gridSpan w:val="2"/>
            <w:tcBorders>
              <w:top w:val="single" w:sz="4" w:space="0" w:color="auto"/>
              <w:left w:val="single" w:sz="4" w:space="0" w:color="auto"/>
              <w:bottom w:val="nil"/>
              <w:right w:val="single" w:sz="4" w:space="0" w:color="auto"/>
            </w:tcBorders>
            <w:vAlign w:val="center"/>
          </w:tcPr>
          <w:p w14:paraId="0DEAB476" w14:textId="77777777" w:rsidR="00F027FE" w:rsidRPr="000325AC"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highlight w:val="yellow"/>
                <w:lang w:val="nl-NL" w:eastAsia="nl-NL"/>
              </w:rPr>
            </w:pPr>
            <w:r w:rsidRPr="000325AC">
              <w:rPr>
                <w:rFonts w:ascii="Arial" w:eastAsia="Times New Roman" w:hAnsi="Arial" w:cs="Times New Roman"/>
                <w:spacing w:val="-2"/>
                <w:sz w:val="18"/>
                <w:highlight w:val="yellow"/>
                <w:lang w:val="nl-NL" w:eastAsia="nl-NL"/>
              </w:rPr>
              <w:t>Nutramigen 2 LGG 400g</w:t>
            </w:r>
          </w:p>
          <w:p w14:paraId="73357D22" w14:textId="0019BBDB"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(Reckitt Benckiser Healthcare)</w:t>
            </w:r>
          </w:p>
        </w:tc>
        <w:tc>
          <w:tcPr>
            <w:tcW w:w="606" w:type="dxa"/>
            <w:gridSpan w:val="2"/>
            <w:tcBorders>
              <w:top w:val="single" w:sz="4" w:space="0" w:color="auto"/>
              <w:left w:val="single" w:sz="4" w:space="0" w:color="auto"/>
              <w:bottom w:val="nil"/>
              <w:right w:val="single" w:sz="4" w:space="0" w:color="auto"/>
            </w:tcBorders>
            <w:vAlign w:val="center"/>
          </w:tcPr>
          <w:p w14:paraId="660E8812" w14:textId="764881BE"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59" w:type="dxa"/>
            <w:gridSpan w:val="2"/>
            <w:tcBorders>
              <w:top w:val="single" w:sz="4" w:space="0" w:color="auto"/>
              <w:left w:val="single" w:sz="4" w:space="0" w:color="auto"/>
              <w:bottom w:val="nil"/>
              <w:right w:val="single" w:sz="4" w:space="0" w:color="auto"/>
            </w:tcBorders>
            <w:vAlign w:val="center"/>
          </w:tcPr>
          <w:p w14:paraId="56870B28" w14:textId="56A65746"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51" w:type="dxa"/>
            <w:gridSpan w:val="2"/>
            <w:tcBorders>
              <w:top w:val="single" w:sz="4" w:space="0" w:color="auto"/>
              <w:left w:val="single" w:sz="4" w:space="0" w:color="auto"/>
              <w:bottom w:val="nil"/>
              <w:right w:val="single" w:sz="4" w:space="0" w:color="auto"/>
            </w:tcBorders>
            <w:vAlign w:val="center"/>
          </w:tcPr>
          <w:p w14:paraId="15C3D799" w14:textId="466F0CA5"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929" w:type="dxa"/>
            <w:gridSpan w:val="2"/>
            <w:tcBorders>
              <w:top w:val="single" w:sz="4" w:space="0" w:color="auto"/>
              <w:left w:val="single" w:sz="4" w:space="0" w:color="auto"/>
              <w:bottom w:val="nil"/>
              <w:right w:val="single" w:sz="4" w:space="0" w:color="auto"/>
            </w:tcBorders>
            <w:vAlign w:val="center"/>
          </w:tcPr>
          <w:p w14:paraId="1532C8CC" w14:textId="2D44E538"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918" w:type="dxa"/>
            <w:gridSpan w:val="2"/>
            <w:tcBorders>
              <w:top w:val="single" w:sz="4" w:space="0" w:color="auto"/>
              <w:left w:val="single" w:sz="4" w:space="0" w:color="auto"/>
              <w:bottom w:val="nil"/>
              <w:right w:val="single" w:sz="4" w:space="0" w:color="auto"/>
            </w:tcBorders>
            <w:vAlign w:val="center"/>
          </w:tcPr>
          <w:p w14:paraId="584E0722" w14:textId="471A4F90"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F027FE" w:rsidRPr="00C442C2" w14:paraId="163865B2" w14:textId="77777777" w:rsidTr="00F027FE">
        <w:trPr>
          <w:gridBefore w:val="1"/>
          <w:gridAfter w:val="1"/>
          <w:wBefore w:w="15" w:type="dxa"/>
          <w:wAfter w:w="10" w:type="dxa"/>
        </w:trPr>
        <w:tc>
          <w:tcPr>
            <w:tcW w:w="831" w:type="dxa"/>
            <w:gridSpan w:val="2"/>
            <w:tcBorders>
              <w:top w:val="nil"/>
              <w:left w:val="single" w:sz="4" w:space="0" w:color="auto"/>
              <w:bottom w:val="nil"/>
              <w:right w:val="single" w:sz="4" w:space="0" w:color="auto"/>
            </w:tcBorders>
          </w:tcPr>
          <w:p w14:paraId="4820E25D" w14:textId="77777777"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86" w:type="dxa"/>
            <w:gridSpan w:val="2"/>
            <w:tcBorders>
              <w:top w:val="nil"/>
              <w:left w:val="single" w:sz="4" w:space="0" w:color="auto"/>
              <w:bottom w:val="nil"/>
              <w:right w:val="single" w:sz="4" w:space="0" w:color="auto"/>
            </w:tcBorders>
          </w:tcPr>
          <w:p w14:paraId="3098E4AD" w14:textId="44A9FDEB"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3643-095</w:t>
            </w:r>
          </w:p>
        </w:tc>
        <w:tc>
          <w:tcPr>
            <w:tcW w:w="2592" w:type="dxa"/>
            <w:gridSpan w:val="2"/>
            <w:tcBorders>
              <w:top w:val="nil"/>
              <w:left w:val="single" w:sz="4" w:space="0" w:color="auto"/>
              <w:bottom w:val="nil"/>
              <w:right w:val="single" w:sz="4" w:space="0" w:color="auto"/>
            </w:tcBorders>
          </w:tcPr>
          <w:p w14:paraId="748980FC" w14:textId="47E1F75A"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400 g</w:t>
            </w:r>
          </w:p>
        </w:tc>
        <w:tc>
          <w:tcPr>
            <w:tcW w:w="606" w:type="dxa"/>
            <w:gridSpan w:val="2"/>
            <w:tcBorders>
              <w:top w:val="nil"/>
              <w:left w:val="single" w:sz="4" w:space="0" w:color="auto"/>
              <w:bottom w:val="nil"/>
              <w:right w:val="single" w:sz="4" w:space="0" w:color="auto"/>
            </w:tcBorders>
          </w:tcPr>
          <w:p w14:paraId="5A262FF8" w14:textId="42DB1D00"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M</w:t>
            </w:r>
          </w:p>
        </w:tc>
        <w:tc>
          <w:tcPr>
            <w:tcW w:w="1059" w:type="dxa"/>
            <w:gridSpan w:val="2"/>
            <w:tcBorders>
              <w:top w:val="nil"/>
              <w:left w:val="single" w:sz="4" w:space="0" w:color="auto"/>
              <w:bottom w:val="nil"/>
              <w:right w:val="single" w:sz="4" w:space="0" w:color="auto"/>
            </w:tcBorders>
          </w:tcPr>
          <w:p w14:paraId="060B10A5" w14:textId="3A13BFB6" w:rsidR="00F027FE" w:rsidRPr="00C442C2" w:rsidRDefault="00F027FE" w:rsidP="00F027FE">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24,00</w:t>
            </w:r>
          </w:p>
        </w:tc>
        <w:tc>
          <w:tcPr>
            <w:tcW w:w="1051" w:type="dxa"/>
            <w:gridSpan w:val="2"/>
            <w:tcBorders>
              <w:top w:val="nil"/>
              <w:left w:val="single" w:sz="4" w:space="0" w:color="auto"/>
              <w:bottom w:val="nil"/>
              <w:right w:val="single" w:sz="4" w:space="0" w:color="auto"/>
            </w:tcBorders>
          </w:tcPr>
          <w:p w14:paraId="718A2B5B" w14:textId="1D0235BF" w:rsidR="00F027FE" w:rsidRPr="00C442C2" w:rsidRDefault="00F027FE" w:rsidP="00F027FE">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24,00</w:t>
            </w:r>
          </w:p>
        </w:tc>
        <w:tc>
          <w:tcPr>
            <w:tcW w:w="929" w:type="dxa"/>
            <w:gridSpan w:val="2"/>
            <w:tcBorders>
              <w:top w:val="nil"/>
              <w:left w:val="single" w:sz="4" w:space="0" w:color="auto"/>
              <w:bottom w:val="nil"/>
              <w:right w:val="single" w:sz="4" w:space="0" w:color="auto"/>
            </w:tcBorders>
          </w:tcPr>
          <w:p w14:paraId="5CAE42B6" w14:textId="78D49D4D"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12,00</w:t>
            </w:r>
          </w:p>
        </w:tc>
        <w:tc>
          <w:tcPr>
            <w:tcW w:w="918" w:type="dxa"/>
            <w:gridSpan w:val="2"/>
            <w:tcBorders>
              <w:top w:val="nil"/>
              <w:left w:val="single" w:sz="4" w:space="0" w:color="auto"/>
              <w:bottom w:val="nil"/>
              <w:right w:val="single" w:sz="4" w:space="0" w:color="auto"/>
            </w:tcBorders>
          </w:tcPr>
          <w:p w14:paraId="24421550" w14:textId="0FA386AA"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12,00</w:t>
            </w:r>
          </w:p>
        </w:tc>
      </w:tr>
      <w:tr w:rsidR="00F027FE" w:rsidRPr="00C442C2" w14:paraId="086BF0F3" w14:textId="77777777" w:rsidTr="00F027FE">
        <w:trPr>
          <w:gridBefore w:val="1"/>
          <w:gridAfter w:val="1"/>
          <w:wBefore w:w="15" w:type="dxa"/>
          <w:wAfter w:w="10" w:type="dxa"/>
        </w:trPr>
        <w:tc>
          <w:tcPr>
            <w:tcW w:w="831" w:type="dxa"/>
            <w:gridSpan w:val="2"/>
            <w:tcBorders>
              <w:top w:val="nil"/>
              <w:left w:val="single" w:sz="4" w:space="0" w:color="auto"/>
              <w:bottom w:val="nil"/>
              <w:right w:val="single" w:sz="4" w:space="0" w:color="auto"/>
            </w:tcBorders>
          </w:tcPr>
          <w:p w14:paraId="0CA22A05" w14:textId="77777777"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86" w:type="dxa"/>
            <w:gridSpan w:val="2"/>
            <w:tcBorders>
              <w:top w:val="nil"/>
              <w:left w:val="single" w:sz="4" w:space="0" w:color="auto"/>
              <w:bottom w:val="nil"/>
              <w:right w:val="single" w:sz="4" w:space="0" w:color="auto"/>
            </w:tcBorders>
          </w:tcPr>
          <w:p w14:paraId="4432B8D0" w14:textId="208F4078"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7002-686</w:t>
            </w:r>
          </w:p>
        </w:tc>
        <w:tc>
          <w:tcPr>
            <w:tcW w:w="2592" w:type="dxa"/>
            <w:gridSpan w:val="2"/>
            <w:tcBorders>
              <w:top w:val="nil"/>
              <w:left w:val="single" w:sz="4" w:space="0" w:color="auto"/>
              <w:bottom w:val="nil"/>
              <w:right w:val="single" w:sz="4" w:space="0" w:color="auto"/>
            </w:tcBorders>
          </w:tcPr>
          <w:p w14:paraId="68E8E9D6" w14:textId="164A12D1"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 400 g</w:t>
            </w:r>
          </w:p>
        </w:tc>
        <w:tc>
          <w:tcPr>
            <w:tcW w:w="606" w:type="dxa"/>
            <w:gridSpan w:val="2"/>
            <w:tcBorders>
              <w:top w:val="nil"/>
              <w:left w:val="single" w:sz="4" w:space="0" w:color="auto"/>
              <w:bottom w:val="nil"/>
              <w:right w:val="single" w:sz="4" w:space="0" w:color="auto"/>
            </w:tcBorders>
          </w:tcPr>
          <w:p w14:paraId="4A5FB49F" w14:textId="77777777"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59" w:type="dxa"/>
            <w:gridSpan w:val="2"/>
            <w:tcBorders>
              <w:top w:val="nil"/>
              <w:left w:val="single" w:sz="4" w:space="0" w:color="auto"/>
              <w:bottom w:val="nil"/>
              <w:right w:val="single" w:sz="4" w:space="0" w:color="auto"/>
            </w:tcBorders>
          </w:tcPr>
          <w:p w14:paraId="54A11798" w14:textId="22389DD9" w:rsidR="00F027FE" w:rsidRPr="00C442C2" w:rsidRDefault="00F027FE" w:rsidP="00F027FE">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24,0000</w:t>
            </w:r>
          </w:p>
        </w:tc>
        <w:tc>
          <w:tcPr>
            <w:tcW w:w="1051" w:type="dxa"/>
            <w:gridSpan w:val="2"/>
            <w:tcBorders>
              <w:top w:val="nil"/>
              <w:left w:val="single" w:sz="4" w:space="0" w:color="auto"/>
              <w:bottom w:val="nil"/>
              <w:right w:val="single" w:sz="4" w:space="0" w:color="auto"/>
            </w:tcBorders>
          </w:tcPr>
          <w:p w14:paraId="43130845" w14:textId="0123637E" w:rsidR="00F027FE" w:rsidRPr="00C442C2" w:rsidRDefault="00F027FE" w:rsidP="00F027FE">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24,0000</w:t>
            </w:r>
          </w:p>
        </w:tc>
        <w:tc>
          <w:tcPr>
            <w:tcW w:w="929" w:type="dxa"/>
            <w:gridSpan w:val="2"/>
            <w:tcBorders>
              <w:top w:val="nil"/>
              <w:left w:val="single" w:sz="4" w:space="0" w:color="auto"/>
              <w:bottom w:val="nil"/>
              <w:right w:val="single" w:sz="4" w:space="0" w:color="auto"/>
            </w:tcBorders>
          </w:tcPr>
          <w:p w14:paraId="4C31280A" w14:textId="77777777"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918" w:type="dxa"/>
            <w:gridSpan w:val="2"/>
            <w:tcBorders>
              <w:top w:val="nil"/>
              <w:left w:val="single" w:sz="4" w:space="0" w:color="auto"/>
              <w:bottom w:val="nil"/>
              <w:right w:val="single" w:sz="4" w:space="0" w:color="auto"/>
            </w:tcBorders>
          </w:tcPr>
          <w:p w14:paraId="14D9F3D5" w14:textId="77777777"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F027FE" w:rsidRPr="00C442C2" w14:paraId="3BD201D9" w14:textId="77777777" w:rsidTr="00F027FE">
        <w:trPr>
          <w:gridBefore w:val="1"/>
          <w:gridAfter w:val="1"/>
          <w:wBefore w:w="15" w:type="dxa"/>
          <w:wAfter w:w="10" w:type="dxa"/>
        </w:trPr>
        <w:tc>
          <w:tcPr>
            <w:tcW w:w="831" w:type="dxa"/>
            <w:gridSpan w:val="2"/>
            <w:tcBorders>
              <w:top w:val="nil"/>
              <w:left w:val="single" w:sz="4" w:space="0" w:color="auto"/>
              <w:bottom w:val="single" w:sz="4" w:space="0" w:color="auto"/>
              <w:right w:val="single" w:sz="4" w:space="0" w:color="auto"/>
            </w:tcBorders>
          </w:tcPr>
          <w:p w14:paraId="30074117" w14:textId="45AC8641"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86" w:type="dxa"/>
            <w:gridSpan w:val="2"/>
            <w:tcBorders>
              <w:top w:val="nil"/>
              <w:left w:val="single" w:sz="4" w:space="0" w:color="auto"/>
              <w:bottom w:val="single" w:sz="4" w:space="0" w:color="auto"/>
              <w:right w:val="single" w:sz="4" w:space="0" w:color="auto"/>
            </w:tcBorders>
          </w:tcPr>
          <w:p w14:paraId="2158ECA5" w14:textId="06A74F46"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7002-686</w:t>
            </w:r>
          </w:p>
        </w:tc>
        <w:tc>
          <w:tcPr>
            <w:tcW w:w="2592" w:type="dxa"/>
            <w:gridSpan w:val="2"/>
            <w:tcBorders>
              <w:top w:val="nil"/>
              <w:left w:val="single" w:sz="4" w:space="0" w:color="auto"/>
              <w:bottom w:val="single" w:sz="4" w:space="0" w:color="auto"/>
              <w:right w:val="single" w:sz="4" w:space="0" w:color="auto"/>
            </w:tcBorders>
          </w:tcPr>
          <w:p w14:paraId="6FC29619" w14:textId="12BCB4D8"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 400 g</w:t>
            </w:r>
          </w:p>
        </w:tc>
        <w:tc>
          <w:tcPr>
            <w:tcW w:w="606" w:type="dxa"/>
            <w:gridSpan w:val="2"/>
            <w:tcBorders>
              <w:top w:val="nil"/>
              <w:left w:val="single" w:sz="4" w:space="0" w:color="auto"/>
              <w:bottom w:val="single" w:sz="4" w:space="0" w:color="auto"/>
              <w:right w:val="single" w:sz="4" w:space="0" w:color="auto"/>
            </w:tcBorders>
          </w:tcPr>
          <w:p w14:paraId="170542FB" w14:textId="77777777"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59" w:type="dxa"/>
            <w:gridSpan w:val="2"/>
            <w:tcBorders>
              <w:top w:val="nil"/>
              <w:left w:val="single" w:sz="4" w:space="0" w:color="auto"/>
              <w:bottom w:val="single" w:sz="4" w:space="0" w:color="auto"/>
              <w:right w:val="single" w:sz="4" w:space="0" w:color="auto"/>
            </w:tcBorders>
          </w:tcPr>
          <w:p w14:paraId="3FE76170" w14:textId="6C728AB2"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22,4900</w:t>
            </w:r>
          </w:p>
        </w:tc>
        <w:tc>
          <w:tcPr>
            <w:tcW w:w="1051" w:type="dxa"/>
            <w:gridSpan w:val="2"/>
            <w:tcBorders>
              <w:top w:val="nil"/>
              <w:left w:val="single" w:sz="4" w:space="0" w:color="auto"/>
              <w:bottom w:val="single" w:sz="4" w:space="0" w:color="auto"/>
              <w:right w:val="single" w:sz="4" w:space="0" w:color="auto"/>
            </w:tcBorders>
          </w:tcPr>
          <w:p w14:paraId="2A91DFC1" w14:textId="013FD2C4"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22,4900</w:t>
            </w:r>
          </w:p>
        </w:tc>
        <w:tc>
          <w:tcPr>
            <w:tcW w:w="929" w:type="dxa"/>
            <w:gridSpan w:val="2"/>
            <w:tcBorders>
              <w:top w:val="nil"/>
              <w:left w:val="single" w:sz="4" w:space="0" w:color="auto"/>
              <w:bottom w:val="single" w:sz="4" w:space="0" w:color="auto"/>
              <w:right w:val="single" w:sz="4" w:space="0" w:color="auto"/>
            </w:tcBorders>
          </w:tcPr>
          <w:p w14:paraId="3941AF54" w14:textId="77777777"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918" w:type="dxa"/>
            <w:gridSpan w:val="2"/>
            <w:tcBorders>
              <w:top w:val="nil"/>
              <w:left w:val="single" w:sz="4" w:space="0" w:color="auto"/>
              <w:bottom w:val="single" w:sz="4" w:space="0" w:color="auto"/>
              <w:right w:val="single" w:sz="4" w:space="0" w:color="auto"/>
            </w:tcBorders>
          </w:tcPr>
          <w:p w14:paraId="27EFF68B" w14:textId="77777777"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F027FE" w:rsidRPr="00C442C2" w14:paraId="604EDC03" w14:textId="77777777" w:rsidTr="00F027FE">
        <w:trPr>
          <w:gridBefore w:val="1"/>
          <w:gridAfter w:val="1"/>
          <w:wBefore w:w="15" w:type="dxa"/>
          <w:wAfter w:w="10" w:type="dxa"/>
        </w:trPr>
        <w:tc>
          <w:tcPr>
            <w:tcW w:w="831" w:type="dxa"/>
            <w:gridSpan w:val="2"/>
            <w:tcBorders>
              <w:top w:val="nil"/>
              <w:left w:val="single" w:sz="4" w:space="0" w:color="auto"/>
              <w:bottom w:val="single" w:sz="4" w:space="0" w:color="auto"/>
              <w:right w:val="single" w:sz="4" w:space="0" w:color="auto"/>
            </w:tcBorders>
          </w:tcPr>
          <w:p w14:paraId="088565AD" w14:textId="77777777" w:rsidR="00F027FE" w:rsidRPr="000325AC"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highlight w:val="yellow"/>
                <w:lang w:val="nl-NL" w:eastAsia="nl-NL"/>
              </w:rPr>
            </w:pPr>
          </w:p>
          <w:p w14:paraId="029DA306" w14:textId="009A415E"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C</w:t>
            </w:r>
          </w:p>
        </w:tc>
        <w:tc>
          <w:tcPr>
            <w:tcW w:w="1086" w:type="dxa"/>
            <w:gridSpan w:val="2"/>
            <w:tcBorders>
              <w:top w:val="nil"/>
              <w:left w:val="single" w:sz="4" w:space="0" w:color="auto"/>
              <w:bottom w:val="single" w:sz="4" w:space="0" w:color="auto"/>
              <w:right w:val="single" w:sz="4" w:space="0" w:color="auto"/>
            </w:tcBorders>
          </w:tcPr>
          <w:p w14:paraId="4A18CF7B" w14:textId="77777777" w:rsidR="00F027FE" w:rsidRPr="000325AC"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highlight w:val="yellow"/>
                <w:lang w:val="nl-NL" w:eastAsia="nl-NL"/>
              </w:rPr>
            </w:pPr>
          </w:p>
          <w:p w14:paraId="34DC78C0" w14:textId="77777777" w:rsidR="00F027FE" w:rsidRPr="000325AC"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highlight w:val="yellow"/>
                <w:lang w:val="nl-NL" w:eastAsia="nl-NL"/>
              </w:rPr>
            </w:pPr>
          </w:p>
          <w:p w14:paraId="09113A24" w14:textId="77777777" w:rsidR="00F027FE" w:rsidRPr="000325AC"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highlight w:val="yellow"/>
                <w:lang w:val="nl-NL" w:eastAsia="nl-NL"/>
              </w:rPr>
            </w:pPr>
            <w:r w:rsidRPr="000325AC">
              <w:rPr>
                <w:rFonts w:ascii="Arial" w:eastAsia="Times New Roman" w:hAnsi="Arial" w:cs="Times New Roman"/>
                <w:spacing w:val="-2"/>
                <w:sz w:val="18"/>
                <w:highlight w:val="yellow"/>
                <w:lang w:val="nl-NL" w:eastAsia="nl-NL"/>
              </w:rPr>
              <w:t>3641-776</w:t>
            </w:r>
          </w:p>
          <w:p w14:paraId="74F02921" w14:textId="77777777" w:rsidR="00F027FE" w:rsidRPr="000325AC"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highlight w:val="yellow"/>
                <w:lang w:val="nl-NL" w:eastAsia="nl-NL"/>
              </w:rPr>
            </w:pPr>
            <w:r w:rsidRPr="000325AC">
              <w:rPr>
                <w:rFonts w:ascii="Arial" w:eastAsia="Times New Roman" w:hAnsi="Arial" w:cs="Times New Roman"/>
                <w:spacing w:val="-2"/>
                <w:sz w:val="18"/>
                <w:highlight w:val="yellow"/>
                <w:lang w:val="nl-NL" w:eastAsia="nl-NL"/>
              </w:rPr>
              <w:t>7002-694</w:t>
            </w:r>
          </w:p>
          <w:p w14:paraId="7483D1B4" w14:textId="3C66BDB7"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7002-694</w:t>
            </w:r>
          </w:p>
        </w:tc>
        <w:tc>
          <w:tcPr>
            <w:tcW w:w="2592" w:type="dxa"/>
            <w:gridSpan w:val="2"/>
            <w:tcBorders>
              <w:top w:val="nil"/>
              <w:left w:val="single" w:sz="4" w:space="0" w:color="auto"/>
              <w:bottom w:val="single" w:sz="4" w:space="0" w:color="auto"/>
              <w:right w:val="single" w:sz="4" w:space="0" w:color="auto"/>
            </w:tcBorders>
          </w:tcPr>
          <w:p w14:paraId="3C7FEC64" w14:textId="77777777" w:rsidR="00F027FE" w:rsidRPr="000325AC"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highlight w:val="yellow"/>
                <w:lang w:val="nl-NL" w:eastAsia="nl-NL"/>
              </w:rPr>
            </w:pPr>
            <w:r w:rsidRPr="000325AC">
              <w:rPr>
                <w:rFonts w:ascii="Arial" w:eastAsia="Times New Roman" w:hAnsi="Arial" w:cs="Times New Roman"/>
                <w:spacing w:val="-2"/>
                <w:sz w:val="18"/>
                <w:highlight w:val="yellow"/>
                <w:lang w:val="nl-NL" w:eastAsia="nl-NL"/>
              </w:rPr>
              <w:t xml:space="preserve">Nutramigen 3 LGG 400g </w:t>
            </w:r>
          </w:p>
          <w:p w14:paraId="129C9C83" w14:textId="77777777" w:rsidR="00F027FE" w:rsidRPr="000325AC"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highlight w:val="yellow"/>
                <w:lang w:val="nl-NL" w:eastAsia="nl-NL"/>
              </w:rPr>
            </w:pPr>
            <w:r w:rsidRPr="000325AC">
              <w:rPr>
                <w:rFonts w:ascii="Arial" w:eastAsia="Times New Roman" w:hAnsi="Arial" w:cs="Times New Roman"/>
                <w:spacing w:val="-2"/>
                <w:sz w:val="18"/>
                <w:highlight w:val="yellow"/>
                <w:lang w:val="nl-NL" w:eastAsia="nl-NL"/>
              </w:rPr>
              <w:t>(Reckitt Benckiser Healthcare)</w:t>
            </w:r>
          </w:p>
          <w:p w14:paraId="1D2CFB73" w14:textId="77777777" w:rsidR="00F027FE" w:rsidRPr="000325AC"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highlight w:val="yellow"/>
                <w:lang w:val="nl-NL" w:eastAsia="nl-NL"/>
              </w:rPr>
            </w:pPr>
            <w:r w:rsidRPr="000325AC">
              <w:rPr>
                <w:rFonts w:ascii="Arial" w:eastAsia="Times New Roman" w:hAnsi="Arial" w:cs="Times New Roman"/>
                <w:spacing w:val="-2"/>
                <w:sz w:val="18"/>
                <w:highlight w:val="yellow"/>
                <w:lang w:val="nl-NL" w:eastAsia="nl-NL"/>
              </w:rPr>
              <w:t>400 g</w:t>
            </w:r>
          </w:p>
          <w:p w14:paraId="61B7248C" w14:textId="77777777" w:rsidR="00F027FE" w:rsidRPr="000325AC"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highlight w:val="yellow"/>
                <w:lang w:val="nl-NL" w:eastAsia="nl-NL"/>
              </w:rPr>
            </w:pPr>
            <w:r w:rsidRPr="000325AC">
              <w:rPr>
                <w:rFonts w:ascii="Arial" w:eastAsia="Times New Roman" w:hAnsi="Arial" w:cs="Times New Roman"/>
                <w:spacing w:val="-2"/>
                <w:sz w:val="18"/>
                <w:highlight w:val="yellow"/>
                <w:lang w:val="nl-NL" w:eastAsia="nl-NL"/>
              </w:rPr>
              <w:t>* 400 g</w:t>
            </w:r>
          </w:p>
          <w:p w14:paraId="0010CCE6" w14:textId="4A01EA6C"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 400 g</w:t>
            </w:r>
          </w:p>
        </w:tc>
        <w:tc>
          <w:tcPr>
            <w:tcW w:w="606" w:type="dxa"/>
            <w:gridSpan w:val="2"/>
            <w:tcBorders>
              <w:top w:val="nil"/>
              <w:left w:val="single" w:sz="4" w:space="0" w:color="auto"/>
              <w:bottom w:val="single" w:sz="4" w:space="0" w:color="auto"/>
              <w:right w:val="single" w:sz="4" w:space="0" w:color="auto"/>
            </w:tcBorders>
          </w:tcPr>
          <w:p w14:paraId="5F00EBE7" w14:textId="77777777" w:rsidR="00F027FE" w:rsidRPr="000325AC"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highlight w:val="yellow"/>
                <w:lang w:val="nl-NL" w:eastAsia="nl-NL"/>
              </w:rPr>
            </w:pPr>
          </w:p>
          <w:p w14:paraId="4166D3C3" w14:textId="77777777" w:rsidR="00F027FE" w:rsidRPr="000325AC"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highlight w:val="yellow"/>
                <w:lang w:val="nl-NL" w:eastAsia="nl-NL"/>
              </w:rPr>
            </w:pPr>
          </w:p>
          <w:p w14:paraId="1F914A54" w14:textId="20D6A753"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M</w:t>
            </w:r>
          </w:p>
        </w:tc>
        <w:tc>
          <w:tcPr>
            <w:tcW w:w="1059" w:type="dxa"/>
            <w:gridSpan w:val="2"/>
            <w:tcBorders>
              <w:top w:val="nil"/>
              <w:left w:val="single" w:sz="4" w:space="0" w:color="auto"/>
              <w:bottom w:val="single" w:sz="4" w:space="0" w:color="auto"/>
              <w:right w:val="single" w:sz="4" w:space="0" w:color="auto"/>
            </w:tcBorders>
          </w:tcPr>
          <w:p w14:paraId="0AF07548" w14:textId="77777777" w:rsidR="00F027FE" w:rsidRPr="000325AC" w:rsidRDefault="00F027FE" w:rsidP="00F027FE">
            <w:pPr>
              <w:tabs>
                <w:tab w:val="left" w:pos="-120"/>
                <w:tab w:val="left" w:pos="211"/>
                <w:tab w:val="left" w:pos="459"/>
              </w:tabs>
              <w:spacing w:before="40" w:after="54" w:line="240" w:lineRule="auto"/>
              <w:jc w:val="right"/>
              <w:rPr>
                <w:rFonts w:ascii="Arial" w:eastAsia="Times New Roman" w:hAnsi="Arial" w:cs="Times New Roman"/>
                <w:spacing w:val="-2"/>
                <w:sz w:val="18"/>
                <w:highlight w:val="yellow"/>
                <w:lang w:val="nl-NL" w:eastAsia="nl-NL"/>
              </w:rPr>
            </w:pPr>
          </w:p>
          <w:p w14:paraId="45D00A52" w14:textId="77777777" w:rsidR="00F027FE" w:rsidRPr="000325AC" w:rsidRDefault="00F027FE" w:rsidP="00F027FE">
            <w:pPr>
              <w:tabs>
                <w:tab w:val="left" w:pos="-120"/>
                <w:tab w:val="left" w:pos="211"/>
                <w:tab w:val="left" w:pos="459"/>
              </w:tabs>
              <w:spacing w:before="40" w:after="54" w:line="240" w:lineRule="auto"/>
              <w:jc w:val="right"/>
              <w:rPr>
                <w:rFonts w:ascii="Arial" w:eastAsia="Times New Roman" w:hAnsi="Arial" w:cs="Times New Roman"/>
                <w:spacing w:val="-2"/>
                <w:sz w:val="18"/>
                <w:highlight w:val="yellow"/>
                <w:lang w:val="nl-NL" w:eastAsia="nl-NL"/>
              </w:rPr>
            </w:pPr>
          </w:p>
          <w:p w14:paraId="5928CA59" w14:textId="77777777" w:rsidR="00F027FE" w:rsidRPr="000325AC"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highlight w:val="yellow"/>
                <w:lang w:val="nl-NL" w:eastAsia="nl-NL"/>
              </w:rPr>
            </w:pPr>
            <w:r w:rsidRPr="000325AC">
              <w:rPr>
                <w:rFonts w:ascii="Arial" w:eastAsia="Times New Roman" w:hAnsi="Arial" w:cs="Times New Roman"/>
                <w:spacing w:val="-2"/>
                <w:sz w:val="18"/>
                <w:highlight w:val="yellow"/>
                <w:lang w:val="nl-NL" w:eastAsia="nl-NL"/>
              </w:rPr>
              <w:t>24,00</w:t>
            </w:r>
          </w:p>
          <w:p w14:paraId="0CE79B04" w14:textId="77777777" w:rsidR="00F027FE" w:rsidRPr="000325AC" w:rsidRDefault="00F027FE" w:rsidP="00F027FE">
            <w:pPr>
              <w:tabs>
                <w:tab w:val="left" w:pos="-120"/>
                <w:tab w:val="left" w:pos="211"/>
                <w:tab w:val="left" w:pos="459"/>
              </w:tabs>
              <w:spacing w:before="40" w:after="54" w:line="240" w:lineRule="auto"/>
              <w:jc w:val="right"/>
              <w:rPr>
                <w:rFonts w:ascii="Arial" w:eastAsia="Times New Roman" w:hAnsi="Arial" w:cs="Times New Roman"/>
                <w:spacing w:val="-2"/>
                <w:sz w:val="18"/>
                <w:highlight w:val="yellow"/>
                <w:lang w:val="nl-NL" w:eastAsia="nl-NL"/>
              </w:rPr>
            </w:pPr>
            <w:r w:rsidRPr="000325AC">
              <w:rPr>
                <w:rFonts w:ascii="Arial" w:eastAsia="Times New Roman" w:hAnsi="Arial" w:cs="Times New Roman"/>
                <w:spacing w:val="-2"/>
                <w:sz w:val="18"/>
                <w:highlight w:val="yellow"/>
                <w:lang w:val="nl-NL" w:eastAsia="nl-NL"/>
              </w:rPr>
              <w:t>24,0000</w:t>
            </w:r>
          </w:p>
          <w:p w14:paraId="23DD49E4" w14:textId="2C32A466"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22,4900</w:t>
            </w:r>
          </w:p>
        </w:tc>
        <w:tc>
          <w:tcPr>
            <w:tcW w:w="1051" w:type="dxa"/>
            <w:gridSpan w:val="2"/>
            <w:tcBorders>
              <w:top w:val="nil"/>
              <w:left w:val="single" w:sz="4" w:space="0" w:color="auto"/>
              <w:bottom w:val="single" w:sz="4" w:space="0" w:color="auto"/>
              <w:right w:val="single" w:sz="4" w:space="0" w:color="auto"/>
            </w:tcBorders>
          </w:tcPr>
          <w:p w14:paraId="10566E64" w14:textId="77777777" w:rsidR="00F027FE" w:rsidRPr="000325AC" w:rsidRDefault="00F027FE" w:rsidP="00F027FE">
            <w:pPr>
              <w:tabs>
                <w:tab w:val="left" w:pos="-120"/>
                <w:tab w:val="left" w:pos="211"/>
                <w:tab w:val="left" w:pos="459"/>
              </w:tabs>
              <w:spacing w:before="40" w:after="54" w:line="240" w:lineRule="auto"/>
              <w:jc w:val="right"/>
              <w:rPr>
                <w:rFonts w:ascii="Arial" w:eastAsia="Times New Roman" w:hAnsi="Arial" w:cs="Times New Roman"/>
                <w:spacing w:val="-2"/>
                <w:sz w:val="18"/>
                <w:highlight w:val="yellow"/>
                <w:lang w:val="nl-NL" w:eastAsia="nl-NL"/>
              </w:rPr>
            </w:pPr>
          </w:p>
          <w:p w14:paraId="5ED59E29" w14:textId="77777777" w:rsidR="00F027FE" w:rsidRPr="000325AC" w:rsidRDefault="00F027FE" w:rsidP="00F027FE">
            <w:pPr>
              <w:tabs>
                <w:tab w:val="left" w:pos="-120"/>
                <w:tab w:val="left" w:pos="211"/>
                <w:tab w:val="left" w:pos="459"/>
              </w:tabs>
              <w:spacing w:before="40" w:after="54" w:line="240" w:lineRule="auto"/>
              <w:jc w:val="right"/>
              <w:rPr>
                <w:rFonts w:ascii="Arial" w:eastAsia="Times New Roman" w:hAnsi="Arial" w:cs="Times New Roman"/>
                <w:spacing w:val="-2"/>
                <w:sz w:val="18"/>
                <w:highlight w:val="yellow"/>
                <w:lang w:val="nl-NL" w:eastAsia="nl-NL"/>
              </w:rPr>
            </w:pPr>
          </w:p>
          <w:p w14:paraId="44216EB3" w14:textId="77777777" w:rsidR="00F027FE" w:rsidRPr="000325AC"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highlight w:val="yellow"/>
                <w:lang w:val="nl-NL" w:eastAsia="nl-NL"/>
              </w:rPr>
            </w:pPr>
            <w:r w:rsidRPr="000325AC">
              <w:rPr>
                <w:rFonts w:ascii="Arial" w:eastAsia="Times New Roman" w:hAnsi="Arial" w:cs="Times New Roman"/>
                <w:spacing w:val="-2"/>
                <w:sz w:val="18"/>
                <w:highlight w:val="yellow"/>
                <w:lang w:val="nl-NL" w:eastAsia="nl-NL"/>
              </w:rPr>
              <w:t>24,00</w:t>
            </w:r>
          </w:p>
          <w:p w14:paraId="51A0A0C5" w14:textId="77777777" w:rsidR="00F027FE" w:rsidRPr="000325AC" w:rsidRDefault="00F027FE" w:rsidP="00F027FE">
            <w:pPr>
              <w:tabs>
                <w:tab w:val="left" w:pos="-120"/>
                <w:tab w:val="left" w:pos="211"/>
                <w:tab w:val="left" w:pos="459"/>
              </w:tabs>
              <w:spacing w:before="40" w:after="54" w:line="240" w:lineRule="auto"/>
              <w:jc w:val="right"/>
              <w:rPr>
                <w:rFonts w:ascii="Arial" w:eastAsia="Times New Roman" w:hAnsi="Arial" w:cs="Times New Roman"/>
                <w:spacing w:val="-2"/>
                <w:sz w:val="18"/>
                <w:highlight w:val="yellow"/>
                <w:lang w:val="nl-NL" w:eastAsia="nl-NL"/>
              </w:rPr>
            </w:pPr>
            <w:r w:rsidRPr="000325AC">
              <w:rPr>
                <w:rFonts w:ascii="Arial" w:eastAsia="Times New Roman" w:hAnsi="Arial" w:cs="Times New Roman"/>
                <w:spacing w:val="-2"/>
                <w:sz w:val="18"/>
                <w:highlight w:val="yellow"/>
                <w:lang w:val="nl-NL" w:eastAsia="nl-NL"/>
              </w:rPr>
              <w:t>24,0000</w:t>
            </w:r>
          </w:p>
          <w:p w14:paraId="7B687AFA" w14:textId="1A4473F2"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22,4900</w:t>
            </w:r>
          </w:p>
        </w:tc>
        <w:tc>
          <w:tcPr>
            <w:tcW w:w="929" w:type="dxa"/>
            <w:gridSpan w:val="2"/>
            <w:tcBorders>
              <w:top w:val="nil"/>
              <w:left w:val="single" w:sz="4" w:space="0" w:color="auto"/>
              <w:bottom w:val="single" w:sz="4" w:space="0" w:color="auto"/>
              <w:right w:val="single" w:sz="4" w:space="0" w:color="auto"/>
            </w:tcBorders>
          </w:tcPr>
          <w:p w14:paraId="362F1442" w14:textId="77777777" w:rsidR="00F027FE" w:rsidRPr="000325AC"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highlight w:val="yellow"/>
                <w:lang w:val="nl-NL" w:eastAsia="nl-NL"/>
              </w:rPr>
            </w:pPr>
          </w:p>
          <w:p w14:paraId="4729099C" w14:textId="77777777" w:rsidR="00F027FE" w:rsidRPr="000325AC"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highlight w:val="yellow"/>
                <w:lang w:val="nl-NL" w:eastAsia="nl-NL"/>
              </w:rPr>
            </w:pPr>
          </w:p>
          <w:p w14:paraId="7242D023" w14:textId="0C627327"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12,00</w:t>
            </w:r>
          </w:p>
        </w:tc>
        <w:tc>
          <w:tcPr>
            <w:tcW w:w="918" w:type="dxa"/>
            <w:gridSpan w:val="2"/>
            <w:tcBorders>
              <w:top w:val="nil"/>
              <w:left w:val="single" w:sz="4" w:space="0" w:color="auto"/>
              <w:bottom w:val="single" w:sz="4" w:space="0" w:color="auto"/>
              <w:right w:val="single" w:sz="4" w:space="0" w:color="auto"/>
            </w:tcBorders>
          </w:tcPr>
          <w:p w14:paraId="65A921C5" w14:textId="77777777" w:rsidR="00F027FE" w:rsidRPr="000325AC"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highlight w:val="yellow"/>
                <w:lang w:val="nl-NL" w:eastAsia="nl-NL"/>
              </w:rPr>
            </w:pPr>
          </w:p>
          <w:p w14:paraId="24815FB4" w14:textId="77777777" w:rsidR="00F027FE" w:rsidRPr="000325AC"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highlight w:val="yellow"/>
                <w:lang w:val="nl-NL" w:eastAsia="nl-NL"/>
              </w:rPr>
            </w:pPr>
          </w:p>
          <w:p w14:paraId="0837D0B8" w14:textId="12414DC4"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12,00</w:t>
            </w:r>
          </w:p>
        </w:tc>
      </w:tr>
      <w:tr w:rsidR="00F027FE" w:rsidRPr="00C442C2" w14:paraId="5E245ED8" w14:textId="77777777" w:rsidTr="00F027FE">
        <w:trPr>
          <w:gridBefore w:val="1"/>
          <w:gridAfter w:val="1"/>
          <w:wBefore w:w="15" w:type="dxa"/>
          <w:wAfter w:w="10" w:type="dxa"/>
        </w:trPr>
        <w:tc>
          <w:tcPr>
            <w:tcW w:w="831" w:type="dxa"/>
            <w:gridSpan w:val="2"/>
            <w:tcBorders>
              <w:top w:val="nil"/>
              <w:left w:val="single" w:sz="4" w:space="0" w:color="auto"/>
              <w:bottom w:val="single" w:sz="4" w:space="0" w:color="auto"/>
              <w:right w:val="single" w:sz="4" w:space="0" w:color="auto"/>
            </w:tcBorders>
          </w:tcPr>
          <w:p w14:paraId="4C5B4FA2" w14:textId="6E5115B7"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C</w:t>
            </w:r>
          </w:p>
        </w:tc>
        <w:tc>
          <w:tcPr>
            <w:tcW w:w="1086" w:type="dxa"/>
            <w:gridSpan w:val="2"/>
            <w:tcBorders>
              <w:top w:val="nil"/>
              <w:left w:val="single" w:sz="4" w:space="0" w:color="auto"/>
              <w:bottom w:val="single" w:sz="4" w:space="0" w:color="auto"/>
              <w:right w:val="single" w:sz="4" w:space="0" w:color="auto"/>
            </w:tcBorders>
          </w:tcPr>
          <w:p w14:paraId="1EC39BD8" w14:textId="77777777" w:rsidR="00F027FE" w:rsidRPr="000325AC"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highlight w:val="yellow"/>
                <w:lang w:val="nl-NL" w:eastAsia="nl-NL"/>
              </w:rPr>
            </w:pPr>
          </w:p>
          <w:p w14:paraId="513E612B" w14:textId="77777777" w:rsidR="00F027FE" w:rsidRPr="000325AC"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highlight w:val="yellow"/>
                <w:lang w:val="nl-NL" w:eastAsia="nl-NL"/>
              </w:rPr>
            </w:pPr>
          </w:p>
          <w:p w14:paraId="61229532" w14:textId="77777777" w:rsidR="00F027FE" w:rsidRPr="000325AC"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highlight w:val="yellow"/>
                <w:lang w:val="nl-NL" w:eastAsia="nl-NL"/>
              </w:rPr>
            </w:pPr>
            <w:r w:rsidRPr="000325AC">
              <w:rPr>
                <w:rFonts w:ascii="Arial" w:eastAsia="Times New Roman" w:hAnsi="Arial" w:cs="Times New Roman"/>
                <w:spacing w:val="-2"/>
                <w:sz w:val="18"/>
                <w:highlight w:val="yellow"/>
                <w:lang w:val="nl-NL" w:eastAsia="nl-NL"/>
              </w:rPr>
              <w:t>4238-671</w:t>
            </w:r>
          </w:p>
          <w:p w14:paraId="06C2928F" w14:textId="77777777" w:rsidR="00F027FE" w:rsidRPr="000325AC"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highlight w:val="yellow"/>
                <w:lang w:val="nl-NL" w:eastAsia="nl-NL"/>
              </w:rPr>
            </w:pPr>
            <w:r w:rsidRPr="000325AC">
              <w:rPr>
                <w:rFonts w:ascii="Arial" w:eastAsia="Times New Roman" w:hAnsi="Arial" w:cs="Times New Roman"/>
                <w:spacing w:val="-2"/>
                <w:sz w:val="18"/>
                <w:highlight w:val="yellow"/>
                <w:lang w:val="nl-NL" w:eastAsia="nl-NL"/>
              </w:rPr>
              <w:lastRenderedPageBreak/>
              <w:t>7002-702</w:t>
            </w:r>
          </w:p>
          <w:p w14:paraId="660ACCF2" w14:textId="717D20EF"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7002-702</w:t>
            </w:r>
          </w:p>
        </w:tc>
        <w:tc>
          <w:tcPr>
            <w:tcW w:w="2592" w:type="dxa"/>
            <w:gridSpan w:val="2"/>
            <w:tcBorders>
              <w:top w:val="nil"/>
              <w:left w:val="single" w:sz="4" w:space="0" w:color="auto"/>
              <w:bottom w:val="single" w:sz="4" w:space="0" w:color="auto"/>
              <w:right w:val="single" w:sz="4" w:space="0" w:color="auto"/>
            </w:tcBorders>
          </w:tcPr>
          <w:p w14:paraId="12FC35EA" w14:textId="77777777" w:rsidR="00F027FE" w:rsidRPr="00F027FE"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highlight w:val="yellow"/>
                <w:lang w:val="fr-BE" w:eastAsia="nl-NL"/>
              </w:rPr>
            </w:pPr>
            <w:r w:rsidRPr="00F027FE">
              <w:rPr>
                <w:rFonts w:ascii="Arial" w:eastAsia="Times New Roman" w:hAnsi="Arial" w:cs="Times New Roman"/>
                <w:spacing w:val="-2"/>
                <w:sz w:val="18"/>
                <w:highlight w:val="yellow"/>
                <w:lang w:val="fr-BE" w:eastAsia="nl-NL"/>
              </w:rPr>
              <w:lastRenderedPageBreak/>
              <w:t xml:space="preserve">Nutrilon </w:t>
            </w:r>
            <w:proofErr w:type="spellStart"/>
            <w:r w:rsidRPr="00F027FE">
              <w:rPr>
                <w:rFonts w:ascii="Arial" w:eastAsia="Times New Roman" w:hAnsi="Arial" w:cs="Times New Roman"/>
                <w:spacing w:val="-2"/>
                <w:sz w:val="18"/>
                <w:highlight w:val="yellow"/>
                <w:lang w:val="fr-BE" w:eastAsia="nl-NL"/>
              </w:rPr>
              <w:t>Pepti</w:t>
            </w:r>
            <w:proofErr w:type="spellEnd"/>
            <w:r w:rsidRPr="00F027FE">
              <w:rPr>
                <w:rFonts w:ascii="Arial" w:eastAsia="Times New Roman" w:hAnsi="Arial" w:cs="Times New Roman"/>
                <w:spacing w:val="-2"/>
                <w:sz w:val="18"/>
                <w:highlight w:val="yellow"/>
                <w:lang w:val="fr-BE" w:eastAsia="nl-NL"/>
              </w:rPr>
              <w:t xml:space="preserve"> Syneo 400g</w:t>
            </w:r>
          </w:p>
          <w:p w14:paraId="70AD2015" w14:textId="77777777" w:rsidR="00F027FE" w:rsidRPr="00F027FE"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highlight w:val="yellow"/>
                <w:lang w:val="fr-BE" w:eastAsia="nl-NL"/>
              </w:rPr>
            </w:pPr>
            <w:r w:rsidRPr="00F027FE">
              <w:rPr>
                <w:rFonts w:ascii="Arial" w:eastAsia="Times New Roman" w:hAnsi="Arial" w:cs="Times New Roman"/>
                <w:spacing w:val="-2"/>
                <w:sz w:val="18"/>
                <w:highlight w:val="yellow"/>
                <w:lang w:val="fr-BE" w:eastAsia="nl-NL"/>
              </w:rPr>
              <w:t>(Nutricia)</w:t>
            </w:r>
          </w:p>
          <w:p w14:paraId="3CB4A9CF" w14:textId="77777777" w:rsidR="00F027FE" w:rsidRPr="000325AC"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highlight w:val="yellow"/>
                <w:lang w:val="nl-NL" w:eastAsia="nl-NL"/>
              </w:rPr>
            </w:pPr>
            <w:r w:rsidRPr="000325AC">
              <w:rPr>
                <w:rFonts w:ascii="Arial" w:eastAsia="Times New Roman" w:hAnsi="Arial" w:cs="Times New Roman"/>
                <w:spacing w:val="-2"/>
                <w:sz w:val="18"/>
                <w:highlight w:val="yellow"/>
                <w:lang w:val="nl-NL" w:eastAsia="nl-NL"/>
              </w:rPr>
              <w:t>400 g</w:t>
            </w:r>
          </w:p>
          <w:p w14:paraId="79E33E7E" w14:textId="77777777" w:rsidR="00F027FE" w:rsidRPr="000325AC"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highlight w:val="yellow"/>
                <w:lang w:val="nl-NL" w:eastAsia="nl-NL"/>
              </w:rPr>
            </w:pPr>
            <w:r w:rsidRPr="000325AC">
              <w:rPr>
                <w:rFonts w:ascii="Arial" w:eastAsia="Times New Roman" w:hAnsi="Arial" w:cs="Times New Roman"/>
                <w:spacing w:val="-2"/>
                <w:sz w:val="18"/>
                <w:highlight w:val="yellow"/>
                <w:lang w:val="nl-NL" w:eastAsia="nl-NL"/>
              </w:rPr>
              <w:lastRenderedPageBreak/>
              <w:t>* 400 g</w:t>
            </w:r>
          </w:p>
          <w:p w14:paraId="47654A9D" w14:textId="1DE14EE1"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 400 g</w:t>
            </w:r>
          </w:p>
        </w:tc>
        <w:tc>
          <w:tcPr>
            <w:tcW w:w="606" w:type="dxa"/>
            <w:gridSpan w:val="2"/>
            <w:tcBorders>
              <w:top w:val="nil"/>
              <w:left w:val="single" w:sz="4" w:space="0" w:color="auto"/>
              <w:bottom w:val="single" w:sz="4" w:space="0" w:color="auto"/>
              <w:right w:val="single" w:sz="4" w:space="0" w:color="auto"/>
            </w:tcBorders>
          </w:tcPr>
          <w:p w14:paraId="679BBED0" w14:textId="77777777" w:rsidR="00F027FE" w:rsidRPr="000325AC"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highlight w:val="yellow"/>
                <w:lang w:val="nl-NL" w:eastAsia="nl-NL"/>
              </w:rPr>
            </w:pPr>
          </w:p>
          <w:p w14:paraId="5CF430CA" w14:textId="77777777" w:rsidR="00F027FE" w:rsidRPr="000325AC"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highlight w:val="yellow"/>
                <w:lang w:val="nl-NL" w:eastAsia="nl-NL"/>
              </w:rPr>
            </w:pPr>
          </w:p>
          <w:p w14:paraId="1F009F8F" w14:textId="77777777" w:rsidR="00F027FE" w:rsidRPr="000325AC"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highlight w:val="yellow"/>
                <w:lang w:val="nl-NL" w:eastAsia="nl-NL"/>
              </w:rPr>
            </w:pPr>
            <w:r w:rsidRPr="000325AC">
              <w:rPr>
                <w:rFonts w:ascii="Arial" w:eastAsia="Times New Roman" w:hAnsi="Arial" w:cs="Times New Roman"/>
                <w:spacing w:val="-2"/>
                <w:sz w:val="18"/>
                <w:highlight w:val="yellow"/>
                <w:lang w:val="nl-NL" w:eastAsia="nl-NL"/>
              </w:rPr>
              <w:t>M</w:t>
            </w:r>
          </w:p>
          <w:p w14:paraId="13EC35B1" w14:textId="77777777"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59" w:type="dxa"/>
            <w:gridSpan w:val="2"/>
            <w:tcBorders>
              <w:top w:val="nil"/>
              <w:left w:val="single" w:sz="4" w:space="0" w:color="auto"/>
              <w:bottom w:val="single" w:sz="4" w:space="0" w:color="auto"/>
              <w:right w:val="single" w:sz="4" w:space="0" w:color="auto"/>
            </w:tcBorders>
          </w:tcPr>
          <w:p w14:paraId="777F41CA" w14:textId="77777777" w:rsidR="00F027FE" w:rsidRPr="000325AC" w:rsidRDefault="00F027FE" w:rsidP="00F027FE">
            <w:pPr>
              <w:tabs>
                <w:tab w:val="left" w:pos="-120"/>
                <w:tab w:val="left" w:pos="211"/>
                <w:tab w:val="left" w:pos="459"/>
              </w:tabs>
              <w:spacing w:before="40" w:after="54" w:line="240" w:lineRule="auto"/>
              <w:jc w:val="right"/>
              <w:rPr>
                <w:rFonts w:ascii="Arial" w:eastAsia="Times New Roman" w:hAnsi="Arial" w:cs="Times New Roman"/>
                <w:spacing w:val="-2"/>
                <w:sz w:val="18"/>
                <w:highlight w:val="yellow"/>
                <w:lang w:val="nl-NL" w:eastAsia="nl-NL"/>
              </w:rPr>
            </w:pPr>
          </w:p>
          <w:p w14:paraId="680BDBFD" w14:textId="77777777" w:rsidR="00F027FE" w:rsidRPr="000325AC" w:rsidRDefault="00F027FE" w:rsidP="00F027FE">
            <w:pPr>
              <w:tabs>
                <w:tab w:val="left" w:pos="-120"/>
                <w:tab w:val="left" w:pos="211"/>
                <w:tab w:val="left" w:pos="459"/>
              </w:tabs>
              <w:spacing w:before="40" w:after="54" w:line="240" w:lineRule="auto"/>
              <w:jc w:val="right"/>
              <w:rPr>
                <w:rFonts w:ascii="Arial" w:eastAsia="Times New Roman" w:hAnsi="Arial" w:cs="Times New Roman"/>
                <w:spacing w:val="-2"/>
                <w:sz w:val="18"/>
                <w:highlight w:val="yellow"/>
                <w:lang w:val="nl-NL" w:eastAsia="nl-NL"/>
              </w:rPr>
            </w:pPr>
          </w:p>
          <w:p w14:paraId="2A03719F" w14:textId="77777777" w:rsidR="00F027FE" w:rsidRPr="000325AC"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highlight w:val="yellow"/>
                <w:lang w:val="nl-NL" w:eastAsia="nl-NL"/>
              </w:rPr>
            </w:pPr>
            <w:r w:rsidRPr="000325AC">
              <w:rPr>
                <w:rFonts w:ascii="Arial" w:eastAsia="Times New Roman" w:hAnsi="Arial" w:cs="Times New Roman"/>
                <w:spacing w:val="-2"/>
                <w:sz w:val="18"/>
                <w:highlight w:val="yellow"/>
                <w:lang w:val="nl-NL" w:eastAsia="nl-NL"/>
              </w:rPr>
              <w:t>21,99</w:t>
            </w:r>
          </w:p>
          <w:p w14:paraId="612AAC23" w14:textId="77777777" w:rsidR="00F027FE" w:rsidRPr="000325AC" w:rsidRDefault="00F027FE" w:rsidP="00F027FE">
            <w:pPr>
              <w:tabs>
                <w:tab w:val="left" w:pos="-120"/>
                <w:tab w:val="left" w:pos="211"/>
                <w:tab w:val="left" w:pos="459"/>
              </w:tabs>
              <w:spacing w:before="40" w:after="54" w:line="240" w:lineRule="auto"/>
              <w:jc w:val="right"/>
              <w:rPr>
                <w:rFonts w:ascii="Arial" w:eastAsia="Times New Roman" w:hAnsi="Arial" w:cs="Times New Roman"/>
                <w:spacing w:val="-2"/>
                <w:sz w:val="18"/>
                <w:highlight w:val="yellow"/>
                <w:lang w:val="nl-NL" w:eastAsia="nl-NL"/>
              </w:rPr>
            </w:pPr>
            <w:r w:rsidRPr="000325AC">
              <w:rPr>
                <w:rFonts w:ascii="Arial" w:eastAsia="Times New Roman" w:hAnsi="Arial" w:cs="Times New Roman"/>
                <w:spacing w:val="-2"/>
                <w:sz w:val="18"/>
                <w:highlight w:val="yellow"/>
                <w:lang w:val="nl-NL" w:eastAsia="nl-NL"/>
              </w:rPr>
              <w:lastRenderedPageBreak/>
              <w:t xml:space="preserve">        20,6900</w:t>
            </w:r>
          </w:p>
          <w:p w14:paraId="67D473CE" w14:textId="3D1AB094" w:rsidR="00F027FE" w:rsidRPr="00C442C2" w:rsidRDefault="00F027FE" w:rsidP="00F027FE">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 xml:space="preserve">       16,9900</w:t>
            </w:r>
          </w:p>
        </w:tc>
        <w:tc>
          <w:tcPr>
            <w:tcW w:w="1051" w:type="dxa"/>
            <w:gridSpan w:val="2"/>
            <w:tcBorders>
              <w:top w:val="nil"/>
              <w:left w:val="single" w:sz="4" w:space="0" w:color="auto"/>
              <w:bottom w:val="single" w:sz="4" w:space="0" w:color="auto"/>
              <w:right w:val="single" w:sz="4" w:space="0" w:color="auto"/>
            </w:tcBorders>
          </w:tcPr>
          <w:p w14:paraId="2630B97A" w14:textId="77777777" w:rsidR="00F027FE" w:rsidRPr="000325AC" w:rsidRDefault="00F027FE" w:rsidP="00F027FE">
            <w:pPr>
              <w:tabs>
                <w:tab w:val="left" w:pos="-120"/>
                <w:tab w:val="left" w:pos="211"/>
                <w:tab w:val="left" w:pos="459"/>
              </w:tabs>
              <w:spacing w:before="40" w:after="54" w:line="240" w:lineRule="auto"/>
              <w:jc w:val="right"/>
              <w:rPr>
                <w:rFonts w:ascii="Arial" w:eastAsia="Times New Roman" w:hAnsi="Arial" w:cs="Times New Roman"/>
                <w:spacing w:val="-2"/>
                <w:sz w:val="18"/>
                <w:highlight w:val="yellow"/>
                <w:lang w:val="nl-NL" w:eastAsia="nl-NL"/>
              </w:rPr>
            </w:pPr>
          </w:p>
          <w:p w14:paraId="36483E36" w14:textId="77777777" w:rsidR="00F027FE" w:rsidRPr="000325AC" w:rsidRDefault="00F027FE" w:rsidP="00F027FE">
            <w:pPr>
              <w:tabs>
                <w:tab w:val="left" w:pos="-120"/>
                <w:tab w:val="left" w:pos="211"/>
                <w:tab w:val="left" w:pos="459"/>
              </w:tabs>
              <w:spacing w:before="40" w:after="54" w:line="240" w:lineRule="auto"/>
              <w:jc w:val="right"/>
              <w:rPr>
                <w:rFonts w:ascii="Arial" w:eastAsia="Times New Roman" w:hAnsi="Arial" w:cs="Times New Roman"/>
                <w:spacing w:val="-2"/>
                <w:sz w:val="18"/>
                <w:highlight w:val="yellow"/>
                <w:lang w:val="nl-NL" w:eastAsia="nl-NL"/>
              </w:rPr>
            </w:pPr>
          </w:p>
          <w:p w14:paraId="0C875CA3" w14:textId="77777777" w:rsidR="00F027FE" w:rsidRPr="000325AC"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highlight w:val="yellow"/>
                <w:lang w:val="nl-NL" w:eastAsia="nl-NL"/>
              </w:rPr>
            </w:pPr>
            <w:r w:rsidRPr="000325AC">
              <w:rPr>
                <w:rFonts w:ascii="Arial" w:eastAsia="Times New Roman" w:hAnsi="Arial" w:cs="Times New Roman"/>
                <w:spacing w:val="-2"/>
                <w:sz w:val="18"/>
                <w:highlight w:val="yellow"/>
                <w:lang w:val="nl-NL" w:eastAsia="nl-NL"/>
              </w:rPr>
              <w:t>21,99</w:t>
            </w:r>
          </w:p>
          <w:p w14:paraId="3FF9837A" w14:textId="77777777" w:rsidR="00F027FE" w:rsidRPr="000325AC" w:rsidRDefault="00F027FE" w:rsidP="00F027FE">
            <w:pPr>
              <w:tabs>
                <w:tab w:val="left" w:pos="-120"/>
                <w:tab w:val="left" w:pos="211"/>
                <w:tab w:val="left" w:pos="459"/>
              </w:tabs>
              <w:spacing w:before="40" w:after="54" w:line="240" w:lineRule="auto"/>
              <w:jc w:val="right"/>
              <w:rPr>
                <w:rFonts w:ascii="Arial" w:eastAsia="Times New Roman" w:hAnsi="Arial" w:cs="Times New Roman"/>
                <w:spacing w:val="-2"/>
                <w:sz w:val="18"/>
                <w:highlight w:val="yellow"/>
                <w:lang w:val="nl-NL" w:eastAsia="nl-NL"/>
              </w:rPr>
            </w:pPr>
            <w:r w:rsidRPr="000325AC">
              <w:rPr>
                <w:rFonts w:ascii="Arial" w:eastAsia="Times New Roman" w:hAnsi="Arial" w:cs="Times New Roman"/>
                <w:spacing w:val="-2"/>
                <w:sz w:val="18"/>
                <w:highlight w:val="yellow"/>
                <w:lang w:val="nl-NL" w:eastAsia="nl-NL"/>
              </w:rPr>
              <w:lastRenderedPageBreak/>
              <w:t xml:space="preserve">       20,6900</w:t>
            </w:r>
          </w:p>
          <w:p w14:paraId="5C6BA1FE" w14:textId="6235A3E1" w:rsidR="00F027FE" w:rsidRPr="00C442C2" w:rsidRDefault="00F027FE" w:rsidP="00F027FE">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 xml:space="preserve">       16,9900</w:t>
            </w:r>
          </w:p>
        </w:tc>
        <w:tc>
          <w:tcPr>
            <w:tcW w:w="929" w:type="dxa"/>
            <w:gridSpan w:val="2"/>
            <w:tcBorders>
              <w:top w:val="nil"/>
              <w:left w:val="single" w:sz="4" w:space="0" w:color="auto"/>
              <w:bottom w:val="single" w:sz="4" w:space="0" w:color="auto"/>
              <w:right w:val="single" w:sz="4" w:space="0" w:color="auto"/>
            </w:tcBorders>
          </w:tcPr>
          <w:p w14:paraId="3EDCD04C" w14:textId="77777777" w:rsidR="00F027FE" w:rsidRPr="000325AC"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highlight w:val="yellow"/>
                <w:lang w:val="nl-NL" w:eastAsia="nl-NL"/>
              </w:rPr>
            </w:pPr>
          </w:p>
          <w:p w14:paraId="382FBA1E" w14:textId="77777777" w:rsidR="00F027FE" w:rsidRPr="000325AC"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highlight w:val="yellow"/>
                <w:lang w:val="nl-NL" w:eastAsia="nl-NL"/>
              </w:rPr>
            </w:pPr>
          </w:p>
          <w:p w14:paraId="2832664A" w14:textId="1A03E7D1"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10,99</w:t>
            </w:r>
          </w:p>
        </w:tc>
        <w:tc>
          <w:tcPr>
            <w:tcW w:w="918" w:type="dxa"/>
            <w:gridSpan w:val="2"/>
            <w:tcBorders>
              <w:top w:val="nil"/>
              <w:left w:val="single" w:sz="4" w:space="0" w:color="auto"/>
              <w:bottom w:val="single" w:sz="4" w:space="0" w:color="auto"/>
              <w:right w:val="single" w:sz="4" w:space="0" w:color="auto"/>
            </w:tcBorders>
          </w:tcPr>
          <w:p w14:paraId="22E10B61" w14:textId="77777777" w:rsidR="00F027FE" w:rsidRPr="000325AC"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highlight w:val="yellow"/>
                <w:lang w:val="nl-NL" w:eastAsia="nl-NL"/>
              </w:rPr>
            </w:pPr>
          </w:p>
          <w:p w14:paraId="2E7E4289" w14:textId="77777777" w:rsidR="00F027FE" w:rsidRPr="000325AC"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highlight w:val="yellow"/>
                <w:lang w:val="nl-NL" w:eastAsia="nl-NL"/>
              </w:rPr>
            </w:pPr>
          </w:p>
          <w:p w14:paraId="308AF6A1" w14:textId="3CCB4162"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10,99</w:t>
            </w:r>
          </w:p>
        </w:tc>
      </w:tr>
      <w:tr w:rsidR="00F027FE" w:rsidRPr="00F027FE" w14:paraId="392BD1FE" w14:textId="77777777" w:rsidTr="00F027FE">
        <w:trPr>
          <w:gridBefore w:val="1"/>
          <w:gridAfter w:val="1"/>
          <w:wBefore w:w="15" w:type="dxa"/>
          <w:wAfter w:w="10" w:type="dxa"/>
        </w:trPr>
        <w:tc>
          <w:tcPr>
            <w:tcW w:w="831" w:type="dxa"/>
            <w:gridSpan w:val="2"/>
            <w:tcBorders>
              <w:top w:val="single" w:sz="4" w:space="0" w:color="auto"/>
              <w:left w:val="single" w:sz="4" w:space="0" w:color="auto"/>
              <w:right w:val="single" w:sz="4" w:space="0" w:color="auto"/>
            </w:tcBorders>
            <w:vAlign w:val="center"/>
          </w:tcPr>
          <w:p w14:paraId="345774F0" w14:textId="5C982E9B"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lastRenderedPageBreak/>
              <w:t>C</w:t>
            </w:r>
          </w:p>
        </w:tc>
        <w:tc>
          <w:tcPr>
            <w:tcW w:w="1086" w:type="dxa"/>
            <w:gridSpan w:val="2"/>
            <w:tcBorders>
              <w:top w:val="single" w:sz="4" w:space="0" w:color="auto"/>
              <w:left w:val="single" w:sz="4" w:space="0" w:color="auto"/>
              <w:right w:val="single" w:sz="4" w:space="0" w:color="auto"/>
            </w:tcBorders>
            <w:vAlign w:val="center"/>
          </w:tcPr>
          <w:p w14:paraId="1A2DE751" w14:textId="5540E0A0"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2592" w:type="dxa"/>
            <w:gridSpan w:val="2"/>
            <w:tcBorders>
              <w:top w:val="single" w:sz="4" w:space="0" w:color="auto"/>
              <w:left w:val="single" w:sz="4" w:space="0" w:color="auto"/>
              <w:right w:val="single" w:sz="4" w:space="0" w:color="auto"/>
            </w:tcBorders>
            <w:vAlign w:val="center"/>
          </w:tcPr>
          <w:p w14:paraId="65CF69E8" w14:textId="77777777" w:rsidR="00F027FE" w:rsidRPr="00F027FE"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highlight w:val="yellow"/>
                <w:lang w:val="fr-BE" w:eastAsia="nl-NL"/>
              </w:rPr>
            </w:pPr>
            <w:r w:rsidRPr="00F027FE">
              <w:rPr>
                <w:rFonts w:ascii="Arial" w:eastAsia="Times New Roman" w:hAnsi="Arial" w:cs="Times New Roman"/>
                <w:spacing w:val="-2"/>
                <w:sz w:val="18"/>
                <w:highlight w:val="yellow"/>
                <w:lang w:val="fr-BE" w:eastAsia="nl-NL"/>
              </w:rPr>
              <w:t xml:space="preserve">Nutrilon </w:t>
            </w:r>
            <w:proofErr w:type="spellStart"/>
            <w:r w:rsidRPr="00F027FE">
              <w:rPr>
                <w:rFonts w:ascii="Arial" w:eastAsia="Times New Roman" w:hAnsi="Arial" w:cs="Times New Roman"/>
                <w:spacing w:val="-2"/>
                <w:sz w:val="18"/>
                <w:highlight w:val="yellow"/>
                <w:lang w:val="fr-BE" w:eastAsia="nl-NL"/>
              </w:rPr>
              <w:t>Pepti</w:t>
            </w:r>
            <w:proofErr w:type="spellEnd"/>
            <w:r w:rsidRPr="00F027FE">
              <w:rPr>
                <w:rFonts w:ascii="Arial" w:eastAsia="Times New Roman" w:hAnsi="Arial" w:cs="Times New Roman"/>
                <w:spacing w:val="-2"/>
                <w:sz w:val="18"/>
                <w:highlight w:val="yellow"/>
                <w:lang w:val="fr-BE" w:eastAsia="nl-NL"/>
              </w:rPr>
              <w:t xml:space="preserve"> MCT 450g </w:t>
            </w:r>
          </w:p>
          <w:p w14:paraId="6E0FD6E1" w14:textId="611EDB2C" w:rsidR="00F027FE" w:rsidRPr="00F027FE"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fr-BE" w:eastAsia="nl-NL"/>
              </w:rPr>
            </w:pPr>
            <w:r w:rsidRPr="00F027FE">
              <w:rPr>
                <w:rFonts w:ascii="Arial" w:eastAsia="Times New Roman" w:hAnsi="Arial" w:cs="Times New Roman"/>
                <w:spacing w:val="-2"/>
                <w:sz w:val="18"/>
                <w:highlight w:val="yellow"/>
                <w:lang w:val="fr-BE" w:eastAsia="nl-NL"/>
              </w:rPr>
              <w:t>(Nutricia)</w:t>
            </w:r>
          </w:p>
        </w:tc>
        <w:tc>
          <w:tcPr>
            <w:tcW w:w="606" w:type="dxa"/>
            <w:gridSpan w:val="2"/>
            <w:tcBorders>
              <w:top w:val="single" w:sz="4" w:space="0" w:color="auto"/>
              <w:left w:val="single" w:sz="4" w:space="0" w:color="auto"/>
              <w:right w:val="single" w:sz="4" w:space="0" w:color="auto"/>
            </w:tcBorders>
            <w:vAlign w:val="center"/>
          </w:tcPr>
          <w:p w14:paraId="70B36860" w14:textId="77777777" w:rsidR="00F027FE" w:rsidRPr="00F027FE"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fr-BE" w:eastAsia="nl-NL"/>
              </w:rPr>
            </w:pPr>
          </w:p>
        </w:tc>
        <w:tc>
          <w:tcPr>
            <w:tcW w:w="1059" w:type="dxa"/>
            <w:gridSpan w:val="2"/>
            <w:tcBorders>
              <w:top w:val="single" w:sz="4" w:space="0" w:color="auto"/>
              <w:left w:val="single" w:sz="4" w:space="0" w:color="auto"/>
              <w:right w:val="single" w:sz="4" w:space="0" w:color="auto"/>
            </w:tcBorders>
            <w:vAlign w:val="center"/>
          </w:tcPr>
          <w:p w14:paraId="2DB827C8" w14:textId="77CB046B" w:rsidR="00F027FE" w:rsidRPr="00F027FE" w:rsidRDefault="00F027FE" w:rsidP="00F027FE">
            <w:pPr>
              <w:tabs>
                <w:tab w:val="left" w:pos="-120"/>
                <w:tab w:val="left" w:pos="211"/>
                <w:tab w:val="left" w:pos="459"/>
              </w:tabs>
              <w:spacing w:before="40" w:after="54" w:line="240" w:lineRule="auto"/>
              <w:jc w:val="right"/>
              <w:rPr>
                <w:rFonts w:ascii="Arial" w:eastAsia="Times New Roman" w:hAnsi="Arial" w:cs="Times New Roman"/>
                <w:spacing w:val="-2"/>
                <w:sz w:val="18"/>
                <w:szCs w:val="20"/>
                <w:lang w:val="fr-BE" w:eastAsia="nl-NL"/>
              </w:rPr>
            </w:pPr>
          </w:p>
        </w:tc>
        <w:tc>
          <w:tcPr>
            <w:tcW w:w="1051" w:type="dxa"/>
            <w:gridSpan w:val="2"/>
            <w:tcBorders>
              <w:top w:val="single" w:sz="4" w:space="0" w:color="auto"/>
              <w:left w:val="single" w:sz="4" w:space="0" w:color="auto"/>
              <w:right w:val="single" w:sz="4" w:space="0" w:color="auto"/>
            </w:tcBorders>
            <w:vAlign w:val="center"/>
          </w:tcPr>
          <w:p w14:paraId="0CDAF5B5" w14:textId="42756A1E" w:rsidR="00F027FE" w:rsidRPr="00F027FE" w:rsidRDefault="00F027FE" w:rsidP="00F027FE">
            <w:pPr>
              <w:tabs>
                <w:tab w:val="left" w:pos="-120"/>
                <w:tab w:val="left" w:pos="211"/>
                <w:tab w:val="left" w:pos="459"/>
              </w:tabs>
              <w:spacing w:before="40" w:after="54" w:line="240" w:lineRule="auto"/>
              <w:jc w:val="right"/>
              <w:rPr>
                <w:rFonts w:ascii="Arial" w:eastAsia="Times New Roman" w:hAnsi="Arial" w:cs="Times New Roman"/>
                <w:spacing w:val="-2"/>
                <w:sz w:val="18"/>
                <w:szCs w:val="20"/>
                <w:lang w:val="fr-BE" w:eastAsia="nl-NL"/>
              </w:rPr>
            </w:pPr>
          </w:p>
        </w:tc>
        <w:tc>
          <w:tcPr>
            <w:tcW w:w="929" w:type="dxa"/>
            <w:gridSpan w:val="2"/>
            <w:tcBorders>
              <w:top w:val="single" w:sz="4" w:space="0" w:color="auto"/>
              <w:left w:val="single" w:sz="4" w:space="0" w:color="auto"/>
              <w:right w:val="single" w:sz="4" w:space="0" w:color="auto"/>
            </w:tcBorders>
            <w:vAlign w:val="center"/>
          </w:tcPr>
          <w:p w14:paraId="4710D042" w14:textId="77777777" w:rsidR="00F027FE" w:rsidRPr="00F027FE"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fr-BE" w:eastAsia="nl-NL"/>
              </w:rPr>
            </w:pPr>
          </w:p>
        </w:tc>
        <w:tc>
          <w:tcPr>
            <w:tcW w:w="918" w:type="dxa"/>
            <w:gridSpan w:val="2"/>
            <w:tcBorders>
              <w:top w:val="single" w:sz="4" w:space="0" w:color="auto"/>
              <w:left w:val="single" w:sz="4" w:space="0" w:color="auto"/>
              <w:right w:val="single" w:sz="4" w:space="0" w:color="auto"/>
            </w:tcBorders>
            <w:vAlign w:val="center"/>
          </w:tcPr>
          <w:p w14:paraId="6B1253F5" w14:textId="77777777" w:rsidR="00F027FE" w:rsidRPr="00F027FE"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fr-BE" w:eastAsia="nl-NL"/>
              </w:rPr>
            </w:pPr>
          </w:p>
        </w:tc>
      </w:tr>
      <w:tr w:rsidR="00F027FE" w:rsidRPr="00C442C2" w14:paraId="50541193" w14:textId="77777777" w:rsidTr="00F027FE">
        <w:trPr>
          <w:gridBefore w:val="1"/>
          <w:gridAfter w:val="1"/>
          <w:wBefore w:w="15" w:type="dxa"/>
          <w:wAfter w:w="10" w:type="dxa"/>
        </w:trPr>
        <w:tc>
          <w:tcPr>
            <w:tcW w:w="831" w:type="dxa"/>
            <w:gridSpan w:val="2"/>
            <w:tcBorders>
              <w:left w:val="single" w:sz="4" w:space="0" w:color="auto"/>
              <w:right w:val="single" w:sz="4" w:space="0" w:color="auto"/>
            </w:tcBorders>
          </w:tcPr>
          <w:p w14:paraId="6123DE01" w14:textId="2D74D472" w:rsidR="00F027FE" w:rsidRPr="00F027FE"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fr-BE" w:eastAsia="nl-NL"/>
              </w:rPr>
            </w:pPr>
          </w:p>
        </w:tc>
        <w:tc>
          <w:tcPr>
            <w:tcW w:w="1086" w:type="dxa"/>
            <w:gridSpan w:val="2"/>
            <w:tcBorders>
              <w:left w:val="single" w:sz="4" w:space="0" w:color="auto"/>
              <w:right w:val="single" w:sz="4" w:space="0" w:color="auto"/>
            </w:tcBorders>
          </w:tcPr>
          <w:p w14:paraId="3808B94F" w14:textId="7606E131"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3697-596</w:t>
            </w:r>
          </w:p>
        </w:tc>
        <w:tc>
          <w:tcPr>
            <w:tcW w:w="2592" w:type="dxa"/>
            <w:gridSpan w:val="2"/>
            <w:tcBorders>
              <w:left w:val="single" w:sz="4" w:space="0" w:color="auto"/>
              <w:right w:val="single" w:sz="4" w:space="0" w:color="auto"/>
            </w:tcBorders>
          </w:tcPr>
          <w:p w14:paraId="1442E9D3" w14:textId="1515D856"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450 g</w:t>
            </w:r>
          </w:p>
        </w:tc>
        <w:tc>
          <w:tcPr>
            <w:tcW w:w="606" w:type="dxa"/>
            <w:gridSpan w:val="2"/>
            <w:tcBorders>
              <w:left w:val="single" w:sz="4" w:space="0" w:color="auto"/>
              <w:right w:val="single" w:sz="4" w:space="0" w:color="auto"/>
            </w:tcBorders>
          </w:tcPr>
          <w:p w14:paraId="6610FE52" w14:textId="021922E1"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M</w:t>
            </w:r>
          </w:p>
        </w:tc>
        <w:tc>
          <w:tcPr>
            <w:tcW w:w="1059" w:type="dxa"/>
            <w:gridSpan w:val="2"/>
            <w:tcBorders>
              <w:left w:val="single" w:sz="4" w:space="0" w:color="auto"/>
              <w:right w:val="single" w:sz="4" w:space="0" w:color="auto"/>
            </w:tcBorders>
          </w:tcPr>
          <w:p w14:paraId="34F9723F" w14:textId="195BC33B"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22,90</w:t>
            </w:r>
          </w:p>
        </w:tc>
        <w:tc>
          <w:tcPr>
            <w:tcW w:w="1051" w:type="dxa"/>
            <w:gridSpan w:val="2"/>
            <w:tcBorders>
              <w:left w:val="single" w:sz="4" w:space="0" w:color="auto"/>
              <w:right w:val="single" w:sz="4" w:space="0" w:color="auto"/>
            </w:tcBorders>
          </w:tcPr>
          <w:p w14:paraId="60A0A849" w14:textId="705D7414"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22,90</w:t>
            </w:r>
          </w:p>
        </w:tc>
        <w:tc>
          <w:tcPr>
            <w:tcW w:w="929" w:type="dxa"/>
            <w:gridSpan w:val="2"/>
            <w:tcBorders>
              <w:left w:val="single" w:sz="4" w:space="0" w:color="auto"/>
              <w:right w:val="single" w:sz="4" w:space="0" w:color="auto"/>
            </w:tcBorders>
          </w:tcPr>
          <w:p w14:paraId="0E64EAB7" w14:textId="4C3B20F5"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11,45</w:t>
            </w:r>
          </w:p>
        </w:tc>
        <w:tc>
          <w:tcPr>
            <w:tcW w:w="918" w:type="dxa"/>
            <w:gridSpan w:val="2"/>
            <w:tcBorders>
              <w:left w:val="single" w:sz="4" w:space="0" w:color="auto"/>
              <w:right w:val="single" w:sz="4" w:space="0" w:color="auto"/>
            </w:tcBorders>
          </w:tcPr>
          <w:p w14:paraId="508D1B10" w14:textId="136C38A3"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11,45</w:t>
            </w:r>
          </w:p>
        </w:tc>
      </w:tr>
      <w:tr w:rsidR="00F027FE" w:rsidRPr="00C442C2" w14:paraId="62CCE509" w14:textId="77777777" w:rsidTr="00F027FE">
        <w:trPr>
          <w:gridBefore w:val="1"/>
          <w:gridAfter w:val="1"/>
          <w:wBefore w:w="15" w:type="dxa"/>
          <w:wAfter w:w="10" w:type="dxa"/>
        </w:trPr>
        <w:tc>
          <w:tcPr>
            <w:tcW w:w="831" w:type="dxa"/>
            <w:gridSpan w:val="2"/>
            <w:tcBorders>
              <w:left w:val="single" w:sz="4" w:space="0" w:color="auto"/>
              <w:right w:val="single" w:sz="4" w:space="0" w:color="auto"/>
            </w:tcBorders>
          </w:tcPr>
          <w:p w14:paraId="4433094C" w14:textId="77777777"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86" w:type="dxa"/>
            <w:gridSpan w:val="2"/>
            <w:tcBorders>
              <w:left w:val="single" w:sz="4" w:space="0" w:color="auto"/>
              <w:right w:val="single" w:sz="4" w:space="0" w:color="auto"/>
            </w:tcBorders>
          </w:tcPr>
          <w:p w14:paraId="74F87ABA" w14:textId="6B996318"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7002-710</w:t>
            </w:r>
          </w:p>
        </w:tc>
        <w:tc>
          <w:tcPr>
            <w:tcW w:w="2592" w:type="dxa"/>
            <w:gridSpan w:val="2"/>
            <w:tcBorders>
              <w:left w:val="single" w:sz="4" w:space="0" w:color="auto"/>
              <w:right w:val="single" w:sz="4" w:space="0" w:color="auto"/>
            </w:tcBorders>
            <w:vAlign w:val="center"/>
          </w:tcPr>
          <w:p w14:paraId="7B8934C4" w14:textId="7BA6956A"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 450 g</w:t>
            </w:r>
          </w:p>
        </w:tc>
        <w:tc>
          <w:tcPr>
            <w:tcW w:w="606" w:type="dxa"/>
            <w:gridSpan w:val="2"/>
            <w:tcBorders>
              <w:left w:val="single" w:sz="4" w:space="0" w:color="auto"/>
              <w:right w:val="single" w:sz="4" w:space="0" w:color="auto"/>
            </w:tcBorders>
            <w:vAlign w:val="center"/>
          </w:tcPr>
          <w:p w14:paraId="59BA4581" w14:textId="40BEFB52"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59" w:type="dxa"/>
            <w:gridSpan w:val="2"/>
            <w:tcBorders>
              <w:left w:val="single" w:sz="4" w:space="0" w:color="auto"/>
              <w:right w:val="single" w:sz="4" w:space="0" w:color="auto"/>
            </w:tcBorders>
            <w:vAlign w:val="center"/>
          </w:tcPr>
          <w:p w14:paraId="5A093AE8" w14:textId="458A60E3"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21,5500</w:t>
            </w:r>
          </w:p>
        </w:tc>
        <w:tc>
          <w:tcPr>
            <w:tcW w:w="1051" w:type="dxa"/>
            <w:gridSpan w:val="2"/>
            <w:tcBorders>
              <w:left w:val="single" w:sz="4" w:space="0" w:color="auto"/>
              <w:right w:val="single" w:sz="4" w:space="0" w:color="auto"/>
            </w:tcBorders>
            <w:vAlign w:val="center"/>
          </w:tcPr>
          <w:p w14:paraId="2F25B657" w14:textId="557866E6"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21,5500</w:t>
            </w:r>
          </w:p>
        </w:tc>
        <w:tc>
          <w:tcPr>
            <w:tcW w:w="929" w:type="dxa"/>
            <w:gridSpan w:val="2"/>
            <w:tcBorders>
              <w:left w:val="single" w:sz="4" w:space="0" w:color="auto"/>
              <w:right w:val="single" w:sz="4" w:space="0" w:color="auto"/>
            </w:tcBorders>
            <w:vAlign w:val="center"/>
          </w:tcPr>
          <w:p w14:paraId="54D0FC33" w14:textId="07107221"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918" w:type="dxa"/>
            <w:gridSpan w:val="2"/>
            <w:tcBorders>
              <w:left w:val="single" w:sz="4" w:space="0" w:color="auto"/>
              <w:right w:val="single" w:sz="4" w:space="0" w:color="auto"/>
            </w:tcBorders>
            <w:vAlign w:val="center"/>
          </w:tcPr>
          <w:p w14:paraId="70680D23" w14:textId="1CF71709"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F027FE" w:rsidRPr="00C442C2" w14:paraId="55BF886A" w14:textId="77777777" w:rsidTr="00F027FE">
        <w:trPr>
          <w:gridBefore w:val="1"/>
          <w:gridAfter w:val="1"/>
          <w:wBefore w:w="15" w:type="dxa"/>
          <w:wAfter w:w="10" w:type="dxa"/>
        </w:trPr>
        <w:tc>
          <w:tcPr>
            <w:tcW w:w="831" w:type="dxa"/>
            <w:gridSpan w:val="2"/>
            <w:tcBorders>
              <w:left w:val="single" w:sz="4" w:space="0" w:color="auto"/>
              <w:bottom w:val="single" w:sz="4" w:space="0" w:color="auto"/>
              <w:right w:val="single" w:sz="4" w:space="0" w:color="auto"/>
            </w:tcBorders>
          </w:tcPr>
          <w:p w14:paraId="697B64B5" w14:textId="77777777"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86" w:type="dxa"/>
            <w:gridSpan w:val="2"/>
            <w:tcBorders>
              <w:left w:val="single" w:sz="4" w:space="0" w:color="auto"/>
              <w:bottom w:val="single" w:sz="4" w:space="0" w:color="auto"/>
              <w:right w:val="single" w:sz="4" w:space="0" w:color="auto"/>
            </w:tcBorders>
          </w:tcPr>
          <w:p w14:paraId="3DD356CF" w14:textId="58CB5343"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7002-710</w:t>
            </w:r>
          </w:p>
        </w:tc>
        <w:tc>
          <w:tcPr>
            <w:tcW w:w="2592" w:type="dxa"/>
            <w:gridSpan w:val="2"/>
            <w:tcBorders>
              <w:left w:val="single" w:sz="4" w:space="0" w:color="auto"/>
              <w:bottom w:val="single" w:sz="4" w:space="0" w:color="auto"/>
              <w:right w:val="single" w:sz="4" w:space="0" w:color="auto"/>
            </w:tcBorders>
            <w:vAlign w:val="center"/>
          </w:tcPr>
          <w:p w14:paraId="6FB621FB" w14:textId="1D15C81F"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 450 g</w:t>
            </w:r>
          </w:p>
        </w:tc>
        <w:tc>
          <w:tcPr>
            <w:tcW w:w="606" w:type="dxa"/>
            <w:gridSpan w:val="2"/>
            <w:tcBorders>
              <w:left w:val="single" w:sz="4" w:space="0" w:color="auto"/>
              <w:bottom w:val="single" w:sz="4" w:space="0" w:color="auto"/>
              <w:right w:val="single" w:sz="4" w:space="0" w:color="auto"/>
            </w:tcBorders>
            <w:vAlign w:val="center"/>
          </w:tcPr>
          <w:p w14:paraId="394291C5" w14:textId="77777777"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59" w:type="dxa"/>
            <w:gridSpan w:val="2"/>
            <w:tcBorders>
              <w:left w:val="single" w:sz="4" w:space="0" w:color="auto"/>
              <w:bottom w:val="single" w:sz="4" w:space="0" w:color="auto"/>
              <w:right w:val="single" w:sz="4" w:space="0" w:color="auto"/>
            </w:tcBorders>
            <w:vAlign w:val="center"/>
          </w:tcPr>
          <w:p w14:paraId="49DF0882" w14:textId="28870A78" w:rsidR="00F027FE" w:rsidRPr="00C442C2" w:rsidRDefault="00F027FE" w:rsidP="00F027FE">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17,7000</w:t>
            </w:r>
          </w:p>
        </w:tc>
        <w:tc>
          <w:tcPr>
            <w:tcW w:w="1051" w:type="dxa"/>
            <w:gridSpan w:val="2"/>
            <w:tcBorders>
              <w:left w:val="single" w:sz="4" w:space="0" w:color="auto"/>
              <w:bottom w:val="single" w:sz="4" w:space="0" w:color="auto"/>
              <w:right w:val="single" w:sz="4" w:space="0" w:color="auto"/>
            </w:tcBorders>
            <w:vAlign w:val="center"/>
          </w:tcPr>
          <w:p w14:paraId="0C564A2E" w14:textId="007D8FD9" w:rsidR="00F027FE" w:rsidRPr="00C442C2" w:rsidRDefault="00F027FE" w:rsidP="00F027FE">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17,7000</w:t>
            </w:r>
          </w:p>
        </w:tc>
        <w:tc>
          <w:tcPr>
            <w:tcW w:w="929" w:type="dxa"/>
            <w:gridSpan w:val="2"/>
            <w:tcBorders>
              <w:left w:val="single" w:sz="4" w:space="0" w:color="auto"/>
              <w:bottom w:val="single" w:sz="4" w:space="0" w:color="auto"/>
              <w:right w:val="single" w:sz="4" w:space="0" w:color="auto"/>
            </w:tcBorders>
            <w:vAlign w:val="center"/>
          </w:tcPr>
          <w:p w14:paraId="65689037" w14:textId="77777777"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918" w:type="dxa"/>
            <w:gridSpan w:val="2"/>
            <w:tcBorders>
              <w:left w:val="single" w:sz="4" w:space="0" w:color="auto"/>
              <w:bottom w:val="single" w:sz="4" w:space="0" w:color="auto"/>
              <w:right w:val="single" w:sz="4" w:space="0" w:color="auto"/>
            </w:tcBorders>
            <w:vAlign w:val="center"/>
          </w:tcPr>
          <w:p w14:paraId="77716F16" w14:textId="77777777" w:rsidR="00F027FE" w:rsidRPr="00C442C2" w:rsidRDefault="00F027FE" w:rsidP="00F027FE">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bl>
    <w:p w14:paraId="54F7915D" w14:textId="77777777" w:rsidR="00134BA4" w:rsidRPr="00134BA4" w:rsidRDefault="00134BA4" w:rsidP="00134BA4">
      <w:pPr>
        <w:spacing w:after="0" w:line="240" w:lineRule="auto"/>
        <w:jc w:val="both"/>
        <w:rPr>
          <w:lang w:val="fr-FR"/>
        </w:rPr>
      </w:pPr>
    </w:p>
    <w:p w14:paraId="4A6F0D32" w14:textId="24772B12" w:rsidR="00134BA4" w:rsidRDefault="00134BA4" w:rsidP="00134BA4">
      <w:pPr>
        <w:spacing w:after="0" w:line="240" w:lineRule="auto"/>
        <w:jc w:val="both"/>
        <w:rPr>
          <w:lang w:val="fr-FR"/>
        </w:rPr>
      </w:pPr>
      <w:r w:rsidRPr="00134BA4">
        <w:rPr>
          <w:lang w:val="fr-FR"/>
        </w:rPr>
        <w:t xml:space="preserve">Les </w:t>
      </w:r>
      <w:r w:rsidR="00BA27CA">
        <w:rPr>
          <w:lang w:val="fr-FR"/>
        </w:rPr>
        <w:t xml:space="preserve">boissons </w:t>
      </w:r>
      <w:r w:rsidRPr="00134BA4">
        <w:rPr>
          <w:lang w:val="fr-FR"/>
        </w:rPr>
        <w:t xml:space="preserve">à base d'une source de protéines alternative telle que le riz, le soja ou le lait de chèvre ne sont pas des </w:t>
      </w:r>
      <w:r w:rsidRPr="00C86BB6">
        <w:rPr>
          <w:lang w:val="fr-FR"/>
        </w:rPr>
        <w:t>hydrolysats</w:t>
      </w:r>
      <w:r w:rsidR="007D5261" w:rsidRPr="00C86BB6">
        <w:rPr>
          <w:lang w:val="fr-FR"/>
        </w:rPr>
        <w:t xml:space="preserve"> extensifs</w:t>
      </w:r>
      <w:r w:rsidRPr="00C86BB6">
        <w:rPr>
          <w:lang w:val="fr-FR"/>
        </w:rPr>
        <w:t xml:space="preserve"> de</w:t>
      </w:r>
      <w:r w:rsidRPr="00134BA4">
        <w:rPr>
          <w:lang w:val="fr-FR"/>
        </w:rPr>
        <w:t xml:space="preserve"> protéines de lait de vache</w:t>
      </w:r>
      <w:r w:rsidR="00C86BB6">
        <w:rPr>
          <w:lang w:val="fr-FR"/>
        </w:rPr>
        <w:t xml:space="preserve"> </w:t>
      </w:r>
      <w:r w:rsidRPr="00134BA4">
        <w:rPr>
          <w:lang w:val="fr-FR"/>
        </w:rPr>
        <w:t>et ne sont pas remboursés.</w:t>
      </w:r>
    </w:p>
    <w:p w14:paraId="4D8AC62D" w14:textId="77777777" w:rsidR="00134BA4" w:rsidRDefault="00134BA4" w:rsidP="00134BA4">
      <w:pPr>
        <w:spacing w:after="0" w:line="240" w:lineRule="auto"/>
        <w:jc w:val="both"/>
        <w:rPr>
          <w:lang w:val="fr-FR"/>
        </w:rPr>
      </w:pPr>
    </w:p>
    <w:p w14:paraId="215A1C9F" w14:textId="6B5596E5" w:rsidR="00134BA4" w:rsidRPr="00134BA4" w:rsidRDefault="00134BA4" w:rsidP="00134BA4">
      <w:pPr>
        <w:spacing w:after="0" w:line="240" w:lineRule="auto"/>
        <w:jc w:val="both"/>
        <w:rPr>
          <w:lang w:val="fr-FR"/>
        </w:rPr>
      </w:pPr>
      <w:r w:rsidRPr="00134BA4">
        <w:rPr>
          <w:lang w:val="fr-FR"/>
        </w:rPr>
        <w:t xml:space="preserve">Pour les </w:t>
      </w:r>
      <w:r>
        <w:rPr>
          <w:lang w:val="fr-FR"/>
        </w:rPr>
        <w:t xml:space="preserve">bénéficiaires </w:t>
      </w:r>
      <w:r w:rsidRPr="00134BA4">
        <w:rPr>
          <w:lang w:val="fr-FR"/>
        </w:rPr>
        <w:t>souffrant d'une allergie aux protéines de lait de vache qui disposent actuellement d'une autorisation de remboursement pour les aliments à base d'acides aminés (inscrits au §30 000), la validité de l'autorisation et les conditions de remboursement restent inchangées jusqu'à la date d'expiration mentionnée sur ce formulaire.</w:t>
      </w:r>
    </w:p>
    <w:p w14:paraId="25E2349E" w14:textId="77777777" w:rsidR="00134BA4" w:rsidRDefault="00134BA4" w:rsidP="00134BA4">
      <w:pPr>
        <w:spacing w:after="0" w:line="240" w:lineRule="auto"/>
        <w:jc w:val="both"/>
        <w:rPr>
          <w:lang w:val="fr-FR"/>
        </w:rPr>
      </w:pPr>
    </w:p>
    <w:p w14:paraId="1908B0FE" w14:textId="3BB6B549" w:rsidR="00134BA4" w:rsidRPr="00134BA4" w:rsidRDefault="00134BA4" w:rsidP="00134BA4">
      <w:pPr>
        <w:spacing w:after="0" w:line="240" w:lineRule="auto"/>
        <w:jc w:val="both"/>
        <w:rPr>
          <w:lang w:val="fr-FR"/>
        </w:rPr>
      </w:pPr>
      <w:r w:rsidRPr="00134BA4">
        <w:rPr>
          <w:lang w:val="fr-FR"/>
        </w:rPr>
        <w:t>Les parents qui ont des questions concernant l</w:t>
      </w:r>
      <w:r>
        <w:rPr>
          <w:lang w:val="fr-FR"/>
        </w:rPr>
        <w:t>a nutrition</w:t>
      </w:r>
      <w:r w:rsidRPr="00134BA4">
        <w:rPr>
          <w:lang w:val="fr-FR"/>
        </w:rPr>
        <w:t xml:space="preserve"> de leur enfant souffrant d'une </w:t>
      </w:r>
      <w:r w:rsidRPr="00134BA4">
        <w:rPr>
          <w:b/>
          <w:bCs/>
          <w:lang w:val="fr-FR"/>
        </w:rPr>
        <w:t>allergie aux protéines de lait de vache</w:t>
      </w:r>
      <w:r w:rsidRPr="00134BA4">
        <w:rPr>
          <w:lang w:val="fr-FR"/>
        </w:rPr>
        <w:t xml:space="preserve"> sont invités à contacter le médecin spécialiste qui suit le développement et la croissance de leur enfant.</w:t>
      </w:r>
    </w:p>
    <w:p w14:paraId="10E772D2" w14:textId="77777777" w:rsidR="00134BA4" w:rsidRPr="00134BA4" w:rsidRDefault="00134BA4" w:rsidP="00C442C2">
      <w:pPr>
        <w:spacing w:after="0" w:line="240" w:lineRule="auto"/>
        <w:jc w:val="both"/>
        <w:rPr>
          <w:lang w:val="fr-FR"/>
        </w:rPr>
      </w:pPr>
    </w:p>
    <w:p w14:paraId="2AE6C79C" w14:textId="2F51C7A0" w:rsidR="001A7106" w:rsidRPr="00F169B2" w:rsidRDefault="00F169B2">
      <w:pPr>
        <w:rPr>
          <w:b/>
          <w:u w:val="single"/>
          <w:lang w:val="fr-FR"/>
        </w:rPr>
      </w:pPr>
      <w:r w:rsidRPr="00F169B2">
        <w:rPr>
          <w:b/>
          <w:u w:val="single"/>
          <w:lang w:val="fr-FR"/>
        </w:rPr>
        <w:t xml:space="preserve">Remboursement </w:t>
      </w:r>
      <w:r w:rsidR="00FF75E8" w:rsidRPr="00F169B2">
        <w:rPr>
          <w:b/>
          <w:u w:val="single"/>
          <w:lang w:val="fr-FR"/>
        </w:rPr>
        <w:t>:</w:t>
      </w:r>
    </w:p>
    <w:p w14:paraId="27B9872C" w14:textId="3FB70C1B" w:rsidR="00F169B2" w:rsidRPr="00F169B2" w:rsidRDefault="00F169B2" w:rsidP="00B768F4">
      <w:pPr>
        <w:jc w:val="both"/>
        <w:rPr>
          <w:lang w:val="fr-FR"/>
        </w:rPr>
      </w:pPr>
      <w:r w:rsidRPr="00F169B2">
        <w:rPr>
          <w:lang w:val="fr-FR"/>
        </w:rPr>
        <w:t xml:space="preserve">Les produits figurant sur la liste des produits remboursables sont remboursés </w:t>
      </w:r>
      <w:r w:rsidR="00390285" w:rsidRPr="00C86BB6">
        <w:rPr>
          <w:lang w:val="fr-FR"/>
        </w:rPr>
        <w:t>en</w:t>
      </w:r>
      <w:r w:rsidR="00390285">
        <w:rPr>
          <w:lang w:val="fr-FR"/>
        </w:rPr>
        <w:t xml:space="preserve"> </w:t>
      </w:r>
      <w:r w:rsidRPr="00F169B2">
        <w:rPr>
          <w:lang w:val="fr-FR"/>
        </w:rPr>
        <w:t xml:space="preserve">catégorie C. Cela signifie que le ticket modérateur s'élève à la moitié du prix public. Le prix public maximal est de 24,00 euros. Sur présentation </w:t>
      </w:r>
      <w:r w:rsidRPr="00DE1E31">
        <w:rPr>
          <w:lang w:val="fr-FR"/>
        </w:rPr>
        <w:t xml:space="preserve">d'une </w:t>
      </w:r>
      <w:r w:rsidR="00692504" w:rsidRPr="00DE1E31">
        <w:rPr>
          <w:lang w:val="fr-FR"/>
        </w:rPr>
        <w:t>prescription</w:t>
      </w:r>
      <w:r w:rsidR="00692504">
        <w:rPr>
          <w:lang w:val="fr-FR"/>
        </w:rPr>
        <w:t xml:space="preserve"> </w:t>
      </w:r>
      <w:r w:rsidR="00390285">
        <w:rPr>
          <w:lang w:val="fr-FR"/>
        </w:rPr>
        <w:t>valable</w:t>
      </w:r>
      <w:r w:rsidRPr="00F169B2">
        <w:rPr>
          <w:lang w:val="fr-FR"/>
        </w:rPr>
        <w:t xml:space="preserve"> et d'une autorisation, le montant maximal à payer est de 12,00 euros par </w:t>
      </w:r>
      <w:r>
        <w:rPr>
          <w:lang w:val="fr-FR"/>
        </w:rPr>
        <w:t>conditionnement</w:t>
      </w:r>
      <w:r w:rsidRPr="00F169B2">
        <w:rPr>
          <w:lang w:val="fr-FR"/>
        </w:rPr>
        <w:t xml:space="preserve"> de 400 g.</w:t>
      </w:r>
    </w:p>
    <w:p w14:paraId="1A04763D" w14:textId="77777777" w:rsidR="00821F57" w:rsidRPr="00F169B2" w:rsidRDefault="00821F57">
      <w:pPr>
        <w:rPr>
          <w:b/>
          <w:u w:val="single"/>
          <w:lang w:val="fr-FR"/>
        </w:rPr>
      </w:pPr>
    </w:p>
    <w:p w14:paraId="2B35E77A" w14:textId="10897CD2" w:rsidR="00B45A5C" w:rsidRPr="00F169B2" w:rsidRDefault="00F169B2">
      <w:pPr>
        <w:rPr>
          <w:b/>
          <w:u w:val="single"/>
          <w:lang w:val="fr-FR"/>
        </w:rPr>
      </w:pPr>
      <w:r w:rsidRPr="00F169B2">
        <w:rPr>
          <w:b/>
          <w:u w:val="single"/>
          <w:lang w:val="fr-FR"/>
        </w:rPr>
        <w:t>Directives pour le pharmacien d’officine</w:t>
      </w:r>
      <w:r>
        <w:rPr>
          <w:b/>
          <w:u w:val="single"/>
          <w:lang w:val="fr-FR"/>
        </w:rPr>
        <w:t xml:space="preserve"> </w:t>
      </w:r>
      <w:r w:rsidR="00B45A5C" w:rsidRPr="00F169B2">
        <w:rPr>
          <w:b/>
          <w:u w:val="single"/>
          <w:lang w:val="fr-FR"/>
        </w:rPr>
        <w:t>:</w:t>
      </w:r>
    </w:p>
    <w:p w14:paraId="45F918A6" w14:textId="4A8431CC" w:rsidR="00F169B2" w:rsidRPr="00DE1E31" w:rsidRDefault="00F169B2" w:rsidP="00F169B2">
      <w:pPr>
        <w:jc w:val="both"/>
        <w:rPr>
          <w:lang w:val="fr-FR"/>
        </w:rPr>
      </w:pPr>
      <w:r w:rsidRPr="00F169B2">
        <w:rPr>
          <w:lang w:val="fr-FR"/>
        </w:rPr>
        <w:t xml:space="preserve">Sur la base d'une prescription </w:t>
      </w:r>
      <w:r w:rsidR="00390285" w:rsidRPr="00C86BB6">
        <w:rPr>
          <w:lang w:val="fr-FR"/>
        </w:rPr>
        <w:t>valable</w:t>
      </w:r>
      <w:r w:rsidR="00390285">
        <w:rPr>
          <w:lang w:val="fr-FR"/>
        </w:rPr>
        <w:t xml:space="preserve"> </w:t>
      </w:r>
      <w:r w:rsidRPr="00F169B2">
        <w:rPr>
          <w:lang w:val="fr-FR"/>
        </w:rPr>
        <w:t xml:space="preserve"> et sur présentation d'une autorisation valide, le régime du tiers </w:t>
      </w:r>
      <w:r w:rsidRPr="00DE1E31">
        <w:rPr>
          <w:lang w:val="fr-FR"/>
        </w:rPr>
        <w:t>payant sera appliqué à partir du 1er juin 2025.</w:t>
      </w:r>
    </w:p>
    <w:p w14:paraId="701113E2" w14:textId="05B66D4D" w:rsidR="00692504" w:rsidRPr="00692504" w:rsidRDefault="00692504" w:rsidP="00692504">
      <w:pPr>
        <w:jc w:val="both"/>
        <w:rPr>
          <w:lang w:val="fr-BE"/>
        </w:rPr>
      </w:pPr>
      <w:r w:rsidRPr="00DE1E31">
        <w:rPr>
          <w:lang w:val="fr-FR"/>
        </w:rPr>
        <w:t xml:space="preserve">Une prescription peut comporter plusieurs conditionnements </w:t>
      </w:r>
      <w:r w:rsidR="009A3395" w:rsidRPr="00DE1E31">
        <w:rPr>
          <w:lang w:val="fr-FR"/>
        </w:rPr>
        <w:t xml:space="preserve">qui peuvent </w:t>
      </w:r>
      <w:r w:rsidRPr="00DE1E31">
        <w:rPr>
          <w:lang w:val="fr-BE"/>
        </w:rPr>
        <w:t>donc être délivré</w:t>
      </w:r>
      <w:r w:rsidR="009A3395" w:rsidRPr="00DE1E31">
        <w:rPr>
          <w:lang w:val="fr-BE"/>
        </w:rPr>
        <w:t>s</w:t>
      </w:r>
      <w:r w:rsidRPr="00DE1E31">
        <w:rPr>
          <w:lang w:val="fr-BE"/>
        </w:rPr>
        <w:t xml:space="preserve"> en tiers-payant.</w:t>
      </w:r>
    </w:p>
    <w:p w14:paraId="2F2CDF90" w14:textId="77777777" w:rsidR="00E17C49" w:rsidRPr="00692504" w:rsidRDefault="00E17C49">
      <w:pPr>
        <w:rPr>
          <w:b/>
          <w:u w:val="single"/>
          <w:lang w:val="fr-BE"/>
        </w:rPr>
      </w:pPr>
    </w:p>
    <w:p w14:paraId="238006C6" w14:textId="51F53D20" w:rsidR="002C29CE" w:rsidRPr="00F169B2" w:rsidRDefault="00F169B2">
      <w:pPr>
        <w:rPr>
          <w:b/>
          <w:u w:val="single"/>
          <w:lang w:val="fr-FR"/>
        </w:rPr>
      </w:pPr>
      <w:r w:rsidRPr="00F169B2">
        <w:rPr>
          <w:b/>
          <w:u w:val="single"/>
          <w:lang w:val="fr-FR"/>
        </w:rPr>
        <w:t>Directives pour les OA</w:t>
      </w:r>
      <w:r w:rsidR="00A9542A" w:rsidRPr="00F169B2">
        <w:rPr>
          <w:b/>
          <w:u w:val="single"/>
          <w:lang w:val="fr-FR"/>
        </w:rPr>
        <w:t xml:space="preserve"> (</w:t>
      </w:r>
      <w:r w:rsidRPr="00F169B2">
        <w:rPr>
          <w:b/>
          <w:u w:val="single"/>
          <w:lang w:val="fr-FR"/>
        </w:rPr>
        <w:t>organismes assu</w:t>
      </w:r>
      <w:r>
        <w:rPr>
          <w:b/>
          <w:u w:val="single"/>
          <w:lang w:val="fr-FR"/>
        </w:rPr>
        <w:t>reurs</w:t>
      </w:r>
      <w:r w:rsidR="00A9542A" w:rsidRPr="00F169B2">
        <w:rPr>
          <w:b/>
          <w:u w:val="single"/>
          <w:lang w:val="fr-FR"/>
        </w:rPr>
        <w:t>)</w:t>
      </w:r>
      <w:r>
        <w:rPr>
          <w:b/>
          <w:u w:val="single"/>
          <w:lang w:val="fr-FR"/>
        </w:rPr>
        <w:t xml:space="preserve"> </w:t>
      </w:r>
      <w:r w:rsidR="002C29CE" w:rsidRPr="00F169B2">
        <w:rPr>
          <w:b/>
          <w:u w:val="single"/>
          <w:lang w:val="fr-FR"/>
        </w:rPr>
        <w:t>:</w:t>
      </w:r>
    </w:p>
    <w:p w14:paraId="1133868A" w14:textId="77777777" w:rsidR="00F169B2" w:rsidRPr="00F169B2" w:rsidRDefault="00F169B2" w:rsidP="00F169B2">
      <w:pPr>
        <w:jc w:val="both"/>
        <w:rPr>
          <w:lang w:val="fr-FR"/>
        </w:rPr>
      </w:pPr>
      <w:r w:rsidRPr="00F169B2">
        <w:rPr>
          <w:lang w:val="fr-FR"/>
        </w:rPr>
        <w:t>Dès que le médecin-conseil a donné son accord sur la base du formulaire C12, le patient peut prétendre au remboursement. Le rapport médical motivé contenant les données qui confirment le diagnostic et qui sont conservées dans le dossier médical du bénéficiaire peut être demandé au médecin-spécialiste traitant.</w:t>
      </w:r>
    </w:p>
    <w:p w14:paraId="6CAE21D3" w14:textId="7DA8D70C" w:rsidR="00F169B2" w:rsidRPr="00DE1E31" w:rsidRDefault="00F169B2" w:rsidP="00F169B2">
      <w:pPr>
        <w:jc w:val="both"/>
        <w:rPr>
          <w:lang w:val="fr-FR"/>
        </w:rPr>
      </w:pPr>
      <w:r w:rsidRPr="00F169B2">
        <w:rPr>
          <w:lang w:val="fr-FR"/>
        </w:rPr>
        <w:t>La demande de prolongation de l'autorisation est possible sur la base d'un rapport médical du médecin spécialiste traitant en pédiatrie/gastro-entérologie documentant l'évolution de la maladie</w:t>
      </w:r>
      <w:r w:rsidR="00D7696B">
        <w:rPr>
          <w:lang w:val="fr-FR"/>
        </w:rPr>
        <w:t xml:space="preserve"> </w:t>
      </w:r>
      <w:r w:rsidR="00D7696B" w:rsidRPr="00DE1E31">
        <w:rPr>
          <w:lang w:val="fr-FR"/>
        </w:rPr>
        <w:t>et est joint au formulaire C12.</w:t>
      </w:r>
    </w:p>
    <w:p w14:paraId="26225E3F" w14:textId="4BB25DEC" w:rsidR="00D7696B" w:rsidRDefault="00D7696B" w:rsidP="00A21511">
      <w:pPr>
        <w:jc w:val="both"/>
        <w:rPr>
          <w:lang w:val="fr-FR"/>
        </w:rPr>
      </w:pPr>
      <w:r w:rsidRPr="00DE1E31">
        <w:rPr>
          <w:lang w:val="fr-FR"/>
        </w:rPr>
        <w:lastRenderedPageBreak/>
        <w:t>Pour l'autorisation, le formulaire A31 est délivré avec la mention sur le formulaire « le remboursement du produit, inscrit au §30 100 Formules à base d'hydrolysats extensifs de protéines de lait de vache (</w:t>
      </w:r>
      <w:proofErr w:type="spellStart"/>
      <w:r w:rsidRPr="00DE1E31">
        <w:rPr>
          <w:lang w:val="fr-FR"/>
        </w:rPr>
        <w:t>eHF</w:t>
      </w:r>
      <w:proofErr w:type="spellEnd"/>
      <w:r w:rsidRPr="00DE1E31">
        <w:rPr>
          <w:lang w:val="fr-FR"/>
        </w:rPr>
        <w:t>) ».</w:t>
      </w:r>
    </w:p>
    <w:p w14:paraId="4B79E818" w14:textId="09D40722" w:rsidR="00F169B2" w:rsidRPr="00F169B2" w:rsidRDefault="00F169B2" w:rsidP="00A21511">
      <w:pPr>
        <w:jc w:val="both"/>
        <w:rPr>
          <w:lang w:val="fr-FR"/>
        </w:rPr>
      </w:pPr>
      <w:r w:rsidRPr="00F169B2">
        <w:rPr>
          <w:lang w:val="fr-FR"/>
        </w:rPr>
        <w:t>Les conditions de remboursement des aliments à base d'acides aminés inscrits au §30 000 de l'AR du 23 novembre 2021 sont révisées pour l'indication « allergie aux protéines du lait de vache ». Les autorisations de remboursement des aliments à base d'acides aminés restent valables jusqu'à la date d'expiration mentionnée sur ce formulaire.</w:t>
      </w:r>
    </w:p>
    <w:p w14:paraId="4462A9F4" w14:textId="06EF65C8" w:rsidR="00F169B2" w:rsidRPr="00F169B2" w:rsidRDefault="00F169B2" w:rsidP="00F169B2">
      <w:pPr>
        <w:rPr>
          <w:lang w:val="fr-FR"/>
        </w:rPr>
      </w:pPr>
      <w:r w:rsidRPr="00F169B2">
        <w:rPr>
          <w:lang w:val="fr-FR"/>
        </w:rPr>
        <w:t xml:space="preserve">Le remboursement simultané d'un hydrolysat </w:t>
      </w:r>
      <w:r w:rsidR="00390285" w:rsidRPr="00C86BB6">
        <w:rPr>
          <w:lang w:val="fr-FR"/>
        </w:rPr>
        <w:t>extensif</w:t>
      </w:r>
      <w:r w:rsidR="00390285" w:rsidRPr="00F169B2">
        <w:rPr>
          <w:lang w:val="fr-FR"/>
        </w:rPr>
        <w:t xml:space="preserve"> </w:t>
      </w:r>
      <w:r w:rsidRPr="00F169B2">
        <w:rPr>
          <w:lang w:val="fr-FR"/>
        </w:rPr>
        <w:t xml:space="preserve">de protéines de lait de vache et d'un </w:t>
      </w:r>
      <w:r w:rsidR="00390285" w:rsidRPr="00C86BB6">
        <w:rPr>
          <w:lang w:val="fr-FR"/>
        </w:rPr>
        <w:t>aliment</w:t>
      </w:r>
      <w:r w:rsidR="00390285">
        <w:rPr>
          <w:lang w:val="fr-FR"/>
        </w:rPr>
        <w:t xml:space="preserve"> </w:t>
      </w:r>
      <w:r w:rsidRPr="00F169B2">
        <w:rPr>
          <w:lang w:val="fr-FR"/>
        </w:rPr>
        <w:t>à base d'acides aminés en cas d'allergie aux protéines de lait de vache est exclu.</w:t>
      </w:r>
    </w:p>
    <w:p w14:paraId="67DD8C5F" w14:textId="481C57B1" w:rsidR="00F169B2" w:rsidRPr="00F169B2" w:rsidRDefault="00F169B2" w:rsidP="00F169B2">
      <w:pPr>
        <w:rPr>
          <w:lang w:val="fr-FR"/>
        </w:rPr>
      </w:pPr>
      <w:r w:rsidRPr="00F169B2">
        <w:rPr>
          <w:lang w:val="fr-FR"/>
        </w:rPr>
        <w:t>L</w:t>
      </w:r>
      <w:r>
        <w:rPr>
          <w:lang w:val="fr-FR"/>
        </w:rPr>
        <w:t xml:space="preserve">e remboursement de la nutrition </w:t>
      </w:r>
      <w:r w:rsidRPr="00DE1E31">
        <w:rPr>
          <w:lang w:val="fr-FR"/>
        </w:rPr>
        <w:t xml:space="preserve">médicale </w:t>
      </w:r>
      <w:r w:rsidR="00B2186A" w:rsidRPr="00DE1E31">
        <w:rPr>
          <w:lang w:val="fr-FR"/>
        </w:rPr>
        <w:t xml:space="preserve">(sous forme prestation) </w:t>
      </w:r>
      <w:r w:rsidRPr="00DE1E31">
        <w:rPr>
          <w:lang w:val="fr-FR"/>
        </w:rPr>
        <w:t>en</w:t>
      </w:r>
      <w:r w:rsidRPr="00F169B2">
        <w:rPr>
          <w:lang w:val="fr-FR"/>
        </w:rPr>
        <w:t xml:space="preserve"> cas de galactosémie sera supprimé à l'automne 2025.</w:t>
      </w:r>
    </w:p>
    <w:p w14:paraId="1128207D" w14:textId="77777777" w:rsidR="009A5CA6" w:rsidRDefault="009A5CA6">
      <w:pPr>
        <w:rPr>
          <w:lang w:val="fr-FR"/>
        </w:rPr>
      </w:pPr>
    </w:p>
    <w:p w14:paraId="451EB0D4" w14:textId="5DB8AF40" w:rsidR="006316C9" w:rsidRPr="00F169B2" w:rsidRDefault="00F169B2">
      <w:pPr>
        <w:rPr>
          <w:lang w:val="fr-FR"/>
        </w:rPr>
      </w:pPr>
      <w:r w:rsidRPr="00F169B2">
        <w:rPr>
          <w:lang w:val="fr-FR"/>
        </w:rPr>
        <w:t xml:space="preserve">Glossaire </w:t>
      </w:r>
      <w:r w:rsidR="0028027B" w:rsidRPr="00F169B2">
        <w:rPr>
          <w:lang w:val="fr-FR"/>
        </w:rPr>
        <w:t>:</w:t>
      </w:r>
    </w:p>
    <w:p w14:paraId="5073F2D0" w14:textId="736EC421" w:rsidR="00F169B2" w:rsidRPr="00F169B2" w:rsidRDefault="00F169B2">
      <w:pPr>
        <w:rPr>
          <w:lang w:val="fr-FR"/>
        </w:rPr>
      </w:pPr>
      <w:r w:rsidRPr="00F169B2">
        <w:rPr>
          <w:lang w:val="fr-FR"/>
        </w:rPr>
        <w:t>Médecin-conseil</w:t>
      </w:r>
      <w:r w:rsidR="00552918" w:rsidRPr="00F169B2">
        <w:rPr>
          <w:lang w:val="fr-FR"/>
        </w:rPr>
        <w:t xml:space="preserve">: </w:t>
      </w:r>
      <w:proofErr w:type="spellStart"/>
      <w:r w:rsidR="00896B58" w:rsidRPr="00F169B2">
        <w:rPr>
          <w:lang w:val="fr-FR"/>
        </w:rPr>
        <w:t>cfr</w:t>
      </w:r>
      <w:proofErr w:type="spellEnd"/>
      <w:r w:rsidR="00896B58" w:rsidRPr="00F169B2">
        <w:rPr>
          <w:lang w:val="fr-FR"/>
        </w:rPr>
        <w:t xml:space="preserve"> </w:t>
      </w:r>
      <w:hyperlink r:id="rId6" w:history="1">
        <w:r w:rsidRPr="006460B5">
          <w:rPr>
            <w:rStyle w:val="Lienhypertexte"/>
            <w:lang w:val="fr-FR"/>
          </w:rPr>
          <w:t>https://www.caami-hziv.fgov.be/fr/membres/indemnites-incapacite-de-travail/le-medecin-conseil</w:t>
        </w:r>
      </w:hyperlink>
    </w:p>
    <w:sectPr w:rsidR="00F169B2" w:rsidRPr="00F169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82B01"/>
    <w:multiLevelType w:val="hybridMultilevel"/>
    <w:tmpl w:val="D102BBC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42212C8D"/>
    <w:multiLevelType w:val="hybridMultilevel"/>
    <w:tmpl w:val="695426B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31B6CD7"/>
    <w:multiLevelType w:val="hybridMultilevel"/>
    <w:tmpl w:val="38F0B24A"/>
    <w:lvl w:ilvl="0" w:tplc="BDB2C8EA">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753472442">
    <w:abstractNumId w:val="2"/>
  </w:num>
  <w:num w:numId="2" w16cid:durableId="539171367">
    <w:abstractNumId w:val="1"/>
  </w:num>
  <w:num w:numId="3" w16cid:durableId="807284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885"/>
    <w:rsid w:val="00011B38"/>
    <w:rsid w:val="000126C1"/>
    <w:rsid w:val="00015115"/>
    <w:rsid w:val="00017317"/>
    <w:rsid w:val="00056AC8"/>
    <w:rsid w:val="00060611"/>
    <w:rsid w:val="000637E9"/>
    <w:rsid w:val="00065288"/>
    <w:rsid w:val="00082261"/>
    <w:rsid w:val="000875EB"/>
    <w:rsid w:val="000A5B67"/>
    <w:rsid w:val="000A7B64"/>
    <w:rsid w:val="000D2F27"/>
    <w:rsid w:val="000E305E"/>
    <w:rsid w:val="000F3AC8"/>
    <w:rsid w:val="0013066C"/>
    <w:rsid w:val="00132E5A"/>
    <w:rsid w:val="00134BA4"/>
    <w:rsid w:val="00134D5B"/>
    <w:rsid w:val="0013694F"/>
    <w:rsid w:val="00142008"/>
    <w:rsid w:val="00144D6C"/>
    <w:rsid w:val="00183926"/>
    <w:rsid w:val="00184CFE"/>
    <w:rsid w:val="001A7106"/>
    <w:rsid w:val="001D6965"/>
    <w:rsid w:val="001F1A36"/>
    <w:rsid w:val="00221697"/>
    <w:rsid w:val="00241FE3"/>
    <w:rsid w:val="002639D1"/>
    <w:rsid w:val="0027399F"/>
    <w:rsid w:val="0028027B"/>
    <w:rsid w:val="002B2B87"/>
    <w:rsid w:val="002C29CE"/>
    <w:rsid w:val="002C6B1D"/>
    <w:rsid w:val="002D3339"/>
    <w:rsid w:val="002D5700"/>
    <w:rsid w:val="003566BC"/>
    <w:rsid w:val="00362E35"/>
    <w:rsid w:val="00363FFD"/>
    <w:rsid w:val="00370E85"/>
    <w:rsid w:val="003718E8"/>
    <w:rsid w:val="00390285"/>
    <w:rsid w:val="00395C12"/>
    <w:rsid w:val="003C5D34"/>
    <w:rsid w:val="003F7DF0"/>
    <w:rsid w:val="004362E2"/>
    <w:rsid w:val="0047624C"/>
    <w:rsid w:val="00495F16"/>
    <w:rsid w:val="004A6ACC"/>
    <w:rsid w:val="004B1FE1"/>
    <w:rsid w:val="004B2A79"/>
    <w:rsid w:val="004C5976"/>
    <w:rsid w:val="004C6D1E"/>
    <w:rsid w:val="004D6949"/>
    <w:rsid w:val="004F0D2A"/>
    <w:rsid w:val="00510A12"/>
    <w:rsid w:val="005458BC"/>
    <w:rsid w:val="00552918"/>
    <w:rsid w:val="0059716E"/>
    <w:rsid w:val="005A7E1D"/>
    <w:rsid w:val="005C039E"/>
    <w:rsid w:val="005D1032"/>
    <w:rsid w:val="005E2CD7"/>
    <w:rsid w:val="005F355B"/>
    <w:rsid w:val="005F6A3C"/>
    <w:rsid w:val="00600941"/>
    <w:rsid w:val="00613915"/>
    <w:rsid w:val="006316C9"/>
    <w:rsid w:val="00637D10"/>
    <w:rsid w:val="00647831"/>
    <w:rsid w:val="00654D6A"/>
    <w:rsid w:val="00655E14"/>
    <w:rsid w:val="00685D54"/>
    <w:rsid w:val="00692504"/>
    <w:rsid w:val="006E271D"/>
    <w:rsid w:val="0070405B"/>
    <w:rsid w:val="00713785"/>
    <w:rsid w:val="00713F93"/>
    <w:rsid w:val="00727E63"/>
    <w:rsid w:val="007632D8"/>
    <w:rsid w:val="007652E7"/>
    <w:rsid w:val="007A5FF3"/>
    <w:rsid w:val="007A7639"/>
    <w:rsid w:val="007B48C1"/>
    <w:rsid w:val="007C2337"/>
    <w:rsid w:val="007D5261"/>
    <w:rsid w:val="007F2645"/>
    <w:rsid w:val="00821F57"/>
    <w:rsid w:val="00835F00"/>
    <w:rsid w:val="00854738"/>
    <w:rsid w:val="00862475"/>
    <w:rsid w:val="0088599A"/>
    <w:rsid w:val="00896B58"/>
    <w:rsid w:val="008D14CC"/>
    <w:rsid w:val="008D6FD9"/>
    <w:rsid w:val="008F4F31"/>
    <w:rsid w:val="009076F0"/>
    <w:rsid w:val="00932B8D"/>
    <w:rsid w:val="00936EAC"/>
    <w:rsid w:val="00937ECC"/>
    <w:rsid w:val="00941356"/>
    <w:rsid w:val="00947F98"/>
    <w:rsid w:val="00950EF7"/>
    <w:rsid w:val="00955468"/>
    <w:rsid w:val="0098316F"/>
    <w:rsid w:val="009A1F7A"/>
    <w:rsid w:val="009A3395"/>
    <w:rsid w:val="009A3CA2"/>
    <w:rsid w:val="009A5CA6"/>
    <w:rsid w:val="009E2E13"/>
    <w:rsid w:val="009E5236"/>
    <w:rsid w:val="009F2BEB"/>
    <w:rsid w:val="00A164F5"/>
    <w:rsid w:val="00A21511"/>
    <w:rsid w:val="00A236F4"/>
    <w:rsid w:val="00A40138"/>
    <w:rsid w:val="00A43E01"/>
    <w:rsid w:val="00A52616"/>
    <w:rsid w:val="00A67BC5"/>
    <w:rsid w:val="00A70532"/>
    <w:rsid w:val="00A83D86"/>
    <w:rsid w:val="00A9542A"/>
    <w:rsid w:val="00A96672"/>
    <w:rsid w:val="00AA6A96"/>
    <w:rsid w:val="00AA6EB3"/>
    <w:rsid w:val="00AB4BE1"/>
    <w:rsid w:val="00AD34B8"/>
    <w:rsid w:val="00AD728D"/>
    <w:rsid w:val="00AE195C"/>
    <w:rsid w:val="00AE5822"/>
    <w:rsid w:val="00B00C75"/>
    <w:rsid w:val="00B0692E"/>
    <w:rsid w:val="00B2186A"/>
    <w:rsid w:val="00B363D7"/>
    <w:rsid w:val="00B45A5C"/>
    <w:rsid w:val="00B63A34"/>
    <w:rsid w:val="00B66C0E"/>
    <w:rsid w:val="00B768F4"/>
    <w:rsid w:val="00BA27CA"/>
    <w:rsid w:val="00BC6375"/>
    <w:rsid w:val="00BD726C"/>
    <w:rsid w:val="00BF00BC"/>
    <w:rsid w:val="00BF3011"/>
    <w:rsid w:val="00BF6E73"/>
    <w:rsid w:val="00BF7966"/>
    <w:rsid w:val="00C03F77"/>
    <w:rsid w:val="00C0640D"/>
    <w:rsid w:val="00C442C2"/>
    <w:rsid w:val="00C74588"/>
    <w:rsid w:val="00C8000E"/>
    <w:rsid w:val="00C85BF6"/>
    <w:rsid w:val="00C86BB6"/>
    <w:rsid w:val="00CC44B4"/>
    <w:rsid w:val="00CE62F8"/>
    <w:rsid w:val="00D03EC7"/>
    <w:rsid w:val="00D05B6F"/>
    <w:rsid w:val="00D06B15"/>
    <w:rsid w:val="00D13D30"/>
    <w:rsid w:val="00D21815"/>
    <w:rsid w:val="00D4013E"/>
    <w:rsid w:val="00D45459"/>
    <w:rsid w:val="00D552C5"/>
    <w:rsid w:val="00D563CB"/>
    <w:rsid w:val="00D57766"/>
    <w:rsid w:val="00D61D65"/>
    <w:rsid w:val="00D665CE"/>
    <w:rsid w:val="00D7696B"/>
    <w:rsid w:val="00D8561C"/>
    <w:rsid w:val="00DC5842"/>
    <w:rsid w:val="00DD162E"/>
    <w:rsid w:val="00DD798C"/>
    <w:rsid w:val="00DE15EF"/>
    <w:rsid w:val="00DE1E31"/>
    <w:rsid w:val="00E0266D"/>
    <w:rsid w:val="00E17C49"/>
    <w:rsid w:val="00E42087"/>
    <w:rsid w:val="00E50905"/>
    <w:rsid w:val="00E53D31"/>
    <w:rsid w:val="00E54363"/>
    <w:rsid w:val="00E70D24"/>
    <w:rsid w:val="00E71673"/>
    <w:rsid w:val="00E766BC"/>
    <w:rsid w:val="00E929F1"/>
    <w:rsid w:val="00E967D0"/>
    <w:rsid w:val="00EA5178"/>
    <w:rsid w:val="00EB1714"/>
    <w:rsid w:val="00EC0A95"/>
    <w:rsid w:val="00ED452E"/>
    <w:rsid w:val="00F027FE"/>
    <w:rsid w:val="00F169B2"/>
    <w:rsid w:val="00F36885"/>
    <w:rsid w:val="00F41E51"/>
    <w:rsid w:val="00F60395"/>
    <w:rsid w:val="00F84BA5"/>
    <w:rsid w:val="00F965BC"/>
    <w:rsid w:val="00FC245D"/>
    <w:rsid w:val="00FD4286"/>
    <w:rsid w:val="00FD5577"/>
    <w:rsid w:val="00FF75E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E4C5E"/>
  <w15:chartTrackingRefBased/>
  <w15:docId w15:val="{4283D4DA-C029-480D-8147-64608C298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F4F31"/>
    <w:pPr>
      <w:ind w:left="720"/>
      <w:contextualSpacing/>
    </w:pPr>
  </w:style>
  <w:style w:type="character" w:styleId="Marquedecommentaire">
    <w:name w:val="annotation reference"/>
    <w:basedOn w:val="Policepardfaut"/>
    <w:uiPriority w:val="99"/>
    <w:semiHidden/>
    <w:unhideWhenUsed/>
    <w:rsid w:val="00E50905"/>
    <w:rPr>
      <w:sz w:val="16"/>
      <w:szCs w:val="16"/>
    </w:rPr>
  </w:style>
  <w:style w:type="paragraph" w:styleId="Commentaire">
    <w:name w:val="annotation text"/>
    <w:basedOn w:val="Normal"/>
    <w:link w:val="CommentaireCar"/>
    <w:uiPriority w:val="99"/>
    <w:semiHidden/>
    <w:unhideWhenUsed/>
    <w:rsid w:val="00E50905"/>
    <w:pPr>
      <w:spacing w:line="240" w:lineRule="auto"/>
    </w:pPr>
    <w:rPr>
      <w:sz w:val="20"/>
      <w:szCs w:val="20"/>
    </w:rPr>
  </w:style>
  <w:style w:type="character" w:customStyle="1" w:styleId="CommentaireCar">
    <w:name w:val="Commentaire Car"/>
    <w:basedOn w:val="Policepardfaut"/>
    <w:link w:val="Commentaire"/>
    <w:uiPriority w:val="99"/>
    <w:semiHidden/>
    <w:rsid w:val="00E50905"/>
    <w:rPr>
      <w:sz w:val="20"/>
      <w:szCs w:val="20"/>
    </w:rPr>
  </w:style>
  <w:style w:type="paragraph" w:styleId="Objetducommentaire">
    <w:name w:val="annotation subject"/>
    <w:basedOn w:val="Commentaire"/>
    <w:next w:val="Commentaire"/>
    <w:link w:val="ObjetducommentaireCar"/>
    <w:uiPriority w:val="99"/>
    <w:semiHidden/>
    <w:unhideWhenUsed/>
    <w:rsid w:val="00E50905"/>
    <w:rPr>
      <w:b/>
      <w:bCs/>
    </w:rPr>
  </w:style>
  <w:style w:type="character" w:customStyle="1" w:styleId="ObjetducommentaireCar">
    <w:name w:val="Objet du commentaire Car"/>
    <w:basedOn w:val="CommentaireCar"/>
    <w:link w:val="Objetducommentaire"/>
    <w:uiPriority w:val="99"/>
    <w:semiHidden/>
    <w:rsid w:val="00E50905"/>
    <w:rPr>
      <w:b/>
      <w:bCs/>
      <w:sz w:val="20"/>
      <w:szCs w:val="20"/>
    </w:rPr>
  </w:style>
  <w:style w:type="paragraph" w:styleId="Textedebulles">
    <w:name w:val="Balloon Text"/>
    <w:basedOn w:val="Normal"/>
    <w:link w:val="TextedebullesCar"/>
    <w:uiPriority w:val="99"/>
    <w:semiHidden/>
    <w:unhideWhenUsed/>
    <w:rsid w:val="00E5090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50905"/>
    <w:rPr>
      <w:rFonts w:ascii="Segoe UI" w:hAnsi="Segoe UI" w:cs="Segoe UI"/>
      <w:sz w:val="18"/>
      <w:szCs w:val="18"/>
    </w:rPr>
  </w:style>
  <w:style w:type="character" w:styleId="Lienhypertexte">
    <w:name w:val="Hyperlink"/>
    <w:basedOn w:val="Policepardfaut"/>
    <w:uiPriority w:val="99"/>
    <w:unhideWhenUsed/>
    <w:rsid w:val="00896B58"/>
    <w:rPr>
      <w:color w:val="0563C1" w:themeColor="hyperlink"/>
      <w:u w:val="single"/>
    </w:rPr>
  </w:style>
  <w:style w:type="paragraph" w:styleId="Rvision">
    <w:name w:val="Revision"/>
    <w:hidden/>
    <w:uiPriority w:val="99"/>
    <w:semiHidden/>
    <w:rsid w:val="000126C1"/>
    <w:pPr>
      <w:spacing w:after="0" w:line="240" w:lineRule="auto"/>
    </w:pPr>
  </w:style>
  <w:style w:type="table" w:styleId="Grilledutableau">
    <w:name w:val="Table Grid"/>
    <w:basedOn w:val="TableauNormal"/>
    <w:uiPriority w:val="39"/>
    <w:rsid w:val="00B66C0E"/>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B66C0E"/>
    <w:rPr>
      <w:b/>
      <w:bCs/>
    </w:rPr>
  </w:style>
  <w:style w:type="character" w:styleId="Lienhypertextesuivivisit">
    <w:name w:val="FollowedHyperlink"/>
    <w:basedOn w:val="Policepardfaut"/>
    <w:uiPriority w:val="99"/>
    <w:semiHidden/>
    <w:unhideWhenUsed/>
    <w:rsid w:val="00F169B2"/>
    <w:rPr>
      <w:color w:val="954F72" w:themeColor="followedHyperlink"/>
      <w:u w:val="single"/>
    </w:rPr>
  </w:style>
  <w:style w:type="character" w:styleId="Mentionnonrsolue">
    <w:name w:val="Unresolved Mention"/>
    <w:basedOn w:val="Policepardfaut"/>
    <w:uiPriority w:val="99"/>
    <w:semiHidden/>
    <w:unhideWhenUsed/>
    <w:rsid w:val="00F169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164865">
      <w:bodyDiv w:val="1"/>
      <w:marLeft w:val="0"/>
      <w:marRight w:val="0"/>
      <w:marTop w:val="0"/>
      <w:marBottom w:val="0"/>
      <w:divBdr>
        <w:top w:val="none" w:sz="0" w:space="0" w:color="auto"/>
        <w:left w:val="none" w:sz="0" w:space="0" w:color="auto"/>
        <w:bottom w:val="none" w:sz="0" w:space="0" w:color="auto"/>
        <w:right w:val="none" w:sz="0" w:space="0" w:color="auto"/>
      </w:divBdr>
    </w:div>
    <w:div w:id="59756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aami-hziv.fgov.be/fr/membres/indemnites-incapacite-de-travail/le-medecin-consei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9AB96-8A97-4EAD-A47D-D7BC37B3B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1286</Words>
  <Characters>7076</Characters>
  <Application>Microsoft Office Word</Application>
  <DocSecurity>0</DocSecurity>
  <Lines>58</Lines>
  <Paragraphs>16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UZ Leuven</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Meulemans</dc:creator>
  <cp:keywords/>
  <dc:description/>
  <cp:lastModifiedBy>Anissa Haddache (RIZIV-INAMI)</cp:lastModifiedBy>
  <cp:revision>3</cp:revision>
  <dcterms:created xsi:type="dcterms:W3CDTF">2026-03-13T15:17:00Z</dcterms:created>
  <dcterms:modified xsi:type="dcterms:W3CDTF">2026-03-13T15:19:00Z</dcterms:modified>
</cp:coreProperties>
</file>