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8184" w14:textId="3F1AB115" w:rsidR="00C153A5" w:rsidRPr="00800A86" w:rsidRDefault="00C153A5"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b/>
          <w:lang w:val="fr-BE"/>
        </w:rPr>
      </w:pPr>
      <w:r w:rsidRPr="00800A86">
        <w:rPr>
          <w:rFonts w:eastAsia="Times New Roman" w:cstheme="minorHAnsi"/>
          <w:b/>
          <w:noProof/>
          <w:lang w:val="fr-BE" w:eastAsia="nl-BE"/>
        </w:rPr>
        <w:drawing>
          <wp:inline distT="0" distB="0" distL="0" distR="0" wp14:anchorId="46FC06AD" wp14:editId="4D99071E">
            <wp:extent cx="579120"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35280"/>
                    </a:xfrm>
                    <a:prstGeom prst="rect">
                      <a:avLst/>
                    </a:prstGeom>
                    <a:noFill/>
                  </pic:spPr>
                </pic:pic>
              </a:graphicData>
            </a:graphic>
          </wp:inline>
        </w:drawing>
      </w:r>
      <w:r w:rsidRPr="00800A86">
        <w:rPr>
          <w:rFonts w:cstheme="minorHAnsi"/>
          <w:b/>
          <w:lang w:val="fr-BE"/>
        </w:rPr>
        <w:t xml:space="preserve">                            </w:t>
      </w:r>
      <w:r w:rsidR="00572E14" w:rsidRPr="00800A86">
        <w:rPr>
          <w:rFonts w:cstheme="minorHAnsi"/>
          <w:b/>
          <w:lang w:val="fr-BE"/>
        </w:rPr>
        <w:t>Concertation médico-pharmaceutique - Programme de promotion de la qualité</w:t>
      </w:r>
    </w:p>
    <w:p w14:paraId="4F805C53" w14:textId="194F15C2" w:rsidR="00F257E4" w:rsidRPr="00800A86" w:rsidRDefault="00572E14" w:rsidP="00C153A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theme="minorHAnsi"/>
          <w:b/>
          <w:u w:val="single"/>
          <w:lang w:val="fr-BE"/>
        </w:rPr>
      </w:pPr>
      <w:r w:rsidRPr="00800A86">
        <w:rPr>
          <w:rFonts w:eastAsia="Times New Roman" w:cstheme="minorHAnsi"/>
          <w:b/>
          <w:u w:val="single"/>
          <w:lang w:val="fr-BE"/>
        </w:rPr>
        <w:t xml:space="preserve">Formulaire de demande </w:t>
      </w:r>
      <w:r w:rsidR="00183F67" w:rsidRPr="00800A86">
        <w:rPr>
          <w:rFonts w:eastAsia="Times New Roman" w:cstheme="minorHAnsi"/>
          <w:b/>
          <w:u w:val="single"/>
          <w:lang w:val="fr-BE"/>
        </w:rPr>
        <w:t xml:space="preserve">- </w:t>
      </w:r>
      <w:r w:rsidRPr="00800A86">
        <w:rPr>
          <w:rFonts w:eastAsia="Times New Roman" w:cstheme="minorHAnsi"/>
          <w:b/>
          <w:u w:val="single"/>
          <w:lang w:val="fr-BE"/>
        </w:rPr>
        <w:t xml:space="preserve">programme </w:t>
      </w:r>
      <w:r w:rsidR="00183F67" w:rsidRPr="00800A86">
        <w:rPr>
          <w:rFonts w:eastAsia="Times New Roman" w:cstheme="minorHAnsi"/>
          <w:b/>
          <w:u w:val="single"/>
          <w:lang w:val="fr-BE"/>
        </w:rPr>
        <w:t>détaillé</w:t>
      </w:r>
      <w:r w:rsidR="007D32C0" w:rsidRPr="00800A86">
        <w:rPr>
          <w:rFonts w:eastAsia="Times New Roman" w:cstheme="minorHAnsi"/>
          <w:b/>
          <w:u w:val="single"/>
          <w:lang w:val="fr-BE"/>
        </w:rPr>
        <w:t xml:space="preserve"> (t1)</w:t>
      </w:r>
    </w:p>
    <w:p w14:paraId="0A62BEE9" w14:textId="77777777" w:rsidR="00F257E4" w:rsidRPr="00800A86" w:rsidRDefault="00F257E4"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color w:val="FF0000"/>
          <w:lang w:val="fr-BE"/>
        </w:rPr>
      </w:pPr>
    </w:p>
    <w:p w14:paraId="0942B38F" w14:textId="615C542D" w:rsidR="00BA0476" w:rsidRPr="00800A86" w:rsidRDefault="00BA0476"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both"/>
        <w:rPr>
          <w:rFonts w:cstheme="minorHAnsi"/>
          <w:sz w:val="18"/>
          <w:szCs w:val="18"/>
          <w:lang w:val="fr-BE"/>
        </w:rPr>
      </w:pPr>
      <w:r w:rsidRPr="00800A86">
        <w:rPr>
          <w:rFonts w:cstheme="minorHAnsi"/>
          <w:sz w:val="18"/>
          <w:szCs w:val="18"/>
          <w:lang w:val="fr-BE"/>
        </w:rPr>
        <w:t>(</w:t>
      </w:r>
      <w:r w:rsidR="00572E14" w:rsidRPr="00800A86">
        <w:rPr>
          <w:rFonts w:cstheme="minorHAnsi"/>
          <w:sz w:val="18"/>
          <w:szCs w:val="18"/>
          <w:lang w:val="fr-BE"/>
        </w:rPr>
        <w:t>Arrêté royal du 3 avril 2015 fixant les conditions et les modalités de la mise en œuvre de la concertation médico-pharmaceutique et modifiant l’arrêté royal du 3 juillet 1996 portant exécution de la loi relative à l’assurance obligatoire soins de santé et indemnités, coordonnée le 14 juillet 1994</w:t>
      </w:r>
      <w:r w:rsidRPr="00800A86">
        <w:rPr>
          <w:rFonts w:cstheme="minorHAnsi"/>
          <w:sz w:val="18"/>
          <w:szCs w:val="18"/>
          <w:lang w:val="fr-BE"/>
        </w:rPr>
        <w:t>)</w:t>
      </w:r>
    </w:p>
    <w:p w14:paraId="5EEF304A" w14:textId="77777777" w:rsidR="00F257E4" w:rsidRPr="00800A86" w:rsidRDefault="00F257E4" w:rsidP="000B09AB">
      <w:pPr>
        <w:spacing w:after="0" w:line="240" w:lineRule="auto"/>
        <w:rPr>
          <w:rFonts w:eastAsia="Times New Roman" w:cstheme="minorHAnsi"/>
          <w:color w:val="FF0000"/>
          <w:lang w:val="fr-BE"/>
        </w:rPr>
      </w:pPr>
    </w:p>
    <w:p w14:paraId="191C81B1" w14:textId="294305A6" w:rsidR="000B09AB" w:rsidRPr="00800A8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fr-BE"/>
        </w:rPr>
      </w:pPr>
      <w:r w:rsidRPr="00800A86">
        <w:rPr>
          <w:rFonts w:eastAsia="Times New Roman" w:cstheme="minorHAnsi"/>
          <w:b/>
          <w:lang w:val="fr-BE"/>
        </w:rPr>
        <w:t xml:space="preserve">I </w:t>
      </w:r>
      <w:r w:rsidR="009D54FF" w:rsidRPr="00800A86">
        <w:rPr>
          <w:rFonts w:eastAsia="Times New Roman" w:cstheme="minorHAnsi"/>
          <w:b/>
          <w:lang w:val="fr-BE"/>
        </w:rPr>
        <w:t>–</w:t>
      </w:r>
      <w:r w:rsidRPr="00800A86">
        <w:rPr>
          <w:rFonts w:eastAsia="Times New Roman" w:cstheme="minorHAnsi"/>
          <w:b/>
          <w:lang w:val="fr-BE"/>
        </w:rPr>
        <w:t xml:space="preserve"> </w:t>
      </w:r>
      <w:r w:rsidR="00572E14" w:rsidRPr="00800A86">
        <w:rPr>
          <w:rFonts w:eastAsia="Times New Roman" w:cstheme="minorHAnsi"/>
          <w:b/>
          <w:lang w:val="fr-BE"/>
        </w:rPr>
        <w:t>Identification du programme</w:t>
      </w:r>
    </w:p>
    <w:p w14:paraId="75A831F9" w14:textId="77777777" w:rsidR="000B09AB" w:rsidRPr="00800A86" w:rsidRDefault="000B09AB" w:rsidP="000B09AB">
      <w:pPr>
        <w:spacing w:after="0" w:line="240" w:lineRule="auto"/>
        <w:rPr>
          <w:rFonts w:eastAsia="Times New Roman" w:cstheme="minorHAnsi"/>
          <w:lang w:val="fr-BE"/>
        </w:rPr>
      </w:pPr>
      <w:r w:rsidRPr="00800A86">
        <w:rPr>
          <w:rFonts w:eastAsia="Times New Roman" w:cstheme="minorHAnsi"/>
          <w:lang w:val="fr-BE"/>
        </w:rPr>
        <w:t xml:space="preserve"> </w:t>
      </w:r>
    </w:p>
    <w:tbl>
      <w:tblPr>
        <w:tblStyle w:val="Tabelraster"/>
        <w:tblW w:w="0" w:type="auto"/>
        <w:tblLook w:val="04A0" w:firstRow="1" w:lastRow="0" w:firstColumn="1" w:lastColumn="0" w:noHBand="0" w:noVBand="1"/>
      </w:tblPr>
      <w:tblGrid>
        <w:gridCol w:w="4815"/>
        <w:gridCol w:w="5641"/>
      </w:tblGrid>
      <w:tr w:rsidR="00F257E4" w:rsidRPr="000B2D04" w14:paraId="3B7EBEF6" w14:textId="77777777" w:rsidTr="00183F67">
        <w:tc>
          <w:tcPr>
            <w:tcW w:w="4815" w:type="dxa"/>
          </w:tcPr>
          <w:p w14:paraId="50921305" w14:textId="53524AB2" w:rsidR="00F257E4" w:rsidRPr="00800A86" w:rsidRDefault="00183F67" w:rsidP="00513F1D">
            <w:pPr>
              <w:pStyle w:val="Lijstalinea"/>
              <w:numPr>
                <w:ilvl w:val="0"/>
                <w:numId w:val="3"/>
              </w:numPr>
              <w:ind w:left="357" w:hanging="357"/>
              <w:jc w:val="both"/>
              <w:rPr>
                <w:rFonts w:eastAsia="Times New Roman" w:cstheme="minorHAnsi"/>
                <w:b/>
                <w:color w:val="00B050"/>
                <w:lang w:val="fr-BE"/>
              </w:rPr>
            </w:pPr>
            <w:r w:rsidRPr="00800A86">
              <w:rPr>
                <w:rFonts w:eastAsia="Times New Roman" w:cstheme="minorHAnsi"/>
                <w:b/>
                <w:lang w:val="fr-BE"/>
              </w:rPr>
              <w:t xml:space="preserve">Intitulé du programme de promotion de la qualité </w:t>
            </w:r>
            <w:r w:rsidR="00F257E4" w:rsidRPr="00800A86">
              <w:rPr>
                <w:rFonts w:eastAsia="Times New Roman" w:cstheme="minorHAnsi"/>
                <w:b/>
                <w:lang w:val="fr-BE"/>
              </w:rPr>
              <w:t>:</w:t>
            </w:r>
          </w:p>
        </w:tc>
        <w:tc>
          <w:tcPr>
            <w:tcW w:w="5641" w:type="dxa"/>
          </w:tcPr>
          <w:p w14:paraId="0EF08082" w14:textId="77777777" w:rsidR="00F257E4" w:rsidRPr="00800A86" w:rsidRDefault="00F257E4" w:rsidP="000B09AB">
            <w:pPr>
              <w:rPr>
                <w:rFonts w:eastAsia="Times New Roman" w:cstheme="minorHAnsi"/>
                <w:color w:val="00B050"/>
                <w:lang w:val="fr-BE"/>
              </w:rPr>
            </w:pPr>
          </w:p>
        </w:tc>
      </w:tr>
      <w:tr w:rsidR="00F257E4" w:rsidRPr="00800A86" w14:paraId="322F411E" w14:textId="77777777" w:rsidTr="00183F67">
        <w:tc>
          <w:tcPr>
            <w:tcW w:w="4815" w:type="dxa"/>
          </w:tcPr>
          <w:p w14:paraId="0870C501" w14:textId="475A06E4" w:rsidR="00F257E4" w:rsidRPr="00800A86" w:rsidRDefault="00183F67" w:rsidP="00513F1D">
            <w:pPr>
              <w:pStyle w:val="Lijstalinea"/>
              <w:numPr>
                <w:ilvl w:val="0"/>
                <w:numId w:val="3"/>
              </w:numPr>
              <w:ind w:left="357" w:hanging="357"/>
              <w:jc w:val="both"/>
              <w:rPr>
                <w:rFonts w:eastAsia="Times New Roman" w:cstheme="minorHAnsi"/>
                <w:b/>
                <w:color w:val="00B050"/>
                <w:lang w:val="fr-BE"/>
              </w:rPr>
            </w:pPr>
            <w:r w:rsidRPr="00800A86">
              <w:rPr>
                <w:rFonts w:eastAsia="Times New Roman" w:cstheme="minorHAnsi"/>
                <w:b/>
                <w:lang w:val="fr-BE"/>
              </w:rPr>
              <w:t xml:space="preserve">Responsable de projet </w:t>
            </w:r>
            <w:r w:rsidR="00F257E4" w:rsidRPr="00800A86">
              <w:rPr>
                <w:rFonts w:eastAsia="Times New Roman" w:cstheme="minorHAnsi"/>
                <w:b/>
                <w:lang w:val="fr-BE"/>
              </w:rPr>
              <w:t>:</w:t>
            </w:r>
          </w:p>
        </w:tc>
        <w:tc>
          <w:tcPr>
            <w:tcW w:w="5641" w:type="dxa"/>
          </w:tcPr>
          <w:p w14:paraId="69425E79" w14:textId="77777777" w:rsidR="00F257E4" w:rsidRPr="00800A86" w:rsidRDefault="00F257E4" w:rsidP="000B09AB">
            <w:pPr>
              <w:rPr>
                <w:rFonts w:eastAsia="Times New Roman" w:cstheme="minorHAnsi"/>
                <w:color w:val="00B050"/>
                <w:lang w:val="fr-BE"/>
              </w:rPr>
            </w:pPr>
          </w:p>
        </w:tc>
      </w:tr>
      <w:tr w:rsidR="00F257E4" w:rsidRPr="00800A86" w14:paraId="713F3957" w14:textId="77777777" w:rsidTr="00183F67">
        <w:tc>
          <w:tcPr>
            <w:tcW w:w="4815" w:type="dxa"/>
          </w:tcPr>
          <w:p w14:paraId="59E1EAB9" w14:textId="0BAE7DC2"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 xml:space="preserve">Nom </w:t>
            </w:r>
            <w:r w:rsidR="00F257E4" w:rsidRPr="00800A86">
              <w:rPr>
                <w:rFonts w:eastAsia="Times New Roman" w:cstheme="minorHAnsi"/>
                <w:lang w:val="fr-BE"/>
              </w:rPr>
              <w:t>:</w:t>
            </w:r>
          </w:p>
        </w:tc>
        <w:tc>
          <w:tcPr>
            <w:tcW w:w="5641" w:type="dxa"/>
          </w:tcPr>
          <w:p w14:paraId="4AF69858" w14:textId="77777777" w:rsidR="00F257E4" w:rsidRPr="00800A86" w:rsidRDefault="00F257E4" w:rsidP="000B09AB">
            <w:pPr>
              <w:rPr>
                <w:rFonts w:eastAsia="Times New Roman" w:cstheme="minorHAnsi"/>
                <w:color w:val="00B050"/>
                <w:lang w:val="fr-BE"/>
              </w:rPr>
            </w:pPr>
          </w:p>
        </w:tc>
      </w:tr>
      <w:tr w:rsidR="00F257E4" w:rsidRPr="00800A86" w14:paraId="74C3B599" w14:textId="77777777" w:rsidTr="00183F67">
        <w:tc>
          <w:tcPr>
            <w:tcW w:w="4815" w:type="dxa"/>
          </w:tcPr>
          <w:p w14:paraId="2187A27D" w14:textId="252FC530"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Fonction</w:t>
            </w:r>
            <w:r w:rsidR="00F257E4" w:rsidRPr="00800A86">
              <w:rPr>
                <w:rFonts w:eastAsia="Times New Roman" w:cstheme="minorHAnsi"/>
                <w:lang w:val="fr-BE"/>
              </w:rPr>
              <w:t> :</w:t>
            </w:r>
          </w:p>
        </w:tc>
        <w:tc>
          <w:tcPr>
            <w:tcW w:w="5641" w:type="dxa"/>
          </w:tcPr>
          <w:p w14:paraId="6B714DD4" w14:textId="77777777" w:rsidR="00F257E4" w:rsidRPr="00800A86" w:rsidRDefault="00F257E4" w:rsidP="000B09AB">
            <w:pPr>
              <w:rPr>
                <w:rFonts w:eastAsia="Times New Roman" w:cstheme="minorHAnsi"/>
                <w:color w:val="00B050"/>
                <w:lang w:val="fr-BE"/>
              </w:rPr>
            </w:pPr>
          </w:p>
        </w:tc>
      </w:tr>
      <w:tr w:rsidR="00F257E4" w:rsidRPr="00800A86" w14:paraId="4CB0CCE0" w14:textId="77777777" w:rsidTr="00183F67">
        <w:tc>
          <w:tcPr>
            <w:tcW w:w="4815" w:type="dxa"/>
          </w:tcPr>
          <w:p w14:paraId="131AAAE4" w14:textId="5B8D2249"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Adresse complète :</w:t>
            </w:r>
          </w:p>
        </w:tc>
        <w:tc>
          <w:tcPr>
            <w:tcW w:w="5641" w:type="dxa"/>
          </w:tcPr>
          <w:p w14:paraId="011AAD7F" w14:textId="77777777" w:rsidR="00AA4812" w:rsidRPr="00800A86" w:rsidRDefault="00AA4812" w:rsidP="000B09AB">
            <w:pPr>
              <w:rPr>
                <w:rFonts w:eastAsia="Times New Roman" w:cstheme="minorHAnsi"/>
                <w:color w:val="00B050"/>
                <w:lang w:val="fr-BE"/>
              </w:rPr>
            </w:pPr>
          </w:p>
          <w:p w14:paraId="777E8B3E" w14:textId="77777777" w:rsidR="00CB044C" w:rsidRPr="00800A86" w:rsidRDefault="00CB044C" w:rsidP="000B09AB">
            <w:pPr>
              <w:rPr>
                <w:rFonts w:eastAsia="Times New Roman" w:cstheme="minorHAnsi"/>
                <w:color w:val="00B050"/>
                <w:lang w:val="fr-BE"/>
              </w:rPr>
            </w:pPr>
          </w:p>
        </w:tc>
      </w:tr>
      <w:tr w:rsidR="00F257E4" w:rsidRPr="00800A86" w14:paraId="3EAFC1CD" w14:textId="77777777" w:rsidTr="00183F67">
        <w:tc>
          <w:tcPr>
            <w:tcW w:w="4815" w:type="dxa"/>
          </w:tcPr>
          <w:p w14:paraId="35B07C6D" w14:textId="51275417"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Adresse(s) mail :</w:t>
            </w:r>
          </w:p>
        </w:tc>
        <w:tc>
          <w:tcPr>
            <w:tcW w:w="5641" w:type="dxa"/>
          </w:tcPr>
          <w:p w14:paraId="4EA22D46" w14:textId="77777777" w:rsidR="00F257E4" w:rsidRPr="00800A86" w:rsidRDefault="00F257E4" w:rsidP="000B09AB">
            <w:pPr>
              <w:rPr>
                <w:rFonts w:eastAsia="Times New Roman" w:cstheme="minorHAnsi"/>
                <w:color w:val="00B050"/>
                <w:lang w:val="fr-BE"/>
              </w:rPr>
            </w:pPr>
          </w:p>
        </w:tc>
      </w:tr>
      <w:tr w:rsidR="00F257E4" w:rsidRPr="00800A86" w14:paraId="59F1E478" w14:textId="77777777" w:rsidTr="00183F67">
        <w:tc>
          <w:tcPr>
            <w:tcW w:w="4815" w:type="dxa"/>
          </w:tcPr>
          <w:p w14:paraId="77AABA79" w14:textId="06A635EF"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N° de téléphone :</w:t>
            </w:r>
          </w:p>
        </w:tc>
        <w:tc>
          <w:tcPr>
            <w:tcW w:w="5641" w:type="dxa"/>
          </w:tcPr>
          <w:p w14:paraId="6BC0AE76" w14:textId="77777777" w:rsidR="00F257E4" w:rsidRPr="00800A86" w:rsidRDefault="00F257E4" w:rsidP="000B09AB">
            <w:pPr>
              <w:rPr>
                <w:rFonts w:eastAsia="Times New Roman" w:cstheme="minorHAnsi"/>
                <w:color w:val="00B050"/>
                <w:lang w:val="fr-BE"/>
              </w:rPr>
            </w:pPr>
          </w:p>
        </w:tc>
      </w:tr>
      <w:tr w:rsidR="00183F67" w:rsidRPr="00800A86" w14:paraId="14BB862F" w14:textId="77777777" w:rsidTr="00183F67">
        <w:tc>
          <w:tcPr>
            <w:tcW w:w="4815" w:type="dxa"/>
          </w:tcPr>
          <w:p w14:paraId="6EFA2924" w14:textId="5AE36424" w:rsidR="00183F67" w:rsidRPr="00800A86" w:rsidRDefault="00183F67" w:rsidP="00183F67">
            <w:pPr>
              <w:pStyle w:val="Lijstalinea"/>
              <w:numPr>
                <w:ilvl w:val="0"/>
                <w:numId w:val="3"/>
              </w:numPr>
              <w:ind w:left="357" w:hanging="357"/>
              <w:jc w:val="both"/>
              <w:rPr>
                <w:rFonts w:eastAsia="Times New Roman" w:cstheme="minorHAnsi"/>
                <w:b/>
                <w:lang w:val="fr-BE"/>
              </w:rPr>
            </w:pPr>
            <w:r w:rsidRPr="00800A86">
              <w:rPr>
                <w:rFonts w:eastAsia="Times New Roman" w:cstheme="minorHAnsi"/>
                <w:b/>
                <w:lang w:val="fr-BE"/>
              </w:rPr>
              <w:t>Paiement :</w:t>
            </w:r>
          </w:p>
        </w:tc>
        <w:tc>
          <w:tcPr>
            <w:tcW w:w="5641" w:type="dxa"/>
          </w:tcPr>
          <w:p w14:paraId="0E09457D" w14:textId="77777777" w:rsidR="00183F67" w:rsidRPr="00800A86" w:rsidRDefault="00183F67" w:rsidP="000B09AB">
            <w:pPr>
              <w:rPr>
                <w:rFonts w:eastAsia="Times New Roman" w:cstheme="minorHAnsi"/>
                <w:color w:val="00B050"/>
                <w:lang w:val="fr-BE"/>
              </w:rPr>
            </w:pPr>
          </w:p>
        </w:tc>
      </w:tr>
      <w:tr w:rsidR="00F257E4" w:rsidRPr="000B2D04" w14:paraId="0C96AD39" w14:textId="77777777" w:rsidTr="00183F67">
        <w:tc>
          <w:tcPr>
            <w:tcW w:w="4815" w:type="dxa"/>
          </w:tcPr>
          <w:p w14:paraId="2FD6B652" w14:textId="20933035" w:rsidR="00F257E4"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N° de compte en banque :</w:t>
            </w:r>
          </w:p>
        </w:tc>
        <w:tc>
          <w:tcPr>
            <w:tcW w:w="5641" w:type="dxa"/>
          </w:tcPr>
          <w:p w14:paraId="5B1D42C0" w14:textId="77777777" w:rsidR="00F257E4" w:rsidRPr="00800A86" w:rsidRDefault="00F257E4" w:rsidP="000B09AB">
            <w:pPr>
              <w:rPr>
                <w:rFonts w:eastAsia="Times New Roman" w:cstheme="minorHAnsi"/>
                <w:color w:val="00B050"/>
                <w:lang w:val="fr-BE"/>
              </w:rPr>
            </w:pPr>
          </w:p>
        </w:tc>
      </w:tr>
      <w:tr w:rsidR="00183F67" w:rsidRPr="000B2D04" w14:paraId="68055FB1" w14:textId="77777777" w:rsidTr="00183F67">
        <w:tc>
          <w:tcPr>
            <w:tcW w:w="4815" w:type="dxa"/>
          </w:tcPr>
          <w:p w14:paraId="129BFD9B" w14:textId="77777777" w:rsidR="00183F67" w:rsidRPr="00800A86" w:rsidRDefault="00183F67" w:rsidP="00513F1D">
            <w:pPr>
              <w:pStyle w:val="Lijstalinea"/>
              <w:numPr>
                <w:ilvl w:val="0"/>
                <w:numId w:val="5"/>
              </w:numPr>
              <w:jc w:val="both"/>
              <w:rPr>
                <w:rFonts w:eastAsia="Times New Roman" w:cstheme="minorHAnsi"/>
                <w:lang w:val="fr-BE"/>
              </w:rPr>
            </w:pPr>
            <w:r w:rsidRPr="00800A86">
              <w:rPr>
                <w:rFonts w:eastAsia="Times New Roman" w:cstheme="minorHAnsi"/>
                <w:lang w:val="fr-BE"/>
              </w:rPr>
              <w:t>Nom et adresse du détenteur du compte :</w:t>
            </w:r>
          </w:p>
          <w:p w14:paraId="1BECC0A1" w14:textId="49AD261D" w:rsidR="00790AE3" w:rsidRPr="00800A86" w:rsidRDefault="00790AE3" w:rsidP="00790AE3">
            <w:pPr>
              <w:pStyle w:val="Lijstalinea"/>
              <w:jc w:val="both"/>
              <w:rPr>
                <w:rFonts w:eastAsia="Times New Roman" w:cstheme="minorHAnsi"/>
                <w:lang w:val="fr-BE"/>
              </w:rPr>
            </w:pPr>
          </w:p>
        </w:tc>
        <w:tc>
          <w:tcPr>
            <w:tcW w:w="5641" w:type="dxa"/>
          </w:tcPr>
          <w:p w14:paraId="64A6A499" w14:textId="77777777" w:rsidR="00183F67" w:rsidRPr="00800A86" w:rsidRDefault="00183F67" w:rsidP="000B09AB">
            <w:pPr>
              <w:rPr>
                <w:rFonts w:eastAsia="Times New Roman" w:cstheme="minorHAnsi"/>
                <w:color w:val="00B050"/>
                <w:lang w:val="fr-BE"/>
              </w:rPr>
            </w:pPr>
          </w:p>
        </w:tc>
      </w:tr>
      <w:tr w:rsidR="00121969" w:rsidRPr="000B2D04" w14:paraId="48AB48AD" w14:textId="77777777" w:rsidTr="00183F67">
        <w:tc>
          <w:tcPr>
            <w:tcW w:w="4815" w:type="dxa"/>
          </w:tcPr>
          <w:p w14:paraId="0B8025A6" w14:textId="15E139FE" w:rsidR="00121969" w:rsidRPr="00800A86" w:rsidRDefault="00183F67" w:rsidP="00A26363">
            <w:pPr>
              <w:pStyle w:val="Lijstalinea"/>
              <w:numPr>
                <w:ilvl w:val="0"/>
                <w:numId w:val="3"/>
              </w:numPr>
              <w:ind w:left="357" w:hanging="357"/>
              <w:jc w:val="both"/>
              <w:rPr>
                <w:rFonts w:eastAsia="Times New Roman" w:cstheme="minorHAnsi"/>
                <w:b/>
                <w:color w:val="00B050"/>
                <w:lang w:val="fr-BE"/>
              </w:rPr>
            </w:pPr>
            <w:r w:rsidRPr="00800A86">
              <w:rPr>
                <w:rFonts w:eastAsia="Times New Roman" w:cstheme="minorHAnsi"/>
                <w:b/>
                <w:lang w:val="fr-BE"/>
              </w:rPr>
              <w:t xml:space="preserve">Personne de contact pour les projets locaux </w:t>
            </w:r>
            <w:r w:rsidR="00121969" w:rsidRPr="00800A86">
              <w:rPr>
                <w:rFonts w:eastAsia="Times New Roman" w:cstheme="minorHAnsi"/>
                <w:b/>
                <w:lang w:val="fr-BE"/>
              </w:rPr>
              <w:t>:</w:t>
            </w:r>
          </w:p>
        </w:tc>
        <w:tc>
          <w:tcPr>
            <w:tcW w:w="5641" w:type="dxa"/>
          </w:tcPr>
          <w:p w14:paraId="4E30FEC9" w14:textId="77777777" w:rsidR="00121969" w:rsidRPr="00800A86" w:rsidRDefault="00121969" w:rsidP="00C84FCE">
            <w:pPr>
              <w:rPr>
                <w:rFonts w:eastAsia="Times New Roman" w:cstheme="minorHAnsi"/>
                <w:color w:val="00B050"/>
                <w:lang w:val="fr-BE"/>
              </w:rPr>
            </w:pPr>
          </w:p>
        </w:tc>
      </w:tr>
    </w:tbl>
    <w:p w14:paraId="6E0FDEA6" w14:textId="77777777" w:rsidR="00F257E4" w:rsidRPr="00800A86" w:rsidRDefault="00F257E4" w:rsidP="000B09AB">
      <w:pPr>
        <w:spacing w:after="0" w:line="240" w:lineRule="auto"/>
        <w:rPr>
          <w:rFonts w:eastAsia="Times New Roman" w:cstheme="minorHAnsi"/>
          <w:color w:val="00B050"/>
          <w:lang w:val="fr-BE"/>
        </w:rPr>
      </w:pPr>
    </w:p>
    <w:p w14:paraId="71DD8348" w14:textId="77777777" w:rsidR="00F257E4" w:rsidRPr="00800A86" w:rsidRDefault="00F257E4" w:rsidP="000B09AB">
      <w:pPr>
        <w:spacing w:after="0" w:line="240" w:lineRule="auto"/>
        <w:rPr>
          <w:rFonts w:eastAsia="Times New Roman" w:cstheme="minorHAnsi"/>
          <w:color w:val="00B050"/>
          <w:lang w:val="fr-BE"/>
        </w:rPr>
      </w:pPr>
    </w:p>
    <w:p w14:paraId="5A026075" w14:textId="1AC4E05C" w:rsidR="000B09AB" w:rsidRPr="00800A8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fr-BE"/>
        </w:rPr>
      </w:pPr>
      <w:r w:rsidRPr="00800A86">
        <w:rPr>
          <w:rFonts w:eastAsia="Times New Roman" w:cstheme="minorHAnsi"/>
          <w:b/>
          <w:lang w:val="fr-BE"/>
        </w:rPr>
        <w:t xml:space="preserve">II </w:t>
      </w:r>
      <w:r w:rsidR="009D54FF" w:rsidRPr="00800A86">
        <w:rPr>
          <w:rFonts w:eastAsia="Times New Roman" w:cstheme="minorHAnsi"/>
          <w:b/>
          <w:lang w:val="fr-BE"/>
        </w:rPr>
        <w:t>–</w:t>
      </w:r>
      <w:r w:rsidRPr="00800A86">
        <w:rPr>
          <w:rFonts w:eastAsia="Times New Roman" w:cstheme="minorHAnsi"/>
          <w:b/>
          <w:lang w:val="fr-BE"/>
        </w:rPr>
        <w:t xml:space="preserve"> </w:t>
      </w:r>
      <w:r w:rsidR="00790AE3" w:rsidRPr="00800A86">
        <w:rPr>
          <w:rFonts w:eastAsia="Times New Roman" w:cstheme="minorHAnsi"/>
          <w:b/>
          <w:lang w:val="fr-BE"/>
        </w:rPr>
        <w:t>Description du programme</w:t>
      </w:r>
    </w:p>
    <w:p w14:paraId="283B59B9" w14:textId="77777777" w:rsidR="00F257E4" w:rsidRPr="00800A86" w:rsidRDefault="00F257E4" w:rsidP="000B09AB">
      <w:pPr>
        <w:spacing w:after="0" w:line="240" w:lineRule="auto"/>
        <w:rPr>
          <w:rFonts w:eastAsia="Times New Roman" w:cstheme="minorHAnsi"/>
          <w:lang w:val="fr-BE"/>
        </w:rPr>
      </w:pPr>
    </w:p>
    <w:tbl>
      <w:tblPr>
        <w:tblStyle w:val="Tabelraster"/>
        <w:tblW w:w="0" w:type="auto"/>
        <w:tblLook w:val="04A0" w:firstRow="1" w:lastRow="0" w:firstColumn="1" w:lastColumn="0" w:noHBand="0" w:noVBand="1"/>
      </w:tblPr>
      <w:tblGrid>
        <w:gridCol w:w="4390"/>
        <w:gridCol w:w="6066"/>
      </w:tblGrid>
      <w:tr w:rsidR="00AA4812" w:rsidRPr="00800A86" w14:paraId="543419BD" w14:textId="77777777" w:rsidTr="00800A86">
        <w:tc>
          <w:tcPr>
            <w:tcW w:w="4390" w:type="dxa"/>
          </w:tcPr>
          <w:p w14:paraId="07EDD34B" w14:textId="480BD058" w:rsidR="00AA4812" w:rsidRPr="00800A86" w:rsidRDefault="00790AE3" w:rsidP="00B93406">
            <w:pPr>
              <w:pStyle w:val="Lijstalinea"/>
              <w:numPr>
                <w:ilvl w:val="0"/>
                <w:numId w:val="4"/>
              </w:numPr>
              <w:ind w:left="357" w:hanging="357"/>
              <w:jc w:val="both"/>
              <w:rPr>
                <w:rFonts w:eastAsia="Times New Roman" w:cstheme="minorHAnsi"/>
                <w:b/>
                <w:color w:val="00B050"/>
                <w:lang w:val="fr-BE"/>
              </w:rPr>
            </w:pPr>
            <w:r w:rsidRPr="00800A86">
              <w:rPr>
                <w:rFonts w:eastAsia="Times New Roman" w:cstheme="minorHAnsi"/>
                <w:b/>
                <w:lang w:val="fr-BE"/>
              </w:rPr>
              <w:t xml:space="preserve">Objectif </w:t>
            </w:r>
            <w:r w:rsidR="00AA4812" w:rsidRPr="00800A86">
              <w:rPr>
                <w:rFonts w:eastAsia="Times New Roman" w:cstheme="minorHAnsi"/>
                <w:b/>
                <w:lang w:val="fr-BE"/>
              </w:rPr>
              <w:t>:</w:t>
            </w:r>
          </w:p>
        </w:tc>
        <w:tc>
          <w:tcPr>
            <w:tcW w:w="6066" w:type="dxa"/>
          </w:tcPr>
          <w:p w14:paraId="49CFA9DB" w14:textId="77777777" w:rsidR="00AA4812" w:rsidRPr="00800A86" w:rsidRDefault="00AA4812" w:rsidP="00AA4812">
            <w:pPr>
              <w:rPr>
                <w:rFonts w:eastAsia="Times New Roman" w:cstheme="minorHAnsi"/>
                <w:color w:val="00B050"/>
                <w:lang w:val="fr-BE"/>
              </w:rPr>
            </w:pPr>
          </w:p>
          <w:p w14:paraId="3EB40695" w14:textId="77777777" w:rsidR="00513F1D" w:rsidRPr="00800A86" w:rsidRDefault="00513F1D" w:rsidP="00AA4812">
            <w:pPr>
              <w:rPr>
                <w:rFonts w:eastAsia="Times New Roman" w:cstheme="minorHAnsi"/>
                <w:color w:val="00B050"/>
                <w:lang w:val="fr-BE"/>
              </w:rPr>
            </w:pPr>
          </w:p>
          <w:p w14:paraId="1B6D5BAC" w14:textId="77777777" w:rsidR="00513F1D" w:rsidRPr="00800A86" w:rsidRDefault="00513F1D" w:rsidP="00AA4812">
            <w:pPr>
              <w:rPr>
                <w:rFonts w:eastAsia="Times New Roman" w:cstheme="minorHAnsi"/>
                <w:color w:val="00B050"/>
                <w:lang w:val="fr-BE"/>
              </w:rPr>
            </w:pPr>
          </w:p>
          <w:p w14:paraId="4D628B48" w14:textId="77777777" w:rsidR="00513F1D" w:rsidRPr="00800A86" w:rsidRDefault="00513F1D" w:rsidP="00AA4812">
            <w:pPr>
              <w:rPr>
                <w:rFonts w:eastAsia="Times New Roman" w:cstheme="minorHAnsi"/>
                <w:color w:val="00B050"/>
                <w:lang w:val="fr-BE"/>
              </w:rPr>
            </w:pPr>
          </w:p>
          <w:p w14:paraId="58863307" w14:textId="77777777" w:rsidR="00513F1D" w:rsidRPr="00800A86" w:rsidRDefault="00513F1D" w:rsidP="00AA4812">
            <w:pPr>
              <w:rPr>
                <w:rFonts w:eastAsia="Times New Roman" w:cstheme="minorHAnsi"/>
                <w:color w:val="00B050"/>
                <w:lang w:val="fr-BE"/>
              </w:rPr>
            </w:pPr>
          </w:p>
          <w:p w14:paraId="2F6086A2" w14:textId="77777777" w:rsidR="00513F1D" w:rsidRPr="00800A86" w:rsidRDefault="00513F1D" w:rsidP="00AA4812">
            <w:pPr>
              <w:rPr>
                <w:rFonts w:eastAsia="Times New Roman" w:cstheme="minorHAnsi"/>
                <w:color w:val="00B050"/>
                <w:lang w:val="fr-BE"/>
              </w:rPr>
            </w:pPr>
          </w:p>
          <w:p w14:paraId="2519CEB1" w14:textId="77777777" w:rsidR="00513F1D" w:rsidRPr="00800A86" w:rsidRDefault="00513F1D" w:rsidP="00AA4812">
            <w:pPr>
              <w:rPr>
                <w:rFonts w:eastAsia="Times New Roman" w:cstheme="minorHAnsi"/>
                <w:color w:val="00B050"/>
                <w:lang w:val="fr-BE"/>
              </w:rPr>
            </w:pPr>
          </w:p>
          <w:p w14:paraId="6A1B2DF8" w14:textId="77777777" w:rsidR="00513F1D" w:rsidRPr="00800A86" w:rsidRDefault="00513F1D" w:rsidP="00AA4812">
            <w:pPr>
              <w:rPr>
                <w:rFonts w:eastAsia="Times New Roman" w:cstheme="minorHAnsi"/>
                <w:color w:val="00B050"/>
                <w:lang w:val="fr-BE"/>
              </w:rPr>
            </w:pPr>
          </w:p>
          <w:p w14:paraId="2FBF82D9" w14:textId="77777777" w:rsidR="00513F1D" w:rsidRPr="00800A86" w:rsidRDefault="00513F1D" w:rsidP="00AA4812">
            <w:pPr>
              <w:rPr>
                <w:rFonts w:eastAsia="Times New Roman" w:cstheme="minorHAnsi"/>
                <w:color w:val="00B050"/>
                <w:lang w:val="fr-BE"/>
              </w:rPr>
            </w:pPr>
          </w:p>
          <w:p w14:paraId="610B8D0E" w14:textId="77777777" w:rsidR="00513F1D" w:rsidRPr="00800A86" w:rsidRDefault="00513F1D" w:rsidP="00AA4812">
            <w:pPr>
              <w:rPr>
                <w:rFonts w:eastAsia="Times New Roman" w:cstheme="minorHAnsi"/>
                <w:color w:val="00B050"/>
                <w:lang w:val="fr-BE"/>
              </w:rPr>
            </w:pPr>
          </w:p>
          <w:p w14:paraId="132F4434" w14:textId="77777777" w:rsidR="00513F1D" w:rsidRPr="00800A86" w:rsidRDefault="00513F1D" w:rsidP="00AA4812">
            <w:pPr>
              <w:rPr>
                <w:rFonts w:eastAsia="Times New Roman" w:cstheme="minorHAnsi"/>
                <w:color w:val="00B050"/>
                <w:lang w:val="fr-BE"/>
              </w:rPr>
            </w:pPr>
          </w:p>
          <w:p w14:paraId="17584ADF" w14:textId="77777777" w:rsidR="00513F1D" w:rsidRPr="00800A86" w:rsidRDefault="00513F1D" w:rsidP="00AA4812">
            <w:pPr>
              <w:rPr>
                <w:rFonts w:eastAsia="Times New Roman" w:cstheme="minorHAnsi"/>
                <w:color w:val="00B050"/>
                <w:lang w:val="fr-BE"/>
              </w:rPr>
            </w:pPr>
          </w:p>
          <w:p w14:paraId="313D0788" w14:textId="77777777" w:rsidR="00513F1D" w:rsidRPr="00800A86" w:rsidRDefault="00513F1D" w:rsidP="00AA4812">
            <w:pPr>
              <w:rPr>
                <w:rFonts w:eastAsia="Times New Roman" w:cstheme="minorHAnsi"/>
                <w:color w:val="00B050"/>
                <w:lang w:val="fr-BE"/>
              </w:rPr>
            </w:pPr>
          </w:p>
          <w:p w14:paraId="0D56C0EE" w14:textId="77777777" w:rsidR="00513F1D" w:rsidRPr="00800A86" w:rsidRDefault="00513F1D" w:rsidP="00AA4812">
            <w:pPr>
              <w:rPr>
                <w:rFonts w:eastAsia="Times New Roman" w:cstheme="minorHAnsi"/>
                <w:color w:val="00B050"/>
                <w:lang w:val="fr-BE"/>
              </w:rPr>
            </w:pPr>
          </w:p>
        </w:tc>
      </w:tr>
      <w:tr w:rsidR="006758BF" w:rsidRPr="000B2D04" w14:paraId="66B3C601" w14:textId="77777777" w:rsidTr="00800A86">
        <w:tc>
          <w:tcPr>
            <w:tcW w:w="4390" w:type="dxa"/>
          </w:tcPr>
          <w:p w14:paraId="38EE63DA" w14:textId="77777777" w:rsidR="006758BF" w:rsidRDefault="00790AE3" w:rsidP="00B93406">
            <w:pPr>
              <w:pStyle w:val="Lijstalinea"/>
              <w:numPr>
                <w:ilvl w:val="0"/>
                <w:numId w:val="4"/>
              </w:numPr>
              <w:ind w:left="357" w:hanging="357"/>
              <w:jc w:val="both"/>
              <w:rPr>
                <w:rFonts w:eastAsia="Times New Roman" w:cstheme="minorHAnsi"/>
                <w:b/>
                <w:lang w:val="fr-BE"/>
              </w:rPr>
            </w:pPr>
            <w:r w:rsidRPr="00800A86">
              <w:rPr>
                <w:rFonts w:eastAsia="Times New Roman" w:cstheme="minorHAnsi"/>
                <w:b/>
                <w:lang w:val="fr-BE"/>
              </w:rPr>
              <w:t xml:space="preserve">Indicateurs de qualité à utiliser dans les projets locaux </w:t>
            </w:r>
            <w:r w:rsidR="007D32C0" w:rsidRPr="00800A86">
              <w:rPr>
                <w:rFonts w:eastAsia="Times New Roman" w:cstheme="minorHAnsi"/>
                <w:b/>
                <w:lang w:val="fr-BE"/>
              </w:rPr>
              <w:t>:</w:t>
            </w:r>
          </w:p>
          <w:p w14:paraId="32F57649" w14:textId="77777777" w:rsidR="00A53DAD" w:rsidRDefault="00A53DAD" w:rsidP="00A53DAD">
            <w:pPr>
              <w:pStyle w:val="Lijstalinea"/>
              <w:ind w:left="357"/>
              <w:jc w:val="both"/>
              <w:rPr>
                <w:rFonts w:eastAsia="Times New Roman" w:cstheme="minorHAnsi"/>
                <w:b/>
                <w:lang w:val="fr-BE"/>
              </w:rPr>
            </w:pPr>
          </w:p>
          <w:p w14:paraId="3C6247D3" w14:textId="77777777" w:rsidR="00A53DAD" w:rsidRDefault="00A53DAD" w:rsidP="00A53DAD">
            <w:pPr>
              <w:pStyle w:val="Lijstalinea"/>
              <w:ind w:left="357"/>
              <w:jc w:val="both"/>
              <w:rPr>
                <w:rFonts w:eastAsia="Times New Roman" w:cstheme="minorHAnsi"/>
                <w:b/>
                <w:lang w:val="fr-BE"/>
              </w:rPr>
            </w:pPr>
          </w:p>
          <w:p w14:paraId="6DCC5919" w14:textId="0DC79315" w:rsidR="00A53DAD" w:rsidRPr="00800A86" w:rsidRDefault="00A53DAD" w:rsidP="00A53DAD">
            <w:pPr>
              <w:pStyle w:val="Lijstalinea"/>
              <w:ind w:left="357"/>
              <w:jc w:val="both"/>
              <w:rPr>
                <w:rFonts w:eastAsia="Times New Roman" w:cstheme="minorHAnsi"/>
                <w:b/>
                <w:lang w:val="fr-BE"/>
              </w:rPr>
            </w:pPr>
          </w:p>
        </w:tc>
        <w:tc>
          <w:tcPr>
            <w:tcW w:w="6066" w:type="dxa"/>
          </w:tcPr>
          <w:p w14:paraId="5383146F" w14:textId="77777777" w:rsidR="006758BF" w:rsidRPr="00800A86" w:rsidRDefault="006758BF" w:rsidP="00AA4812">
            <w:pPr>
              <w:rPr>
                <w:rFonts w:eastAsia="Times New Roman" w:cstheme="minorHAnsi"/>
                <w:color w:val="00B050"/>
                <w:lang w:val="fr-BE"/>
              </w:rPr>
            </w:pPr>
          </w:p>
        </w:tc>
      </w:tr>
      <w:tr w:rsidR="00AA4812" w:rsidRPr="000B2D04" w14:paraId="43F6BC87" w14:textId="77777777" w:rsidTr="00800A86">
        <w:tc>
          <w:tcPr>
            <w:tcW w:w="4390" w:type="dxa"/>
          </w:tcPr>
          <w:p w14:paraId="19C012D8" w14:textId="6EDD9C2F" w:rsidR="00AA4812" w:rsidRPr="00800A86" w:rsidRDefault="00790AE3" w:rsidP="00B93406">
            <w:pPr>
              <w:pStyle w:val="Lijstalinea"/>
              <w:numPr>
                <w:ilvl w:val="0"/>
                <w:numId w:val="4"/>
              </w:numPr>
              <w:ind w:left="357" w:hanging="357"/>
              <w:jc w:val="both"/>
              <w:rPr>
                <w:rFonts w:eastAsia="Times New Roman" w:cstheme="minorHAnsi"/>
                <w:b/>
                <w:lang w:val="fr-BE"/>
              </w:rPr>
            </w:pPr>
            <w:r w:rsidRPr="00800A86">
              <w:rPr>
                <w:rFonts w:eastAsia="Times New Roman" w:cstheme="minorHAnsi"/>
                <w:b/>
                <w:lang w:val="fr-BE"/>
              </w:rPr>
              <w:t xml:space="preserve">Références utilisées pour élaborer le programme et références des recommandations faites </w:t>
            </w:r>
            <w:r w:rsidR="00AA4812" w:rsidRPr="00800A86">
              <w:rPr>
                <w:rFonts w:eastAsia="Times New Roman" w:cstheme="minorHAnsi"/>
                <w:b/>
                <w:lang w:val="fr-BE"/>
              </w:rPr>
              <w:t>:</w:t>
            </w:r>
          </w:p>
        </w:tc>
        <w:tc>
          <w:tcPr>
            <w:tcW w:w="6066" w:type="dxa"/>
          </w:tcPr>
          <w:p w14:paraId="789FB352" w14:textId="77777777" w:rsidR="00AA4812" w:rsidRPr="00800A86" w:rsidRDefault="00AA4812" w:rsidP="00AA4812">
            <w:pPr>
              <w:rPr>
                <w:rFonts w:eastAsia="Times New Roman" w:cstheme="minorHAnsi"/>
                <w:color w:val="00B050"/>
                <w:lang w:val="fr-BE"/>
              </w:rPr>
            </w:pPr>
          </w:p>
          <w:p w14:paraId="21AF3C3D" w14:textId="77777777" w:rsidR="00B93406" w:rsidRPr="00800A86" w:rsidRDefault="00B93406" w:rsidP="00AA4812">
            <w:pPr>
              <w:rPr>
                <w:rFonts w:eastAsia="Times New Roman" w:cstheme="minorHAnsi"/>
                <w:color w:val="00B050"/>
                <w:lang w:val="fr-BE"/>
              </w:rPr>
            </w:pPr>
          </w:p>
          <w:p w14:paraId="5AA6B5EB" w14:textId="77777777" w:rsidR="00B93406" w:rsidRPr="00800A86" w:rsidRDefault="00B93406" w:rsidP="00AA4812">
            <w:pPr>
              <w:rPr>
                <w:rFonts w:eastAsia="Times New Roman" w:cstheme="minorHAnsi"/>
                <w:color w:val="00B050"/>
                <w:lang w:val="fr-BE"/>
              </w:rPr>
            </w:pPr>
          </w:p>
          <w:p w14:paraId="489DD655" w14:textId="77777777" w:rsidR="00B93406" w:rsidRPr="00800A86" w:rsidRDefault="00B93406" w:rsidP="00AA4812">
            <w:pPr>
              <w:rPr>
                <w:rFonts w:eastAsia="Times New Roman" w:cstheme="minorHAnsi"/>
                <w:color w:val="00B050"/>
                <w:lang w:val="fr-BE"/>
              </w:rPr>
            </w:pPr>
          </w:p>
          <w:p w14:paraId="6A344C2D" w14:textId="77777777" w:rsidR="00B93406" w:rsidRPr="00800A86" w:rsidRDefault="00B93406" w:rsidP="00AA4812">
            <w:pPr>
              <w:rPr>
                <w:rFonts w:eastAsia="Times New Roman" w:cstheme="minorHAnsi"/>
                <w:color w:val="00B050"/>
                <w:lang w:val="fr-BE"/>
              </w:rPr>
            </w:pPr>
          </w:p>
          <w:p w14:paraId="735B3742" w14:textId="77777777" w:rsidR="00B93406" w:rsidRPr="00800A86" w:rsidRDefault="00B93406" w:rsidP="00AA4812">
            <w:pPr>
              <w:rPr>
                <w:rFonts w:eastAsia="Times New Roman" w:cstheme="minorHAnsi"/>
                <w:color w:val="00B050"/>
                <w:lang w:val="fr-BE"/>
              </w:rPr>
            </w:pPr>
          </w:p>
          <w:p w14:paraId="0D63C1CF" w14:textId="77777777" w:rsidR="00B93406" w:rsidRPr="00800A86" w:rsidRDefault="00B93406" w:rsidP="00AA4812">
            <w:pPr>
              <w:rPr>
                <w:rFonts w:eastAsia="Times New Roman" w:cstheme="minorHAnsi"/>
                <w:color w:val="00B050"/>
                <w:lang w:val="fr-BE"/>
              </w:rPr>
            </w:pPr>
          </w:p>
          <w:p w14:paraId="470EEC27" w14:textId="77777777" w:rsidR="00B93406" w:rsidRPr="00800A86" w:rsidRDefault="00B93406" w:rsidP="00AA4812">
            <w:pPr>
              <w:rPr>
                <w:rFonts w:eastAsia="Times New Roman" w:cstheme="minorHAnsi"/>
                <w:color w:val="00B050"/>
                <w:lang w:val="fr-BE"/>
              </w:rPr>
            </w:pPr>
          </w:p>
          <w:p w14:paraId="228678B9" w14:textId="77777777" w:rsidR="00B93406" w:rsidRPr="00800A86" w:rsidRDefault="00B93406" w:rsidP="00AA4812">
            <w:pPr>
              <w:rPr>
                <w:rFonts w:eastAsia="Times New Roman" w:cstheme="minorHAnsi"/>
                <w:color w:val="00B050"/>
                <w:lang w:val="fr-BE"/>
              </w:rPr>
            </w:pPr>
          </w:p>
          <w:p w14:paraId="1BD221E8" w14:textId="77777777" w:rsidR="00B93406" w:rsidRPr="00800A86" w:rsidRDefault="00B93406" w:rsidP="00AA4812">
            <w:pPr>
              <w:rPr>
                <w:rFonts w:eastAsia="Times New Roman" w:cstheme="minorHAnsi"/>
                <w:color w:val="00B050"/>
                <w:lang w:val="fr-BE"/>
              </w:rPr>
            </w:pPr>
          </w:p>
          <w:p w14:paraId="676B8CCF" w14:textId="77777777" w:rsidR="00B93406" w:rsidRPr="00800A86" w:rsidRDefault="00B93406" w:rsidP="00AA4812">
            <w:pPr>
              <w:rPr>
                <w:rFonts w:eastAsia="Times New Roman" w:cstheme="minorHAnsi"/>
                <w:color w:val="00B050"/>
                <w:lang w:val="fr-BE"/>
              </w:rPr>
            </w:pPr>
          </w:p>
          <w:p w14:paraId="2405BEA3" w14:textId="77777777" w:rsidR="00B93406" w:rsidRPr="00800A86" w:rsidRDefault="00B93406" w:rsidP="00AA4812">
            <w:pPr>
              <w:rPr>
                <w:rFonts w:eastAsia="Times New Roman" w:cstheme="minorHAnsi"/>
                <w:color w:val="00B050"/>
                <w:lang w:val="fr-BE"/>
              </w:rPr>
            </w:pPr>
          </w:p>
          <w:p w14:paraId="0B6F3A1A" w14:textId="77777777" w:rsidR="00B93406" w:rsidRPr="00800A86" w:rsidRDefault="00B93406" w:rsidP="00AA4812">
            <w:pPr>
              <w:rPr>
                <w:rFonts w:eastAsia="Times New Roman" w:cstheme="minorHAnsi"/>
                <w:color w:val="00B050"/>
                <w:lang w:val="fr-BE"/>
              </w:rPr>
            </w:pPr>
          </w:p>
          <w:p w14:paraId="4514A47A" w14:textId="77777777" w:rsidR="00B93406" w:rsidRPr="00800A86" w:rsidRDefault="00B93406" w:rsidP="00AA4812">
            <w:pPr>
              <w:rPr>
                <w:rFonts w:eastAsia="Times New Roman" w:cstheme="minorHAnsi"/>
                <w:color w:val="00B050"/>
                <w:lang w:val="fr-BE"/>
              </w:rPr>
            </w:pPr>
          </w:p>
        </w:tc>
      </w:tr>
      <w:tr w:rsidR="00AA4812" w:rsidRPr="000B2D04" w14:paraId="107073CA" w14:textId="77777777" w:rsidTr="00800A86">
        <w:tc>
          <w:tcPr>
            <w:tcW w:w="4390" w:type="dxa"/>
          </w:tcPr>
          <w:p w14:paraId="1E3660B4" w14:textId="77777777" w:rsidR="00AA4812" w:rsidRPr="00A53DAD" w:rsidRDefault="00790AE3" w:rsidP="00B93406">
            <w:pPr>
              <w:pStyle w:val="Lijstalinea"/>
              <w:numPr>
                <w:ilvl w:val="0"/>
                <w:numId w:val="4"/>
              </w:numPr>
              <w:ind w:left="357" w:hanging="357"/>
              <w:jc w:val="both"/>
              <w:rPr>
                <w:rFonts w:eastAsia="Times New Roman" w:cstheme="minorHAnsi"/>
                <w:b/>
                <w:color w:val="00B050"/>
                <w:lang w:val="fr-BE"/>
              </w:rPr>
            </w:pPr>
            <w:r w:rsidRPr="00800A86">
              <w:rPr>
                <w:rFonts w:eastAsia="Times New Roman" w:cstheme="minorHAnsi"/>
                <w:b/>
                <w:lang w:val="fr-BE"/>
              </w:rPr>
              <w:lastRenderedPageBreak/>
              <w:t xml:space="preserve">Outils développés et qui seront mis à la disposition des projets locaux </w:t>
            </w:r>
            <w:r w:rsidR="00AA4812" w:rsidRPr="00800A86">
              <w:rPr>
                <w:rFonts w:eastAsia="Times New Roman" w:cstheme="minorHAnsi"/>
                <w:b/>
                <w:lang w:val="fr-BE"/>
              </w:rPr>
              <w:t>:</w:t>
            </w:r>
          </w:p>
          <w:p w14:paraId="6BAB6992" w14:textId="72075435" w:rsidR="00A53DAD" w:rsidRPr="00800A86" w:rsidRDefault="00A53DAD" w:rsidP="00A53DAD">
            <w:pPr>
              <w:pStyle w:val="Lijstalinea"/>
              <w:ind w:left="357"/>
              <w:jc w:val="both"/>
              <w:rPr>
                <w:rFonts w:eastAsia="Times New Roman" w:cstheme="minorHAnsi"/>
                <w:b/>
                <w:color w:val="00B050"/>
                <w:lang w:val="fr-BE"/>
              </w:rPr>
            </w:pPr>
          </w:p>
        </w:tc>
        <w:tc>
          <w:tcPr>
            <w:tcW w:w="6066" w:type="dxa"/>
          </w:tcPr>
          <w:p w14:paraId="29FE00C6" w14:textId="77777777" w:rsidR="00AA4812" w:rsidRPr="00800A86" w:rsidRDefault="00AA4812" w:rsidP="00AA4812">
            <w:pPr>
              <w:rPr>
                <w:rFonts w:eastAsia="Times New Roman" w:cstheme="minorHAnsi"/>
                <w:color w:val="00B050"/>
                <w:lang w:val="fr-BE"/>
              </w:rPr>
            </w:pPr>
          </w:p>
        </w:tc>
      </w:tr>
      <w:tr w:rsidR="00AA4812" w:rsidRPr="00800A86" w14:paraId="4B67E349" w14:textId="77777777" w:rsidTr="00800A86">
        <w:tc>
          <w:tcPr>
            <w:tcW w:w="4390" w:type="dxa"/>
          </w:tcPr>
          <w:p w14:paraId="4516C747" w14:textId="05917FF0" w:rsidR="00AA4812" w:rsidRPr="00800A86" w:rsidRDefault="00790AE3" w:rsidP="00B93406">
            <w:pPr>
              <w:pStyle w:val="Lijstalinea"/>
              <w:numPr>
                <w:ilvl w:val="0"/>
                <w:numId w:val="5"/>
              </w:numPr>
              <w:jc w:val="both"/>
              <w:rPr>
                <w:rFonts w:eastAsia="Times New Roman" w:cstheme="minorHAnsi"/>
                <w:lang w:val="fr-BE"/>
              </w:rPr>
            </w:pPr>
            <w:r w:rsidRPr="00800A86">
              <w:rPr>
                <w:rFonts w:eastAsia="Times New Roman" w:cstheme="minorHAnsi"/>
                <w:lang w:val="fr-BE"/>
              </w:rPr>
              <w:t>fiches thématiques</w:t>
            </w:r>
            <w:r w:rsidR="00AA4812" w:rsidRPr="00800A86">
              <w:rPr>
                <w:rFonts w:eastAsia="Times New Roman" w:cstheme="minorHAnsi"/>
                <w:lang w:val="fr-BE"/>
              </w:rPr>
              <w:t>:</w:t>
            </w:r>
          </w:p>
        </w:tc>
        <w:tc>
          <w:tcPr>
            <w:tcW w:w="6066" w:type="dxa"/>
          </w:tcPr>
          <w:p w14:paraId="15E7BFCB" w14:textId="77777777" w:rsidR="00AA4812" w:rsidRPr="00800A86" w:rsidRDefault="00AA4812" w:rsidP="00AA4812">
            <w:pPr>
              <w:rPr>
                <w:rFonts w:eastAsia="Times New Roman" w:cstheme="minorHAnsi"/>
                <w:color w:val="00B050"/>
                <w:lang w:val="fr-BE"/>
              </w:rPr>
            </w:pPr>
          </w:p>
          <w:p w14:paraId="76B58FC8" w14:textId="77777777" w:rsidR="00B93406" w:rsidRPr="00800A86" w:rsidRDefault="00B93406" w:rsidP="00AA4812">
            <w:pPr>
              <w:rPr>
                <w:rFonts w:eastAsia="Times New Roman" w:cstheme="minorHAnsi"/>
                <w:color w:val="00B050"/>
                <w:lang w:val="fr-BE"/>
              </w:rPr>
            </w:pPr>
          </w:p>
          <w:p w14:paraId="48CBBEEA" w14:textId="77777777" w:rsidR="00B93406" w:rsidRPr="00800A86" w:rsidRDefault="00B93406" w:rsidP="00AA4812">
            <w:pPr>
              <w:rPr>
                <w:rFonts w:eastAsia="Times New Roman" w:cstheme="minorHAnsi"/>
                <w:color w:val="00B050"/>
                <w:lang w:val="fr-BE"/>
              </w:rPr>
            </w:pPr>
          </w:p>
        </w:tc>
      </w:tr>
      <w:tr w:rsidR="006758BF" w:rsidRPr="000B2D04" w14:paraId="5D44C323" w14:textId="77777777" w:rsidTr="00800A86">
        <w:tc>
          <w:tcPr>
            <w:tcW w:w="4390" w:type="dxa"/>
          </w:tcPr>
          <w:p w14:paraId="6B873DE9" w14:textId="216FC401" w:rsidR="006758BF" w:rsidRPr="00800A86" w:rsidRDefault="00790AE3" w:rsidP="00B93406">
            <w:pPr>
              <w:pStyle w:val="Lijstalinea"/>
              <w:numPr>
                <w:ilvl w:val="0"/>
                <w:numId w:val="5"/>
              </w:numPr>
              <w:jc w:val="both"/>
              <w:rPr>
                <w:rFonts w:eastAsia="Times New Roman" w:cstheme="minorHAnsi"/>
                <w:lang w:val="fr-BE"/>
              </w:rPr>
            </w:pPr>
            <w:r w:rsidRPr="00800A86">
              <w:rPr>
                <w:rFonts w:eastAsia="Times New Roman" w:cstheme="minorHAnsi"/>
                <w:lang w:val="fr-BE"/>
              </w:rPr>
              <w:t xml:space="preserve">animateurs formés par </w:t>
            </w:r>
            <w:r w:rsidR="00800A86" w:rsidRPr="00800A86">
              <w:rPr>
                <w:rFonts w:eastAsia="Times New Roman" w:cstheme="minorHAnsi"/>
                <w:lang w:val="fr-BE"/>
              </w:rPr>
              <w:t>l'auteur du programme</w:t>
            </w:r>
            <w:r w:rsidRPr="00800A86">
              <w:rPr>
                <w:rFonts w:eastAsia="Times New Roman" w:cstheme="minorHAnsi"/>
                <w:lang w:val="fr-BE"/>
              </w:rPr>
              <w:t>, disponibles pour les projets locaux</w:t>
            </w:r>
          </w:p>
        </w:tc>
        <w:tc>
          <w:tcPr>
            <w:tcW w:w="6066" w:type="dxa"/>
          </w:tcPr>
          <w:p w14:paraId="3E5EFE0B" w14:textId="77777777" w:rsidR="006758BF" w:rsidRPr="00800A86" w:rsidRDefault="006758BF" w:rsidP="00AA4812">
            <w:pPr>
              <w:rPr>
                <w:rFonts w:eastAsia="Times New Roman" w:cstheme="minorHAnsi"/>
                <w:color w:val="00B050"/>
                <w:lang w:val="fr-BE"/>
              </w:rPr>
            </w:pPr>
          </w:p>
        </w:tc>
      </w:tr>
      <w:tr w:rsidR="00AA4812" w:rsidRPr="000B2D04" w14:paraId="298B3496" w14:textId="77777777" w:rsidTr="00800A86">
        <w:tc>
          <w:tcPr>
            <w:tcW w:w="4390" w:type="dxa"/>
          </w:tcPr>
          <w:p w14:paraId="31FEF912" w14:textId="641CEB9E" w:rsidR="00AA4812" w:rsidRPr="00800A86" w:rsidRDefault="00790AE3" w:rsidP="00D43180">
            <w:pPr>
              <w:pStyle w:val="Lijstalinea"/>
              <w:numPr>
                <w:ilvl w:val="0"/>
                <w:numId w:val="5"/>
              </w:numPr>
              <w:jc w:val="both"/>
              <w:rPr>
                <w:rFonts w:eastAsia="Times New Roman" w:cstheme="minorHAnsi"/>
                <w:lang w:val="fr-BE"/>
              </w:rPr>
            </w:pPr>
            <w:r w:rsidRPr="00800A86">
              <w:rPr>
                <w:rFonts w:eastAsia="Times New Roman" w:cstheme="minorHAnsi"/>
                <w:lang w:val="fr-BE"/>
              </w:rPr>
              <w:t xml:space="preserve">formations pour animateurs (animateurs en dehors la formation par les responsables </w:t>
            </w:r>
            <w:r w:rsidR="00800A86" w:rsidRPr="00800A86">
              <w:rPr>
                <w:rFonts w:eastAsia="Times New Roman" w:cstheme="minorHAnsi"/>
                <w:lang w:val="fr-BE"/>
              </w:rPr>
              <w:t>du</w:t>
            </w:r>
            <w:r w:rsidRPr="00800A86">
              <w:rPr>
                <w:rFonts w:eastAsia="Times New Roman" w:cstheme="minorHAnsi"/>
                <w:lang w:val="fr-BE"/>
              </w:rPr>
              <w:t xml:space="preserve"> programme) :</w:t>
            </w:r>
          </w:p>
        </w:tc>
        <w:tc>
          <w:tcPr>
            <w:tcW w:w="6066" w:type="dxa"/>
          </w:tcPr>
          <w:p w14:paraId="1DA5FBD6" w14:textId="77777777" w:rsidR="00AA4812" w:rsidRPr="00800A86" w:rsidRDefault="00AA4812" w:rsidP="00AA4812">
            <w:pPr>
              <w:rPr>
                <w:rFonts w:eastAsia="Times New Roman" w:cstheme="minorHAnsi"/>
                <w:color w:val="00B050"/>
                <w:lang w:val="fr-BE"/>
              </w:rPr>
            </w:pPr>
          </w:p>
          <w:p w14:paraId="03BB017C" w14:textId="77777777" w:rsidR="00B93406" w:rsidRPr="00800A86" w:rsidRDefault="00B93406" w:rsidP="00AA4812">
            <w:pPr>
              <w:rPr>
                <w:rFonts w:eastAsia="Times New Roman" w:cstheme="minorHAnsi"/>
                <w:color w:val="00B050"/>
                <w:lang w:val="fr-BE"/>
              </w:rPr>
            </w:pPr>
          </w:p>
          <w:p w14:paraId="3834A320" w14:textId="77777777" w:rsidR="00B93406" w:rsidRPr="00800A86" w:rsidRDefault="00B93406" w:rsidP="00AA4812">
            <w:pPr>
              <w:rPr>
                <w:rFonts w:eastAsia="Times New Roman" w:cstheme="minorHAnsi"/>
                <w:color w:val="00B050"/>
                <w:lang w:val="fr-BE"/>
              </w:rPr>
            </w:pPr>
          </w:p>
          <w:p w14:paraId="5662DB7D" w14:textId="77777777" w:rsidR="00B93406" w:rsidRPr="00800A86" w:rsidRDefault="00B93406" w:rsidP="00AA4812">
            <w:pPr>
              <w:rPr>
                <w:rFonts w:eastAsia="Times New Roman" w:cstheme="minorHAnsi"/>
                <w:color w:val="00B050"/>
                <w:lang w:val="fr-BE"/>
              </w:rPr>
            </w:pPr>
          </w:p>
        </w:tc>
      </w:tr>
      <w:tr w:rsidR="00AA4812" w:rsidRPr="000B2D04" w14:paraId="6CC9342A" w14:textId="77777777" w:rsidTr="00800A86">
        <w:tc>
          <w:tcPr>
            <w:tcW w:w="4390" w:type="dxa"/>
          </w:tcPr>
          <w:p w14:paraId="5C6D20BA" w14:textId="7879B731" w:rsidR="00AA4812" w:rsidRPr="00800A86" w:rsidRDefault="00790AE3" w:rsidP="006237E3">
            <w:pPr>
              <w:pStyle w:val="Lijstalinea"/>
              <w:numPr>
                <w:ilvl w:val="0"/>
                <w:numId w:val="5"/>
              </w:numPr>
              <w:jc w:val="both"/>
              <w:rPr>
                <w:rFonts w:eastAsia="Times New Roman" w:cstheme="minorHAnsi"/>
                <w:lang w:val="fr-BE"/>
              </w:rPr>
            </w:pPr>
            <w:r w:rsidRPr="00800A86">
              <w:rPr>
                <w:rFonts w:eastAsia="Times New Roman" w:cstheme="minorHAnsi"/>
                <w:lang w:val="fr-BE"/>
              </w:rPr>
              <w:t>manuels pratiques pour la collecte et l’analyse locales de données :</w:t>
            </w:r>
          </w:p>
        </w:tc>
        <w:tc>
          <w:tcPr>
            <w:tcW w:w="6066" w:type="dxa"/>
          </w:tcPr>
          <w:p w14:paraId="618D6F49" w14:textId="77777777" w:rsidR="00AA4812" w:rsidRPr="00800A86" w:rsidRDefault="00AA4812" w:rsidP="00AA4812">
            <w:pPr>
              <w:rPr>
                <w:rFonts w:eastAsia="Times New Roman" w:cstheme="minorHAnsi"/>
                <w:color w:val="00B050"/>
                <w:lang w:val="fr-BE"/>
              </w:rPr>
            </w:pPr>
          </w:p>
          <w:p w14:paraId="09F33D0F" w14:textId="77777777" w:rsidR="00B93406" w:rsidRPr="00800A86" w:rsidRDefault="00B93406" w:rsidP="00AA4812">
            <w:pPr>
              <w:rPr>
                <w:rFonts w:eastAsia="Times New Roman" w:cstheme="minorHAnsi"/>
                <w:color w:val="00B050"/>
                <w:lang w:val="fr-BE"/>
              </w:rPr>
            </w:pPr>
          </w:p>
          <w:p w14:paraId="537A0D63" w14:textId="77777777" w:rsidR="00B93406" w:rsidRPr="00800A86" w:rsidRDefault="00B93406" w:rsidP="00AA4812">
            <w:pPr>
              <w:rPr>
                <w:rFonts w:eastAsia="Times New Roman" w:cstheme="minorHAnsi"/>
                <w:color w:val="00B050"/>
                <w:lang w:val="fr-BE"/>
              </w:rPr>
            </w:pPr>
          </w:p>
          <w:p w14:paraId="0C607DDD" w14:textId="77777777" w:rsidR="00AA4812" w:rsidRPr="00800A86" w:rsidRDefault="00AA4812" w:rsidP="00AA4812">
            <w:pPr>
              <w:rPr>
                <w:rFonts w:eastAsia="Times New Roman" w:cstheme="minorHAnsi"/>
                <w:color w:val="00B050"/>
                <w:lang w:val="fr-BE"/>
              </w:rPr>
            </w:pPr>
          </w:p>
        </w:tc>
      </w:tr>
      <w:tr w:rsidR="00AA4812" w:rsidRPr="000B2D04" w14:paraId="77F326B5" w14:textId="77777777" w:rsidTr="00800A86">
        <w:tc>
          <w:tcPr>
            <w:tcW w:w="4390" w:type="dxa"/>
          </w:tcPr>
          <w:p w14:paraId="7DE327E4" w14:textId="2F458238" w:rsidR="00AA4812" w:rsidRPr="00800A86" w:rsidRDefault="00790AE3" w:rsidP="00B93406">
            <w:pPr>
              <w:pStyle w:val="Lijstalinea"/>
              <w:numPr>
                <w:ilvl w:val="0"/>
                <w:numId w:val="5"/>
              </w:numPr>
              <w:jc w:val="both"/>
              <w:rPr>
                <w:rFonts w:eastAsia="Times New Roman" w:cstheme="minorHAnsi"/>
                <w:lang w:val="fr-BE"/>
              </w:rPr>
            </w:pPr>
            <w:r w:rsidRPr="00800A86">
              <w:rPr>
                <w:rFonts w:eastAsia="Times New Roman" w:cstheme="minorHAnsi"/>
                <w:lang w:val="fr-BE"/>
              </w:rPr>
              <w:t>l’accompagnement à la demande d’une initiative locale pour l’établissement, l’introduction et l’exécution d’un projet :</w:t>
            </w:r>
          </w:p>
        </w:tc>
        <w:tc>
          <w:tcPr>
            <w:tcW w:w="6066" w:type="dxa"/>
          </w:tcPr>
          <w:p w14:paraId="0E7E40C1" w14:textId="77777777" w:rsidR="00AA4812" w:rsidRPr="00800A86" w:rsidRDefault="00AA4812" w:rsidP="00AA4812">
            <w:pPr>
              <w:rPr>
                <w:rFonts w:eastAsia="Times New Roman" w:cstheme="minorHAnsi"/>
                <w:color w:val="00B050"/>
                <w:lang w:val="fr-BE"/>
              </w:rPr>
            </w:pPr>
          </w:p>
          <w:p w14:paraId="1C86E762" w14:textId="77777777" w:rsidR="00B93406" w:rsidRPr="00800A86" w:rsidRDefault="00B93406" w:rsidP="00AA4812">
            <w:pPr>
              <w:rPr>
                <w:rFonts w:eastAsia="Times New Roman" w:cstheme="minorHAnsi"/>
                <w:color w:val="00B050"/>
                <w:lang w:val="fr-BE"/>
              </w:rPr>
            </w:pPr>
          </w:p>
          <w:p w14:paraId="7E676813" w14:textId="77777777" w:rsidR="00B93406" w:rsidRPr="00800A86" w:rsidRDefault="00B93406" w:rsidP="00AA4812">
            <w:pPr>
              <w:rPr>
                <w:rFonts w:eastAsia="Times New Roman" w:cstheme="minorHAnsi"/>
                <w:color w:val="00B050"/>
                <w:lang w:val="fr-BE"/>
              </w:rPr>
            </w:pPr>
          </w:p>
          <w:p w14:paraId="60109A0F" w14:textId="77777777" w:rsidR="00B93406" w:rsidRPr="00800A86" w:rsidRDefault="00B93406" w:rsidP="00AA4812">
            <w:pPr>
              <w:rPr>
                <w:rFonts w:eastAsia="Times New Roman" w:cstheme="minorHAnsi"/>
                <w:color w:val="00B050"/>
                <w:lang w:val="fr-BE"/>
              </w:rPr>
            </w:pPr>
          </w:p>
        </w:tc>
      </w:tr>
      <w:tr w:rsidR="00AA4812" w:rsidRPr="000B2D04" w14:paraId="343786B5" w14:textId="77777777" w:rsidTr="00800A86">
        <w:tc>
          <w:tcPr>
            <w:tcW w:w="4390" w:type="dxa"/>
          </w:tcPr>
          <w:p w14:paraId="4620F839" w14:textId="304945EC" w:rsidR="00AA4812" w:rsidRPr="00800A86" w:rsidRDefault="00790AE3" w:rsidP="00B93406">
            <w:pPr>
              <w:pStyle w:val="Lijstalinea"/>
              <w:numPr>
                <w:ilvl w:val="0"/>
                <w:numId w:val="4"/>
              </w:numPr>
              <w:ind w:left="357" w:hanging="357"/>
              <w:jc w:val="both"/>
              <w:rPr>
                <w:rFonts w:eastAsia="Times New Roman" w:cstheme="minorHAnsi"/>
                <w:b/>
                <w:lang w:val="fr-BE"/>
              </w:rPr>
            </w:pPr>
            <w:r w:rsidRPr="00800A86">
              <w:rPr>
                <w:rFonts w:eastAsia="Times New Roman" w:cstheme="minorHAnsi"/>
                <w:b/>
                <w:lang w:val="fr-BE"/>
              </w:rPr>
              <w:t>Modalités de mise à disposition des outils développés :</w:t>
            </w:r>
          </w:p>
        </w:tc>
        <w:tc>
          <w:tcPr>
            <w:tcW w:w="6066" w:type="dxa"/>
          </w:tcPr>
          <w:p w14:paraId="79DF6FF4" w14:textId="77777777" w:rsidR="00AA4812" w:rsidRPr="00800A86" w:rsidRDefault="00AA4812" w:rsidP="00AA4812">
            <w:pPr>
              <w:rPr>
                <w:rFonts w:eastAsia="Times New Roman" w:cstheme="minorHAnsi"/>
                <w:color w:val="00B050"/>
                <w:lang w:val="fr-BE"/>
              </w:rPr>
            </w:pPr>
          </w:p>
          <w:p w14:paraId="0BD6EE43" w14:textId="77777777" w:rsidR="00B93406" w:rsidRPr="00800A86" w:rsidRDefault="00B93406" w:rsidP="00AA4812">
            <w:pPr>
              <w:rPr>
                <w:rFonts w:eastAsia="Times New Roman" w:cstheme="minorHAnsi"/>
                <w:color w:val="00B050"/>
                <w:lang w:val="fr-BE"/>
              </w:rPr>
            </w:pPr>
          </w:p>
          <w:p w14:paraId="4F7F3550" w14:textId="77777777" w:rsidR="00B93406" w:rsidRPr="00800A86" w:rsidRDefault="00B93406" w:rsidP="00AA4812">
            <w:pPr>
              <w:rPr>
                <w:rFonts w:eastAsia="Times New Roman" w:cstheme="minorHAnsi"/>
                <w:color w:val="00B050"/>
                <w:lang w:val="fr-BE"/>
              </w:rPr>
            </w:pPr>
          </w:p>
          <w:p w14:paraId="5E2D2802" w14:textId="77777777" w:rsidR="00B93406" w:rsidRPr="00800A86" w:rsidRDefault="00B93406" w:rsidP="00AA4812">
            <w:pPr>
              <w:rPr>
                <w:rFonts w:eastAsia="Times New Roman" w:cstheme="minorHAnsi"/>
                <w:color w:val="00B050"/>
                <w:lang w:val="fr-BE"/>
              </w:rPr>
            </w:pPr>
          </w:p>
          <w:p w14:paraId="0564CECA" w14:textId="77777777" w:rsidR="00B93406" w:rsidRPr="00800A86" w:rsidRDefault="00B93406" w:rsidP="00AA4812">
            <w:pPr>
              <w:rPr>
                <w:rFonts w:eastAsia="Times New Roman" w:cstheme="minorHAnsi"/>
                <w:color w:val="00B050"/>
                <w:lang w:val="fr-BE"/>
              </w:rPr>
            </w:pPr>
          </w:p>
          <w:p w14:paraId="075DCABE" w14:textId="77777777" w:rsidR="00B93406" w:rsidRPr="00800A86" w:rsidRDefault="00B93406" w:rsidP="00AA4812">
            <w:pPr>
              <w:rPr>
                <w:rFonts w:eastAsia="Times New Roman" w:cstheme="minorHAnsi"/>
                <w:color w:val="00B050"/>
                <w:lang w:val="fr-BE"/>
              </w:rPr>
            </w:pPr>
          </w:p>
        </w:tc>
      </w:tr>
      <w:tr w:rsidR="00993065" w:rsidRPr="000B2D04" w14:paraId="0CF1C1E7" w14:textId="77777777" w:rsidTr="00800A86">
        <w:tc>
          <w:tcPr>
            <w:tcW w:w="4390" w:type="dxa"/>
          </w:tcPr>
          <w:p w14:paraId="0020BB82" w14:textId="08E097E9" w:rsidR="00790AE3" w:rsidRPr="00800A86" w:rsidRDefault="00790AE3" w:rsidP="00790AE3">
            <w:pPr>
              <w:pStyle w:val="Lijstalinea"/>
              <w:numPr>
                <w:ilvl w:val="0"/>
                <w:numId w:val="4"/>
              </w:numPr>
              <w:ind w:left="357" w:hanging="357"/>
              <w:jc w:val="both"/>
              <w:rPr>
                <w:rFonts w:eastAsia="Times New Roman" w:cstheme="minorHAnsi"/>
                <w:b/>
                <w:lang w:val="fr-BE"/>
              </w:rPr>
            </w:pPr>
            <w:r w:rsidRPr="00800A86">
              <w:rPr>
                <w:rFonts w:eastAsia="Times New Roman" w:cstheme="minorHAnsi"/>
                <w:b/>
                <w:lang w:val="fr-BE"/>
              </w:rPr>
              <w:t>Estimation du budget nécessaire pour l’élaboration et pour la maintenance du programme sur une période de 5 ans :</w:t>
            </w:r>
          </w:p>
          <w:p w14:paraId="01C66BD1" w14:textId="77777777" w:rsidR="007D32C0" w:rsidRDefault="00790AE3" w:rsidP="00790AE3">
            <w:pPr>
              <w:ind w:left="452"/>
              <w:jc w:val="both"/>
              <w:rPr>
                <w:rFonts w:eastAsia="Times New Roman" w:cstheme="minorHAnsi"/>
                <w:b/>
                <w:lang w:val="fr-BE"/>
              </w:rPr>
            </w:pPr>
            <w:r w:rsidRPr="00800A86">
              <w:rPr>
                <w:rFonts w:eastAsia="Times New Roman" w:cstheme="minorHAnsi"/>
                <w:b/>
                <w:lang w:val="fr-BE"/>
              </w:rPr>
              <w:t>(voir le tableau ci-dessous)</w:t>
            </w:r>
          </w:p>
          <w:p w14:paraId="37EC28C0" w14:textId="77777777" w:rsidR="00A53DAD" w:rsidRDefault="00A53DAD" w:rsidP="00790AE3">
            <w:pPr>
              <w:ind w:left="452"/>
              <w:jc w:val="both"/>
              <w:rPr>
                <w:rFonts w:eastAsia="Times New Roman" w:cstheme="minorHAnsi"/>
                <w:b/>
                <w:lang w:val="fr-BE"/>
              </w:rPr>
            </w:pPr>
          </w:p>
          <w:p w14:paraId="40540317" w14:textId="77777777" w:rsidR="00A53DAD" w:rsidRDefault="00A53DAD" w:rsidP="00790AE3">
            <w:pPr>
              <w:ind w:left="452"/>
              <w:jc w:val="both"/>
              <w:rPr>
                <w:rFonts w:eastAsia="Times New Roman" w:cstheme="minorHAnsi"/>
                <w:b/>
                <w:lang w:val="fr-BE"/>
              </w:rPr>
            </w:pPr>
          </w:p>
          <w:p w14:paraId="5E8CEABE" w14:textId="79E4245D" w:rsidR="00A53DAD" w:rsidRPr="00800A86" w:rsidRDefault="00A53DAD" w:rsidP="00790AE3">
            <w:pPr>
              <w:ind w:left="452"/>
              <w:jc w:val="both"/>
              <w:rPr>
                <w:rFonts w:eastAsia="Times New Roman" w:cstheme="minorHAnsi"/>
                <w:b/>
                <w:lang w:val="fr-BE"/>
              </w:rPr>
            </w:pPr>
          </w:p>
        </w:tc>
        <w:tc>
          <w:tcPr>
            <w:tcW w:w="6066" w:type="dxa"/>
          </w:tcPr>
          <w:p w14:paraId="5F166F03" w14:textId="77777777" w:rsidR="00993065" w:rsidRPr="00800A86" w:rsidRDefault="00993065" w:rsidP="00AA4812">
            <w:pPr>
              <w:rPr>
                <w:rFonts w:eastAsia="Times New Roman" w:cstheme="minorHAnsi"/>
                <w:color w:val="00B050"/>
                <w:lang w:val="fr-BE"/>
              </w:rPr>
            </w:pPr>
          </w:p>
          <w:p w14:paraId="7AADA6D2" w14:textId="77777777" w:rsidR="00B93406" w:rsidRPr="00800A86" w:rsidRDefault="00B93406" w:rsidP="00AA4812">
            <w:pPr>
              <w:rPr>
                <w:rFonts w:eastAsia="Times New Roman" w:cstheme="minorHAnsi"/>
                <w:color w:val="00B050"/>
                <w:lang w:val="fr-BE"/>
              </w:rPr>
            </w:pPr>
          </w:p>
          <w:p w14:paraId="72E5B33B" w14:textId="77777777" w:rsidR="00B93406" w:rsidRPr="00800A86" w:rsidRDefault="00B93406" w:rsidP="00AA4812">
            <w:pPr>
              <w:rPr>
                <w:rFonts w:eastAsia="Times New Roman" w:cstheme="minorHAnsi"/>
                <w:color w:val="00B050"/>
                <w:lang w:val="fr-BE"/>
              </w:rPr>
            </w:pPr>
          </w:p>
          <w:p w14:paraId="7119E2D4" w14:textId="77777777" w:rsidR="00B93406" w:rsidRPr="00800A86" w:rsidRDefault="00B93406" w:rsidP="00AA4812">
            <w:pPr>
              <w:rPr>
                <w:rFonts w:eastAsia="Times New Roman" w:cstheme="minorHAnsi"/>
                <w:color w:val="00B050"/>
                <w:lang w:val="fr-BE"/>
              </w:rPr>
            </w:pPr>
          </w:p>
          <w:p w14:paraId="091FDDB9" w14:textId="77777777" w:rsidR="00B93406" w:rsidRPr="00800A86" w:rsidRDefault="00B93406" w:rsidP="00AA4812">
            <w:pPr>
              <w:rPr>
                <w:rFonts w:eastAsia="Times New Roman" w:cstheme="minorHAnsi"/>
                <w:color w:val="00B050"/>
                <w:lang w:val="fr-BE"/>
              </w:rPr>
            </w:pPr>
          </w:p>
          <w:p w14:paraId="2689BBAE" w14:textId="77777777" w:rsidR="00B93406" w:rsidRPr="00800A86" w:rsidRDefault="00B93406" w:rsidP="00AA4812">
            <w:pPr>
              <w:rPr>
                <w:rFonts w:eastAsia="Times New Roman" w:cstheme="minorHAnsi"/>
                <w:color w:val="00B050"/>
                <w:lang w:val="fr-BE"/>
              </w:rPr>
            </w:pPr>
          </w:p>
        </w:tc>
      </w:tr>
    </w:tbl>
    <w:p w14:paraId="31A87D88" w14:textId="4D36FAA4" w:rsidR="00A53DAD" w:rsidRDefault="00A53DAD" w:rsidP="003124DD">
      <w:pPr>
        <w:spacing w:after="0" w:line="240" w:lineRule="auto"/>
        <w:rPr>
          <w:rFonts w:cstheme="minorHAnsi"/>
          <w:lang w:val="fr-BE"/>
        </w:rPr>
      </w:pPr>
      <w:r>
        <w:rPr>
          <w:rFonts w:cstheme="minorHAnsi"/>
          <w:lang w:val="fr-BE"/>
        </w:rPr>
        <w:br w:type="page"/>
      </w:r>
    </w:p>
    <w:p w14:paraId="513A4E67" w14:textId="77777777" w:rsidR="00AA4812" w:rsidRDefault="00AA4812" w:rsidP="003124DD">
      <w:pPr>
        <w:spacing w:after="0" w:line="240" w:lineRule="auto"/>
        <w:rPr>
          <w:rFonts w:cstheme="minorHAnsi"/>
          <w:lang w:val="fr-BE"/>
        </w:rPr>
      </w:pPr>
    </w:p>
    <w:p w14:paraId="279E6B2D" w14:textId="0382607D" w:rsidR="00A53DAD" w:rsidRDefault="00A53DAD" w:rsidP="003124DD">
      <w:pPr>
        <w:spacing w:after="0" w:line="240" w:lineRule="auto"/>
        <w:rPr>
          <w:rFonts w:cstheme="minorHAnsi"/>
          <w:lang w:val="fr-BE"/>
        </w:rPr>
      </w:pPr>
    </w:p>
    <w:tbl>
      <w:tblPr>
        <w:tblW w:w="9072" w:type="dxa"/>
        <w:shd w:val="clear" w:color="auto" w:fill="FFFFFF"/>
        <w:tblCellMar>
          <w:left w:w="0" w:type="dxa"/>
          <w:right w:w="0" w:type="dxa"/>
        </w:tblCellMar>
        <w:tblLook w:val="04A0" w:firstRow="1" w:lastRow="0" w:firstColumn="1" w:lastColumn="0" w:noHBand="0" w:noVBand="1"/>
      </w:tblPr>
      <w:tblGrid>
        <w:gridCol w:w="2068"/>
        <w:gridCol w:w="1724"/>
        <w:gridCol w:w="5280"/>
      </w:tblGrid>
      <w:tr w:rsidR="000B2D04" w:rsidRPr="000B2D04" w14:paraId="250C988B" w14:textId="77777777" w:rsidTr="000B2D0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7F06"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proofErr w:type="spellStart"/>
            <w:r w:rsidRPr="000B2D04">
              <w:rPr>
                <w:rFonts w:ascii="Open Sans" w:eastAsia="Times New Roman" w:hAnsi="Open Sans" w:cs="Open Sans"/>
                <w:b/>
                <w:bCs/>
                <w:color w:val="2D3235"/>
                <w:sz w:val="21"/>
                <w:szCs w:val="21"/>
                <w:lang w:val="nl-NL" w:eastAsia="nl-NL"/>
              </w:rPr>
              <w:t>Année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3C9D8"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proofErr w:type="spellStart"/>
            <w:r w:rsidRPr="000B2D04">
              <w:rPr>
                <w:rFonts w:ascii="Open Sans" w:eastAsia="Times New Roman" w:hAnsi="Open Sans" w:cs="Open Sans"/>
                <w:b/>
                <w:bCs/>
                <w:color w:val="2D3235"/>
                <w:sz w:val="21"/>
                <w:szCs w:val="21"/>
                <w:lang w:val="nl-NL" w:eastAsia="nl-NL"/>
              </w:rPr>
              <w:t>Intervention</w:t>
            </w:r>
            <w:proofErr w:type="spellEnd"/>
            <w:r w:rsidRPr="000B2D04">
              <w:rPr>
                <w:rFonts w:ascii="Open Sans" w:eastAsia="Times New Roman" w:hAnsi="Open Sans" w:cs="Open Sans"/>
                <w:b/>
                <w:bCs/>
                <w:color w:val="2D3235"/>
                <w:sz w:val="21"/>
                <w:szCs w:val="21"/>
                <w:lang w:val="nl-NL" w:eastAsia="nl-NL"/>
              </w:rPr>
              <w:t xml:space="preserve"> </w:t>
            </w:r>
            <w:proofErr w:type="spellStart"/>
            <w:r w:rsidRPr="000B2D04">
              <w:rPr>
                <w:rFonts w:ascii="Open Sans" w:eastAsia="Times New Roman" w:hAnsi="Open Sans" w:cs="Open Sans"/>
                <w:b/>
                <w:bCs/>
                <w:color w:val="2D3235"/>
                <w:sz w:val="21"/>
                <w:szCs w:val="21"/>
                <w:lang w:val="nl-NL" w:eastAsia="nl-NL"/>
              </w:rPr>
              <w:t>financière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33F2"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proofErr w:type="spellStart"/>
            <w:r w:rsidRPr="000B2D04">
              <w:rPr>
                <w:rFonts w:ascii="Open Sans" w:eastAsia="Times New Roman" w:hAnsi="Open Sans" w:cs="Open Sans"/>
                <w:b/>
                <w:bCs/>
                <w:color w:val="2D3235"/>
                <w:sz w:val="21"/>
                <w:szCs w:val="21"/>
                <w:lang w:val="nl-NL" w:eastAsia="nl-NL"/>
              </w:rPr>
              <w:t>Conditions</w:t>
            </w:r>
            <w:proofErr w:type="spellEnd"/>
          </w:p>
        </w:tc>
      </w:tr>
      <w:tr w:rsidR="000B2D04" w:rsidRPr="000B2D04" w14:paraId="5697D482" w14:textId="77777777" w:rsidTr="000B2D0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4C6DD"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fr-FR" w:eastAsia="nl-NL"/>
              </w:rPr>
            </w:pPr>
            <w:r w:rsidRPr="000B2D04">
              <w:rPr>
                <w:rFonts w:ascii="Open Sans" w:eastAsia="Times New Roman" w:hAnsi="Open Sans" w:cs="Open Sans"/>
                <w:b/>
                <w:bCs/>
                <w:color w:val="2D3235"/>
                <w:sz w:val="21"/>
                <w:szCs w:val="21"/>
                <w:lang w:val="fr-FR" w:eastAsia="nl-NL"/>
              </w:rPr>
              <w:t>Année 1 de la prolongation (année 6, année 11,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DF93B"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r w:rsidRPr="000B2D04">
              <w:rPr>
                <w:rFonts w:ascii="Open Sans" w:eastAsia="Times New Roman" w:hAnsi="Open Sans" w:cs="Open Sans"/>
                <w:color w:val="2D3235"/>
                <w:sz w:val="21"/>
                <w:szCs w:val="21"/>
                <w:lang w:val="nl-NL" w:eastAsia="nl-NL"/>
              </w:rPr>
              <w:t>Maximum 20.000 EUR (avance de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F2A78"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b/>
                <w:bCs/>
                <w:color w:val="2D3235"/>
                <w:sz w:val="21"/>
                <w:szCs w:val="21"/>
                <w:lang w:val="fr-FR" w:eastAsia="nl-NL"/>
              </w:rPr>
              <w:t>Au début</w:t>
            </w:r>
            <w:r w:rsidRPr="000B2D04">
              <w:rPr>
                <w:rFonts w:ascii="Open Sans" w:eastAsia="Times New Roman" w:hAnsi="Open Sans" w:cs="Open Sans"/>
                <w:color w:val="2D3235"/>
                <w:sz w:val="21"/>
                <w:szCs w:val="21"/>
                <w:lang w:val="fr-FR" w:eastAsia="nl-NL"/>
              </w:rPr>
              <w:t> :</w:t>
            </w:r>
          </w:p>
          <w:p w14:paraId="4E2D15DC"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Un programme entièrement développé, y compris tous les matériels adaptés aux derniers progrès - Estimation détaillée des coûts de création et d’entretien pendant toute la durée du programme, précisant les heures de travail prévues et le salaire horaire - Traduction vers le français ou le néerlandais - Estimation des coûts de fonctionnement tout au long de l’année (formation des animateurs, coordinateur de projet, communication, e-learning, etc.)</w:t>
            </w:r>
          </w:p>
          <w:p w14:paraId="32AC71B7"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b/>
                <w:bCs/>
                <w:color w:val="2D3235"/>
                <w:sz w:val="21"/>
                <w:szCs w:val="21"/>
                <w:lang w:val="fr-FR" w:eastAsia="nl-NL"/>
              </w:rPr>
              <w:t>À la fin de la 1re année de la prolongation</w:t>
            </w:r>
            <w:r w:rsidRPr="000B2D04">
              <w:rPr>
                <w:rFonts w:ascii="Open Sans" w:eastAsia="Times New Roman" w:hAnsi="Open Sans" w:cs="Open Sans"/>
                <w:color w:val="2D3235"/>
                <w:sz w:val="21"/>
                <w:szCs w:val="21"/>
                <w:lang w:val="fr-FR" w:eastAsia="nl-NL"/>
              </w:rPr>
              <w:t> :</w:t>
            </w:r>
          </w:p>
          <w:p w14:paraId="1C933653" w14:textId="05C9A004"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Rapport d’activités (</w:t>
            </w:r>
            <w:r w:rsidRPr="000B2D04">
              <w:rPr>
                <w:rFonts w:ascii="Open Sans" w:eastAsia="Times New Roman" w:hAnsi="Open Sans" w:cs="Open Sans"/>
                <w:sz w:val="21"/>
                <w:szCs w:val="21"/>
                <w:lang w:val="fr-FR" w:eastAsia="nl-NL"/>
              </w:rPr>
              <w:t>via </w:t>
            </w:r>
            <w:proofErr w:type="spellStart"/>
            <w:r w:rsidRPr="000B2D04">
              <w:rPr>
                <w:rFonts w:ascii="Open Sans" w:eastAsia="Times New Roman" w:hAnsi="Open Sans" w:cs="Open Sans"/>
                <w:sz w:val="21"/>
                <w:szCs w:val="21"/>
                <w:lang w:val="fr-FR" w:eastAsia="nl-NL"/>
              </w:rPr>
              <w:t>template</w:t>
            </w:r>
            <w:proofErr w:type="spellEnd"/>
            <w:r w:rsidRPr="000B2D04">
              <w:rPr>
                <w:rFonts w:ascii="Open Sans" w:eastAsia="Times New Roman" w:hAnsi="Open Sans" w:cs="Open Sans"/>
                <w:sz w:val="21"/>
                <w:szCs w:val="21"/>
                <w:lang w:val="fr-FR" w:eastAsia="nl-NL"/>
              </w:rPr>
              <w:t xml:space="preserve"> t4</w:t>
            </w:r>
            <w:r w:rsidRPr="000B2D04">
              <w:rPr>
                <w:rFonts w:ascii="Open Sans" w:eastAsia="Times New Roman" w:hAnsi="Open Sans" w:cs="Open Sans"/>
                <w:color w:val="2D3235"/>
                <w:sz w:val="21"/>
                <w:szCs w:val="21"/>
                <w:lang w:val="fr-FR" w:eastAsia="nl-NL"/>
              </w:rPr>
              <w:t>) avec, le cas échéant, tous les matériels adaptés - Relevé des coûts (y compris temps consacré et salaire horaire)</w:t>
            </w:r>
          </w:p>
        </w:tc>
      </w:tr>
      <w:tr w:rsidR="000B2D04" w:rsidRPr="000B2D04" w14:paraId="04152B21" w14:textId="77777777" w:rsidTr="000B2D0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6E93"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EADBC"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r w:rsidRPr="000B2D04">
              <w:rPr>
                <w:rFonts w:ascii="Open Sans" w:eastAsia="Times New Roman" w:hAnsi="Open Sans" w:cs="Open Sans"/>
                <w:color w:val="2D3235"/>
                <w:sz w:val="21"/>
                <w:szCs w:val="21"/>
                <w:lang w:val="nl-NL" w:eastAsia="nl-NL"/>
              </w:rPr>
              <w:t>Prime de 2.500 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BED7"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10 projets locaux dont la demande a été acceptée ont présenté un 1er rapport</w:t>
            </w:r>
          </w:p>
        </w:tc>
      </w:tr>
      <w:tr w:rsidR="000B2D04" w:rsidRPr="000B2D04" w14:paraId="3D92E802" w14:textId="77777777" w:rsidTr="000B2D0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44F8E"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CC7C2"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r w:rsidRPr="000B2D04">
              <w:rPr>
                <w:rFonts w:ascii="Open Sans" w:eastAsia="Times New Roman" w:hAnsi="Open Sans" w:cs="Open Sans"/>
                <w:color w:val="2D3235"/>
                <w:sz w:val="21"/>
                <w:szCs w:val="21"/>
                <w:lang w:val="nl-NL" w:eastAsia="nl-NL"/>
              </w:rPr>
              <w:t>Maximum 2.500 EUR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86120"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Votre partenaire entretient le programme adapté au contexte de l’autre région</w:t>
            </w:r>
          </w:p>
        </w:tc>
      </w:tr>
      <w:tr w:rsidR="000B2D04" w:rsidRPr="000B2D04" w14:paraId="262DE05F" w14:textId="77777777" w:rsidTr="000B2D0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7755"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fr-FR" w:eastAsia="nl-NL"/>
              </w:rPr>
            </w:pPr>
            <w:r w:rsidRPr="000B2D04">
              <w:rPr>
                <w:rFonts w:ascii="Open Sans" w:eastAsia="Times New Roman" w:hAnsi="Open Sans" w:cs="Open Sans"/>
                <w:b/>
                <w:bCs/>
                <w:color w:val="2D3235"/>
                <w:sz w:val="21"/>
                <w:szCs w:val="21"/>
                <w:lang w:val="fr-FR" w:eastAsia="nl-NL"/>
              </w:rPr>
              <w:t>Années 2 à 5 de la prolongation (années 7 à 10, années 12 à 15,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D337"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Maximum 10.000 EUR par an (avance de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CEED"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Entretien du programme (formation des animateurs, promotion, encadrement, etc.)</w:t>
            </w:r>
          </w:p>
          <w:p w14:paraId="1B3B5429"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Révision et mise à jour éventuelle</w:t>
            </w:r>
          </w:p>
          <w:p w14:paraId="4E185853" w14:textId="77777777" w:rsidR="000B2D04" w:rsidRPr="000B2D04" w:rsidRDefault="000B2D04" w:rsidP="000B2D04">
            <w:pPr>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b/>
                <w:bCs/>
                <w:color w:val="2D3235"/>
                <w:sz w:val="21"/>
                <w:szCs w:val="21"/>
                <w:lang w:val="fr-FR" w:eastAsia="nl-NL"/>
              </w:rPr>
              <w:t>À la fin de la 2e, de la 3e, de la 4e et de la 5e année de la prolongation</w:t>
            </w:r>
            <w:r w:rsidRPr="000B2D04">
              <w:rPr>
                <w:rFonts w:ascii="Open Sans" w:eastAsia="Times New Roman" w:hAnsi="Open Sans" w:cs="Open Sans"/>
                <w:color w:val="2D3235"/>
                <w:sz w:val="21"/>
                <w:szCs w:val="21"/>
                <w:lang w:val="fr-FR" w:eastAsia="nl-NL"/>
              </w:rPr>
              <w:t> :</w:t>
            </w:r>
          </w:p>
          <w:p w14:paraId="1701412C" w14:textId="2DF840EE"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Rapport d’activités (</w:t>
            </w:r>
            <w:r w:rsidRPr="000B2D04">
              <w:rPr>
                <w:rFonts w:ascii="Open Sans" w:eastAsia="Times New Roman" w:hAnsi="Open Sans" w:cs="Open Sans"/>
                <w:sz w:val="21"/>
                <w:szCs w:val="21"/>
                <w:lang w:val="fr-FR" w:eastAsia="nl-NL"/>
              </w:rPr>
              <w:t>via </w:t>
            </w:r>
            <w:proofErr w:type="spellStart"/>
            <w:r w:rsidRPr="000B2D04">
              <w:rPr>
                <w:rFonts w:ascii="Open Sans" w:eastAsia="Times New Roman" w:hAnsi="Open Sans" w:cs="Open Sans"/>
                <w:sz w:val="21"/>
                <w:szCs w:val="21"/>
                <w:lang w:val="fr-FR" w:eastAsia="nl-NL"/>
              </w:rPr>
              <w:t>template</w:t>
            </w:r>
            <w:proofErr w:type="spellEnd"/>
            <w:r w:rsidRPr="000B2D04">
              <w:rPr>
                <w:rFonts w:ascii="Open Sans" w:eastAsia="Times New Roman" w:hAnsi="Open Sans" w:cs="Open Sans"/>
                <w:sz w:val="21"/>
                <w:szCs w:val="21"/>
                <w:lang w:val="fr-FR" w:eastAsia="nl-NL"/>
              </w:rPr>
              <w:t xml:space="preserve"> t4) avec</w:t>
            </w:r>
            <w:r w:rsidRPr="000B2D04">
              <w:rPr>
                <w:rFonts w:ascii="Open Sans" w:eastAsia="Times New Roman" w:hAnsi="Open Sans" w:cs="Open Sans"/>
                <w:color w:val="2D3235"/>
                <w:sz w:val="21"/>
                <w:szCs w:val="21"/>
                <w:lang w:val="fr-FR" w:eastAsia="nl-NL"/>
              </w:rPr>
              <w:t>, le cas échéant, tous les matériels adaptés - Relevé des coûts (y compris temps consacré et salaire horaire)</w:t>
            </w:r>
          </w:p>
        </w:tc>
      </w:tr>
      <w:tr w:rsidR="000B2D04" w:rsidRPr="000B2D04" w14:paraId="523BB52E" w14:textId="77777777" w:rsidTr="000B2D0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55682"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48354"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Prime de 2.500 EUR par 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2002"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10 projets locaux dont la demande a été acceptée ont présenté un 1er rapport</w:t>
            </w:r>
          </w:p>
        </w:tc>
      </w:tr>
      <w:tr w:rsidR="000B2D04" w:rsidRPr="000B2D04" w14:paraId="00E29479" w14:textId="77777777" w:rsidTr="000B2D0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2985A"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8B17" w14:textId="77777777" w:rsidR="000B2D04" w:rsidRPr="000B2D04" w:rsidRDefault="000B2D04" w:rsidP="000B2D04">
            <w:pPr>
              <w:spacing w:after="0" w:line="240" w:lineRule="auto"/>
              <w:jc w:val="center"/>
              <w:rPr>
                <w:rFonts w:ascii="Open Sans" w:eastAsia="Times New Roman" w:hAnsi="Open Sans" w:cs="Open Sans"/>
                <w:color w:val="2D3235"/>
                <w:sz w:val="21"/>
                <w:szCs w:val="21"/>
                <w:lang w:val="nl-NL" w:eastAsia="nl-NL"/>
              </w:rPr>
            </w:pPr>
            <w:r w:rsidRPr="000B2D04">
              <w:rPr>
                <w:rFonts w:ascii="Open Sans" w:eastAsia="Times New Roman" w:hAnsi="Open Sans" w:cs="Open Sans"/>
                <w:color w:val="2D3235"/>
                <w:sz w:val="21"/>
                <w:szCs w:val="21"/>
                <w:lang w:val="nl-NL" w:eastAsia="nl-NL"/>
              </w:rPr>
              <w:t xml:space="preserve">Maximum 2.500 EUR par </w:t>
            </w:r>
            <w:proofErr w:type="spellStart"/>
            <w:r w:rsidRPr="000B2D04">
              <w:rPr>
                <w:rFonts w:ascii="Open Sans" w:eastAsia="Times New Roman" w:hAnsi="Open Sans" w:cs="Open Sans"/>
                <w:color w:val="2D3235"/>
                <w:sz w:val="21"/>
                <w:szCs w:val="21"/>
                <w:lang w:val="nl-NL" w:eastAsia="nl-NL"/>
              </w:rPr>
              <w:t>an</w:t>
            </w:r>
            <w:proofErr w:type="spellEnd"/>
            <w:r w:rsidRPr="000B2D04">
              <w:rPr>
                <w:rFonts w:ascii="Open Sans" w:eastAsia="Times New Roman" w:hAnsi="Open Sans" w:cs="Open Sans"/>
                <w:color w:val="2D3235"/>
                <w:sz w:val="21"/>
                <w:szCs w:val="21"/>
                <w:lang w:val="nl-NL" w:eastAsia="nl-NL"/>
              </w:rPr>
              <w:t xml:space="preserve">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B565" w14:textId="77777777" w:rsidR="000B2D04" w:rsidRPr="000B2D04" w:rsidRDefault="000B2D04" w:rsidP="000B2D04">
            <w:pPr>
              <w:spacing w:after="0"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Votre partenaire entretient le programme adapté au contexte de l’autre région</w:t>
            </w:r>
          </w:p>
        </w:tc>
      </w:tr>
    </w:tbl>
    <w:p w14:paraId="0F66A2F4" w14:textId="77777777" w:rsidR="000B2D04" w:rsidRPr="000B2D04" w:rsidRDefault="000B2D04" w:rsidP="000B2D04">
      <w:pPr>
        <w:shd w:val="clear" w:color="auto" w:fill="FFFFFF"/>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 </w:t>
      </w:r>
    </w:p>
    <w:p w14:paraId="6F861892" w14:textId="77777777" w:rsidR="000B2D04" w:rsidRPr="000B2D04" w:rsidRDefault="000B2D04" w:rsidP="000B2D04">
      <w:pPr>
        <w:shd w:val="clear" w:color="auto" w:fill="FFFFFF"/>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(1) Ces montants sont versés au demandeur du programme mais sont destinés au partenaire de l'autre région. Les coûts associés à cette collaboration doivent être inclus dans le rapport d’activités et le relevé des coûts.</w:t>
      </w:r>
    </w:p>
    <w:p w14:paraId="06698BA5" w14:textId="77777777" w:rsidR="000B2D04" w:rsidRPr="000B2D04" w:rsidRDefault="000B2D04" w:rsidP="000B2D04">
      <w:pPr>
        <w:shd w:val="clear" w:color="auto" w:fill="FFFFFF"/>
        <w:spacing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(2) Pour une 1re prolongation d'un programme approuvé avant 2023 (via l'ancienne procédure) :</w:t>
      </w:r>
    </w:p>
    <w:p w14:paraId="1A1EF8B5" w14:textId="77777777" w:rsidR="000B2D04" w:rsidRPr="000B2D04" w:rsidRDefault="000B2D04" w:rsidP="000B2D04">
      <w:pPr>
        <w:numPr>
          <w:ilvl w:val="0"/>
          <w:numId w:val="8"/>
        </w:numPr>
        <w:shd w:val="clear" w:color="auto" w:fill="FFFFFF"/>
        <w:spacing w:before="100" w:beforeAutospacing="1"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t>une prime complémentaire de 5.000 euros est possible si le demandeur collabore avec un partenaire d'une autre région.</w:t>
      </w:r>
    </w:p>
    <w:p w14:paraId="31380156" w14:textId="77777777" w:rsidR="000B2D04" w:rsidRPr="000B2D04" w:rsidRDefault="000B2D04" w:rsidP="000B2D04">
      <w:pPr>
        <w:numPr>
          <w:ilvl w:val="0"/>
          <w:numId w:val="8"/>
        </w:numPr>
        <w:shd w:val="clear" w:color="auto" w:fill="FFFFFF"/>
        <w:spacing w:before="100" w:beforeAutospacing="1" w:after="100" w:afterAutospacing="1" w:line="240" w:lineRule="auto"/>
        <w:rPr>
          <w:rFonts w:ascii="Open Sans" w:eastAsia="Times New Roman" w:hAnsi="Open Sans" w:cs="Open Sans"/>
          <w:color w:val="2D3235"/>
          <w:sz w:val="21"/>
          <w:szCs w:val="21"/>
          <w:lang w:val="fr-FR" w:eastAsia="nl-NL"/>
        </w:rPr>
      </w:pPr>
      <w:r w:rsidRPr="000B2D04">
        <w:rPr>
          <w:rFonts w:ascii="Open Sans" w:eastAsia="Times New Roman" w:hAnsi="Open Sans" w:cs="Open Sans"/>
          <w:color w:val="2D3235"/>
          <w:sz w:val="21"/>
          <w:szCs w:val="21"/>
          <w:lang w:val="fr-FR" w:eastAsia="nl-NL"/>
        </w:rPr>
        <w:lastRenderedPageBreak/>
        <w:t>pour l'adaptation du programme au contexte de l'autre région par le partenaire, le montant maximal de 2.500 euros est remplacé par un montant maximal de 10.000 euros. Pour cela, le développeur du programme doit soumettre la version adaptée du programme au plus tard 3 mois après l'approbation de la prolongation du programme.</w:t>
      </w:r>
    </w:p>
    <w:p w14:paraId="15445434" w14:textId="77777777" w:rsidR="001C2DCA" w:rsidRPr="00800A86" w:rsidRDefault="001C2DCA" w:rsidP="003124DD">
      <w:pPr>
        <w:spacing w:after="0" w:line="240" w:lineRule="auto"/>
        <w:rPr>
          <w:rFonts w:cstheme="minorHAnsi"/>
          <w:b/>
          <w:lang w:val="fr-BE"/>
        </w:rPr>
      </w:pPr>
    </w:p>
    <w:p w14:paraId="795F0A4E" w14:textId="77777777" w:rsidR="007D32C0" w:rsidRPr="00800A86" w:rsidRDefault="007D32C0" w:rsidP="003124DD">
      <w:pPr>
        <w:spacing w:after="0" w:line="240" w:lineRule="auto"/>
        <w:rPr>
          <w:rFonts w:cstheme="minorHAnsi"/>
          <w:b/>
          <w:lang w:val="fr-BE"/>
        </w:rPr>
      </w:pPr>
    </w:p>
    <w:p w14:paraId="77A2206E" w14:textId="26C096C8" w:rsidR="00790AE3" w:rsidRPr="00800A86" w:rsidRDefault="00A26363" w:rsidP="003124DD">
      <w:pPr>
        <w:spacing w:after="0" w:line="240" w:lineRule="auto"/>
        <w:rPr>
          <w:rFonts w:cstheme="minorHAnsi"/>
          <w:b/>
          <w:lang w:val="fr-BE"/>
        </w:rPr>
      </w:pPr>
      <w:r w:rsidRPr="00800A86">
        <w:rPr>
          <w:rFonts w:cstheme="minorHAnsi"/>
          <w:b/>
          <w:lang w:val="fr-BE"/>
        </w:rPr>
        <w:t xml:space="preserve">-&gt; </w:t>
      </w:r>
      <w:r w:rsidR="00790AE3" w:rsidRPr="00800A86">
        <w:rPr>
          <w:rFonts w:cstheme="minorHAnsi"/>
          <w:b/>
          <w:lang w:val="fr-BE"/>
        </w:rPr>
        <w:t>L'estimation budgétaire doit inclure un rapport détaillé des coûts déjà encourus pour la préparation du programme, ainsi qu'une estimation détaillée des coûts à prévoir pendant la durée du programme.</w:t>
      </w:r>
    </w:p>
    <w:p w14:paraId="0976A718" w14:textId="59D37AA6" w:rsidR="00A26363" w:rsidRPr="00800A86" w:rsidRDefault="00A26363" w:rsidP="003124DD">
      <w:pPr>
        <w:spacing w:after="0" w:line="240" w:lineRule="auto"/>
        <w:rPr>
          <w:rFonts w:cstheme="minorHAnsi"/>
          <w:lang w:val="fr-BE"/>
        </w:rPr>
      </w:pPr>
    </w:p>
    <w:p w14:paraId="43FD8562" w14:textId="77777777" w:rsidR="00790AE3" w:rsidRPr="00800A86" w:rsidRDefault="00790AE3" w:rsidP="00790AE3">
      <w:pPr>
        <w:spacing w:after="0" w:line="240" w:lineRule="auto"/>
        <w:ind w:left="227" w:hanging="227"/>
        <w:jc w:val="both"/>
        <w:rPr>
          <w:lang w:val="fr-BE"/>
        </w:rPr>
      </w:pPr>
      <w:r w:rsidRPr="00800A86">
        <w:rPr>
          <w:rFonts w:cstheme="minorHAnsi"/>
          <w:lang w:val="fr-BE"/>
        </w:rPr>
        <w:t>□</w:t>
      </w:r>
      <w:r w:rsidRPr="00800A86">
        <w:rPr>
          <w:lang w:val="fr-BE"/>
        </w:rPr>
        <w:t xml:space="preserve"> Je joins en annexe une description plus détaillée du programme avec les références dans le texte des sources de littérature utilisées (références complètes en fin de texte).</w:t>
      </w:r>
    </w:p>
    <w:p w14:paraId="21152A1E" w14:textId="77777777" w:rsidR="00790AE3" w:rsidRPr="00800A86" w:rsidRDefault="00790AE3" w:rsidP="003124DD">
      <w:pPr>
        <w:spacing w:after="0" w:line="240" w:lineRule="auto"/>
        <w:rPr>
          <w:rFonts w:cstheme="minorHAnsi"/>
          <w:lang w:val="fr-BE"/>
        </w:rPr>
      </w:pPr>
    </w:p>
    <w:p w14:paraId="7A323C8D" w14:textId="77777777" w:rsidR="005E667A" w:rsidRPr="00800A86" w:rsidRDefault="005E667A" w:rsidP="003124DD">
      <w:pPr>
        <w:spacing w:after="0" w:line="240" w:lineRule="auto"/>
        <w:rPr>
          <w:rFonts w:cstheme="minorHAnsi"/>
          <w:lang w:val="fr-BE"/>
        </w:rPr>
      </w:pPr>
    </w:p>
    <w:p w14:paraId="253929B8" w14:textId="77777777" w:rsidR="00790AE3" w:rsidRPr="00800A86" w:rsidRDefault="00790AE3" w:rsidP="003124DD">
      <w:pPr>
        <w:spacing w:after="0" w:line="240" w:lineRule="auto"/>
        <w:rPr>
          <w:rFonts w:cstheme="minorHAnsi"/>
          <w:lang w:val="fr-BE"/>
        </w:rPr>
      </w:pPr>
      <w:r w:rsidRPr="00800A86">
        <w:rPr>
          <w:rFonts w:cstheme="minorHAnsi"/>
          <w:lang w:val="fr-BE"/>
        </w:rPr>
        <w:t xml:space="preserve">Je déclare par la présente que </w:t>
      </w:r>
      <w:r w:rsidR="005661E0" w:rsidRPr="00800A86">
        <w:rPr>
          <w:rFonts w:cstheme="minorHAnsi"/>
          <w:lang w:val="fr-BE"/>
        </w:rPr>
        <w:t>:</w:t>
      </w:r>
      <w:r w:rsidR="005661E0" w:rsidRPr="00800A86">
        <w:rPr>
          <w:rFonts w:cstheme="minorHAnsi"/>
          <w:lang w:val="fr-BE"/>
        </w:rPr>
        <w:tab/>
      </w:r>
    </w:p>
    <w:p w14:paraId="7449E21C" w14:textId="174FD679" w:rsidR="007D32C0" w:rsidRPr="00800A86" w:rsidRDefault="005661E0" w:rsidP="003124DD">
      <w:pPr>
        <w:spacing w:after="0" w:line="240" w:lineRule="auto"/>
        <w:rPr>
          <w:rFonts w:cstheme="minorHAnsi"/>
          <w:lang w:val="fr-BE"/>
        </w:rPr>
      </w:pPr>
      <w:r w:rsidRPr="00800A86">
        <w:rPr>
          <w:rFonts w:eastAsiaTheme="minorHAnsi" w:cstheme="minorHAnsi"/>
          <w:lang w:val="fr-BE"/>
        </w:rPr>
        <w:t>□</w:t>
      </w:r>
      <w:r w:rsidRPr="00800A86">
        <w:rPr>
          <w:rFonts w:cstheme="minorHAnsi"/>
          <w:lang w:val="fr-BE"/>
        </w:rPr>
        <w:t xml:space="preserve"> </w:t>
      </w:r>
      <w:r w:rsidR="00790AE3" w:rsidRPr="00800A86">
        <w:rPr>
          <w:rFonts w:cstheme="minorHAnsi"/>
          <w:lang w:val="fr-BE"/>
        </w:rPr>
        <w:t>aucun autre financement ne sera reçu pour ce programme</w:t>
      </w:r>
    </w:p>
    <w:p w14:paraId="517433CC" w14:textId="1F5B2382" w:rsidR="005661E0" w:rsidRPr="00800A86" w:rsidRDefault="005661E0" w:rsidP="003124DD">
      <w:pPr>
        <w:spacing w:after="0" w:line="240" w:lineRule="auto"/>
        <w:rPr>
          <w:rFonts w:eastAsiaTheme="minorHAnsi" w:cstheme="minorHAnsi"/>
          <w:lang w:val="fr-BE"/>
        </w:rPr>
      </w:pPr>
      <w:r w:rsidRPr="00800A86">
        <w:rPr>
          <w:rFonts w:eastAsiaTheme="minorHAnsi" w:cstheme="minorHAnsi"/>
          <w:lang w:val="fr-BE"/>
        </w:rPr>
        <w:t xml:space="preserve">□ </w:t>
      </w:r>
      <w:r w:rsidR="00790AE3" w:rsidRPr="00800A86">
        <w:rPr>
          <w:rFonts w:eastAsiaTheme="minorHAnsi" w:cstheme="minorHAnsi"/>
          <w:lang w:val="fr-BE"/>
        </w:rPr>
        <w:t xml:space="preserve">d'autres financements sont reçus, à savoir </w:t>
      </w:r>
      <w:r w:rsidRPr="00800A86">
        <w:rPr>
          <w:rFonts w:eastAsiaTheme="minorHAnsi" w:cstheme="minorHAnsi"/>
          <w:lang w:val="fr-BE"/>
        </w:rPr>
        <w:t>(</w:t>
      </w:r>
      <w:r w:rsidR="00790AE3" w:rsidRPr="00800A86">
        <w:rPr>
          <w:rFonts w:eastAsiaTheme="minorHAnsi" w:cstheme="minorHAnsi"/>
          <w:lang w:val="fr-BE"/>
        </w:rPr>
        <w:t>vous devez mentionner le parrain et le montant</w:t>
      </w:r>
      <w:r w:rsidRPr="00800A86">
        <w:rPr>
          <w:rFonts w:eastAsiaTheme="minorHAnsi" w:cstheme="minorHAnsi"/>
          <w:lang w:val="fr-BE"/>
        </w:rPr>
        <w:t>):</w:t>
      </w:r>
    </w:p>
    <w:p w14:paraId="71F3FB0A" w14:textId="77777777" w:rsidR="00661714" w:rsidRPr="00800A86" w:rsidRDefault="00661714" w:rsidP="003124DD">
      <w:pPr>
        <w:spacing w:after="0" w:line="240" w:lineRule="auto"/>
        <w:rPr>
          <w:rFonts w:eastAsiaTheme="minorHAnsi" w:cstheme="minorHAnsi"/>
          <w:lang w:val="fr-BE"/>
        </w:rPr>
      </w:pPr>
    </w:p>
    <w:p w14:paraId="37F297FC" w14:textId="77777777" w:rsidR="00661714" w:rsidRPr="00800A86" w:rsidRDefault="00661714" w:rsidP="003124DD">
      <w:pPr>
        <w:spacing w:after="0" w:line="240" w:lineRule="auto"/>
        <w:rPr>
          <w:rFonts w:eastAsiaTheme="minorHAnsi" w:cstheme="minorHAnsi"/>
          <w:lang w:val="fr-BE"/>
        </w:rPr>
      </w:pPr>
    </w:p>
    <w:p w14:paraId="70BD6101" w14:textId="77777777" w:rsidR="00661714" w:rsidRPr="00800A86" w:rsidRDefault="00661714" w:rsidP="003124DD">
      <w:pPr>
        <w:spacing w:after="0" w:line="240" w:lineRule="auto"/>
        <w:rPr>
          <w:rFonts w:eastAsiaTheme="minorHAnsi" w:cstheme="minorHAnsi"/>
          <w:lang w:val="fr-BE"/>
        </w:rPr>
      </w:pPr>
    </w:p>
    <w:p w14:paraId="2C3F67FD" w14:textId="77777777" w:rsidR="00661714" w:rsidRPr="00800A86" w:rsidRDefault="00661714" w:rsidP="003124DD">
      <w:pPr>
        <w:spacing w:after="0" w:line="240" w:lineRule="auto"/>
        <w:rPr>
          <w:rFonts w:cstheme="minorHAnsi"/>
          <w:lang w:val="fr-BE"/>
        </w:rPr>
      </w:pPr>
    </w:p>
    <w:p w14:paraId="17851BDF" w14:textId="77777777" w:rsidR="005E667A" w:rsidRPr="00800A86" w:rsidRDefault="005E667A" w:rsidP="003124DD">
      <w:pPr>
        <w:spacing w:after="0" w:line="240" w:lineRule="auto"/>
        <w:rPr>
          <w:rFonts w:cstheme="minorHAnsi"/>
          <w:lang w:val="fr-BE"/>
        </w:rPr>
      </w:pPr>
    </w:p>
    <w:p w14:paraId="688AEE03" w14:textId="1B6E8713" w:rsidR="00C47ABA" w:rsidRPr="00800A86" w:rsidRDefault="00C47ABA" w:rsidP="00C47ABA">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fr-BE"/>
        </w:rPr>
      </w:pPr>
      <w:r w:rsidRPr="00800A86">
        <w:rPr>
          <w:rFonts w:eastAsia="Times New Roman" w:cstheme="minorHAnsi"/>
          <w:b/>
          <w:lang w:val="fr-BE"/>
        </w:rPr>
        <w:t xml:space="preserve">III </w:t>
      </w:r>
      <w:r w:rsidR="00661714" w:rsidRPr="00800A86">
        <w:rPr>
          <w:rFonts w:eastAsia="Times New Roman" w:cstheme="minorHAnsi"/>
          <w:b/>
          <w:lang w:val="fr-BE"/>
        </w:rPr>
        <w:t>–</w:t>
      </w:r>
      <w:r w:rsidRPr="00800A86">
        <w:rPr>
          <w:rFonts w:eastAsia="Times New Roman" w:cstheme="minorHAnsi"/>
          <w:b/>
          <w:lang w:val="fr-BE"/>
        </w:rPr>
        <w:t xml:space="preserve"> </w:t>
      </w:r>
      <w:r w:rsidR="00790AE3" w:rsidRPr="00800A86">
        <w:rPr>
          <w:rFonts w:eastAsia="Times New Roman" w:cstheme="minorHAnsi"/>
          <w:b/>
          <w:lang w:val="fr-BE"/>
        </w:rPr>
        <w:t xml:space="preserve">Signature </w:t>
      </w:r>
      <w:r w:rsidR="00661714" w:rsidRPr="00800A86">
        <w:rPr>
          <w:rFonts w:eastAsia="Times New Roman" w:cstheme="minorHAnsi"/>
          <w:b/>
          <w:lang w:val="fr-BE"/>
        </w:rPr>
        <w:t>(</w:t>
      </w:r>
      <w:r w:rsidR="00790AE3" w:rsidRPr="00800A86">
        <w:rPr>
          <w:rFonts w:eastAsia="Times New Roman" w:cstheme="minorHAnsi"/>
          <w:b/>
          <w:lang w:val="fr-BE"/>
        </w:rPr>
        <w:t>électronique</w:t>
      </w:r>
      <w:r w:rsidR="00661714" w:rsidRPr="00800A86">
        <w:rPr>
          <w:rFonts w:eastAsia="Times New Roman" w:cstheme="minorHAnsi"/>
          <w:b/>
          <w:lang w:val="fr-BE"/>
        </w:rPr>
        <w:t>)</w:t>
      </w:r>
    </w:p>
    <w:p w14:paraId="34D9C52D" w14:textId="77777777" w:rsidR="00C47ABA" w:rsidRPr="00800A86" w:rsidRDefault="00C47ABA" w:rsidP="00C47ABA">
      <w:pPr>
        <w:spacing w:after="0" w:line="240" w:lineRule="auto"/>
        <w:rPr>
          <w:rFonts w:eastAsia="Times New Roman" w:cstheme="minorHAnsi"/>
          <w:lang w:val="fr-BE"/>
        </w:rPr>
      </w:pPr>
    </w:p>
    <w:tbl>
      <w:tblPr>
        <w:tblStyle w:val="TableGrid1"/>
        <w:tblW w:w="0" w:type="auto"/>
        <w:tblLook w:val="04A0" w:firstRow="1" w:lastRow="0" w:firstColumn="1" w:lastColumn="0" w:noHBand="0" w:noVBand="1"/>
      </w:tblPr>
      <w:tblGrid>
        <w:gridCol w:w="10456"/>
      </w:tblGrid>
      <w:tr w:rsidR="00EC3635" w:rsidRPr="00800A86" w14:paraId="59181A0A" w14:textId="77777777" w:rsidTr="00EC3635">
        <w:trPr>
          <w:trHeight w:val="135"/>
        </w:trPr>
        <w:tc>
          <w:tcPr>
            <w:tcW w:w="10598" w:type="dxa"/>
          </w:tcPr>
          <w:p w14:paraId="216E3241" w14:textId="77777777" w:rsidR="00EC3635" w:rsidRPr="00800A86" w:rsidRDefault="00EC3635" w:rsidP="00C93347">
            <w:pPr>
              <w:rPr>
                <w:rFonts w:cstheme="minorHAnsi"/>
                <w:lang w:val="fr-BE"/>
              </w:rPr>
            </w:pPr>
          </w:p>
          <w:p w14:paraId="1B8AB877" w14:textId="77777777" w:rsidR="00EC3635" w:rsidRPr="00800A86" w:rsidRDefault="00EC3635" w:rsidP="00C93347">
            <w:pPr>
              <w:rPr>
                <w:rFonts w:cstheme="minorHAnsi"/>
                <w:lang w:val="fr-BE"/>
              </w:rPr>
            </w:pPr>
          </w:p>
          <w:p w14:paraId="33D36055" w14:textId="77777777" w:rsidR="00EC3635" w:rsidRPr="00800A86" w:rsidRDefault="00EC3635" w:rsidP="00C93347">
            <w:pPr>
              <w:rPr>
                <w:rFonts w:cstheme="minorHAnsi"/>
                <w:lang w:val="fr-BE"/>
              </w:rPr>
            </w:pPr>
          </w:p>
          <w:p w14:paraId="4F237212" w14:textId="77777777" w:rsidR="00EC3635" w:rsidRPr="00800A86" w:rsidRDefault="00EC3635" w:rsidP="00C93347">
            <w:pPr>
              <w:rPr>
                <w:rFonts w:cstheme="minorHAnsi"/>
                <w:lang w:val="fr-BE"/>
              </w:rPr>
            </w:pPr>
          </w:p>
          <w:p w14:paraId="1DDC0A89" w14:textId="77777777" w:rsidR="00EC3635" w:rsidRPr="00800A86" w:rsidRDefault="00EC3635" w:rsidP="00C93347">
            <w:pPr>
              <w:rPr>
                <w:rFonts w:cstheme="minorHAnsi"/>
                <w:lang w:val="fr-BE"/>
              </w:rPr>
            </w:pPr>
          </w:p>
          <w:p w14:paraId="1D8CF620" w14:textId="77777777" w:rsidR="00EC3635" w:rsidRPr="00800A86" w:rsidRDefault="00EC3635" w:rsidP="00C93347">
            <w:pPr>
              <w:rPr>
                <w:rFonts w:cstheme="minorHAnsi"/>
                <w:lang w:val="fr-BE"/>
              </w:rPr>
            </w:pPr>
          </w:p>
          <w:p w14:paraId="43CAE09F" w14:textId="77777777" w:rsidR="00EC3635" w:rsidRPr="00800A86" w:rsidRDefault="00EC3635" w:rsidP="00C93347">
            <w:pPr>
              <w:rPr>
                <w:rFonts w:cstheme="minorHAnsi"/>
                <w:lang w:val="fr-BE"/>
              </w:rPr>
            </w:pPr>
          </w:p>
        </w:tc>
      </w:tr>
      <w:tr w:rsidR="00EC3635" w:rsidRPr="00800A86" w14:paraId="355096A4" w14:textId="77777777" w:rsidTr="00EC3635">
        <w:trPr>
          <w:trHeight w:val="135"/>
        </w:trPr>
        <w:tc>
          <w:tcPr>
            <w:tcW w:w="10598" w:type="dxa"/>
          </w:tcPr>
          <w:p w14:paraId="0CABC927" w14:textId="241C076B" w:rsidR="00EC3635" w:rsidRPr="00800A86" w:rsidRDefault="00EC3635" w:rsidP="00EC3635">
            <w:pPr>
              <w:rPr>
                <w:rFonts w:cstheme="minorHAnsi"/>
                <w:lang w:val="fr-BE"/>
              </w:rPr>
            </w:pPr>
            <w:r w:rsidRPr="00800A86">
              <w:rPr>
                <w:rFonts w:cstheme="minorHAnsi"/>
                <w:lang w:val="fr-BE"/>
              </w:rPr>
              <w:t>(</w:t>
            </w:r>
            <w:r w:rsidR="008F2198" w:rsidRPr="00800A86">
              <w:rPr>
                <w:rFonts w:cstheme="minorHAnsi"/>
                <w:lang w:val="fr-BE"/>
              </w:rPr>
              <w:t>signature</w:t>
            </w:r>
            <w:r w:rsidRPr="00800A86">
              <w:rPr>
                <w:rFonts w:cstheme="minorHAnsi"/>
                <w:lang w:val="fr-BE"/>
              </w:rPr>
              <w:t xml:space="preserve"> - </w:t>
            </w:r>
            <w:r w:rsidR="008F2198" w:rsidRPr="00800A86">
              <w:rPr>
                <w:rFonts w:cstheme="minorHAnsi"/>
                <w:lang w:val="fr-BE"/>
              </w:rPr>
              <w:t>nom</w:t>
            </w:r>
            <w:r w:rsidRPr="00800A86">
              <w:rPr>
                <w:rFonts w:cstheme="minorHAnsi"/>
                <w:lang w:val="fr-BE"/>
              </w:rPr>
              <w:t xml:space="preserve"> - dat</w:t>
            </w:r>
            <w:r w:rsidR="008F2198" w:rsidRPr="00800A86">
              <w:rPr>
                <w:rFonts w:cstheme="minorHAnsi"/>
                <w:lang w:val="fr-BE"/>
              </w:rPr>
              <w:t>e</w:t>
            </w:r>
            <w:r w:rsidRPr="00800A86">
              <w:rPr>
                <w:rFonts w:cstheme="minorHAnsi"/>
                <w:lang w:val="fr-BE"/>
              </w:rPr>
              <w:t>)</w:t>
            </w:r>
          </w:p>
        </w:tc>
      </w:tr>
    </w:tbl>
    <w:p w14:paraId="6FAFD144" w14:textId="77777777" w:rsidR="00C47ABA" w:rsidRPr="00800A86" w:rsidRDefault="00C47ABA" w:rsidP="00C93347">
      <w:pPr>
        <w:spacing w:after="0" w:line="240" w:lineRule="auto"/>
        <w:rPr>
          <w:rFonts w:cstheme="minorHAnsi"/>
          <w:lang w:val="fr-BE"/>
        </w:rPr>
      </w:pPr>
    </w:p>
    <w:sectPr w:rsidR="00C47ABA" w:rsidRPr="00800A86" w:rsidSect="003124D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EDA3" w14:textId="77777777" w:rsidR="00FB157A" w:rsidRDefault="00FB157A" w:rsidP="00AA4812">
      <w:pPr>
        <w:spacing w:after="0" w:line="240" w:lineRule="auto"/>
      </w:pPr>
      <w:r>
        <w:separator/>
      </w:r>
    </w:p>
  </w:endnote>
  <w:endnote w:type="continuationSeparator" w:id="0">
    <w:p w14:paraId="57E7401A" w14:textId="77777777" w:rsidR="00FB157A" w:rsidRDefault="00FB157A" w:rsidP="00AA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7D7" w14:textId="71E858D7" w:rsidR="00513F1D" w:rsidRPr="008F2198" w:rsidRDefault="00513F1D">
    <w:pPr>
      <w:pStyle w:val="Voettekst"/>
      <w:rPr>
        <w:color w:val="808080" w:themeColor="background1" w:themeShade="80"/>
        <w:sz w:val="24"/>
        <w:szCs w:val="24"/>
        <w:lang w:val="fr-FR"/>
      </w:rPr>
    </w:pPr>
    <w:r w:rsidRPr="008F2198">
      <w:rPr>
        <w:color w:val="808080" w:themeColor="background1" w:themeShade="80"/>
        <w:sz w:val="24"/>
        <w:szCs w:val="24"/>
        <w:lang w:val="fr-FR"/>
      </w:rPr>
      <w:t>[</w:t>
    </w:r>
    <w:r w:rsidR="008F2198" w:rsidRPr="008F2198">
      <w:rPr>
        <w:color w:val="808080" w:themeColor="background1" w:themeShade="80"/>
        <w:sz w:val="24"/>
        <w:szCs w:val="24"/>
        <w:lang w:val="fr-FR"/>
      </w:rPr>
      <w:t>Veuillez mentionner l’intitulé du programme</w:t>
    </w:r>
    <w:r w:rsidRPr="008F2198">
      <w:rPr>
        <w:color w:val="808080" w:themeColor="background1" w:themeShade="80"/>
        <w:sz w:val="24"/>
        <w:szCs w:val="24"/>
        <w:lang w:val="fr-FR"/>
      </w:rPr>
      <w:t>]</w:t>
    </w:r>
  </w:p>
  <w:p w14:paraId="3E5CADF4" w14:textId="77777777" w:rsidR="00513F1D" w:rsidRDefault="00513F1D">
    <w:pPr>
      <w:pStyle w:val="Voettekst"/>
    </w:pPr>
    <w:r>
      <w:rPr>
        <w:noProof/>
        <w:lang w:val="nl-BE" w:eastAsia="nl-BE"/>
      </w:rPr>
      <mc:AlternateContent>
        <mc:Choice Requires="wps">
          <w:drawing>
            <wp:anchor distT="0" distB="0" distL="114300" distR="114300" simplePos="0" relativeHeight="251659264" behindDoc="0" locked="0" layoutInCell="1" allowOverlap="1" wp14:anchorId="08BA7A5C" wp14:editId="74F4C707">
              <wp:simplePos x="0" y="0"/>
              <wp:positionH relativeFrom="margin">
                <wp:align>right</wp:align>
              </wp:positionH>
              <wp:positionV relativeFrom="bottomMargin">
                <wp:align>top</wp:align>
              </wp:positionV>
              <wp:extent cx="1508760" cy="2311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BA7A5C" id="_x0000_t202" coordsize="21600,21600" o:spt="202" path="m,l,21600r21600,l21600,xe">
              <v:stroke joinstyle="miter"/>
              <v:path gradientshapeok="t" o:connecttype="rect"/>
            </v:shapetype>
            <v:shape id="Text Box 56" o:spid="_x0000_s1026" type="#_x0000_t202" style="position:absolute;margin-left:67.6pt;margin-top:0;width:118.8pt;height:18.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" filled="f" stroked="f" strokeweight=".5pt">
              <v:textbox style="mso-fit-shape-to-text:t">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B3C4" w14:textId="77777777" w:rsidR="00FB157A" w:rsidRDefault="00FB157A" w:rsidP="00AA4812">
      <w:pPr>
        <w:spacing w:after="0" w:line="240" w:lineRule="auto"/>
      </w:pPr>
      <w:r>
        <w:separator/>
      </w:r>
    </w:p>
  </w:footnote>
  <w:footnote w:type="continuationSeparator" w:id="0">
    <w:p w14:paraId="49030EA2" w14:textId="77777777" w:rsidR="00FB157A" w:rsidRDefault="00FB157A" w:rsidP="00AA4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003"/>
    <w:multiLevelType w:val="hybridMultilevel"/>
    <w:tmpl w:val="A7D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3F11"/>
    <w:multiLevelType w:val="hybridMultilevel"/>
    <w:tmpl w:val="54CEFB7C"/>
    <w:lvl w:ilvl="0" w:tplc="3B6046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57DB3"/>
    <w:multiLevelType w:val="multilevel"/>
    <w:tmpl w:val="2A1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D6B5F"/>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5990"/>
    <w:multiLevelType w:val="hybridMultilevel"/>
    <w:tmpl w:val="F0BC162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837EC"/>
    <w:multiLevelType w:val="hybridMultilevel"/>
    <w:tmpl w:val="C360AADE"/>
    <w:lvl w:ilvl="0" w:tplc="C05C25C0">
      <w:start w:val="3"/>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0AA"/>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373A"/>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436548">
    <w:abstractNumId w:val="1"/>
  </w:num>
  <w:num w:numId="2" w16cid:durableId="1434978863">
    <w:abstractNumId w:val="4"/>
  </w:num>
  <w:num w:numId="3" w16cid:durableId="1554005656">
    <w:abstractNumId w:val="7"/>
  </w:num>
  <w:num w:numId="4" w16cid:durableId="22245153">
    <w:abstractNumId w:val="3"/>
  </w:num>
  <w:num w:numId="5" w16cid:durableId="424032044">
    <w:abstractNumId w:val="0"/>
  </w:num>
  <w:num w:numId="6" w16cid:durableId="472064057">
    <w:abstractNumId w:val="6"/>
  </w:num>
  <w:num w:numId="7" w16cid:durableId="1349454592">
    <w:abstractNumId w:val="5"/>
  </w:num>
  <w:num w:numId="8" w16cid:durableId="12071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FD"/>
    <w:rsid w:val="000B09AB"/>
    <w:rsid w:val="000B2D04"/>
    <w:rsid w:val="000D6AE9"/>
    <w:rsid w:val="00121969"/>
    <w:rsid w:val="00183F67"/>
    <w:rsid w:val="001C2DCA"/>
    <w:rsid w:val="001C6CD1"/>
    <w:rsid w:val="001F3680"/>
    <w:rsid w:val="00265948"/>
    <w:rsid w:val="00281906"/>
    <w:rsid w:val="003124DD"/>
    <w:rsid w:val="00360C70"/>
    <w:rsid w:val="003874F7"/>
    <w:rsid w:val="003A08DD"/>
    <w:rsid w:val="00416153"/>
    <w:rsid w:val="0042469B"/>
    <w:rsid w:val="00434F22"/>
    <w:rsid w:val="004551BC"/>
    <w:rsid w:val="00486A52"/>
    <w:rsid w:val="00510013"/>
    <w:rsid w:val="00513F1D"/>
    <w:rsid w:val="005661E0"/>
    <w:rsid w:val="00572E14"/>
    <w:rsid w:val="005D2ACB"/>
    <w:rsid w:val="005E667A"/>
    <w:rsid w:val="006237E3"/>
    <w:rsid w:val="006307FD"/>
    <w:rsid w:val="006462FA"/>
    <w:rsid w:val="00661714"/>
    <w:rsid w:val="0067364B"/>
    <w:rsid w:val="006758BF"/>
    <w:rsid w:val="006E020F"/>
    <w:rsid w:val="006E585E"/>
    <w:rsid w:val="007152C9"/>
    <w:rsid w:val="00790AE3"/>
    <w:rsid w:val="00790DFE"/>
    <w:rsid w:val="007B28A3"/>
    <w:rsid w:val="007D0725"/>
    <w:rsid w:val="007D32C0"/>
    <w:rsid w:val="00800A86"/>
    <w:rsid w:val="00801929"/>
    <w:rsid w:val="00815916"/>
    <w:rsid w:val="0089736F"/>
    <w:rsid w:val="008A43F1"/>
    <w:rsid w:val="008F1B9A"/>
    <w:rsid w:val="008F2198"/>
    <w:rsid w:val="00904CFC"/>
    <w:rsid w:val="009177AC"/>
    <w:rsid w:val="00993065"/>
    <w:rsid w:val="009B7547"/>
    <w:rsid w:val="009D54FF"/>
    <w:rsid w:val="00A26363"/>
    <w:rsid w:val="00A53DAD"/>
    <w:rsid w:val="00AA4812"/>
    <w:rsid w:val="00AD1A47"/>
    <w:rsid w:val="00B11638"/>
    <w:rsid w:val="00B93406"/>
    <w:rsid w:val="00BA0476"/>
    <w:rsid w:val="00C07A0D"/>
    <w:rsid w:val="00C153A5"/>
    <w:rsid w:val="00C47ABA"/>
    <w:rsid w:val="00C93347"/>
    <w:rsid w:val="00C94DB0"/>
    <w:rsid w:val="00CA0BDE"/>
    <w:rsid w:val="00CB044C"/>
    <w:rsid w:val="00D00639"/>
    <w:rsid w:val="00D43180"/>
    <w:rsid w:val="00D57D44"/>
    <w:rsid w:val="00D67A6B"/>
    <w:rsid w:val="00D92F58"/>
    <w:rsid w:val="00DA14E1"/>
    <w:rsid w:val="00DC5A8D"/>
    <w:rsid w:val="00DE37AC"/>
    <w:rsid w:val="00E36321"/>
    <w:rsid w:val="00EC3635"/>
    <w:rsid w:val="00F257E4"/>
    <w:rsid w:val="00F46105"/>
    <w:rsid w:val="00F60C21"/>
    <w:rsid w:val="00F775FA"/>
    <w:rsid w:val="00F90AFE"/>
    <w:rsid w:val="00FB157A"/>
    <w:rsid w:val="00FC7A23"/>
    <w:rsid w:val="00FF6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5B0DA"/>
  <w15:docId w15:val="{4A133A57-B3EE-4759-8B42-CB8AF61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0B09AB"/>
    <w:rPr>
      <w:sz w:val="16"/>
      <w:szCs w:val="16"/>
    </w:rPr>
  </w:style>
  <w:style w:type="paragraph" w:styleId="Tekstopmerking">
    <w:name w:val="annotation text"/>
    <w:basedOn w:val="Standaard"/>
    <w:link w:val="TekstopmerkingChar"/>
    <w:rsid w:val="000B09AB"/>
    <w:pPr>
      <w:spacing w:after="0" w:line="240" w:lineRule="auto"/>
    </w:pPr>
    <w:rPr>
      <w:rFonts w:ascii="Arial" w:eastAsia="Times New Roman" w:hAnsi="Arial" w:cs="Times New Roman"/>
      <w:sz w:val="20"/>
      <w:szCs w:val="20"/>
      <w:lang w:val="fr-FR"/>
    </w:rPr>
  </w:style>
  <w:style w:type="character" w:customStyle="1" w:styleId="TekstopmerkingChar">
    <w:name w:val="Tekst opmerking Char"/>
    <w:basedOn w:val="Standaardalinea-lettertype"/>
    <w:link w:val="Tekstopmerking"/>
    <w:rsid w:val="000B09AB"/>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0B09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9AB"/>
    <w:rPr>
      <w:rFonts w:ascii="Tahoma" w:hAnsi="Tahoma" w:cs="Tahoma"/>
      <w:sz w:val="16"/>
      <w:szCs w:val="16"/>
    </w:rPr>
  </w:style>
  <w:style w:type="table" w:styleId="Tabelraster">
    <w:name w:val="Table Grid"/>
    <w:basedOn w:val="Standaardtabel"/>
    <w:uiPriority w:val="39"/>
    <w:rsid w:val="00F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57E4"/>
    <w:pPr>
      <w:ind w:left="720"/>
      <w:contextualSpacing/>
    </w:pPr>
  </w:style>
  <w:style w:type="paragraph" w:styleId="Koptekst">
    <w:name w:val="header"/>
    <w:basedOn w:val="Standaard"/>
    <w:link w:val="KoptekstChar"/>
    <w:uiPriority w:val="99"/>
    <w:unhideWhenUsed/>
    <w:rsid w:val="00AA481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A4812"/>
  </w:style>
  <w:style w:type="paragraph" w:styleId="Voettekst">
    <w:name w:val="footer"/>
    <w:basedOn w:val="Standaard"/>
    <w:link w:val="VoettekstChar"/>
    <w:uiPriority w:val="99"/>
    <w:unhideWhenUsed/>
    <w:rsid w:val="00AA481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A4812"/>
  </w:style>
  <w:style w:type="paragraph" w:customStyle="1" w:styleId="233E5CD5853943F4BD7E8C4B124C0E1D">
    <w:name w:val="233E5CD5853943F4BD7E8C4B124C0E1D"/>
    <w:rsid w:val="00AA4812"/>
    <w:rPr>
      <w:lang w:eastAsia="ja-JP"/>
    </w:rPr>
  </w:style>
  <w:style w:type="table" w:customStyle="1" w:styleId="TableGrid1">
    <w:name w:val="Table Grid1"/>
    <w:basedOn w:val="Standaardtabel"/>
    <w:next w:val="Tabelraster"/>
    <w:uiPriority w:val="59"/>
    <w:rsid w:val="00C9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6758BF"/>
    <w:pPr>
      <w:spacing w:after="200"/>
    </w:pPr>
    <w:rPr>
      <w:rFonts w:asciiTheme="minorHAnsi" w:eastAsiaTheme="minorEastAsia"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6758BF"/>
    <w:rPr>
      <w:rFonts w:ascii="Arial" w:eastAsia="Times New Roman" w:hAnsi="Arial" w:cs="Times New Roman"/>
      <w:b/>
      <w:bCs/>
      <w:sz w:val="20"/>
      <w:szCs w:val="20"/>
      <w:lang w:val="fr-FR"/>
    </w:rPr>
  </w:style>
  <w:style w:type="table" w:customStyle="1" w:styleId="Tabelraster1">
    <w:name w:val="Tabelraster1"/>
    <w:basedOn w:val="Standaardtabel"/>
    <w:next w:val="Tabelraster"/>
    <w:uiPriority w:val="39"/>
    <w:rsid w:val="00486A52"/>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B2D04"/>
    <w:rPr>
      <w:b/>
      <w:bCs/>
    </w:rPr>
  </w:style>
  <w:style w:type="paragraph" w:styleId="Normaalweb">
    <w:name w:val="Normal (Web)"/>
    <w:basedOn w:val="Standaard"/>
    <w:uiPriority w:val="99"/>
    <w:semiHidden/>
    <w:unhideWhenUsed/>
    <w:rsid w:val="000B2D0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0B2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7f82aee68beabe7eb0a9576ffd116332">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163749da96cdad665894670cb0bcacb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2021-03-03T23:00:00+00:00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Formulier om een kwaliteitsbevorderend programma aan te vragen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Value>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E596-B89B-436C-8862-CC82F4024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2BE77-B3D6-46DB-BCF8-4F98B7F0DAB0}">
  <ds:schemaRefs>
    <ds:schemaRef ds:uri="http://schemas.microsoft.com/office/2006/metadata/properties"/>
    <ds:schemaRef ds:uri="http://schemas.microsoft.com/office/infopath/2007/PartnerControls"/>
    <ds:schemaRef ds:uri="f15eea43-7fa7-45cf-8dc0-d5244e2cd467"/>
    <ds:schemaRef ds:uri="http://schemas.microsoft.com/sharepoint/v3"/>
    <ds:schemaRef ds:uri="61fd8d87-ea47-44bb-afd6-b4d99b1d9c1f"/>
  </ds:schemaRefs>
</ds:datastoreItem>
</file>

<file path=customXml/itemProps3.xml><?xml version="1.0" encoding="utf-8"?>
<ds:datastoreItem xmlns:ds="http://schemas.openxmlformats.org/officeDocument/2006/customXml" ds:itemID="{53559113-905D-44A4-975D-E635ADE2814D}">
  <ds:schemaRefs>
    <ds:schemaRef ds:uri="http://schemas.microsoft.com/sharepoint/v3/contenttype/forms"/>
  </ds:schemaRefs>
</ds:datastoreItem>
</file>

<file path=customXml/itemProps4.xml><?xml version="1.0" encoding="utf-8"?>
<ds:datastoreItem xmlns:ds="http://schemas.openxmlformats.org/officeDocument/2006/customXml" ds:itemID="{D6111AEB-9A6A-405E-879A-70234854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 Medisch-farmaceutisch overleg - Formulier om een kwaliteitsbevorderend programma aan te vragen</vt:lpstr>
      <vt:lpstr>Formulier - Medisch-farmaceutisch overleg - Formulier om een kwaliteitsbevorderend programma aan te vragen</vt:lpstr>
    </vt:vector>
  </TitlesOfParts>
  <Company>R.I.Z.I.V. - I.N.A.M.I.</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Medisch-farmaceutisch overleg - Formulier om een kwaliteitsbevorderend programma aan te vragen</dc:title>
  <dc:creator>Yoeriska Antonissen</dc:creator>
  <cp:lastModifiedBy>Cara Van Meerbeeck (RIZIV-INAMI)</cp:lastModifiedBy>
  <cp:revision>11</cp:revision>
  <dcterms:created xsi:type="dcterms:W3CDTF">2022-06-17T11:51:00Z</dcterms:created>
  <dcterms:modified xsi:type="dcterms:W3CDTF">2024-06-03T12:37:00Z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1935200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