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D24445" w:rsidRPr="00D24445" w14:paraId="6E25CF57" w14:textId="77777777" w:rsidTr="00D24445">
        <w:trPr>
          <w:jc w:val="center"/>
        </w:trPr>
        <w:tc>
          <w:tcPr>
            <w:tcW w:w="5000" w:type="pct"/>
          </w:tcPr>
          <w:p w14:paraId="063D779C" w14:textId="729744A5" w:rsidR="00D24445" w:rsidRPr="00AB69A2" w:rsidRDefault="00C26C54" w:rsidP="00D24445">
            <w:pPr>
              <w:jc w:val="both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br w:type="page"/>
            </w:r>
            <w:r w:rsidR="00D24445"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B101) DEMANDE DE REMBOURSEMENT NEUROSTIMULATEUR NERF VAGUE </w:t>
            </w:r>
            <w:proofErr w:type="spellStart"/>
            <w:r w:rsidR="00D24445"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nVNS</w:t>
            </w:r>
            <w:proofErr w:type="spellEnd"/>
            <w:r w:rsidR="00D24445"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POUR ALGIE VASCULAIRE DE LA FACE</w:t>
            </w:r>
          </w:p>
          <w:p w14:paraId="7F2262A0" w14:textId="77777777" w:rsidR="00D24445" w:rsidRPr="00AB69A2" w:rsidRDefault="00D24445" w:rsidP="00D24445">
            <w:pPr>
              <w:pStyle w:val="Sansinterligne"/>
              <w:rPr>
                <w:rFonts w:ascii="Arial" w:hAnsi="Arial" w:cs="Arial"/>
                <w:lang w:val="fr-BE"/>
              </w:rPr>
            </w:pPr>
          </w:p>
          <w:p w14:paraId="652E94DA" w14:textId="77777777" w:rsidR="00D24445" w:rsidRPr="00AB69A2" w:rsidRDefault="00D24445" w:rsidP="00D24445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INDICATION : </w:t>
            </w:r>
          </w:p>
          <w:p w14:paraId="47114B6F" w14:textId="4A245865" w:rsidR="00D24445" w:rsidRPr="00AB69A2" w:rsidRDefault="00D24445" w:rsidP="00D244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Remboursement du traitement par neurostimulation non invasive transcutanée du nerf vague (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nVNS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) pour les patients souffrant d'algie vasculaire de la face épisodiques et/ou chroniques en adjuvant si les autres options thérapeutiques ou prophylactiques n’ont pas permis de diminuer l’intensité et la fréquence des crises. </w:t>
            </w:r>
          </w:p>
          <w:p w14:paraId="7D87ABCD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</w:pPr>
          </w:p>
          <w:p w14:paraId="58D6C671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 xml:space="preserve">i – identification du </w:t>
            </w:r>
            <w:proofErr w:type="spellStart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>bénéficiaire</w:t>
            </w:r>
            <w:proofErr w:type="spellEnd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 xml:space="preserve"> (nom, </w:t>
            </w:r>
            <w:proofErr w:type="spellStart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>prénom</w:t>
            </w:r>
            <w:proofErr w:type="spellEnd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 xml:space="preserve">, </w:t>
            </w:r>
            <w:proofErr w:type="spellStart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>numéro</w:t>
            </w:r>
            <w:proofErr w:type="spellEnd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  <w:t xml:space="preserve"> d’affiliation à l’organisme assureur) : </w:t>
            </w:r>
          </w:p>
          <w:p w14:paraId="4287B757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u w:val="single"/>
                <w14:ligatures w14:val="standardContextual"/>
              </w:rPr>
            </w:pPr>
          </w:p>
          <w:p w14:paraId="6B9159B9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>(nom)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br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>(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prénom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br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>(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numéro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d’affiliation) </w:t>
            </w:r>
          </w:p>
          <w:p w14:paraId="422BF53C" w14:textId="77777777" w:rsidR="00D24445" w:rsidRPr="00AB69A2" w:rsidRDefault="00D24445" w:rsidP="00D2444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14:paraId="2B6BCF59" w14:textId="77777777" w:rsidR="00D24445" w:rsidRPr="00AB69A2" w:rsidRDefault="00D24445" w:rsidP="00D2444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AB69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II – </w:t>
            </w:r>
            <w:proofErr w:type="spellStart"/>
            <w:r w:rsidRPr="00AB69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Eléments</w:t>
            </w:r>
            <w:proofErr w:type="spellEnd"/>
            <w:r w:rsidRPr="00AB69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 à attester par un médecin spécialiste en Neurologie : </w:t>
            </w:r>
          </w:p>
          <w:p w14:paraId="61FE46EC" w14:textId="77777777" w:rsidR="00D24445" w:rsidRPr="00AB69A2" w:rsidRDefault="00D24445" w:rsidP="00D24445">
            <w:pPr>
              <w:ind w:left="7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soussigné, docteur en médecine, spécialisé en Neurologie, certifie que le bénéficiaire mentionné ci-dessus souffre d’algie vasculaire de la face sur base des critères diagnostiques de l’algie vasculaire de la face (AVF) Selon l’ICHD-3ß. Sur base des éléments objectifs, je confirme que ce bénéficiaire souffre de, </w:t>
            </w:r>
          </w:p>
          <w:p w14:paraId="72F3B169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09E9F5A5" w14:textId="77777777" w:rsidR="00D24445" w:rsidRPr="00AB69A2" w:rsidRDefault="00D24445" w:rsidP="00D24445">
            <w:pPr>
              <w:ind w:left="2148" w:firstLine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□ céphalée en grappe chronique  </w:t>
            </w:r>
          </w:p>
          <w:p w14:paraId="6F816F04" w14:textId="77777777" w:rsidR="00D24445" w:rsidRPr="00AB69A2" w:rsidRDefault="00D24445" w:rsidP="00D24445">
            <w:pPr>
              <w:ind w:left="2148" w:firstLine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□ céphalée en grappe épisodique  </w:t>
            </w:r>
          </w:p>
          <w:p w14:paraId="538CCF82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5C018D29" w14:textId="77777777" w:rsidR="00D24445" w:rsidRPr="00AB69A2" w:rsidRDefault="00D24445" w:rsidP="00D24445">
            <w:pPr>
              <w:ind w:left="7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J’atteste que le patient a déjà reçu le dispositif médical fourni gratuitement par la firme et qu’après 3 mois de phase test, le patient s’est avéré répondeur à ce dispositif pour diminuer l’intensité et la fréquence des crises, c’est-à-dire avec une diminution d’au moins 50% de la fréquence des crises par rapport à sa situation avant l’utilisation de ce dispositif. </w:t>
            </w:r>
          </w:p>
          <w:p w14:paraId="42913D0E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58E00FC9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m’engage à tenir à la disposition du </w:t>
            </w:r>
            <w:proofErr w:type="spellStart"/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>médecin-conseil</w:t>
            </w:r>
            <w:proofErr w:type="spellEnd"/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les éléments de preuve établissant que le bénéficiaire concerné se trouve dans la situation attestée, ainsi que le rapport médicale semestriel du bénéficiaire. </w:t>
            </w:r>
          </w:p>
          <w:p w14:paraId="26CA79B9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40AC70AB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Sur base de ces éléments, j’atteste que ce bénéficiaire peut recevoir le remboursement du traitement par un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neurostimulateur non invasive transcutanée du nerf vague</w:t>
            </w: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pour une période de, </w:t>
            </w:r>
          </w:p>
          <w:p w14:paraId="326B2E62" w14:textId="77777777" w:rsidR="00D24445" w:rsidRPr="00AB69A2" w:rsidRDefault="00D24445" w:rsidP="00D24445">
            <w:pPr>
              <w:ind w:left="2148" w:firstLine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□ 9 mois </w:t>
            </w:r>
          </w:p>
          <w:p w14:paraId="54DF2C68" w14:textId="77777777" w:rsidR="00D24445" w:rsidRPr="00AB69A2" w:rsidRDefault="00D24445" w:rsidP="00D24445">
            <w:pPr>
              <w:ind w:left="2148" w:firstLine="7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>□ 12 mois</w:t>
            </w:r>
          </w:p>
          <w:p w14:paraId="10B78493" w14:textId="77777777" w:rsidR="00D24445" w:rsidRPr="00AB69A2" w:rsidRDefault="00D24445" w:rsidP="00D24445">
            <w:pPr>
              <w:ind w:left="3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>Il s’agit d’une :</w:t>
            </w:r>
          </w:p>
          <w:p w14:paraId="6B65B95E" w14:textId="77777777" w:rsidR="00D24445" w:rsidRPr="00AB69A2" w:rsidRDefault="00D24445" w:rsidP="00D2444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première demande </w:t>
            </w:r>
          </w:p>
          <w:p w14:paraId="38852D4E" w14:textId="77777777" w:rsidR="00D24445" w:rsidRPr="00AB69A2" w:rsidRDefault="00D24445" w:rsidP="00D2444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eastAsia="fr-FR"/>
              </w:rPr>
              <w:t>prolongation</w:t>
            </w:r>
          </w:p>
          <w:p w14:paraId="6827E160" w14:textId="77777777" w:rsidR="00D24445" w:rsidRPr="00AB69A2" w:rsidRDefault="00D24445" w:rsidP="00D2444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14:paraId="5CFE0A1F" w14:textId="77777777" w:rsidR="00D24445" w:rsidRPr="00AB69A2" w:rsidRDefault="00D24445" w:rsidP="00D24445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III - Identification du médecin-spécialiste en Neurologie mentionné ci-dessus au point II responsable du traitement</w:t>
            </w:r>
            <w:r w:rsidRPr="00AB69A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(nom, </w:t>
            </w:r>
            <w:proofErr w:type="spellStart"/>
            <w:r w:rsidRPr="00AB69A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prénom</w:t>
            </w:r>
            <w:proofErr w:type="spellEnd"/>
            <w:r w:rsidRPr="00AB69A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, adresse, N° INAMI) </w:t>
            </w:r>
          </w:p>
          <w:p w14:paraId="18D736D5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 xml:space="preserve">(nom) </w:t>
            </w:r>
          </w:p>
          <w:p w14:paraId="135F4E9E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>(prénom)</w:t>
            </w:r>
          </w:p>
          <w:p w14:paraId="4A57B094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 xml:space="preserve">(n° INAMI) </w:t>
            </w:r>
          </w:p>
          <w:p w14:paraId="211E0BEA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/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/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ab/>
              <w:t xml:space="preserve">(date) </w:t>
            </w:r>
          </w:p>
          <w:p w14:paraId="18BBC3F0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76587CF1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(signature du médecin)</w:t>
            </w:r>
          </w:p>
          <w:p w14:paraId="3BBE1094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</w:p>
          <w:p w14:paraId="058ECE51" w14:textId="77777777" w:rsidR="00D24445" w:rsidRPr="00AB69A2" w:rsidRDefault="00D24445" w:rsidP="00D24445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528DB704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(cachet du médecin)</w:t>
            </w:r>
          </w:p>
          <w:p w14:paraId="21B2FA22" w14:textId="77777777" w:rsidR="00D24445" w:rsidRPr="00AB69A2" w:rsidRDefault="00D24445" w:rsidP="00D24445">
            <w:pPr>
              <w:pStyle w:val="Sansinterligne"/>
              <w:rPr>
                <w:rFonts w:ascii="Arial" w:hAnsi="Arial" w:cs="Arial"/>
                <w:lang w:val="fr-BE"/>
              </w:rPr>
            </w:pPr>
          </w:p>
          <w:p w14:paraId="6A32B07B" w14:textId="77777777" w:rsidR="00D24445" w:rsidRPr="00AB69A2" w:rsidRDefault="00D24445" w:rsidP="00D24445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CONDITIONS DE REMBOURSEMENT : </w:t>
            </w:r>
          </w:p>
          <w:p w14:paraId="35A95F7C" w14:textId="77777777" w:rsidR="00D24445" w:rsidRPr="00AB69A2" w:rsidRDefault="00D24445" w:rsidP="00D244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Pr="00AB69A2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Diagnostic d’algie vasculaire de la face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épisodique ou chronique depuis </w:t>
            </w:r>
            <w:r w:rsidRPr="00AB69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au moins 1 an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confirmée par un neurologue.  Le diagnostic devra se faire sur base des critères diagnostiques de l’algie vasculaire de la face (AVF) Selon l’ICHD-3ß : </w:t>
            </w:r>
          </w:p>
          <w:p w14:paraId="3DC0FB1A" w14:textId="77777777" w:rsidR="00D24445" w:rsidRPr="00AB69A2" w:rsidRDefault="00D24445" w:rsidP="00D244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Pour être éligible à une thérapie par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nVNS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, les patients doivent répondre aux critères diagnostiques de l’algie vasculaire de la face (AVF) et au moins 5 crises doivent réunir les critères A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̀ C repris ci-dessous : </w:t>
            </w:r>
          </w:p>
          <w:p w14:paraId="2F6DF33B" w14:textId="77777777" w:rsidR="00D24445" w:rsidRPr="00AB69A2" w:rsidRDefault="00D24445" w:rsidP="00D2444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2818EFA8" w14:textId="77777777" w:rsidR="00D24445" w:rsidRPr="00AB69A2" w:rsidRDefault="00D24445" w:rsidP="00D24445">
            <w:pPr>
              <w:numPr>
                <w:ilvl w:val="0"/>
                <w:numId w:val="5"/>
              </w:numPr>
              <w:ind w:left="1068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Au moins 5 crises réunissant les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critères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B à D. </w:t>
            </w:r>
          </w:p>
          <w:p w14:paraId="5FAED5F9" w14:textId="77777777" w:rsidR="00D24445" w:rsidRPr="00AB69A2" w:rsidRDefault="00D24445" w:rsidP="00D24445">
            <w:pPr>
              <w:numPr>
                <w:ilvl w:val="0"/>
                <w:numId w:val="5"/>
              </w:numPr>
              <w:ind w:left="1068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lastRenderedPageBreak/>
              <w:sym w:font="Symbol" w:char="F020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Douleur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unilatérale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sévère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à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très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sévère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orbitaire, supraorbitaire  et/ou temporale d’une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durée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comprise entre 15 et 180 minutes sans traitement. </w:t>
            </w:r>
          </w:p>
          <w:p w14:paraId="51539868" w14:textId="77777777" w:rsidR="00D24445" w:rsidRPr="00AB69A2" w:rsidRDefault="00D24445" w:rsidP="00D24445">
            <w:pPr>
              <w:numPr>
                <w:ilvl w:val="0"/>
                <w:numId w:val="5"/>
              </w:numPr>
              <w:ind w:left="1068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 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céphalée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est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accompagnée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d'au moins 1 des signes suivant :</w:t>
            </w:r>
          </w:p>
          <w:p w14:paraId="0F0ABDA7" w14:textId="77777777" w:rsidR="00D24445" w:rsidRPr="00AB69A2" w:rsidRDefault="00D24445" w:rsidP="00D24445">
            <w:pPr>
              <w:numPr>
                <w:ilvl w:val="1"/>
                <w:numId w:val="5"/>
              </w:numPr>
              <w:ind w:left="1788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Au moins 1 des signes ou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symptômes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suivants survenant du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côte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́ de la douleur :</w:t>
            </w:r>
          </w:p>
          <w:p w14:paraId="2A1A6A6A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Injection conjonctivale et/ou larmoiement</w:t>
            </w:r>
          </w:p>
          <w:p w14:paraId="52712791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Congestion nasale et/ou rhinorrhée</w:t>
            </w:r>
          </w:p>
          <w:p w14:paraId="5A07D551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œdème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palpébral</w:t>
            </w:r>
            <w:proofErr w:type="spellEnd"/>
          </w:p>
          <w:p w14:paraId="798F76FD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Sudation du front et de la face </w:t>
            </w:r>
          </w:p>
          <w:p w14:paraId="0FD4BDB3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Rougeur du front et de la face</w:t>
            </w:r>
          </w:p>
          <w:p w14:paraId="6F7E442E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Sensation de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plénitude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de l’oreille </w:t>
            </w:r>
          </w:p>
          <w:p w14:paraId="5A0A95D7" w14:textId="77777777" w:rsidR="00D24445" w:rsidRPr="00AB69A2" w:rsidRDefault="00D24445" w:rsidP="00D24445">
            <w:pPr>
              <w:numPr>
                <w:ilvl w:val="4"/>
                <w:numId w:val="6"/>
              </w:numPr>
              <w:ind w:left="253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Myosis et/ou ptosis</w:t>
            </w:r>
          </w:p>
          <w:p w14:paraId="63234021" w14:textId="77777777" w:rsidR="00D24445" w:rsidRPr="00AB69A2" w:rsidRDefault="00D24445" w:rsidP="00D24445">
            <w:pPr>
              <w:numPr>
                <w:ilvl w:val="3"/>
                <w:numId w:val="6"/>
              </w:numPr>
              <w:ind w:left="1812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Sensation d’impatience ou d'agitation motrice. </w:t>
            </w:r>
          </w:p>
          <w:p w14:paraId="5A6028D3" w14:textId="77777777" w:rsidR="00D24445" w:rsidRPr="00AB69A2" w:rsidRDefault="00D24445" w:rsidP="00D2444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La fréquence des crises varie de 1 crise, un jour sur deux, à 8 crises par jour pendant plus de la moitié des périodes actives de la maladie. </w:t>
            </w:r>
          </w:p>
          <w:p w14:paraId="360B03A4" w14:textId="77777777" w:rsidR="00D24445" w:rsidRPr="00AB69A2" w:rsidRDefault="00D24445" w:rsidP="00D2444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Ne correspond pas mieux à un autre diagnostic de l’ICHD-3. </w:t>
            </w:r>
          </w:p>
          <w:p w14:paraId="5F976E03" w14:textId="77777777" w:rsidR="00D24445" w:rsidRPr="00AB69A2" w:rsidRDefault="00D24445" w:rsidP="00D24445">
            <w:pPr>
              <w:numPr>
                <w:ilvl w:val="2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Les crises de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céphalées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ne sont pas attribuables à une autre maladie ou à une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céphalée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d’une autre origine. </w:t>
            </w:r>
          </w:p>
          <w:p w14:paraId="4F645536" w14:textId="77777777" w:rsidR="00D24445" w:rsidRPr="00AB69A2" w:rsidRDefault="00D24445" w:rsidP="00D24445">
            <w:pPr>
              <w:numPr>
                <w:ilvl w:val="2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Pas de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réponse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endéans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les 30 minutes de l’initiation d’un traitement à l’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oxygène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gazeux bien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mene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́ (haut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débit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: 12 à 15 L/min au masque à haute concentration pendant 15 à 20 minutes). Avant de conclure à l’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inefficacite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́ de l’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oxygène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, le patient devra avoir essayé́ de traiter au moins 5 crises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dès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le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début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de la douleur avec un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débit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de 12 à 15L/min pendant 30 minutes. </w:t>
            </w:r>
          </w:p>
          <w:p w14:paraId="5725D694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61A5BD10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7B365347" w14:textId="77777777" w:rsidR="00D24445" w:rsidRPr="00AB69A2" w:rsidRDefault="00D24445" w:rsidP="00EC13A4">
            <w:pPr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</w:tbl>
    <w:p w14:paraId="745E3448" w14:textId="5104B0AB" w:rsidR="009F4B7E" w:rsidRPr="00C501B8" w:rsidRDefault="009F4B7E" w:rsidP="00407478">
      <w:pPr>
        <w:jc w:val="both"/>
        <w:rPr>
          <w:rFonts w:ascii="Arial" w:hAnsi="Arial" w:cs="Arial"/>
          <w:sz w:val="20"/>
          <w:szCs w:val="20"/>
        </w:rPr>
      </w:pPr>
    </w:p>
    <w:sectPr w:rsidR="009F4B7E" w:rsidRPr="00C501B8" w:rsidSect="00407478">
      <w:type w:val="continuous"/>
      <w:pgSz w:w="11906" w:h="16838" w:code="9"/>
      <w:pgMar w:top="42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8F4F" w14:textId="77777777" w:rsidR="000263D1" w:rsidRDefault="000263D1" w:rsidP="00D82510">
      <w:pPr>
        <w:spacing w:after="0" w:line="240" w:lineRule="auto"/>
      </w:pPr>
      <w:r>
        <w:separator/>
      </w:r>
    </w:p>
  </w:endnote>
  <w:endnote w:type="continuationSeparator" w:id="0">
    <w:p w14:paraId="7E86C22F" w14:textId="77777777" w:rsidR="000263D1" w:rsidRDefault="000263D1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algun Gothic Semi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9F7" w14:textId="77777777" w:rsidR="000263D1" w:rsidRDefault="000263D1" w:rsidP="00D82510">
      <w:pPr>
        <w:spacing w:after="0" w:line="240" w:lineRule="auto"/>
      </w:pPr>
      <w:r>
        <w:separator/>
      </w:r>
    </w:p>
  </w:footnote>
  <w:footnote w:type="continuationSeparator" w:id="0">
    <w:p w14:paraId="562F657C" w14:textId="77777777" w:rsidR="000263D1" w:rsidRDefault="000263D1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4FA0"/>
    <w:multiLevelType w:val="hybridMultilevel"/>
    <w:tmpl w:val="7194D39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81C"/>
    <w:multiLevelType w:val="hybridMultilevel"/>
    <w:tmpl w:val="FAA89486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52D40"/>
    <w:multiLevelType w:val="hybridMultilevel"/>
    <w:tmpl w:val="67E42C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DFCEDC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7EF296EE">
      <w:numFmt w:val="bullet"/>
      <w:lvlText w:val="-"/>
      <w:lvlJc w:val="left"/>
      <w:pPr>
        <w:ind w:left="2880" w:hanging="360"/>
      </w:pPr>
      <w:rPr>
        <w:rFonts w:ascii="ArialMT" w:eastAsia="Times New Roman" w:hAnsi="ArialMT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3A3"/>
    <w:multiLevelType w:val="hybridMultilevel"/>
    <w:tmpl w:val="5F1E7CFA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52CC9"/>
    <w:multiLevelType w:val="hybridMultilevel"/>
    <w:tmpl w:val="C0C870C4"/>
    <w:lvl w:ilvl="0" w:tplc="B44A1A7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B64C46"/>
    <w:multiLevelType w:val="hybridMultilevel"/>
    <w:tmpl w:val="B90A365E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7E63"/>
    <w:multiLevelType w:val="hybridMultilevel"/>
    <w:tmpl w:val="011CDC66"/>
    <w:lvl w:ilvl="0" w:tplc="EE446AC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6CE"/>
    <w:multiLevelType w:val="hybridMultilevel"/>
    <w:tmpl w:val="394EE34A"/>
    <w:lvl w:ilvl="0" w:tplc="FFFFFFFF">
      <w:start w:val="1"/>
      <w:numFmt w:val="bullet"/>
      <w:lvlText w:val=""/>
      <w:lvlJc w:val="left"/>
      <w:pPr>
        <w:ind w:left="1068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DC397A"/>
    <w:multiLevelType w:val="hybridMultilevel"/>
    <w:tmpl w:val="80500F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FFFFFFFF">
      <w:start w:val="1"/>
      <w:numFmt w:val="bullet"/>
      <w:lvlText w:val=""/>
      <w:lvlJc w:val="left"/>
      <w:pPr>
        <w:ind w:left="2340" w:hanging="360"/>
      </w:pPr>
      <w:rPr>
        <w:rFonts w:ascii="Times" w:hAnsi="Time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A9C0362">
      <w:start w:val="1"/>
      <w:numFmt w:val="bullet"/>
      <w:lvlText w:val=""/>
      <w:lvlJc w:val="left"/>
      <w:pPr>
        <w:ind w:left="3600" w:hanging="360"/>
      </w:pPr>
      <w:rPr>
        <w:rFonts w:ascii="Times" w:hAnsi="Time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C54"/>
    <w:multiLevelType w:val="hybridMultilevel"/>
    <w:tmpl w:val="776620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F2105"/>
    <w:multiLevelType w:val="hybridMultilevel"/>
    <w:tmpl w:val="FD2629AC"/>
    <w:lvl w:ilvl="0" w:tplc="FFFFFFFF">
      <w:start w:val="1"/>
      <w:numFmt w:val="bullet"/>
      <w:lvlText w:val=""/>
      <w:lvlJc w:val="left"/>
      <w:pPr>
        <w:ind w:left="1428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5719532">
    <w:abstractNumId w:val="6"/>
  </w:num>
  <w:num w:numId="2" w16cid:durableId="1148086913">
    <w:abstractNumId w:val="4"/>
  </w:num>
  <w:num w:numId="3" w16cid:durableId="820998424">
    <w:abstractNumId w:val="3"/>
  </w:num>
  <w:num w:numId="4" w16cid:durableId="1249928951">
    <w:abstractNumId w:val="1"/>
  </w:num>
  <w:num w:numId="5" w16cid:durableId="816259764">
    <w:abstractNumId w:val="2"/>
  </w:num>
  <w:num w:numId="6" w16cid:durableId="502669802">
    <w:abstractNumId w:val="8"/>
  </w:num>
  <w:num w:numId="7" w16cid:durableId="1359890384">
    <w:abstractNumId w:val="9"/>
  </w:num>
  <w:num w:numId="8" w16cid:durableId="1866795500">
    <w:abstractNumId w:val="7"/>
  </w:num>
  <w:num w:numId="9" w16cid:durableId="798569952">
    <w:abstractNumId w:val="5"/>
  </w:num>
  <w:num w:numId="10" w16cid:durableId="214238440">
    <w:abstractNumId w:val="0"/>
  </w:num>
  <w:num w:numId="11" w16cid:durableId="156664566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3D1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0EF0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414A"/>
    <w:rsid w:val="00075997"/>
    <w:rsid w:val="000763B9"/>
    <w:rsid w:val="000774C5"/>
    <w:rsid w:val="000808D6"/>
    <w:rsid w:val="00083BCC"/>
    <w:rsid w:val="00086772"/>
    <w:rsid w:val="00087A4B"/>
    <w:rsid w:val="00090705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D7F93"/>
    <w:rsid w:val="000E098D"/>
    <w:rsid w:val="000E28A8"/>
    <w:rsid w:val="000E494A"/>
    <w:rsid w:val="000E4DC9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39E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94C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05B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027E"/>
    <w:rsid w:val="001A5074"/>
    <w:rsid w:val="001A57EF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1766"/>
    <w:rsid w:val="001E1B3E"/>
    <w:rsid w:val="001E3CED"/>
    <w:rsid w:val="001E76D9"/>
    <w:rsid w:val="001F1811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2D81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A41"/>
    <w:rsid w:val="002A75FD"/>
    <w:rsid w:val="002B0502"/>
    <w:rsid w:val="002B1D44"/>
    <w:rsid w:val="002B58E1"/>
    <w:rsid w:val="002B6E82"/>
    <w:rsid w:val="002C3E5D"/>
    <w:rsid w:val="002C42C3"/>
    <w:rsid w:val="002C4E58"/>
    <w:rsid w:val="002C52A8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6A1F"/>
    <w:rsid w:val="002F6D73"/>
    <w:rsid w:val="00303071"/>
    <w:rsid w:val="00303ED3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81C"/>
    <w:rsid w:val="00391B69"/>
    <w:rsid w:val="003958E0"/>
    <w:rsid w:val="0039627D"/>
    <w:rsid w:val="00396388"/>
    <w:rsid w:val="00396493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C1E82"/>
    <w:rsid w:val="003C1F61"/>
    <w:rsid w:val="003C30BB"/>
    <w:rsid w:val="003C310E"/>
    <w:rsid w:val="003C39A7"/>
    <w:rsid w:val="003C3E90"/>
    <w:rsid w:val="003C4288"/>
    <w:rsid w:val="003C4E65"/>
    <w:rsid w:val="003C5340"/>
    <w:rsid w:val="003C555D"/>
    <w:rsid w:val="003C5B52"/>
    <w:rsid w:val="003C5DD1"/>
    <w:rsid w:val="003C5F19"/>
    <w:rsid w:val="003C75E9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035A"/>
    <w:rsid w:val="003F157B"/>
    <w:rsid w:val="003F1A88"/>
    <w:rsid w:val="003F3A44"/>
    <w:rsid w:val="00402F06"/>
    <w:rsid w:val="00403D36"/>
    <w:rsid w:val="004057A0"/>
    <w:rsid w:val="00405BC3"/>
    <w:rsid w:val="00405C17"/>
    <w:rsid w:val="00407478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5700"/>
    <w:rsid w:val="00456418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908A2"/>
    <w:rsid w:val="00490D2A"/>
    <w:rsid w:val="00491B13"/>
    <w:rsid w:val="00491B42"/>
    <w:rsid w:val="00491ECE"/>
    <w:rsid w:val="004924FA"/>
    <w:rsid w:val="0049257D"/>
    <w:rsid w:val="00493EDF"/>
    <w:rsid w:val="004A02AF"/>
    <w:rsid w:val="004A031F"/>
    <w:rsid w:val="004A18D8"/>
    <w:rsid w:val="004A1ACB"/>
    <w:rsid w:val="004A1B83"/>
    <w:rsid w:val="004A1D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038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E77CE"/>
    <w:rsid w:val="004F003B"/>
    <w:rsid w:val="004F0E40"/>
    <w:rsid w:val="004F1990"/>
    <w:rsid w:val="004F339C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770"/>
    <w:rsid w:val="00554B29"/>
    <w:rsid w:val="005552D5"/>
    <w:rsid w:val="005562EC"/>
    <w:rsid w:val="00556E8E"/>
    <w:rsid w:val="005570A5"/>
    <w:rsid w:val="00563CA9"/>
    <w:rsid w:val="0056516F"/>
    <w:rsid w:val="005676B9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54B1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30E8"/>
    <w:rsid w:val="0060518C"/>
    <w:rsid w:val="006060BA"/>
    <w:rsid w:val="00607213"/>
    <w:rsid w:val="00610B4E"/>
    <w:rsid w:val="006119B3"/>
    <w:rsid w:val="00615438"/>
    <w:rsid w:val="0061642E"/>
    <w:rsid w:val="00617652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52D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118D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2BEA"/>
    <w:rsid w:val="006C3017"/>
    <w:rsid w:val="006C3317"/>
    <w:rsid w:val="006C5024"/>
    <w:rsid w:val="006C5365"/>
    <w:rsid w:val="006C5914"/>
    <w:rsid w:val="006C7173"/>
    <w:rsid w:val="006D154E"/>
    <w:rsid w:val="006D1E71"/>
    <w:rsid w:val="006D3FBB"/>
    <w:rsid w:val="006D3FEE"/>
    <w:rsid w:val="006D4BB9"/>
    <w:rsid w:val="006E32B5"/>
    <w:rsid w:val="006E5027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AC6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3C5C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0987"/>
    <w:rsid w:val="007E13DE"/>
    <w:rsid w:val="007E1827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70FB"/>
    <w:rsid w:val="00827B20"/>
    <w:rsid w:val="008310D5"/>
    <w:rsid w:val="008311D8"/>
    <w:rsid w:val="008318D6"/>
    <w:rsid w:val="00831EF8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154F"/>
    <w:rsid w:val="008420A6"/>
    <w:rsid w:val="00842ABF"/>
    <w:rsid w:val="00846416"/>
    <w:rsid w:val="00852AAB"/>
    <w:rsid w:val="00852D1C"/>
    <w:rsid w:val="00852F6C"/>
    <w:rsid w:val="008552AF"/>
    <w:rsid w:val="0085537E"/>
    <w:rsid w:val="00860EC2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55A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E7884"/>
    <w:rsid w:val="008F2678"/>
    <w:rsid w:val="008F2B45"/>
    <w:rsid w:val="008F4A88"/>
    <w:rsid w:val="008F756B"/>
    <w:rsid w:val="0090359A"/>
    <w:rsid w:val="00907E13"/>
    <w:rsid w:val="00911305"/>
    <w:rsid w:val="009138A6"/>
    <w:rsid w:val="009155EB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68CF"/>
    <w:rsid w:val="00961C4B"/>
    <w:rsid w:val="00962595"/>
    <w:rsid w:val="0096268F"/>
    <w:rsid w:val="00963A2C"/>
    <w:rsid w:val="00963B5E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24"/>
    <w:rsid w:val="0098456D"/>
    <w:rsid w:val="00984775"/>
    <w:rsid w:val="0098490F"/>
    <w:rsid w:val="009849FA"/>
    <w:rsid w:val="00984B39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4C28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468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347B"/>
    <w:rsid w:val="009F38B3"/>
    <w:rsid w:val="009F4B7E"/>
    <w:rsid w:val="009F53B9"/>
    <w:rsid w:val="009F682D"/>
    <w:rsid w:val="00A0155B"/>
    <w:rsid w:val="00A028AD"/>
    <w:rsid w:val="00A0332B"/>
    <w:rsid w:val="00A0341D"/>
    <w:rsid w:val="00A0432F"/>
    <w:rsid w:val="00A063F9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56F9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464"/>
    <w:rsid w:val="00A539CD"/>
    <w:rsid w:val="00A57CFA"/>
    <w:rsid w:val="00A6070F"/>
    <w:rsid w:val="00A63328"/>
    <w:rsid w:val="00A641C8"/>
    <w:rsid w:val="00A64D74"/>
    <w:rsid w:val="00A6595C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74D45"/>
    <w:rsid w:val="00A75DFA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940F1"/>
    <w:rsid w:val="00A95DC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9A2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06FB"/>
    <w:rsid w:val="00AF117A"/>
    <w:rsid w:val="00AF20CE"/>
    <w:rsid w:val="00AF23BB"/>
    <w:rsid w:val="00AF2C8D"/>
    <w:rsid w:val="00AF35B6"/>
    <w:rsid w:val="00AF3CEA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4C4"/>
    <w:rsid w:val="00B257BA"/>
    <w:rsid w:val="00B25DC2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7D5D"/>
    <w:rsid w:val="00B47F6B"/>
    <w:rsid w:val="00B47FB0"/>
    <w:rsid w:val="00B47FEF"/>
    <w:rsid w:val="00B50266"/>
    <w:rsid w:val="00B50BDD"/>
    <w:rsid w:val="00B51A35"/>
    <w:rsid w:val="00B524A0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429F"/>
    <w:rsid w:val="00B85C8D"/>
    <w:rsid w:val="00B85DE8"/>
    <w:rsid w:val="00B86049"/>
    <w:rsid w:val="00B86769"/>
    <w:rsid w:val="00B8680E"/>
    <w:rsid w:val="00B8719E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7EF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3B2C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26C54"/>
    <w:rsid w:val="00C30216"/>
    <w:rsid w:val="00C314A8"/>
    <w:rsid w:val="00C3417F"/>
    <w:rsid w:val="00C353DB"/>
    <w:rsid w:val="00C36118"/>
    <w:rsid w:val="00C364D7"/>
    <w:rsid w:val="00C36AD6"/>
    <w:rsid w:val="00C407AC"/>
    <w:rsid w:val="00C42380"/>
    <w:rsid w:val="00C4248F"/>
    <w:rsid w:val="00C42FB9"/>
    <w:rsid w:val="00C440FD"/>
    <w:rsid w:val="00C46430"/>
    <w:rsid w:val="00C473EE"/>
    <w:rsid w:val="00C501B8"/>
    <w:rsid w:val="00C50978"/>
    <w:rsid w:val="00C51F3A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2EA7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6FEA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96B"/>
    <w:rsid w:val="00D14CBE"/>
    <w:rsid w:val="00D157C0"/>
    <w:rsid w:val="00D21F8C"/>
    <w:rsid w:val="00D2276C"/>
    <w:rsid w:val="00D24445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754"/>
    <w:rsid w:val="00D92BDD"/>
    <w:rsid w:val="00D93C76"/>
    <w:rsid w:val="00D94896"/>
    <w:rsid w:val="00D95640"/>
    <w:rsid w:val="00D95ECB"/>
    <w:rsid w:val="00D96633"/>
    <w:rsid w:val="00D9690A"/>
    <w:rsid w:val="00D970E8"/>
    <w:rsid w:val="00D97C9E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B6FF9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1A49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BA5"/>
    <w:rsid w:val="00E45D9D"/>
    <w:rsid w:val="00E462ED"/>
    <w:rsid w:val="00E4797D"/>
    <w:rsid w:val="00E50D3A"/>
    <w:rsid w:val="00E51353"/>
    <w:rsid w:val="00E5158F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3A0B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A01B8"/>
    <w:rsid w:val="00EA0680"/>
    <w:rsid w:val="00EA1BC4"/>
    <w:rsid w:val="00EA1C97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4BF"/>
    <w:rsid w:val="00EC0DF4"/>
    <w:rsid w:val="00EC13A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51A8"/>
    <w:rsid w:val="00F219A9"/>
    <w:rsid w:val="00F21B72"/>
    <w:rsid w:val="00F23F4E"/>
    <w:rsid w:val="00F2431D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429C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11D9"/>
    <w:rsid w:val="00F620E5"/>
    <w:rsid w:val="00F629E3"/>
    <w:rsid w:val="00F629FE"/>
    <w:rsid w:val="00F64C86"/>
    <w:rsid w:val="00F65259"/>
    <w:rsid w:val="00F668A7"/>
    <w:rsid w:val="00F702FD"/>
    <w:rsid w:val="00F7141E"/>
    <w:rsid w:val="00F71A24"/>
    <w:rsid w:val="00F7264D"/>
    <w:rsid w:val="00F737C4"/>
    <w:rsid w:val="00F75A7D"/>
    <w:rsid w:val="00F7672C"/>
    <w:rsid w:val="00F76980"/>
    <w:rsid w:val="00F77F18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5A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Legemiddelverket 3,Formulary Table,Table Grid nm,Tabellengitternetz 9pt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C5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8FA916506A428DD8EAAF15B10A6A" ma:contentTypeVersion="11" ma:contentTypeDescription="Create a new document." ma:contentTypeScope="" ma:versionID="ab925f721a9e7101ff12933b1052b544">
  <xsd:schema xmlns:xsd="http://www.w3.org/2001/XMLSchema" xmlns:xs="http://www.w3.org/2001/XMLSchema" xmlns:p="http://schemas.microsoft.com/office/2006/metadata/properties" xmlns:ns2="cf83245a-01d9-4485-b032-fd054b795d5d" targetNamespace="http://schemas.microsoft.com/office/2006/metadata/properties" ma:root="true" ma:fieldsID="1d3139a88f5bc22132515b90ce330b0f" ns2:_="">
    <xsd:import namespace="cf83245a-01d9-4485-b032-fd054b795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Treatedby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ODO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245a-01d9-4485-b032-fd054b79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eatedby" ma:index="11" nillable="true" ma:displayName="Treated by" ma:format="Dropdown" ma:list="UserInfo" ma:SharePointGroup="0" ma:internalName="T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ODOBY" ma:index="18" nillable="true" ma:displayName="TO DO BY" ma:default="Communication" ma:format="Dropdown" ma:internalName="TODOBY">
      <xsd:simpleType>
        <xsd:restriction base="dms:Choice">
          <xsd:enumeration value="Communication"/>
          <xsd:enumeration value="Sm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3245a-01d9-4485-b032-fd054b795d5d">
      <Terms xmlns="http://schemas.microsoft.com/office/infopath/2007/PartnerControls"/>
    </lcf76f155ced4ddcb4097134ff3c332f>
    <Treatedby xmlns="cf83245a-01d9-4485-b032-fd054b795d5d">
      <UserInfo>
        <DisplayName/>
        <AccountId xsi:nil="true"/>
        <AccountType/>
      </UserInfo>
    </Treatedby>
    <TODOBY xmlns="cf83245a-01d9-4485-b032-fd054b795d5d">Communication</TODO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F6E6-BDCD-4E48-8994-43FEA30E5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7E0F0-DDD7-4590-B32C-9409F6F9D535}"/>
</file>

<file path=customXml/itemProps3.xml><?xml version="1.0" encoding="utf-8"?>
<ds:datastoreItem xmlns:ds="http://schemas.openxmlformats.org/officeDocument/2006/customXml" ds:itemID="{FFD03824-ED37-44AD-AE6B-E414C5683830}">
  <ds:schemaRefs>
    <ds:schemaRef ds:uri="http://schemas.microsoft.com/office/2006/metadata/properties"/>
    <ds:schemaRef ds:uri="http://schemas.microsoft.com/office/infopath/2007/PartnerControls"/>
    <ds:schemaRef ds:uri="2dca039e-67ae-4b08-b94b-ab93603d1384"/>
    <ds:schemaRef ds:uri="017e8706-ca54-427b-9a51-d29ae0ca7685"/>
  </ds:schemaRefs>
</ds:datastoreItem>
</file>

<file path=customXml/itemProps4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Arthur Danhiez (RIZIV-INAMI)</cp:lastModifiedBy>
  <cp:revision>3</cp:revision>
  <cp:lastPrinted>2024-02-01T20:45:00Z</cp:lastPrinted>
  <dcterms:created xsi:type="dcterms:W3CDTF">2025-09-10T11:52:00Z</dcterms:created>
  <dcterms:modified xsi:type="dcterms:W3CDTF">2025-09-10T11:53:00Z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0x0101009C928FA916506A428DD8EAAF15B10A6A</vt:lpwstr>
  </property>
  <property fmtid="{D5CDD505-2E9C-101B-9397-08002B2CF9AE}" pid="3" name="MediaServiceImageTags">
    <vt:lpwstr/>
  </property>
</Properties>
</file>