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A32C" w14:textId="46DF8FCC" w:rsidR="00A24315" w:rsidRDefault="00A24315" w:rsidP="004F2743">
      <w:pPr>
        <w:pStyle w:val="BodyText"/>
        <w:ind w:left="-709"/>
        <w:jc w:val="center"/>
      </w:pPr>
      <w:r>
        <w:t>Bijlage 17bis</w:t>
      </w:r>
    </w:p>
    <w:p w14:paraId="312EA067" w14:textId="77777777" w:rsidR="00A24315" w:rsidRDefault="00A24315" w:rsidP="00892B43">
      <w:pPr>
        <w:pStyle w:val="BodyText"/>
        <w:ind w:left="-709"/>
      </w:pPr>
    </w:p>
    <w:p w14:paraId="0CB04B89" w14:textId="77777777" w:rsidR="00A24315" w:rsidRDefault="00A24315" w:rsidP="00892B43">
      <w:pPr>
        <w:pStyle w:val="BodyText"/>
        <w:ind w:left="-709"/>
      </w:pPr>
    </w:p>
    <w:p w14:paraId="08AF1473" w14:textId="64CC4CEF" w:rsidR="00892B43" w:rsidRDefault="00892B43" w:rsidP="00892B43">
      <w:pPr>
        <w:pStyle w:val="BodyText"/>
        <w:ind w:left="-709"/>
      </w:pPr>
      <w:r>
        <w:t>COSI</w:t>
      </w:r>
      <w:r>
        <w:rPr>
          <w:spacing w:val="-6"/>
        </w:rPr>
        <w:t xml:space="preserve"> </w:t>
      </w:r>
      <w:r>
        <w:rPr>
          <w:spacing w:val="-2"/>
        </w:rPr>
        <w:t>Vragenlijst</w:t>
      </w:r>
    </w:p>
    <w:p w14:paraId="124CDEF1" w14:textId="77777777" w:rsidR="00892B43" w:rsidRDefault="00892B43"/>
    <w:p w14:paraId="721B1151" w14:textId="2596FA20" w:rsidR="00770698" w:rsidRDefault="00892B43" w:rsidP="00892B43">
      <w:pPr>
        <w:ind w:left="-709"/>
      </w:pPr>
      <w:r w:rsidRPr="00892B43">
        <w:rPr>
          <w:noProof/>
        </w:rPr>
        <w:drawing>
          <wp:inline distT="0" distB="0" distL="0" distR="0" wp14:anchorId="0DA30771" wp14:editId="028A6AD7">
            <wp:extent cx="6400800" cy="7414260"/>
            <wp:effectExtent l="0" t="0" r="0" b="0"/>
            <wp:docPr id="1118537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874" cy="744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698" w:rsidSect="00892B43">
      <w:headerReference w:type="default" r:id="rId7"/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88EC" w14:textId="77777777" w:rsidR="004F2743" w:rsidRDefault="004F2743" w:rsidP="004F2743">
      <w:r>
        <w:separator/>
      </w:r>
    </w:p>
  </w:endnote>
  <w:endnote w:type="continuationSeparator" w:id="0">
    <w:p w14:paraId="5F258A6D" w14:textId="77777777" w:rsidR="004F2743" w:rsidRDefault="004F2743" w:rsidP="004F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286C" w14:textId="77777777" w:rsidR="004F2743" w:rsidRDefault="004F2743" w:rsidP="004F2743">
      <w:r>
        <w:separator/>
      </w:r>
    </w:p>
  </w:footnote>
  <w:footnote w:type="continuationSeparator" w:id="0">
    <w:p w14:paraId="719820CD" w14:textId="77777777" w:rsidR="004F2743" w:rsidRDefault="004F2743" w:rsidP="004F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3C18" w14:textId="77777777" w:rsidR="004F2743" w:rsidRPr="00925DB4" w:rsidRDefault="004F2743" w:rsidP="004F2743">
    <w:pPr>
      <w:tabs>
        <w:tab w:val="left" w:pos="3828"/>
        <w:tab w:val="left" w:pos="7797"/>
      </w:tabs>
      <w:rPr>
        <w:rFonts w:ascii="Times New Roman" w:hAnsi="Times New Roman"/>
        <w:sz w:val="18"/>
        <w:szCs w:val="18"/>
        <w:lang w:val="nl-BE"/>
      </w:rPr>
    </w:pPr>
    <w:r w:rsidRPr="00925DB4">
      <w:rPr>
        <w:rFonts w:ascii="Times New Roman" w:hAnsi="Times New Roman"/>
        <w:sz w:val="18"/>
        <w:szCs w:val="18"/>
        <w:lang w:val="nl-BE"/>
      </w:rPr>
      <w:t>Bijlage bij de Verordening van 28 juli 2003 tot uitvoering van artikel 22, 11° van de wet betreffende de verplichte verzekering voor geneeskundige verzorging en uitkeringen, gecoördineerd op 14 juli 1994</w:t>
    </w:r>
  </w:p>
  <w:p w14:paraId="1FBDC2AE" w14:textId="77777777" w:rsidR="004F2743" w:rsidRPr="004F2743" w:rsidRDefault="004F2743">
    <w:pPr>
      <w:pStyle w:val="Header"/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E7"/>
    <w:rsid w:val="00173EC9"/>
    <w:rsid w:val="003C4D9F"/>
    <w:rsid w:val="00410A54"/>
    <w:rsid w:val="004F2743"/>
    <w:rsid w:val="005F3646"/>
    <w:rsid w:val="00606614"/>
    <w:rsid w:val="0069198A"/>
    <w:rsid w:val="007215E7"/>
    <w:rsid w:val="00765BC7"/>
    <w:rsid w:val="00770698"/>
    <w:rsid w:val="00892B43"/>
    <w:rsid w:val="00A24315"/>
    <w:rsid w:val="00F1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467FD"/>
  <w15:chartTrackingRefBased/>
  <w15:docId w15:val="{A4FA1880-37A0-4089-8A09-818E7C59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2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5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15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15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215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215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215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215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15E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7215E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7215E7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215E7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215E7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7215E7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7215E7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7215E7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7215E7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721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215E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7215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215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215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5E7"/>
    <w:rPr>
      <w:rFonts w:ascii="Arial" w:hAnsi="Arial"/>
      <w:i/>
      <w:iCs/>
      <w:color w:val="404040" w:themeColor="text1" w:themeTint="B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21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5E7"/>
    <w:rPr>
      <w:rFonts w:ascii="Arial" w:hAnsi="Arial"/>
      <w:i/>
      <w:iCs/>
      <w:color w:val="0F4761" w:themeColor="accent1" w:themeShade="BF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7215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92B43"/>
    <w:pPr>
      <w:widowControl w:val="0"/>
      <w:autoSpaceDE w:val="0"/>
      <w:autoSpaceDN w:val="0"/>
    </w:pPr>
    <w:rPr>
      <w:rFonts w:eastAsia="Arial" w:cs="Arial"/>
      <w:sz w:val="36"/>
      <w:szCs w:val="36"/>
      <w:lang w:val="nl-NL"/>
    </w:rPr>
  </w:style>
  <w:style w:type="character" w:customStyle="1" w:styleId="BodyTextChar">
    <w:name w:val="Body Text Char"/>
    <w:basedOn w:val="DefaultParagraphFont"/>
    <w:link w:val="BodyText"/>
    <w:uiPriority w:val="1"/>
    <w:rsid w:val="00892B43"/>
    <w:rPr>
      <w:rFonts w:ascii="Arial" w:eastAsia="Arial" w:hAnsi="Arial" w:cs="Arial"/>
      <w:sz w:val="36"/>
      <w:szCs w:val="36"/>
      <w:lang w:val="nl-NL" w:eastAsia="en-US"/>
    </w:rPr>
  </w:style>
  <w:style w:type="paragraph" w:styleId="Header">
    <w:name w:val="header"/>
    <w:basedOn w:val="Normal"/>
    <w:link w:val="HeaderChar"/>
    <w:rsid w:val="004F2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2743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F2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2743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Thienpondt (RIZIV-INAMI)</dc:creator>
  <cp:keywords/>
  <dc:description/>
  <cp:lastModifiedBy>Nathalie De Rudder (RIZIV-INAMI)</cp:lastModifiedBy>
  <cp:revision>3</cp:revision>
  <dcterms:created xsi:type="dcterms:W3CDTF">2025-03-13T13:10:00Z</dcterms:created>
  <dcterms:modified xsi:type="dcterms:W3CDTF">2025-03-17T15:54:00Z</dcterms:modified>
</cp:coreProperties>
</file>