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63D13" w14:textId="277E11D5" w:rsidR="0097761E" w:rsidRPr="007B20B7" w:rsidRDefault="00D34E14" w:rsidP="006B64D4">
      <w:pPr>
        <w:pStyle w:val="Titre1"/>
        <w:spacing w:before="120" w:after="120" w:line="300" w:lineRule="exact"/>
        <w:jc w:val="center"/>
        <w:rPr>
          <w:rFonts w:ascii="Cambria" w:hAnsi="Cambria"/>
          <w:lang w:val="nl-BE"/>
        </w:rPr>
      </w:pPr>
      <w:bookmarkStart w:id="0" w:name="_GoBack"/>
      <w:bookmarkEnd w:id="0"/>
      <w:r>
        <w:rPr>
          <w:rFonts w:ascii="Cambria" w:hAnsi="Cambria"/>
          <w:sz w:val="32"/>
          <w:lang w:val="nl-BE"/>
        </w:rPr>
        <w:t>Oproep voor kandidaturen</w:t>
      </w:r>
      <w:r w:rsidR="00CC6A72" w:rsidRPr="00FD4E4C">
        <w:rPr>
          <w:rFonts w:ascii="Cambria" w:hAnsi="Cambria"/>
          <w:sz w:val="32"/>
          <w:lang w:val="nl-BE"/>
        </w:rPr>
        <w:t>: pilootprojecten “b</w:t>
      </w:r>
      <w:r w:rsidR="0097761E" w:rsidRPr="00FD4E4C">
        <w:rPr>
          <w:rFonts w:ascii="Cambria" w:hAnsi="Cambria"/>
          <w:sz w:val="32"/>
          <w:lang w:val="nl-BE"/>
        </w:rPr>
        <w:t>evallen met verkort</w:t>
      </w:r>
      <w:r w:rsidR="007B20B7" w:rsidRPr="00FD4E4C">
        <w:rPr>
          <w:rFonts w:ascii="Cambria" w:hAnsi="Cambria"/>
          <w:sz w:val="32"/>
          <w:lang w:val="nl-BE"/>
        </w:rPr>
        <w:t xml:space="preserve"> ziekenhuisverblijf</w:t>
      </w:r>
      <w:r w:rsidR="00CC6A72">
        <w:rPr>
          <w:rFonts w:ascii="Cambria" w:hAnsi="Cambria"/>
          <w:lang w:val="nl-BE"/>
        </w:rPr>
        <w:t>”</w:t>
      </w:r>
    </w:p>
    <w:p w14:paraId="2DB1F60B" w14:textId="77777777" w:rsidR="0097761E" w:rsidRDefault="0097761E" w:rsidP="006B64D4">
      <w:pPr>
        <w:spacing w:before="120" w:after="120" w:line="300" w:lineRule="exact"/>
        <w:jc w:val="both"/>
        <w:rPr>
          <w:rFonts w:ascii="Cambria" w:hAnsi="Cambria" w:cs="Arial"/>
          <w:sz w:val="20"/>
          <w:szCs w:val="20"/>
          <w:lang w:val="nl-BE"/>
        </w:rPr>
      </w:pPr>
    </w:p>
    <w:p w14:paraId="6960E73A" w14:textId="302BAA7E" w:rsidR="00870B56" w:rsidRPr="00907A50" w:rsidRDefault="00870B56">
      <w:pPr>
        <w:rPr>
          <w:lang w:val="nl-BE"/>
        </w:rPr>
      </w:pPr>
    </w:p>
    <w:p w14:paraId="27C637A8" w14:textId="32675000" w:rsidR="00870B56" w:rsidRDefault="00870B56" w:rsidP="000A38A8">
      <w:pPr>
        <w:pStyle w:val="Titre1"/>
      </w:pPr>
      <w:proofErr w:type="spellStart"/>
      <w:r>
        <w:t>Inhoudsopgave</w:t>
      </w:r>
      <w:proofErr w:type="spellEnd"/>
    </w:p>
    <w:p w14:paraId="7A51E266" w14:textId="77777777" w:rsidR="00870B56" w:rsidRDefault="00870B56">
      <w:pPr>
        <w:pStyle w:val="TM1"/>
        <w:tabs>
          <w:tab w:val="left" w:pos="440"/>
          <w:tab w:val="right" w:leader="dot" w:pos="9736"/>
        </w:tabs>
      </w:pPr>
    </w:p>
    <w:p w14:paraId="4B71B192" w14:textId="7A1FD1A1" w:rsidR="00870B56" w:rsidRPr="003D0213" w:rsidRDefault="00870B56">
      <w:pPr>
        <w:pStyle w:val="TM1"/>
        <w:tabs>
          <w:tab w:val="left" w:pos="440"/>
          <w:tab w:val="right" w:leader="dot" w:pos="9736"/>
        </w:tabs>
        <w:rPr>
          <w:rFonts w:asciiTheme="majorHAnsi" w:hAnsiTheme="majorHAnsi"/>
          <w:noProof/>
          <w:lang w:val="nl-BE" w:eastAsia="nl-BE"/>
        </w:rPr>
      </w:pPr>
      <w:r w:rsidRPr="003D0213">
        <w:rPr>
          <w:rFonts w:asciiTheme="majorHAnsi" w:hAnsiTheme="majorHAnsi"/>
        </w:rPr>
        <w:fldChar w:fldCharType="begin"/>
      </w:r>
      <w:r w:rsidRPr="003D0213">
        <w:rPr>
          <w:rFonts w:asciiTheme="majorHAnsi" w:hAnsiTheme="majorHAnsi"/>
        </w:rPr>
        <w:instrText xml:space="preserve"> TOC \h \z \t "1. Kop;1;1.1. Kop;2" </w:instrText>
      </w:r>
      <w:r w:rsidRPr="003D0213">
        <w:rPr>
          <w:rFonts w:asciiTheme="majorHAnsi" w:hAnsiTheme="majorHAnsi"/>
        </w:rPr>
        <w:fldChar w:fldCharType="separate"/>
      </w:r>
      <w:hyperlink w:anchor="_Toc424652048" w:history="1">
        <w:r w:rsidRPr="003D0213">
          <w:rPr>
            <w:rStyle w:val="Lienhypertexte"/>
            <w:rFonts w:asciiTheme="majorHAnsi" w:hAnsiTheme="majorHAnsi"/>
            <w:noProof/>
          </w:rPr>
          <w:t>1.</w:t>
        </w:r>
        <w:r w:rsidRPr="003D0213">
          <w:rPr>
            <w:rFonts w:asciiTheme="majorHAnsi" w:hAnsiTheme="majorHAnsi"/>
            <w:noProof/>
            <w:lang w:val="nl-BE" w:eastAsia="nl-BE"/>
          </w:rPr>
          <w:tab/>
        </w:r>
        <w:r w:rsidRPr="003D0213">
          <w:rPr>
            <w:rStyle w:val="Lienhypertexte"/>
            <w:rFonts w:asciiTheme="majorHAnsi" w:hAnsiTheme="majorHAnsi"/>
            <w:noProof/>
          </w:rPr>
          <w:t>Inleiding -  context</w:t>
        </w:r>
        <w:r w:rsidRPr="003D0213">
          <w:rPr>
            <w:rFonts w:asciiTheme="majorHAnsi" w:hAnsiTheme="majorHAnsi"/>
            <w:noProof/>
            <w:webHidden/>
          </w:rPr>
          <w:tab/>
        </w:r>
        <w:r w:rsidRPr="003D0213">
          <w:rPr>
            <w:rFonts w:asciiTheme="majorHAnsi" w:hAnsiTheme="majorHAnsi"/>
            <w:noProof/>
            <w:webHidden/>
          </w:rPr>
          <w:fldChar w:fldCharType="begin"/>
        </w:r>
        <w:r w:rsidRPr="003D0213">
          <w:rPr>
            <w:rFonts w:asciiTheme="majorHAnsi" w:hAnsiTheme="majorHAnsi"/>
            <w:noProof/>
            <w:webHidden/>
          </w:rPr>
          <w:instrText xml:space="preserve"> PAGEREF _Toc424652048 \h </w:instrText>
        </w:r>
        <w:r w:rsidRPr="003D0213">
          <w:rPr>
            <w:rFonts w:asciiTheme="majorHAnsi" w:hAnsiTheme="majorHAnsi"/>
            <w:noProof/>
            <w:webHidden/>
          </w:rPr>
        </w:r>
        <w:r w:rsidRPr="003D0213">
          <w:rPr>
            <w:rFonts w:asciiTheme="majorHAnsi" w:hAnsiTheme="majorHAnsi"/>
            <w:noProof/>
            <w:webHidden/>
          </w:rPr>
          <w:fldChar w:fldCharType="separate"/>
        </w:r>
        <w:r w:rsidR="00F413AC">
          <w:rPr>
            <w:rFonts w:asciiTheme="majorHAnsi" w:hAnsiTheme="majorHAnsi"/>
            <w:noProof/>
            <w:webHidden/>
          </w:rPr>
          <w:t>1</w:t>
        </w:r>
        <w:r w:rsidRPr="003D0213">
          <w:rPr>
            <w:rFonts w:asciiTheme="majorHAnsi" w:hAnsiTheme="majorHAnsi"/>
            <w:noProof/>
            <w:webHidden/>
          </w:rPr>
          <w:fldChar w:fldCharType="end"/>
        </w:r>
      </w:hyperlink>
    </w:p>
    <w:p w14:paraId="63B60D0C" w14:textId="31B9FDCF" w:rsidR="00870B56" w:rsidRPr="003D0213" w:rsidRDefault="00F73286">
      <w:pPr>
        <w:pStyle w:val="TM1"/>
        <w:tabs>
          <w:tab w:val="left" w:pos="440"/>
          <w:tab w:val="right" w:leader="dot" w:pos="9736"/>
        </w:tabs>
        <w:rPr>
          <w:rFonts w:asciiTheme="majorHAnsi" w:hAnsiTheme="majorHAnsi"/>
          <w:noProof/>
          <w:lang w:val="nl-BE" w:eastAsia="nl-BE"/>
        </w:rPr>
      </w:pPr>
      <w:hyperlink w:anchor="_Toc424652049" w:history="1">
        <w:r w:rsidR="00870B56" w:rsidRPr="003D0213">
          <w:rPr>
            <w:rStyle w:val="Lienhypertexte"/>
            <w:rFonts w:asciiTheme="majorHAnsi" w:hAnsiTheme="majorHAnsi"/>
            <w:noProof/>
          </w:rPr>
          <w:t>2.</w:t>
        </w:r>
        <w:r w:rsidR="00870B56" w:rsidRPr="003D0213">
          <w:rPr>
            <w:rFonts w:asciiTheme="majorHAnsi" w:hAnsiTheme="majorHAnsi"/>
            <w:noProof/>
            <w:lang w:val="nl-BE" w:eastAsia="nl-BE"/>
          </w:rPr>
          <w:tab/>
        </w:r>
        <w:r w:rsidR="00870B56" w:rsidRPr="003D0213">
          <w:rPr>
            <w:rStyle w:val="Lienhypertexte"/>
            <w:rFonts w:asciiTheme="majorHAnsi" w:hAnsiTheme="majorHAnsi"/>
            <w:noProof/>
          </w:rPr>
          <w:t>Doelstelling van de pilootprojecten</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_Toc424652049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w:t>
        </w:r>
        <w:r w:rsidR="00870B56" w:rsidRPr="003D0213">
          <w:rPr>
            <w:rFonts w:asciiTheme="majorHAnsi" w:hAnsiTheme="majorHAnsi"/>
            <w:noProof/>
            <w:webHidden/>
          </w:rPr>
          <w:fldChar w:fldCharType="end"/>
        </w:r>
      </w:hyperlink>
    </w:p>
    <w:p w14:paraId="5A1F6B7C" w14:textId="474AAC77" w:rsidR="00870B56" w:rsidRPr="003D0213" w:rsidRDefault="00F73286">
      <w:pPr>
        <w:pStyle w:val="TM2"/>
        <w:tabs>
          <w:tab w:val="left" w:pos="880"/>
          <w:tab w:val="right" w:leader="dot" w:pos="9736"/>
        </w:tabs>
        <w:rPr>
          <w:rFonts w:asciiTheme="majorHAnsi" w:hAnsiTheme="majorHAnsi"/>
          <w:noProof/>
        </w:rPr>
      </w:pPr>
      <w:hyperlink w:anchor="_Toc424652050" w:history="1">
        <w:r w:rsidR="00870B56" w:rsidRPr="003D0213">
          <w:rPr>
            <w:rStyle w:val="Lienhypertexte"/>
            <w:rFonts w:asciiTheme="majorHAnsi" w:hAnsiTheme="majorHAnsi"/>
            <w:noProof/>
          </w:rPr>
          <w:t>2.1.</w:t>
        </w:r>
        <w:r w:rsidR="00870B56" w:rsidRPr="003D0213">
          <w:rPr>
            <w:rFonts w:asciiTheme="majorHAnsi" w:hAnsiTheme="majorHAnsi"/>
            <w:noProof/>
          </w:rPr>
          <w:tab/>
        </w:r>
        <w:r w:rsidR="00870B56" w:rsidRPr="003D0213">
          <w:rPr>
            <w:rStyle w:val="Lienhypertexte"/>
            <w:rFonts w:asciiTheme="majorHAnsi" w:hAnsiTheme="majorHAnsi"/>
            <w:noProof/>
          </w:rPr>
          <w:t>Algemene doelstelling</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_Toc424652050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w:t>
        </w:r>
        <w:r w:rsidR="00870B56" w:rsidRPr="003D0213">
          <w:rPr>
            <w:rFonts w:asciiTheme="majorHAnsi" w:hAnsiTheme="majorHAnsi"/>
            <w:noProof/>
            <w:webHidden/>
          </w:rPr>
          <w:fldChar w:fldCharType="end"/>
        </w:r>
      </w:hyperlink>
    </w:p>
    <w:p w14:paraId="026B63FE" w14:textId="16C728E6" w:rsidR="00870B56" w:rsidRPr="003D0213" w:rsidRDefault="00F73286">
      <w:pPr>
        <w:pStyle w:val="TM2"/>
        <w:tabs>
          <w:tab w:val="left" w:pos="880"/>
          <w:tab w:val="right" w:leader="dot" w:pos="9736"/>
        </w:tabs>
        <w:rPr>
          <w:rFonts w:asciiTheme="majorHAnsi" w:hAnsiTheme="majorHAnsi"/>
          <w:noProof/>
        </w:rPr>
      </w:pPr>
      <w:hyperlink w:anchor="_Toc424652051" w:history="1">
        <w:r w:rsidR="00870B56" w:rsidRPr="003D0213">
          <w:rPr>
            <w:rStyle w:val="Lienhypertexte"/>
            <w:rFonts w:asciiTheme="majorHAnsi" w:hAnsiTheme="majorHAnsi"/>
            <w:noProof/>
          </w:rPr>
          <w:t>2.2.</w:t>
        </w:r>
        <w:r w:rsidR="00870B56" w:rsidRPr="003D0213">
          <w:rPr>
            <w:rFonts w:asciiTheme="majorHAnsi" w:hAnsiTheme="majorHAnsi"/>
            <w:noProof/>
          </w:rPr>
          <w:tab/>
        </w:r>
        <w:r w:rsidR="00870B56" w:rsidRPr="003D0213">
          <w:rPr>
            <w:rStyle w:val="Lienhypertexte"/>
            <w:rFonts w:asciiTheme="majorHAnsi" w:hAnsiTheme="majorHAnsi"/>
            <w:noProof/>
          </w:rPr>
          <w:t>Doelstellingen en kenmerken van het pilootproject “bevallen met verkort ziekenhuisverblijf”</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_Toc424652051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2</w:t>
        </w:r>
        <w:r w:rsidR="00870B56" w:rsidRPr="003D0213">
          <w:rPr>
            <w:rFonts w:asciiTheme="majorHAnsi" w:hAnsiTheme="majorHAnsi"/>
            <w:noProof/>
            <w:webHidden/>
          </w:rPr>
          <w:fldChar w:fldCharType="end"/>
        </w:r>
      </w:hyperlink>
    </w:p>
    <w:p w14:paraId="6CE7C8FC" w14:textId="7178C6F5" w:rsidR="00870B56" w:rsidRPr="003D0213" w:rsidRDefault="00F73286">
      <w:pPr>
        <w:pStyle w:val="TM1"/>
        <w:tabs>
          <w:tab w:val="left" w:pos="440"/>
          <w:tab w:val="right" w:leader="dot" w:pos="9736"/>
        </w:tabs>
        <w:rPr>
          <w:rFonts w:asciiTheme="majorHAnsi" w:hAnsiTheme="majorHAnsi"/>
          <w:noProof/>
          <w:lang w:val="nl-BE" w:eastAsia="nl-BE"/>
        </w:rPr>
      </w:pPr>
      <w:hyperlink w:anchor="_Toc424652052" w:history="1">
        <w:r w:rsidR="00870B56" w:rsidRPr="003D0213">
          <w:rPr>
            <w:rStyle w:val="Lienhypertexte"/>
            <w:rFonts w:asciiTheme="majorHAnsi" w:hAnsiTheme="majorHAnsi"/>
            <w:noProof/>
          </w:rPr>
          <w:t>3.</w:t>
        </w:r>
        <w:r w:rsidR="00870B56" w:rsidRPr="003D0213">
          <w:rPr>
            <w:rFonts w:asciiTheme="majorHAnsi" w:hAnsiTheme="majorHAnsi"/>
            <w:noProof/>
            <w:lang w:val="nl-BE" w:eastAsia="nl-BE"/>
          </w:rPr>
          <w:tab/>
        </w:r>
        <w:r w:rsidR="00870B56" w:rsidRPr="003D0213">
          <w:rPr>
            <w:rStyle w:val="Lienhypertexte"/>
            <w:rFonts w:asciiTheme="majorHAnsi" w:hAnsiTheme="majorHAnsi"/>
            <w:noProof/>
          </w:rPr>
          <w:t>Onderdelen  die in de beschrijving van elk voorstel van pilootproject aan bod moeten komen:</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_Toc424652052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5</w:t>
        </w:r>
        <w:r w:rsidR="00870B56" w:rsidRPr="003D0213">
          <w:rPr>
            <w:rFonts w:asciiTheme="majorHAnsi" w:hAnsiTheme="majorHAnsi"/>
            <w:noProof/>
            <w:webHidden/>
          </w:rPr>
          <w:fldChar w:fldCharType="end"/>
        </w:r>
      </w:hyperlink>
    </w:p>
    <w:p w14:paraId="131650DB" w14:textId="4175A92D" w:rsidR="00870B56" w:rsidRPr="003D0213" w:rsidRDefault="00F73286">
      <w:pPr>
        <w:pStyle w:val="TM2"/>
        <w:tabs>
          <w:tab w:val="left" w:pos="880"/>
          <w:tab w:val="right" w:leader="dot" w:pos="9736"/>
        </w:tabs>
        <w:rPr>
          <w:rFonts w:asciiTheme="majorHAnsi" w:hAnsiTheme="majorHAnsi"/>
          <w:noProof/>
        </w:rPr>
      </w:pPr>
      <w:hyperlink w:anchor="_Toc424652053" w:history="1">
        <w:r w:rsidR="00870B56" w:rsidRPr="003D0213">
          <w:rPr>
            <w:rStyle w:val="Lienhypertexte"/>
            <w:rFonts w:asciiTheme="majorHAnsi" w:hAnsiTheme="majorHAnsi"/>
            <w:noProof/>
          </w:rPr>
          <w:t>3.1.</w:t>
        </w:r>
        <w:r w:rsidR="00870B56" w:rsidRPr="003D0213">
          <w:rPr>
            <w:rFonts w:asciiTheme="majorHAnsi" w:hAnsiTheme="majorHAnsi"/>
            <w:noProof/>
          </w:rPr>
          <w:tab/>
        </w:r>
        <w:r w:rsidR="00870B56" w:rsidRPr="003D0213">
          <w:rPr>
            <w:rStyle w:val="Lienhypertexte"/>
            <w:rFonts w:asciiTheme="majorHAnsi" w:hAnsiTheme="majorHAnsi"/>
            <w:noProof/>
          </w:rPr>
          <w:t>Beoogde populatie:</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_Toc424652053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5</w:t>
        </w:r>
        <w:r w:rsidR="00870B56" w:rsidRPr="003D0213">
          <w:rPr>
            <w:rFonts w:asciiTheme="majorHAnsi" w:hAnsiTheme="majorHAnsi"/>
            <w:noProof/>
            <w:webHidden/>
          </w:rPr>
          <w:fldChar w:fldCharType="end"/>
        </w:r>
      </w:hyperlink>
    </w:p>
    <w:p w14:paraId="5A289BED" w14:textId="59E80D12" w:rsidR="00870B56" w:rsidRPr="003D0213" w:rsidRDefault="00F73286">
      <w:pPr>
        <w:pStyle w:val="TM2"/>
        <w:tabs>
          <w:tab w:val="left" w:pos="880"/>
          <w:tab w:val="right" w:leader="dot" w:pos="9736"/>
        </w:tabs>
        <w:rPr>
          <w:rFonts w:asciiTheme="majorHAnsi" w:hAnsiTheme="majorHAnsi"/>
          <w:noProof/>
        </w:rPr>
      </w:pPr>
      <w:hyperlink w:anchor="_Toc424652054" w:history="1">
        <w:r w:rsidR="00870B56" w:rsidRPr="003D0213">
          <w:rPr>
            <w:rStyle w:val="Lienhypertexte"/>
            <w:rFonts w:asciiTheme="majorHAnsi" w:hAnsiTheme="majorHAnsi"/>
            <w:noProof/>
          </w:rPr>
          <w:t>3.2.</w:t>
        </w:r>
        <w:r w:rsidR="00870B56" w:rsidRPr="003D0213">
          <w:rPr>
            <w:rFonts w:asciiTheme="majorHAnsi" w:hAnsiTheme="majorHAnsi"/>
            <w:noProof/>
          </w:rPr>
          <w:tab/>
        </w:r>
        <w:r w:rsidR="00870B56" w:rsidRPr="003D0213">
          <w:rPr>
            <w:rStyle w:val="Lienhypertexte"/>
            <w:rFonts w:asciiTheme="majorHAnsi" w:hAnsiTheme="majorHAnsi"/>
            <w:noProof/>
          </w:rPr>
          <w:t>Zorgverstrekkers en andere partners:</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_Toc424652054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5</w:t>
        </w:r>
        <w:r w:rsidR="00870B56" w:rsidRPr="003D0213">
          <w:rPr>
            <w:rFonts w:asciiTheme="majorHAnsi" w:hAnsiTheme="majorHAnsi"/>
            <w:noProof/>
            <w:webHidden/>
          </w:rPr>
          <w:fldChar w:fldCharType="end"/>
        </w:r>
      </w:hyperlink>
    </w:p>
    <w:p w14:paraId="62F2C00B" w14:textId="364A50B1" w:rsidR="00870B56" w:rsidRPr="003D0213" w:rsidRDefault="00F73286">
      <w:pPr>
        <w:pStyle w:val="TM2"/>
        <w:tabs>
          <w:tab w:val="left" w:pos="880"/>
          <w:tab w:val="right" w:leader="dot" w:pos="9736"/>
        </w:tabs>
        <w:rPr>
          <w:rFonts w:asciiTheme="majorHAnsi" w:hAnsiTheme="majorHAnsi"/>
          <w:noProof/>
        </w:rPr>
      </w:pPr>
      <w:hyperlink w:anchor="_Toc424652055" w:history="1">
        <w:r w:rsidR="00870B56" w:rsidRPr="003D0213">
          <w:rPr>
            <w:rStyle w:val="Lienhypertexte"/>
            <w:rFonts w:asciiTheme="majorHAnsi" w:hAnsiTheme="majorHAnsi"/>
            <w:noProof/>
          </w:rPr>
          <w:t>3.3.</w:t>
        </w:r>
        <w:r w:rsidR="00870B56" w:rsidRPr="003D0213">
          <w:rPr>
            <w:rFonts w:asciiTheme="majorHAnsi" w:hAnsiTheme="majorHAnsi"/>
            <w:noProof/>
          </w:rPr>
          <w:tab/>
        </w:r>
        <w:r w:rsidR="00870B56" w:rsidRPr="003D0213">
          <w:rPr>
            <w:rStyle w:val="Lienhypertexte"/>
            <w:rFonts w:asciiTheme="majorHAnsi" w:hAnsiTheme="majorHAnsi"/>
            <w:noProof/>
          </w:rPr>
          <w:t>Zorgaanbod en zorgepisode:</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_Toc424652055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6</w:t>
        </w:r>
        <w:r w:rsidR="00870B56" w:rsidRPr="003D0213">
          <w:rPr>
            <w:rFonts w:asciiTheme="majorHAnsi" w:hAnsiTheme="majorHAnsi"/>
            <w:noProof/>
            <w:webHidden/>
          </w:rPr>
          <w:fldChar w:fldCharType="end"/>
        </w:r>
      </w:hyperlink>
    </w:p>
    <w:p w14:paraId="15BE43E2" w14:textId="5C067861" w:rsidR="00870B56" w:rsidRPr="003D0213" w:rsidRDefault="00F73286">
      <w:pPr>
        <w:pStyle w:val="TM2"/>
        <w:tabs>
          <w:tab w:val="left" w:pos="880"/>
          <w:tab w:val="right" w:leader="dot" w:pos="9736"/>
        </w:tabs>
        <w:rPr>
          <w:rFonts w:asciiTheme="majorHAnsi" w:hAnsiTheme="majorHAnsi"/>
          <w:noProof/>
        </w:rPr>
      </w:pPr>
      <w:hyperlink w:anchor="_Toc424652056" w:history="1">
        <w:r w:rsidR="00870B56" w:rsidRPr="003D0213">
          <w:rPr>
            <w:rStyle w:val="Lienhypertexte"/>
            <w:rFonts w:asciiTheme="majorHAnsi" w:hAnsiTheme="majorHAnsi"/>
            <w:noProof/>
          </w:rPr>
          <w:t>3.4.</w:t>
        </w:r>
        <w:r w:rsidR="00870B56" w:rsidRPr="003D0213">
          <w:rPr>
            <w:rFonts w:asciiTheme="majorHAnsi" w:hAnsiTheme="majorHAnsi"/>
            <w:noProof/>
          </w:rPr>
          <w:tab/>
        </w:r>
        <w:r w:rsidR="00870B56" w:rsidRPr="003D0213">
          <w:rPr>
            <w:rStyle w:val="Lienhypertexte"/>
            <w:rFonts w:asciiTheme="majorHAnsi" w:hAnsiTheme="majorHAnsi"/>
            <w:noProof/>
          </w:rPr>
          <w:t>Doelstellingen en organisatiemodel:</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_Toc424652056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7</w:t>
        </w:r>
        <w:r w:rsidR="00870B56" w:rsidRPr="003D0213">
          <w:rPr>
            <w:rFonts w:asciiTheme="majorHAnsi" w:hAnsiTheme="majorHAnsi"/>
            <w:noProof/>
            <w:webHidden/>
          </w:rPr>
          <w:fldChar w:fldCharType="end"/>
        </w:r>
      </w:hyperlink>
    </w:p>
    <w:p w14:paraId="3F3EFF6E" w14:textId="7F451885" w:rsidR="00870B56" w:rsidRPr="003D0213" w:rsidRDefault="00F73286">
      <w:pPr>
        <w:pStyle w:val="TM2"/>
        <w:tabs>
          <w:tab w:val="left" w:pos="880"/>
          <w:tab w:val="right" w:leader="dot" w:pos="9736"/>
        </w:tabs>
        <w:rPr>
          <w:rFonts w:asciiTheme="majorHAnsi" w:hAnsiTheme="majorHAnsi"/>
          <w:noProof/>
        </w:rPr>
      </w:pPr>
      <w:hyperlink w:anchor="_Toc424652057" w:history="1">
        <w:r w:rsidR="00870B56" w:rsidRPr="003D0213">
          <w:rPr>
            <w:rStyle w:val="Lienhypertexte"/>
            <w:rFonts w:asciiTheme="majorHAnsi" w:hAnsiTheme="majorHAnsi"/>
            <w:noProof/>
          </w:rPr>
          <w:t>3.5.</w:t>
        </w:r>
        <w:r w:rsidR="00870B56" w:rsidRPr="003D0213">
          <w:rPr>
            <w:rFonts w:asciiTheme="majorHAnsi" w:hAnsiTheme="majorHAnsi"/>
            <w:noProof/>
          </w:rPr>
          <w:tab/>
        </w:r>
        <w:r w:rsidR="00870B56" w:rsidRPr="003D0213">
          <w:rPr>
            <w:rStyle w:val="Lienhypertexte"/>
            <w:rFonts w:asciiTheme="majorHAnsi" w:hAnsiTheme="majorHAnsi"/>
            <w:noProof/>
          </w:rPr>
          <w:t>Financiering tijdens het pilootproject:</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_Toc424652057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8</w:t>
        </w:r>
        <w:r w:rsidR="00870B56" w:rsidRPr="003D0213">
          <w:rPr>
            <w:rFonts w:asciiTheme="majorHAnsi" w:hAnsiTheme="majorHAnsi"/>
            <w:noProof/>
            <w:webHidden/>
          </w:rPr>
          <w:fldChar w:fldCharType="end"/>
        </w:r>
      </w:hyperlink>
    </w:p>
    <w:p w14:paraId="6ED9FFFE" w14:textId="18CAAD1D" w:rsidR="00870B56" w:rsidRPr="003D0213" w:rsidRDefault="00F73286">
      <w:pPr>
        <w:pStyle w:val="TM2"/>
        <w:tabs>
          <w:tab w:val="left" w:pos="880"/>
          <w:tab w:val="right" w:leader="dot" w:pos="9736"/>
        </w:tabs>
        <w:rPr>
          <w:rFonts w:asciiTheme="majorHAnsi" w:hAnsiTheme="majorHAnsi"/>
          <w:noProof/>
        </w:rPr>
      </w:pPr>
      <w:hyperlink w:anchor="_Toc424652058" w:history="1">
        <w:r w:rsidR="00870B56" w:rsidRPr="003D0213">
          <w:rPr>
            <w:rStyle w:val="Lienhypertexte"/>
            <w:rFonts w:asciiTheme="majorHAnsi" w:hAnsiTheme="majorHAnsi"/>
            <w:noProof/>
          </w:rPr>
          <w:t>3.6.</w:t>
        </w:r>
        <w:r w:rsidR="00870B56" w:rsidRPr="003D0213">
          <w:rPr>
            <w:rFonts w:asciiTheme="majorHAnsi" w:hAnsiTheme="majorHAnsi"/>
            <w:noProof/>
          </w:rPr>
          <w:tab/>
        </w:r>
        <w:r w:rsidR="00870B56" w:rsidRPr="003D0213">
          <w:rPr>
            <w:rStyle w:val="Lienhypertexte"/>
            <w:rFonts w:asciiTheme="majorHAnsi" w:hAnsiTheme="majorHAnsi"/>
            <w:noProof/>
          </w:rPr>
          <w:t>Bijkomende aspecten</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_Toc424652058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11</w:t>
        </w:r>
        <w:r w:rsidR="00870B56" w:rsidRPr="003D0213">
          <w:rPr>
            <w:rFonts w:asciiTheme="majorHAnsi" w:hAnsiTheme="majorHAnsi"/>
            <w:noProof/>
            <w:webHidden/>
          </w:rPr>
          <w:fldChar w:fldCharType="end"/>
        </w:r>
      </w:hyperlink>
    </w:p>
    <w:p w14:paraId="3C3E95BB" w14:textId="326002AF" w:rsidR="00870B56" w:rsidRPr="003D0213" w:rsidRDefault="00F73286">
      <w:pPr>
        <w:pStyle w:val="TM1"/>
        <w:tabs>
          <w:tab w:val="left" w:pos="440"/>
          <w:tab w:val="right" w:leader="dot" w:pos="9736"/>
        </w:tabs>
        <w:rPr>
          <w:rFonts w:asciiTheme="majorHAnsi" w:hAnsiTheme="majorHAnsi"/>
          <w:noProof/>
          <w:lang w:val="nl-BE" w:eastAsia="nl-BE"/>
        </w:rPr>
      </w:pPr>
      <w:hyperlink w:anchor="_Toc424652059" w:history="1">
        <w:r w:rsidR="00870B56" w:rsidRPr="003D0213">
          <w:rPr>
            <w:rStyle w:val="Lienhypertexte"/>
            <w:rFonts w:asciiTheme="majorHAnsi" w:hAnsiTheme="majorHAnsi"/>
            <w:noProof/>
          </w:rPr>
          <w:t>4.</w:t>
        </w:r>
        <w:r w:rsidR="00870B56" w:rsidRPr="003D0213">
          <w:rPr>
            <w:rFonts w:asciiTheme="majorHAnsi" w:hAnsiTheme="majorHAnsi"/>
            <w:noProof/>
            <w:lang w:val="nl-BE" w:eastAsia="nl-BE"/>
          </w:rPr>
          <w:tab/>
        </w:r>
        <w:r w:rsidR="00870B56" w:rsidRPr="003D0213">
          <w:rPr>
            <w:rStyle w:val="Lienhypertexte"/>
            <w:rFonts w:asciiTheme="majorHAnsi" w:hAnsiTheme="majorHAnsi"/>
            <w:noProof/>
          </w:rPr>
          <w:t>Selectie en evaluatie van de projecten:</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_Toc424652059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11</w:t>
        </w:r>
        <w:r w:rsidR="00870B56" w:rsidRPr="003D0213">
          <w:rPr>
            <w:rFonts w:asciiTheme="majorHAnsi" w:hAnsiTheme="majorHAnsi"/>
            <w:noProof/>
            <w:webHidden/>
          </w:rPr>
          <w:fldChar w:fldCharType="end"/>
        </w:r>
      </w:hyperlink>
    </w:p>
    <w:p w14:paraId="4802F47C" w14:textId="2853C28D" w:rsidR="00870B56" w:rsidRPr="003D0213" w:rsidRDefault="00F73286">
      <w:pPr>
        <w:pStyle w:val="TM2"/>
        <w:tabs>
          <w:tab w:val="left" w:pos="880"/>
          <w:tab w:val="right" w:leader="dot" w:pos="9736"/>
        </w:tabs>
        <w:rPr>
          <w:rFonts w:asciiTheme="majorHAnsi" w:hAnsiTheme="majorHAnsi"/>
          <w:noProof/>
        </w:rPr>
      </w:pPr>
      <w:hyperlink w:anchor="_Toc424652060" w:history="1">
        <w:r w:rsidR="00870B56" w:rsidRPr="003D0213">
          <w:rPr>
            <w:rStyle w:val="Lienhypertexte"/>
            <w:rFonts w:asciiTheme="majorHAnsi" w:hAnsiTheme="majorHAnsi"/>
            <w:noProof/>
          </w:rPr>
          <w:t>4.1.</w:t>
        </w:r>
        <w:r w:rsidR="00870B56" w:rsidRPr="003D0213">
          <w:rPr>
            <w:rFonts w:asciiTheme="majorHAnsi" w:hAnsiTheme="majorHAnsi"/>
            <w:noProof/>
          </w:rPr>
          <w:tab/>
        </w:r>
        <w:r w:rsidR="00870B56" w:rsidRPr="003D0213">
          <w:rPr>
            <w:rStyle w:val="Lienhypertexte"/>
            <w:rFonts w:asciiTheme="majorHAnsi" w:hAnsiTheme="majorHAnsi"/>
            <w:noProof/>
          </w:rPr>
          <w:t>Evaluatiecriteria</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_Toc424652060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11</w:t>
        </w:r>
        <w:r w:rsidR="00870B56" w:rsidRPr="003D0213">
          <w:rPr>
            <w:rFonts w:asciiTheme="majorHAnsi" w:hAnsiTheme="majorHAnsi"/>
            <w:noProof/>
            <w:webHidden/>
          </w:rPr>
          <w:fldChar w:fldCharType="end"/>
        </w:r>
      </w:hyperlink>
    </w:p>
    <w:p w14:paraId="346A12D0" w14:textId="305B5FEF" w:rsidR="00870B56" w:rsidRPr="003D0213" w:rsidRDefault="00F73286">
      <w:pPr>
        <w:pStyle w:val="TM2"/>
        <w:tabs>
          <w:tab w:val="left" w:pos="880"/>
          <w:tab w:val="right" w:leader="dot" w:pos="9736"/>
        </w:tabs>
        <w:rPr>
          <w:rFonts w:asciiTheme="majorHAnsi" w:hAnsiTheme="majorHAnsi"/>
          <w:noProof/>
        </w:rPr>
      </w:pPr>
      <w:hyperlink w:anchor="_Toc424652061" w:history="1">
        <w:r w:rsidR="00870B56" w:rsidRPr="003D0213">
          <w:rPr>
            <w:rStyle w:val="Lienhypertexte"/>
            <w:rFonts w:asciiTheme="majorHAnsi" w:hAnsiTheme="majorHAnsi"/>
            <w:noProof/>
          </w:rPr>
          <w:t>4.2.</w:t>
        </w:r>
        <w:r w:rsidR="00870B56" w:rsidRPr="003D0213">
          <w:rPr>
            <w:rFonts w:asciiTheme="majorHAnsi" w:hAnsiTheme="majorHAnsi"/>
            <w:noProof/>
          </w:rPr>
          <w:tab/>
        </w:r>
        <w:r w:rsidR="00870B56" w:rsidRPr="003D0213">
          <w:rPr>
            <w:rStyle w:val="Lienhypertexte"/>
            <w:rFonts w:asciiTheme="majorHAnsi" w:hAnsiTheme="majorHAnsi"/>
            <w:noProof/>
          </w:rPr>
          <w:t>Evaluatie van de ingediende voorstellen:</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_Toc424652061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12</w:t>
        </w:r>
        <w:r w:rsidR="00870B56" w:rsidRPr="003D0213">
          <w:rPr>
            <w:rFonts w:asciiTheme="majorHAnsi" w:hAnsiTheme="majorHAnsi"/>
            <w:noProof/>
            <w:webHidden/>
          </w:rPr>
          <w:fldChar w:fldCharType="end"/>
        </w:r>
      </w:hyperlink>
    </w:p>
    <w:p w14:paraId="64608044" w14:textId="3C7C1CF4" w:rsidR="00870B56" w:rsidRPr="003D0213" w:rsidRDefault="00F73286">
      <w:pPr>
        <w:pStyle w:val="TM2"/>
        <w:tabs>
          <w:tab w:val="left" w:pos="880"/>
          <w:tab w:val="right" w:leader="dot" w:pos="9736"/>
        </w:tabs>
        <w:rPr>
          <w:rFonts w:asciiTheme="majorHAnsi" w:hAnsiTheme="majorHAnsi"/>
          <w:noProof/>
        </w:rPr>
      </w:pPr>
      <w:hyperlink w:anchor="_Toc424652062" w:history="1">
        <w:r w:rsidR="00870B56" w:rsidRPr="003D0213">
          <w:rPr>
            <w:rStyle w:val="Lienhypertexte"/>
            <w:rFonts w:asciiTheme="majorHAnsi" w:hAnsiTheme="majorHAnsi"/>
            <w:noProof/>
          </w:rPr>
          <w:t>4.3.</w:t>
        </w:r>
        <w:r w:rsidR="00870B56" w:rsidRPr="003D0213">
          <w:rPr>
            <w:rFonts w:asciiTheme="majorHAnsi" w:hAnsiTheme="majorHAnsi"/>
            <w:noProof/>
          </w:rPr>
          <w:tab/>
        </w:r>
        <w:r w:rsidR="00870B56" w:rsidRPr="003D0213">
          <w:rPr>
            <w:rStyle w:val="Lienhypertexte"/>
            <w:rFonts w:asciiTheme="majorHAnsi" w:hAnsiTheme="majorHAnsi"/>
            <w:noProof/>
          </w:rPr>
          <w:t>Evaluatie van weerhouden projecten, tijdens hun looptijd:</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_Toc424652062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13</w:t>
        </w:r>
        <w:r w:rsidR="00870B56" w:rsidRPr="003D0213">
          <w:rPr>
            <w:rFonts w:asciiTheme="majorHAnsi" w:hAnsiTheme="majorHAnsi"/>
            <w:noProof/>
            <w:webHidden/>
          </w:rPr>
          <w:fldChar w:fldCharType="end"/>
        </w:r>
      </w:hyperlink>
    </w:p>
    <w:p w14:paraId="65258E36" w14:textId="006FA146" w:rsidR="00870B56" w:rsidRPr="003D0213" w:rsidRDefault="00F73286">
      <w:pPr>
        <w:pStyle w:val="TM1"/>
        <w:tabs>
          <w:tab w:val="left" w:pos="440"/>
          <w:tab w:val="right" w:leader="dot" w:pos="9736"/>
        </w:tabs>
        <w:rPr>
          <w:rFonts w:asciiTheme="majorHAnsi" w:hAnsiTheme="majorHAnsi"/>
          <w:noProof/>
          <w:lang w:val="nl-BE" w:eastAsia="nl-BE"/>
        </w:rPr>
      </w:pPr>
      <w:hyperlink w:anchor="_Toc424652063" w:history="1">
        <w:r w:rsidR="00870B56" w:rsidRPr="003D0213">
          <w:rPr>
            <w:rStyle w:val="Lienhypertexte"/>
            <w:rFonts w:asciiTheme="majorHAnsi" w:hAnsiTheme="majorHAnsi"/>
            <w:noProof/>
          </w:rPr>
          <w:t>5.</w:t>
        </w:r>
        <w:r w:rsidR="00870B56" w:rsidRPr="003D0213">
          <w:rPr>
            <w:rFonts w:asciiTheme="majorHAnsi" w:hAnsiTheme="majorHAnsi"/>
            <w:noProof/>
            <w:lang w:val="nl-BE" w:eastAsia="nl-BE"/>
          </w:rPr>
          <w:tab/>
        </w:r>
        <w:r w:rsidR="00870B56" w:rsidRPr="003D0213">
          <w:rPr>
            <w:rStyle w:val="Lienhypertexte"/>
            <w:rFonts w:asciiTheme="majorHAnsi" w:hAnsiTheme="majorHAnsi"/>
            <w:noProof/>
          </w:rPr>
          <w:t>Contractuele opvolging van de goedgekeurde pilootprojecten</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_Toc424652063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14</w:t>
        </w:r>
        <w:r w:rsidR="00870B56" w:rsidRPr="003D0213">
          <w:rPr>
            <w:rFonts w:asciiTheme="majorHAnsi" w:hAnsiTheme="majorHAnsi"/>
            <w:noProof/>
            <w:webHidden/>
          </w:rPr>
          <w:fldChar w:fldCharType="end"/>
        </w:r>
      </w:hyperlink>
    </w:p>
    <w:p w14:paraId="6CCDA1D4" w14:textId="558AABBB" w:rsidR="00870B56" w:rsidRPr="003D0213" w:rsidRDefault="00F73286">
      <w:pPr>
        <w:pStyle w:val="TM1"/>
        <w:tabs>
          <w:tab w:val="left" w:pos="440"/>
          <w:tab w:val="right" w:leader="dot" w:pos="9736"/>
        </w:tabs>
        <w:rPr>
          <w:rFonts w:asciiTheme="majorHAnsi" w:hAnsiTheme="majorHAnsi"/>
          <w:noProof/>
          <w:lang w:val="nl-BE" w:eastAsia="nl-BE"/>
        </w:rPr>
      </w:pPr>
      <w:hyperlink w:anchor="_Toc424652064" w:history="1">
        <w:r w:rsidR="00870B56" w:rsidRPr="003D0213">
          <w:rPr>
            <w:rStyle w:val="Lienhypertexte"/>
            <w:rFonts w:asciiTheme="majorHAnsi" w:hAnsiTheme="majorHAnsi"/>
            <w:noProof/>
          </w:rPr>
          <w:t>6.</w:t>
        </w:r>
        <w:r w:rsidR="00870B56" w:rsidRPr="003D0213">
          <w:rPr>
            <w:rFonts w:asciiTheme="majorHAnsi" w:hAnsiTheme="majorHAnsi"/>
            <w:noProof/>
            <w:lang w:val="nl-BE" w:eastAsia="nl-BE"/>
          </w:rPr>
          <w:tab/>
        </w:r>
        <w:r w:rsidR="00870B56" w:rsidRPr="003D0213">
          <w:rPr>
            <w:rStyle w:val="Lienhypertexte"/>
            <w:rFonts w:asciiTheme="majorHAnsi" w:hAnsiTheme="majorHAnsi"/>
            <w:noProof/>
          </w:rPr>
          <w:t>Dossier voor de kandidaatstelling</w:t>
        </w:r>
        <w:r w:rsidR="00870B56" w:rsidRPr="003D0213">
          <w:rPr>
            <w:rFonts w:asciiTheme="majorHAnsi" w:hAnsiTheme="majorHAnsi"/>
            <w:noProof/>
            <w:webHidden/>
          </w:rPr>
          <w:tab/>
        </w:r>
        <w:r w:rsidR="00870B56" w:rsidRPr="003D0213">
          <w:rPr>
            <w:rFonts w:asciiTheme="majorHAnsi" w:hAnsiTheme="majorHAnsi"/>
            <w:noProof/>
            <w:webHidden/>
          </w:rPr>
          <w:fldChar w:fldCharType="begin"/>
        </w:r>
        <w:r w:rsidR="00870B56" w:rsidRPr="003D0213">
          <w:rPr>
            <w:rFonts w:asciiTheme="majorHAnsi" w:hAnsiTheme="majorHAnsi"/>
            <w:noProof/>
            <w:webHidden/>
          </w:rPr>
          <w:instrText xml:space="preserve"> PAGEREF _Toc424652064 \h </w:instrText>
        </w:r>
        <w:r w:rsidR="00870B56" w:rsidRPr="003D0213">
          <w:rPr>
            <w:rFonts w:asciiTheme="majorHAnsi" w:hAnsiTheme="majorHAnsi"/>
            <w:noProof/>
            <w:webHidden/>
          </w:rPr>
        </w:r>
        <w:r w:rsidR="00870B56" w:rsidRPr="003D0213">
          <w:rPr>
            <w:rFonts w:asciiTheme="majorHAnsi" w:hAnsiTheme="majorHAnsi"/>
            <w:noProof/>
            <w:webHidden/>
          </w:rPr>
          <w:fldChar w:fldCharType="separate"/>
        </w:r>
        <w:r w:rsidR="00F413AC">
          <w:rPr>
            <w:rFonts w:asciiTheme="majorHAnsi" w:hAnsiTheme="majorHAnsi"/>
            <w:noProof/>
            <w:webHidden/>
          </w:rPr>
          <w:t>15</w:t>
        </w:r>
        <w:r w:rsidR="00870B56" w:rsidRPr="003D0213">
          <w:rPr>
            <w:rFonts w:asciiTheme="majorHAnsi" w:hAnsiTheme="majorHAnsi"/>
            <w:noProof/>
            <w:webHidden/>
          </w:rPr>
          <w:fldChar w:fldCharType="end"/>
        </w:r>
      </w:hyperlink>
    </w:p>
    <w:p w14:paraId="4593911C" w14:textId="77777777" w:rsidR="00870B56" w:rsidRPr="003D0213" w:rsidRDefault="00870B56">
      <w:pPr>
        <w:rPr>
          <w:rFonts w:asciiTheme="majorHAnsi" w:hAnsiTheme="majorHAnsi"/>
        </w:rPr>
      </w:pPr>
      <w:r w:rsidRPr="003D0213">
        <w:rPr>
          <w:rFonts w:asciiTheme="majorHAnsi" w:hAnsiTheme="majorHAnsi"/>
        </w:rPr>
        <w:fldChar w:fldCharType="end"/>
      </w:r>
    </w:p>
    <w:p w14:paraId="6676DF5E" w14:textId="77777777" w:rsidR="00870B56" w:rsidRDefault="00870B56">
      <w:pPr>
        <w:sectPr w:rsidR="00870B56" w:rsidSect="00870B56">
          <w:headerReference w:type="even" r:id="rId9"/>
          <w:headerReference w:type="default" r:id="rId10"/>
          <w:footerReference w:type="default" r:id="rId11"/>
          <w:headerReference w:type="first" r:id="rId12"/>
          <w:pgSz w:w="11906" w:h="16838"/>
          <w:pgMar w:top="1440" w:right="1080" w:bottom="1440" w:left="1080" w:header="708" w:footer="397" w:gutter="0"/>
          <w:pgNumType w:start="1"/>
          <w:cols w:space="708"/>
          <w:docGrid w:linePitch="360"/>
        </w:sectPr>
      </w:pPr>
    </w:p>
    <w:p w14:paraId="25BDA811" w14:textId="0EEFB66B" w:rsidR="0097761E" w:rsidRPr="00FD4E4C" w:rsidRDefault="0097761E" w:rsidP="000A38A8">
      <w:pPr>
        <w:pStyle w:val="1Kop"/>
      </w:pPr>
      <w:bookmarkStart w:id="1" w:name="_Toc424652048"/>
      <w:r w:rsidRPr="00FD4E4C">
        <w:lastRenderedPageBreak/>
        <w:t>Inleiding</w:t>
      </w:r>
      <w:r w:rsidR="005A11F3" w:rsidRPr="00FD4E4C">
        <w:t xml:space="preserve"> </w:t>
      </w:r>
      <w:r w:rsidRPr="00FD4E4C">
        <w:t xml:space="preserve">- </w:t>
      </w:r>
      <w:r w:rsidR="005A11F3" w:rsidRPr="00FD4E4C">
        <w:t xml:space="preserve"> </w:t>
      </w:r>
      <w:r w:rsidRPr="00FD4E4C">
        <w:t>context</w:t>
      </w:r>
      <w:bookmarkEnd w:id="1"/>
    </w:p>
    <w:p w14:paraId="77E55403" w14:textId="77777777" w:rsidR="00FD4C96" w:rsidRDefault="00FD4C96" w:rsidP="006B64D4">
      <w:pPr>
        <w:spacing w:before="120" w:after="120" w:line="300" w:lineRule="exact"/>
        <w:jc w:val="both"/>
        <w:rPr>
          <w:rFonts w:ascii="Cambria" w:hAnsi="Cambria" w:cs="Arial"/>
          <w:lang w:val="nl-NL"/>
        </w:rPr>
      </w:pPr>
    </w:p>
    <w:p w14:paraId="33D4EE01" w14:textId="0149FC19" w:rsidR="0097761E" w:rsidRPr="007B20B7" w:rsidRDefault="00236A0E" w:rsidP="006B64D4">
      <w:pPr>
        <w:spacing w:before="120" w:after="120" w:line="300" w:lineRule="exact"/>
        <w:jc w:val="both"/>
        <w:rPr>
          <w:rFonts w:ascii="Cambria" w:hAnsi="Cambria" w:cs="Arial"/>
          <w:lang w:val="nl-NL"/>
        </w:rPr>
      </w:pPr>
      <w:r>
        <w:rPr>
          <w:rFonts w:ascii="Cambria" w:hAnsi="Cambria" w:cs="Arial"/>
          <w:lang w:val="nl-NL"/>
        </w:rPr>
        <w:t>H</w:t>
      </w:r>
      <w:r w:rsidR="0097761E" w:rsidRPr="007B20B7">
        <w:rPr>
          <w:rFonts w:ascii="Cambria" w:hAnsi="Cambria" w:cs="Arial"/>
          <w:lang w:val="nl-NL"/>
        </w:rPr>
        <w:t xml:space="preserve">et federaal regeerakkoord </w:t>
      </w:r>
      <w:r>
        <w:rPr>
          <w:rFonts w:ascii="Cambria" w:hAnsi="Cambria" w:cs="Arial"/>
          <w:lang w:val="nl-NL"/>
        </w:rPr>
        <w:t>voorziet</w:t>
      </w:r>
      <w:r w:rsidR="0097761E" w:rsidRPr="007B20B7">
        <w:rPr>
          <w:rFonts w:ascii="Cambria" w:hAnsi="Cambria" w:cs="Arial"/>
          <w:lang w:val="nl-NL"/>
        </w:rPr>
        <w:t xml:space="preserve"> maatregel</w:t>
      </w:r>
      <w:r>
        <w:rPr>
          <w:rFonts w:ascii="Cambria" w:hAnsi="Cambria" w:cs="Arial"/>
          <w:lang w:val="nl-NL"/>
        </w:rPr>
        <w:t>en</w:t>
      </w:r>
      <w:r w:rsidR="0097761E" w:rsidRPr="007B20B7">
        <w:rPr>
          <w:rFonts w:ascii="Cambria" w:hAnsi="Cambria" w:cs="Arial"/>
          <w:lang w:val="nl-NL"/>
        </w:rPr>
        <w:t xml:space="preserve"> om “onnodig lange ziekenhuisverblijven te vermijden, gecombineerd met het aanbieden van alternatieve en goedkopere vormen van zorg”.</w:t>
      </w:r>
      <w:r>
        <w:rPr>
          <w:rFonts w:ascii="Cambria" w:hAnsi="Cambria" w:cs="Arial"/>
          <w:lang w:val="nl-NL"/>
        </w:rPr>
        <w:t xml:space="preserve"> </w:t>
      </w:r>
      <w:r w:rsidR="0097761E" w:rsidRPr="007B20B7">
        <w:rPr>
          <w:rFonts w:ascii="Cambria" w:hAnsi="Cambria" w:cs="Arial"/>
          <w:lang w:val="nl-NL"/>
        </w:rPr>
        <w:t>Meer concreet stelde de Minister van Sociale Zaken en Volksgezondheid op 28 april 2015 in haar “</w:t>
      </w:r>
      <w:r w:rsidR="00D34E14">
        <w:rPr>
          <w:rFonts w:ascii="Cambria" w:hAnsi="Cambria" w:cs="Arial"/>
          <w:lang w:val="nl-NL"/>
        </w:rPr>
        <w:t>P</w:t>
      </w:r>
      <w:r w:rsidR="0097761E" w:rsidRPr="007B20B7">
        <w:rPr>
          <w:rFonts w:ascii="Cambria" w:hAnsi="Cambria" w:cs="Arial"/>
          <w:lang w:val="nl-NL"/>
        </w:rPr>
        <w:t xml:space="preserve">lan van aanpak </w:t>
      </w:r>
      <w:r w:rsidR="00D34E14">
        <w:rPr>
          <w:rFonts w:ascii="Cambria" w:hAnsi="Cambria" w:cs="Arial"/>
          <w:lang w:val="nl-NL"/>
        </w:rPr>
        <w:t>voor de H</w:t>
      </w:r>
      <w:r w:rsidR="0097761E" w:rsidRPr="007B20B7">
        <w:rPr>
          <w:rFonts w:ascii="Cambria" w:hAnsi="Cambria" w:cs="Arial"/>
          <w:lang w:val="nl-NL"/>
        </w:rPr>
        <w:t xml:space="preserve">ervorming </w:t>
      </w:r>
      <w:r w:rsidR="00D34E14">
        <w:rPr>
          <w:rFonts w:ascii="Cambria" w:hAnsi="Cambria" w:cs="Arial"/>
          <w:lang w:val="nl-NL"/>
        </w:rPr>
        <w:t xml:space="preserve">van de </w:t>
      </w:r>
      <w:r w:rsidR="00F413AC">
        <w:rPr>
          <w:rFonts w:ascii="Cambria" w:hAnsi="Cambria" w:cs="Arial"/>
          <w:lang w:val="nl-NL"/>
        </w:rPr>
        <w:t>Z</w:t>
      </w:r>
      <w:r w:rsidR="0097761E" w:rsidRPr="007B20B7">
        <w:rPr>
          <w:rFonts w:ascii="Cambria" w:hAnsi="Cambria" w:cs="Arial"/>
          <w:lang w:val="nl-NL"/>
        </w:rPr>
        <w:t xml:space="preserve">iekenhuisfinanciering” dat met het toenemend aantal </w:t>
      </w:r>
      <w:r w:rsidR="0097761E" w:rsidRPr="006F3D13">
        <w:rPr>
          <w:rFonts w:ascii="Cambria" w:hAnsi="Cambria" w:cs="Arial"/>
          <w:lang w:val="nl-NL"/>
        </w:rPr>
        <w:t>patiënten met chronische aandoeningen</w:t>
      </w:r>
      <w:r w:rsidR="0097761E" w:rsidRPr="007B20B7">
        <w:rPr>
          <w:rFonts w:ascii="Cambria" w:hAnsi="Cambria" w:cs="Arial"/>
          <w:lang w:val="nl-NL"/>
        </w:rPr>
        <w:t xml:space="preserve"> er gestreefd moet worden naar een goede afstemming en coördinatie tussen ambulante zorg en ziekenhuiszorg, en tussen ziekenhuizen onderling: de zorg dient méér geïntegreerd te verlopen en transmurale zorg dient gestimuleerd te worden. </w:t>
      </w:r>
      <w:r w:rsidR="006F3D13">
        <w:rPr>
          <w:rFonts w:ascii="Cambria" w:hAnsi="Cambria" w:cs="Arial"/>
          <w:lang w:val="nl-NL"/>
        </w:rPr>
        <w:t xml:space="preserve">Ook voor acute aandoeningen is goede coördinatie tussen ziekenhuis- en ambulante zorg van wezenlijk belang. </w:t>
      </w:r>
      <w:r>
        <w:rPr>
          <w:rFonts w:ascii="Cambria" w:hAnsi="Cambria" w:cs="Arial"/>
          <w:lang w:val="nl-NL"/>
        </w:rPr>
        <w:t xml:space="preserve">Als </w:t>
      </w:r>
      <w:r w:rsidR="0097761E" w:rsidRPr="006F3D13">
        <w:rPr>
          <w:rFonts w:ascii="Cambria" w:hAnsi="Cambria" w:cs="Arial"/>
          <w:lang w:val="nl-NL"/>
        </w:rPr>
        <w:t>voorbeeld</w:t>
      </w:r>
      <w:r w:rsidR="0097761E" w:rsidRPr="007B20B7">
        <w:rPr>
          <w:rFonts w:ascii="Cambria" w:hAnsi="Cambria" w:cs="Arial"/>
          <w:lang w:val="nl-NL"/>
        </w:rPr>
        <w:t xml:space="preserve"> </w:t>
      </w:r>
      <w:r>
        <w:rPr>
          <w:rFonts w:ascii="Cambria" w:hAnsi="Cambria" w:cs="Arial"/>
          <w:lang w:val="nl-NL"/>
        </w:rPr>
        <w:t xml:space="preserve">wordt verwezen </w:t>
      </w:r>
      <w:r w:rsidR="0097761E" w:rsidRPr="007B20B7">
        <w:rPr>
          <w:rFonts w:ascii="Cambria" w:hAnsi="Cambria" w:cs="Arial"/>
          <w:lang w:val="nl-NL"/>
        </w:rPr>
        <w:t xml:space="preserve">naar “bevallen met </w:t>
      </w:r>
      <w:r w:rsidR="00A42E90">
        <w:rPr>
          <w:rFonts w:ascii="Cambria" w:hAnsi="Cambria" w:cs="Arial"/>
          <w:lang w:val="nl-NL"/>
        </w:rPr>
        <w:t>ver</w:t>
      </w:r>
      <w:r w:rsidR="0097761E" w:rsidRPr="007B20B7">
        <w:rPr>
          <w:rFonts w:ascii="Cambria" w:hAnsi="Cambria" w:cs="Arial"/>
          <w:lang w:val="nl-NL"/>
        </w:rPr>
        <w:t>kort ziekenhuisverblijf”.</w:t>
      </w:r>
    </w:p>
    <w:p w14:paraId="0ABB5A08" w14:textId="77777777" w:rsidR="0097761E" w:rsidRPr="007B20B7" w:rsidRDefault="0097761E" w:rsidP="006B64D4">
      <w:pPr>
        <w:spacing w:before="120" w:after="120" w:line="300" w:lineRule="exact"/>
        <w:jc w:val="both"/>
        <w:rPr>
          <w:rFonts w:ascii="Cambria" w:hAnsi="Cambria" w:cs="Arial"/>
          <w:lang w:val="nl-NL"/>
        </w:rPr>
      </w:pPr>
      <w:r w:rsidRPr="007B20B7">
        <w:rPr>
          <w:rFonts w:ascii="Cambria" w:hAnsi="Cambria" w:cs="Arial"/>
          <w:lang w:val="nl-NL"/>
        </w:rPr>
        <w:t xml:space="preserve">Eerder wees het Federaal Kenniscentrum voor de </w:t>
      </w:r>
      <w:r w:rsidR="009131A5">
        <w:rPr>
          <w:rFonts w:ascii="Cambria" w:hAnsi="Cambria" w:cs="Arial"/>
          <w:lang w:val="nl-NL"/>
        </w:rPr>
        <w:t>G</w:t>
      </w:r>
      <w:r w:rsidRPr="007B20B7">
        <w:rPr>
          <w:rFonts w:ascii="Cambria" w:hAnsi="Cambria" w:cs="Arial"/>
          <w:lang w:val="nl-NL"/>
        </w:rPr>
        <w:t xml:space="preserve">ezondheidszorg in een studie (rapport 232A) in 2014 er reeds op dat, hoewel in België net als in de meeste Westerse landen het verblijf in de kraamafdelingen korter wordt, de gemiddelde ligduur bij bevallingen zonder complicaties hier nog altijd hoger </w:t>
      </w:r>
      <w:r w:rsidR="009131A5">
        <w:rPr>
          <w:rFonts w:ascii="Cambria" w:hAnsi="Cambria" w:cs="Arial"/>
          <w:lang w:val="nl-NL"/>
        </w:rPr>
        <w:t xml:space="preserve">ligt </w:t>
      </w:r>
      <w:r w:rsidRPr="007B20B7">
        <w:rPr>
          <w:rFonts w:ascii="Cambria" w:hAnsi="Cambria" w:cs="Arial"/>
          <w:lang w:val="nl-NL"/>
        </w:rPr>
        <w:t>dan in andere landen: iets meer dan 4 dagen, tegenover gemiddeld 3 in de OESO-landen. Volgens het KCE is een verdere inkorting van de duur van het kraamverblijf mogelijk mits een grondige reorganisatie van de postnatale zorg.</w:t>
      </w:r>
    </w:p>
    <w:p w14:paraId="5079AB30" w14:textId="455E7CBE" w:rsidR="002C37B3" w:rsidRDefault="0097761E" w:rsidP="006B64D4">
      <w:pPr>
        <w:spacing w:before="120" w:after="120" w:line="300" w:lineRule="exact"/>
        <w:jc w:val="both"/>
        <w:rPr>
          <w:rFonts w:ascii="Cambria" w:hAnsi="Cambria" w:cs="Arial"/>
          <w:lang w:val="nl-NL"/>
        </w:rPr>
      </w:pPr>
      <w:r w:rsidRPr="007B20B7">
        <w:rPr>
          <w:rFonts w:ascii="Cambria" w:hAnsi="Cambria" w:cs="Arial"/>
          <w:lang w:val="nl-NL"/>
        </w:rPr>
        <w:t xml:space="preserve">Verder is er ook de vraag van </w:t>
      </w:r>
      <w:r w:rsidR="00FB1445">
        <w:rPr>
          <w:rFonts w:ascii="Cambria" w:hAnsi="Cambria" w:cs="Arial"/>
          <w:lang w:val="nl-NL"/>
        </w:rPr>
        <w:t xml:space="preserve">sommige </w:t>
      </w:r>
      <w:r w:rsidRPr="007B20B7">
        <w:rPr>
          <w:rFonts w:ascii="Cambria" w:hAnsi="Cambria" w:cs="Arial"/>
          <w:lang w:val="nl-NL"/>
        </w:rPr>
        <w:t xml:space="preserve">beroepsgroepen </w:t>
      </w:r>
      <w:r w:rsidR="00FB1445">
        <w:rPr>
          <w:rFonts w:ascii="Cambria" w:hAnsi="Cambria" w:cs="Arial"/>
          <w:lang w:val="nl-NL"/>
        </w:rPr>
        <w:t>om de zorgtaken te herverdelen en op innovatieve manieren toe te wijzen aan de verschillende beroepsgroepen</w:t>
      </w:r>
      <w:r w:rsidR="00D34E14">
        <w:rPr>
          <w:rFonts w:ascii="Cambria" w:hAnsi="Cambria" w:cs="Arial"/>
          <w:lang w:val="nl-NL"/>
        </w:rPr>
        <w:t>.</w:t>
      </w:r>
      <w:r w:rsidR="00FB1445">
        <w:rPr>
          <w:rFonts w:ascii="Cambria" w:hAnsi="Cambria" w:cs="Arial"/>
          <w:lang w:val="nl-NL"/>
        </w:rPr>
        <w:t xml:space="preserve"> </w:t>
      </w:r>
    </w:p>
    <w:p w14:paraId="66A938D0" w14:textId="77777777" w:rsidR="00FD4C96" w:rsidRDefault="0097761E" w:rsidP="006B64D4">
      <w:pPr>
        <w:spacing w:before="120" w:after="120" w:line="300" w:lineRule="exact"/>
        <w:jc w:val="both"/>
        <w:rPr>
          <w:rFonts w:ascii="Cambria" w:hAnsi="Cambria" w:cs="Arial"/>
          <w:lang w:val="nl-NL"/>
        </w:rPr>
      </w:pPr>
      <w:r w:rsidRPr="007B20B7">
        <w:rPr>
          <w:rFonts w:ascii="Cambria" w:hAnsi="Cambria" w:cs="Arial"/>
          <w:lang w:val="nl-NL"/>
        </w:rPr>
        <w:t>Deze verschillende elementen geven aanleiding tot de in dit document beschreven oproep</w:t>
      </w:r>
      <w:r w:rsidR="00D971D8">
        <w:rPr>
          <w:rFonts w:ascii="Cambria" w:hAnsi="Cambria" w:cs="Arial"/>
          <w:lang w:val="nl-NL"/>
        </w:rPr>
        <w:t xml:space="preserve"> voor het indienen van projectvoorstellen rond bevallen met verkort ziekenhuisverblijf.</w:t>
      </w:r>
      <w:r w:rsidR="00FD4E4C">
        <w:rPr>
          <w:rFonts w:ascii="Cambria" w:hAnsi="Cambria" w:cs="Arial"/>
          <w:lang w:val="nl-NL"/>
        </w:rPr>
        <w:tab/>
      </w:r>
      <w:r w:rsidR="00D971D8">
        <w:rPr>
          <w:rFonts w:ascii="Cambria" w:hAnsi="Cambria" w:cs="Arial"/>
          <w:lang w:val="nl-NL"/>
        </w:rPr>
        <w:br/>
      </w:r>
    </w:p>
    <w:p w14:paraId="04F55E61" w14:textId="77777777" w:rsidR="0097761E" w:rsidRPr="007B20B7" w:rsidRDefault="0097761E" w:rsidP="006B64D4">
      <w:pPr>
        <w:spacing w:before="120" w:after="120" w:line="300" w:lineRule="exact"/>
        <w:jc w:val="both"/>
        <w:rPr>
          <w:rFonts w:ascii="Cambria" w:hAnsi="Cambria" w:cs="Arial"/>
          <w:lang w:val="nl-BE"/>
        </w:rPr>
      </w:pPr>
    </w:p>
    <w:p w14:paraId="54326868" w14:textId="77777777" w:rsidR="0097761E" w:rsidRPr="00FD4E4C" w:rsidRDefault="0097761E" w:rsidP="000A38A8">
      <w:pPr>
        <w:pStyle w:val="1Kop"/>
      </w:pPr>
      <w:bookmarkStart w:id="2" w:name="_Toc424652049"/>
      <w:r w:rsidRPr="00FD4E4C">
        <w:t xml:space="preserve">Doelstelling van de </w:t>
      </w:r>
      <w:r w:rsidR="003A1027" w:rsidRPr="00FD4E4C">
        <w:t>piloot</w:t>
      </w:r>
      <w:r w:rsidRPr="00FD4E4C">
        <w:t>projecten</w:t>
      </w:r>
      <w:bookmarkEnd w:id="2"/>
    </w:p>
    <w:p w14:paraId="2CDC4E53" w14:textId="77777777" w:rsidR="007B20B7" w:rsidRPr="007B20B7" w:rsidRDefault="007B20B7" w:rsidP="006B64D4">
      <w:pPr>
        <w:pStyle w:val="Paragraphedeliste"/>
        <w:spacing w:before="120" w:after="120" w:line="300" w:lineRule="exact"/>
        <w:ind w:left="360"/>
        <w:contextualSpacing w:val="0"/>
        <w:jc w:val="both"/>
        <w:rPr>
          <w:rFonts w:ascii="Cambria" w:hAnsi="Cambria" w:cs="Arial"/>
          <w:b/>
          <w:color w:val="1F497D" w:themeColor="text2"/>
          <w:lang w:val="nl-NL"/>
        </w:rPr>
      </w:pPr>
    </w:p>
    <w:p w14:paraId="1AB59940" w14:textId="77777777" w:rsidR="0097761E" w:rsidRPr="00FD4E4C" w:rsidRDefault="0097761E" w:rsidP="000A38A8">
      <w:pPr>
        <w:pStyle w:val="11Kop"/>
      </w:pPr>
      <w:bookmarkStart w:id="3" w:name="_Toc424652050"/>
      <w:r w:rsidRPr="00FD4E4C">
        <w:t>Algemene doelstelling</w:t>
      </w:r>
      <w:bookmarkEnd w:id="3"/>
    </w:p>
    <w:p w14:paraId="43C4F096" w14:textId="77777777" w:rsidR="00FD4C96" w:rsidRDefault="00FD4C96" w:rsidP="006B64D4">
      <w:pPr>
        <w:spacing w:before="120" w:after="120" w:line="300" w:lineRule="exact"/>
        <w:jc w:val="both"/>
        <w:rPr>
          <w:rFonts w:asciiTheme="majorHAnsi" w:hAnsiTheme="majorHAnsi"/>
          <w:lang w:val="nl-BE"/>
        </w:rPr>
      </w:pPr>
    </w:p>
    <w:p w14:paraId="754E7724" w14:textId="77777777" w:rsidR="003A1027" w:rsidRDefault="003A1027" w:rsidP="006B64D4">
      <w:pPr>
        <w:spacing w:before="120" w:after="120" w:line="300" w:lineRule="exact"/>
        <w:jc w:val="both"/>
        <w:rPr>
          <w:rFonts w:asciiTheme="majorHAnsi" w:hAnsiTheme="majorHAnsi"/>
          <w:lang w:val="nl-BE"/>
        </w:rPr>
      </w:pPr>
      <w:r w:rsidRPr="00CA3000">
        <w:rPr>
          <w:rFonts w:asciiTheme="majorHAnsi" w:hAnsiTheme="majorHAnsi"/>
          <w:lang w:val="nl-BE"/>
        </w:rPr>
        <w:t>Het Plan van Aanpak voor de Hervorming van de Ziekenhuisfinanciering voorziet een voorzichtige en pragmatische implementatie van nieuwe organisatie- en financieringsmodellen voor de ziekenhuiszorg. De bedoeling is om, in nauw overleg met de sector en de deelstaten, nieuwe modaliteiten eerst op kleine schaal uit te proberen en pas na gunstige evaluatie op ruimere schaal te implementeren. Zo kunnen ongunstige en onverwachte neveneffecten makkelijker beheerst en bijgestuurd worden en wordt chaos vermeden. Tegelijkertijd wordt er ruimte geboden aan diverse spelers in de gezondheidszorg om creatieve en innovatieve initiatieven op te starten. In het werkveld is veel expertise en ervaring aanwezig over welke vormen van samenwerking, welke alternatieve organisatiemodellen, …. in praktijk goed kunnen werken en welke weinig perspectief bieden. De overheid wil leren uit deze ervaringen vooraleer substantiële hervormingen op ruime schaal te implementeren.</w:t>
      </w:r>
    </w:p>
    <w:p w14:paraId="5E3D9950" w14:textId="77777777" w:rsidR="003A1027" w:rsidRDefault="003A1027" w:rsidP="006B64D4">
      <w:pPr>
        <w:spacing w:before="120" w:after="120" w:line="300" w:lineRule="exact"/>
        <w:jc w:val="both"/>
        <w:rPr>
          <w:rFonts w:asciiTheme="majorHAnsi" w:hAnsiTheme="majorHAnsi"/>
          <w:lang w:val="nl-BE"/>
        </w:rPr>
      </w:pPr>
      <w:r>
        <w:rPr>
          <w:rFonts w:asciiTheme="majorHAnsi" w:hAnsiTheme="majorHAnsi"/>
          <w:lang w:val="nl-BE"/>
        </w:rPr>
        <w:t>De p</w:t>
      </w:r>
      <w:r w:rsidRPr="00BF01AA">
        <w:rPr>
          <w:rFonts w:asciiTheme="majorHAnsi" w:hAnsiTheme="majorHAnsi"/>
          <w:lang w:val="nl-BE"/>
        </w:rPr>
        <w:t xml:space="preserve">ilootprojecten </w:t>
      </w:r>
      <w:r>
        <w:rPr>
          <w:rFonts w:asciiTheme="majorHAnsi" w:hAnsiTheme="majorHAnsi"/>
          <w:lang w:val="nl-BE"/>
        </w:rPr>
        <w:t>fungeren als proeftuinen om een aantal van de nuttige beleidsmechanismen voor de hervorming van de ziekenhuisfinanciering uit te testen op hun praktische haalbaarheid.  Het Plan van Aanpak geeft duidelijk aan dat de hervorming van de ziekenhuisfinanciering vooral beoogt om:</w:t>
      </w:r>
    </w:p>
    <w:p w14:paraId="7C2F6800" w14:textId="77777777" w:rsidR="003A1027" w:rsidRDefault="003A1027" w:rsidP="006B64D4">
      <w:pPr>
        <w:pStyle w:val="Paragraphedeliste"/>
        <w:numPr>
          <w:ilvl w:val="0"/>
          <w:numId w:val="9"/>
        </w:numPr>
        <w:spacing w:before="120" w:after="120" w:line="300" w:lineRule="exact"/>
        <w:ind w:left="714" w:hanging="357"/>
        <w:contextualSpacing w:val="0"/>
        <w:jc w:val="both"/>
        <w:rPr>
          <w:rFonts w:asciiTheme="majorHAnsi" w:hAnsiTheme="majorHAnsi"/>
          <w:lang w:val="nl-BE"/>
        </w:rPr>
      </w:pPr>
      <w:r>
        <w:rPr>
          <w:rFonts w:asciiTheme="majorHAnsi" w:hAnsiTheme="majorHAnsi"/>
          <w:lang w:val="nl-BE"/>
        </w:rPr>
        <w:lastRenderedPageBreak/>
        <w:t xml:space="preserve">de </w:t>
      </w:r>
      <w:proofErr w:type="spellStart"/>
      <w:r>
        <w:rPr>
          <w:rFonts w:asciiTheme="majorHAnsi" w:hAnsiTheme="majorHAnsi"/>
          <w:lang w:val="nl-BE"/>
        </w:rPr>
        <w:t>budgetten</w:t>
      </w:r>
      <w:proofErr w:type="spellEnd"/>
      <w:r>
        <w:rPr>
          <w:rFonts w:asciiTheme="majorHAnsi" w:hAnsiTheme="majorHAnsi"/>
          <w:lang w:val="nl-BE"/>
        </w:rPr>
        <w:t xml:space="preserve"> die beschikbaar zijn voor ziekenhuiszorg efficiënter in te zetten (zodat de </w:t>
      </w:r>
      <w:proofErr w:type="spellStart"/>
      <w:r>
        <w:rPr>
          <w:rFonts w:asciiTheme="majorHAnsi" w:hAnsiTheme="majorHAnsi"/>
          <w:lang w:val="nl-BE"/>
        </w:rPr>
        <w:t>onderfinanciering</w:t>
      </w:r>
      <w:proofErr w:type="spellEnd"/>
      <w:r>
        <w:rPr>
          <w:rFonts w:asciiTheme="majorHAnsi" w:hAnsiTheme="majorHAnsi"/>
          <w:lang w:val="nl-BE"/>
        </w:rPr>
        <w:t xml:space="preserve"> in het budget van financiële middelen kan weggewerkt worden en de groeiende zorgnoden in de toekomst kunnen opgevangen worden met een te verwachten beperktere budgetgroei dan in het verleden)</w:t>
      </w:r>
    </w:p>
    <w:p w14:paraId="41B5D551" w14:textId="77777777" w:rsidR="003A1027" w:rsidRPr="00117B4C" w:rsidRDefault="003A1027" w:rsidP="006B64D4">
      <w:pPr>
        <w:pStyle w:val="Paragraphedeliste"/>
        <w:numPr>
          <w:ilvl w:val="0"/>
          <w:numId w:val="9"/>
        </w:numPr>
        <w:spacing w:before="120" w:after="120" w:line="300" w:lineRule="exact"/>
        <w:ind w:left="714" w:hanging="357"/>
        <w:contextualSpacing w:val="0"/>
        <w:jc w:val="both"/>
        <w:rPr>
          <w:rFonts w:asciiTheme="majorHAnsi" w:hAnsiTheme="majorHAnsi"/>
          <w:lang w:val="nl-BE"/>
        </w:rPr>
      </w:pPr>
      <w:r>
        <w:rPr>
          <w:rFonts w:asciiTheme="majorHAnsi" w:hAnsiTheme="majorHAnsi"/>
          <w:lang w:val="nl-BE"/>
        </w:rPr>
        <w:t xml:space="preserve">zonder te raken aan de kwaliteit van zorg en de </w:t>
      </w:r>
      <w:proofErr w:type="spellStart"/>
      <w:r>
        <w:rPr>
          <w:rFonts w:asciiTheme="majorHAnsi" w:hAnsiTheme="majorHAnsi"/>
          <w:lang w:val="nl-BE"/>
        </w:rPr>
        <w:t>patiëntentevredenheid</w:t>
      </w:r>
      <w:proofErr w:type="spellEnd"/>
      <w:r>
        <w:rPr>
          <w:rFonts w:asciiTheme="majorHAnsi" w:hAnsiTheme="majorHAnsi"/>
          <w:lang w:val="nl-BE"/>
        </w:rPr>
        <w:t xml:space="preserve"> – integendeel, waar mogelijk zowel de zorgkwaliteit als de tevredenheid nog verder te verbeteren.</w:t>
      </w:r>
    </w:p>
    <w:p w14:paraId="77C54E14" w14:textId="77777777" w:rsidR="003A1027" w:rsidRDefault="003A1027" w:rsidP="006B64D4">
      <w:pPr>
        <w:spacing w:before="120" w:after="120" w:line="300" w:lineRule="exact"/>
        <w:jc w:val="both"/>
        <w:rPr>
          <w:rFonts w:asciiTheme="majorHAnsi" w:hAnsiTheme="majorHAnsi"/>
          <w:lang w:val="nl-BE"/>
        </w:rPr>
      </w:pPr>
      <w:r>
        <w:rPr>
          <w:rFonts w:asciiTheme="majorHAnsi" w:hAnsiTheme="majorHAnsi"/>
          <w:lang w:val="nl-BE"/>
        </w:rPr>
        <w:t>Een efficiëntere middeleninzet kan gerealiseerd worden via aangepaste organisatie- en financieringsmodellen, niet enkel voor de zorg binnen de ziekenhuismuren, maar evenzeer voor de pre- en posthospitalisatiezorg. Het is de bedoeling dat er vanuit de belanghebbenden voorstellen voor aangepaste organisatie- en financieringsmodellen worden ontwikkeld, zodat deze op hun praktische haalbaarheid kunnen beoordeeld worden, vooraleer de overheid ze op ruimere schaal implementeert.</w:t>
      </w:r>
    </w:p>
    <w:p w14:paraId="6751444F" w14:textId="59FB003B" w:rsidR="00FD4E4C" w:rsidRDefault="00FD4E4C" w:rsidP="006B64D4">
      <w:pPr>
        <w:spacing w:before="120" w:after="120" w:line="300" w:lineRule="exact"/>
        <w:jc w:val="both"/>
        <w:rPr>
          <w:rFonts w:asciiTheme="majorHAnsi" w:hAnsiTheme="majorHAnsi"/>
          <w:lang w:val="nl-BE"/>
        </w:rPr>
      </w:pPr>
      <w:r>
        <w:rPr>
          <w:rFonts w:asciiTheme="majorHAnsi" w:hAnsiTheme="majorHAnsi"/>
          <w:lang w:val="nl-BE"/>
        </w:rPr>
        <w:t>In de sector kan de b</w:t>
      </w:r>
      <w:r w:rsidRPr="003D73E2">
        <w:rPr>
          <w:rFonts w:asciiTheme="majorHAnsi" w:hAnsiTheme="majorHAnsi"/>
          <w:lang w:val="nl-BE"/>
        </w:rPr>
        <w:t>ekommernis</w:t>
      </w:r>
      <w:r>
        <w:rPr>
          <w:rFonts w:asciiTheme="majorHAnsi" w:hAnsiTheme="majorHAnsi"/>
          <w:lang w:val="nl-BE"/>
        </w:rPr>
        <w:t xml:space="preserve"> leven dat </w:t>
      </w:r>
      <w:r w:rsidRPr="003D73E2">
        <w:rPr>
          <w:rFonts w:asciiTheme="majorHAnsi" w:hAnsiTheme="majorHAnsi"/>
          <w:lang w:val="nl-BE"/>
        </w:rPr>
        <w:t xml:space="preserve">ziekenhuizen die al veel moeite gedaan hebben om hun verblijfsduur te verkorten (= ziekenhuizen die al efficiënt werken), weinig extra </w:t>
      </w:r>
      <w:r>
        <w:rPr>
          <w:rFonts w:asciiTheme="majorHAnsi" w:hAnsiTheme="majorHAnsi"/>
          <w:lang w:val="nl-BE"/>
        </w:rPr>
        <w:t xml:space="preserve">efficiëntie-winsten </w:t>
      </w:r>
      <w:r w:rsidRPr="003D73E2">
        <w:rPr>
          <w:rFonts w:asciiTheme="majorHAnsi" w:hAnsiTheme="majorHAnsi"/>
          <w:lang w:val="nl-BE"/>
        </w:rPr>
        <w:t xml:space="preserve">kunnen realiseren via de pilootprojecten. </w:t>
      </w:r>
      <w:r>
        <w:rPr>
          <w:rFonts w:asciiTheme="majorHAnsi" w:hAnsiTheme="majorHAnsi"/>
          <w:lang w:val="nl-BE"/>
        </w:rPr>
        <w:t>V</w:t>
      </w:r>
      <w:r w:rsidRPr="003D73E2">
        <w:rPr>
          <w:rFonts w:asciiTheme="majorHAnsi" w:hAnsiTheme="majorHAnsi"/>
          <w:lang w:val="nl-BE"/>
        </w:rPr>
        <w:t>ooral ziekenhuizen die tot op heden geen inspanning</w:t>
      </w:r>
      <w:r>
        <w:rPr>
          <w:rFonts w:asciiTheme="majorHAnsi" w:hAnsiTheme="majorHAnsi"/>
          <w:lang w:val="nl-BE"/>
        </w:rPr>
        <w:t xml:space="preserve">en deden </w:t>
      </w:r>
      <w:r w:rsidRPr="003D73E2">
        <w:rPr>
          <w:rFonts w:asciiTheme="majorHAnsi" w:hAnsiTheme="majorHAnsi"/>
          <w:lang w:val="nl-BE"/>
        </w:rPr>
        <w:t>om hun efficiëntie te verbeteren</w:t>
      </w:r>
      <w:r>
        <w:rPr>
          <w:rFonts w:asciiTheme="majorHAnsi" w:hAnsiTheme="majorHAnsi"/>
          <w:lang w:val="nl-BE"/>
        </w:rPr>
        <w:t xml:space="preserve"> zouden nu voordelen kunnen realiseren. Het is uiteraard zo dat de startpositie van alle ziekenhuizen niet identiek is op het ogenblik dat</w:t>
      </w:r>
      <w:r w:rsidRPr="0072775B">
        <w:rPr>
          <w:rFonts w:asciiTheme="majorHAnsi" w:hAnsiTheme="majorHAnsi"/>
          <w:lang w:val="nl-BE"/>
        </w:rPr>
        <w:t xml:space="preserve"> prikkels tot efficiëntieverbetering </w:t>
      </w:r>
      <w:r>
        <w:rPr>
          <w:rFonts w:asciiTheme="majorHAnsi" w:hAnsiTheme="majorHAnsi"/>
          <w:lang w:val="nl-BE"/>
        </w:rPr>
        <w:t>worden ingevoerd. De ziekenhuizen</w:t>
      </w:r>
      <w:r w:rsidRPr="0072775B">
        <w:rPr>
          <w:rFonts w:asciiTheme="majorHAnsi" w:hAnsiTheme="majorHAnsi"/>
          <w:lang w:val="nl-BE"/>
        </w:rPr>
        <w:t xml:space="preserve"> die vroeger zelf al initiatief </w:t>
      </w:r>
      <w:r>
        <w:rPr>
          <w:rFonts w:asciiTheme="majorHAnsi" w:hAnsiTheme="majorHAnsi"/>
          <w:lang w:val="nl-BE"/>
        </w:rPr>
        <w:t>namen</w:t>
      </w:r>
      <w:r w:rsidRPr="0072775B">
        <w:rPr>
          <w:rFonts w:asciiTheme="majorHAnsi" w:hAnsiTheme="majorHAnsi"/>
          <w:lang w:val="nl-BE"/>
        </w:rPr>
        <w:t xml:space="preserve"> tot efficiëntieverbetering hebben daar in het verleden al</w:t>
      </w:r>
      <w:r>
        <w:rPr>
          <w:rFonts w:asciiTheme="majorHAnsi" w:hAnsiTheme="majorHAnsi"/>
          <w:lang w:val="nl-BE"/>
        </w:rPr>
        <w:t xml:space="preserve"> de</w:t>
      </w:r>
      <w:r w:rsidRPr="0072775B">
        <w:rPr>
          <w:rFonts w:asciiTheme="majorHAnsi" w:hAnsiTheme="majorHAnsi"/>
          <w:lang w:val="nl-BE"/>
        </w:rPr>
        <w:t xml:space="preserve"> vruchten van geplukt (en hebben die middelen die hierbij vrij kwamen al alternatief kunnen aanwenden). </w:t>
      </w:r>
      <w:r>
        <w:rPr>
          <w:rFonts w:asciiTheme="majorHAnsi" w:hAnsiTheme="majorHAnsi"/>
          <w:lang w:val="nl-BE"/>
        </w:rPr>
        <w:t>D</w:t>
      </w:r>
      <w:r w:rsidRPr="0072775B">
        <w:rPr>
          <w:rFonts w:asciiTheme="majorHAnsi" w:hAnsiTheme="majorHAnsi"/>
          <w:lang w:val="nl-BE"/>
        </w:rPr>
        <w:t xml:space="preserve">eze ziekenhuizen </w:t>
      </w:r>
      <w:r>
        <w:rPr>
          <w:rFonts w:asciiTheme="majorHAnsi" w:hAnsiTheme="majorHAnsi"/>
          <w:lang w:val="nl-BE"/>
        </w:rPr>
        <w:t xml:space="preserve">hebben op korte termijn wellicht minder extra voordeel bij deelname aan pilootprojecten. Maar ze zijn op lange termijn </w:t>
      </w:r>
      <w:r w:rsidRPr="0072775B">
        <w:rPr>
          <w:rFonts w:asciiTheme="majorHAnsi" w:hAnsiTheme="majorHAnsi"/>
          <w:lang w:val="nl-BE"/>
        </w:rPr>
        <w:t>beter gewapend voor de toekomst</w:t>
      </w:r>
      <w:r>
        <w:rPr>
          <w:rFonts w:asciiTheme="majorHAnsi" w:hAnsiTheme="majorHAnsi"/>
          <w:lang w:val="nl-BE"/>
        </w:rPr>
        <w:t>. Ze</w:t>
      </w:r>
      <w:r w:rsidRPr="0072775B">
        <w:rPr>
          <w:rFonts w:asciiTheme="majorHAnsi" w:hAnsiTheme="majorHAnsi"/>
          <w:lang w:val="nl-BE"/>
        </w:rPr>
        <w:t xml:space="preserve"> heb</w:t>
      </w:r>
      <w:r>
        <w:rPr>
          <w:rFonts w:asciiTheme="majorHAnsi" w:hAnsiTheme="majorHAnsi"/>
          <w:lang w:val="nl-BE"/>
        </w:rPr>
        <w:t xml:space="preserve">ben al een voorsprong opgebouwd en zullen zich makkelijker kunnen inschakelen in de nieuwe organisatie- en financieringsmodaliteiten zodra de resultaten van de pilootprojecten op ruimere schaal geïmplementeerd worden. De pilootprojecten bieden aan de deelnemers een </w:t>
      </w:r>
      <w:r w:rsidR="00D34E14">
        <w:rPr>
          <w:rFonts w:asciiTheme="majorHAnsi" w:hAnsiTheme="majorHAnsi"/>
          <w:lang w:val="nl-BE"/>
        </w:rPr>
        <w:t>“</w:t>
      </w:r>
      <w:r>
        <w:rPr>
          <w:rFonts w:asciiTheme="majorHAnsi" w:hAnsiTheme="majorHAnsi"/>
          <w:lang w:val="nl-BE"/>
        </w:rPr>
        <w:t>veilige</w:t>
      </w:r>
      <w:r w:rsidR="00D34E14">
        <w:rPr>
          <w:rFonts w:asciiTheme="majorHAnsi" w:hAnsiTheme="majorHAnsi"/>
          <w:lang w:val="nl-BE"/>
        </w:rPr>
        <w:t>”</w:t>
      </w:r>
      <w:r>
        <w:rPr>
          <w:rFonts w:asciiTheme="majorHAnsi" w:hAnsiTheme="majorHAnsi"/>
          <w:lang w:val="nl-BE"/>
        </w:rPr>
        <w:t xml:space="preserve"> omgeving (want met gewaarborgd budget per patiënt) waarin kan “geëxperimenteerd” worden met nieuwe organisatiemodaliteiten. Op die manier kan men mee aan de wieg staan van een innovatie die later voor de hele sector kan geïmplementeerd worden.</w:t>
      </w:r>
    </w:p>
    <w:p w14:paraId="33B66C08" w14:textId="77777777" w:rsidR="00FD4C96" w:rsidRDefault="00FD4C96" w:rsidP="006B64D4">
      <w:pPr>
        <w:spacing w:before="120" w:after="120" w:line="300" w:lineRule="exact"/>
        <w:rPr>
          <w:rFonts w:ascii="Cambria" w:eastAsiaTheme="minorHAnsi" w:hAnsi="Cambria" w:cs="Arial"/>
          <w:b/>
          <w:color w:val="1F497D" w:themeColor="text2"/>
          <w:sz w:val="24"/>
          <w:szCs w:val="24"/>
          <w:lang w:val="nl-NL"/>
        </w:rPr>
      </w:pPr>
    </w:p>
    <w:p w14:paraId="785B46DE" w14:textId="77777777" w:rsidR="00CA3000" w:rsidRPr="00FD4E4C" w:rsidRDefault="00CA3000" w:rsidP="000A38A8">
      <w:pPr>
        <w:pStyle w:val="11Kop"/>
      </w:pPr>
      <w:bookmarkStart w:id="4" w:name="_Toc424652051"/>
      <w:r w:rsidRPr="00FD4E4C">
        <w:t xml:space="preserve">Doelstellingen </w:t>
      </w:r>
      <w:r w:rsidR="00FD4E4C" w:rsidRPr="00FD4E4C">
        <w:t>en k</w:t>
      </w:r>
      <w:r w:rsidR="00D971D8" w:rsidRPr="00FD4E4C">
        <w:t xml:space="preserve">enmerken </w:t>
      </w:r>
      <w:r w:rsidR="00FD4E4C" w:rsidRPr="00FD4E4C">
        <w:t>van het</w:t>
      </w:r>
      <w:r w:rsidR="000F512B" w:rsidRPr="00FD4E4C">
        <w:t xml:space="preserve"> pilootp</w:t>
      </w:r>
      <w:r w:rsidRPr="00FD4E4C">
        <w:t>r</w:t>
      </w:r>
      <w:r w:rsidR="000F512B" w:rsidRPr="00FD4E4C">
        <w:t>o</w:t>
      </w:r>
      <w:r w:rsidRPr="00FD4E4C">
        <w:t>ject</w:t>
      </w:r>
      <w:r w:rsidR="00FD4E4C" w:rsidRPr="00FD4E4C">
        <w:t xml:space="preserve"> “</w:t>
      </w:r>
      <w:r w:rsidRPr="00FD4E4C">
        <w:t xml:space="preserve">bevallen met </w:t>
      </w:r>
      <w:r w:rsidR="00D971D8" w:rsidRPr="00FD4E4C">
        <w:t>ver</w:t>
      </w:r>
      <w:r w:rsidRPr="00FD4E4C">
        <w:t>kort ziekenhuisverblijf</w:t>
      </w:r>
      <w:r w:rsidR="00FD4E4C" w:rsidRPr="00FD4E4C">
        <w:t>”</w:t>
      </w:r>
      <w:bookmarkEnd w:id="4"/>
      <w:r w:rsidRPr="00FD4E4C">
        <w:tab/>
      </w:r>
      <w:r w:rsidRPr="00FD4E4C">
        <w:br/>
      </w:r>
    </w:p>
    <w:p w14:paraId="60BABC4A" w14:textId="77777777" w:rsidR="00D971D8" w:rsidRPr="00D971D8" w:rsidRDefault="00D971D8" w:rsidP="006B64D4">
      <w:pPr>
        <w:spacing w:before="120" w:after="120" w:line="300" w:lineRule="exact"/>
        <w:jc w:val="both"/>
        <w:rPr>
          <w:rFonts w:ascii="Cambria" w:hAnsi="Cambria" w:cs="Arial"/>
          <w:lang w:val="nl-NL"/>
        </w:rPr>
      </w:pPr>
      <w:r w:rsidRPr="00D971D8">
        <w:rPr>
          <w:rFonts w:ascii="Cambria" w:hAnsi="Cambria" w:cs="Arial"/>
          <w:lang w:val="nl-NL"/>
        </w:rPr>
        <w:t xml:space="preserve">Op basis van de wenselijke kenmerken van de pilootprojecten, die werden beschreven in het </w:t>
      </w:r>
      <w:r w:rsidR="00FD4E4C">
        <w:rPr>
          <w:rFonts w:ascii="Cambria" w:hAnsi="Cambria" w:cs="Arial"/>
          <w:lang w:val="nl-NL"/>
        </w:rPr>
        <w:t>“Plan van Aanpak pilootprojecten”</w:t>
      </w:r>
      <w:r w:rsidRPr="00D971D8">
        <w:rPr>
          <w:rFonts w:ascii="Cambria" w:hAnsi="Cambria" w:cs="Arial"/>
          <w:lang w:val="nl-NL"/>
        </w:rPr>
        <w:t xml:space="preserve">, worden de volgende accenten gelegd voor dit eerste thema, waarvoor een oproep tot het indienen van kandidaturen gelanceerd wordt. </w:t>
      </w:r>
    </w:p>
    <w:p w14:paraId="76D656A5" w14:textId="0D44AF07" w:rsidR="00D971D8" w:rsidRPr="00D971D8" w:rsidRDefault="007C2EB6" w:rsidP="006B64D4">
      <w:pPr>
        <w:pStyle w:val="Paragraphedeliste"/>
        <w:numPr>
          <w:ilvl w:val="0"/>
          <w:numId w:val="22"/>
        </w:numPr>
        <w:spacing w:before="120" w:after="120" w:line="300" w:lineRule="exact"/>
        <w:contextualSpacing w:val="0"/>
        <w:jc w:val="both"/>
        <w:rPr>
          <w:rFonts w:ascii="Cambria" w:hAnsi="Cambria" w:cs="Arial"/>
          <w:lang w:val="nl-NL"/>
        </w:rPr>
      </w:pPr>
      <w:r>
        <w:rPr>
          <w:rFonts w:ascii="Cambria" w:hAnsi="Cambria" w:cs="Arial"/>
          <w:b/>
          <w:lang w:val="nl-NL"/>
        </w:rPr>
        <w:t>“</w:t>
      </w:r>
      <w:r w:rsidR="00D971D8" w:rsidRPr="00D971D8">
        <w:rPr>
          <w:rFonts w:ascii="Cambria" w:hAnsi="Cambria" w:cs="Arial"/>
          <w:b/>
          <w:lang w:val="nl-NL"/>
        </w:rPr>
        <w:t>Transmurale</w:t>
      </w:r>
      <w:r>
        <w:rPr>
          <w:rFonts w:ascii="Cambria" w:hAnsi="Cambria" w:cs="Arial"/>
          <w:b/>
          <w:lang w:val="nl-NL"/>
        </w:rPr>
        <w:t>”</w:t>
      </w:r>
      <w:r w:rsidR="00D971D8" w:rsidRPr="00D971D8">
        <w:rPr>
          <w:rFonts w:ascii="Cambria" w:hAnsi="Cambria" w:cs="Arial"/>
          <w:b/>
          <w:lang w:val="nl-NL"/>
        </w:rPr>
        <w:t xml:space="preserve"> zorg</w:t>
      </w:r>
      <w:r w:rsidR="00D971D8" w:rsidRPr="00D971D8">
        <w:rPr>
          <w:rFonts w:ascii="Cambria" w:hAnsi="Cambria" w:cs="Arial"/>
          <w:lang w:val="nl-NL"/>
        </w:rPr>
        <w:t xml:space="preserve"> staat centraal. </w:t>
      </w:r>
      <w:r w:rsidR="008630C9">
        <w:rPr>
          <w:rFonts w:ascii="Cambria" w:hAnsi="Cambria" w:cs="Arial"/>
          <w:lang w:val="nl-NL"/>
        </w:rPr>
        <w:tab/>
      </w:r>
      <w:r w:rsidR="008630C9">
        <w:rPr>
          <w:rFonts w:ascii="Cambria" w:hAnsi="Cambria" w:cs="Arial"/>
          <w:lang w:val="nl-NL"/>
        </w:rPr>
        <w:br/>
      </w:r>
      <w:r w:rsidR="00D971D8" w:rsidRPr="00D971D8">
        <w:rPr>
          <w:rFonts w:ascii="Cambria" w:hAnsi="Cambria" w:cs="Arial"/>
          <w:lang w:val="nl-NL"/>
        </w:rPr>
        <w:t>De focus van dit pilootproject ligt op het realiseren van kwaliteitsvolle perinatale zorg, waarbij bij een ongecompliceerde bevalling moeder en baby het ziekenhuis bv. 48 uur na de natuurlijke bevalling verlaten. Dit verblijf kan</w:t>
      </w:r>
      <w:r w:rsidR="00FB1445">
        <w:rPr>
          <w:rFonts w:ascii="Cambria" w:hAnsi="Cambria" w:cs="Arial"/>
          <w:lang w:val="nl-NL"/>
        </w:rPr>
        <w:t>, zo noodzakelijk,</w:t>
      </w:r>
      <w:r w:rsidR="00FB1445" w:rsidRPr="00D971D8">
        <w:rPr>
          <w:rFonts w:ascii="Cambria" w:hAnsi="Cambria" w:cs="Arial"/>
          <w:lang w:val="nl-NL"/>
        </w:rPr>
        <w:t xml:space="preserve"> </w:t>
      </w:r>
      <w:r w:rsidR="00D971D8" w:rsidRPr="00D971D8">
        <w:rPr>
          <w:rFonts w:ascii="Cambria" w:hAnsi="Cambria" w:cs="Arial"/>
          <w:lang w:val="nl-NL"/>
        </w:rPr>
        <w:t xml:space="preserve">verlengd worden na een bevalling via keizersnede voor een af te spreken </w:t>
      </w:r>
      <w:r w:rsidR="00FB1445">
        <w:rPr>
          <w:rFonts w:ascii="Cambria" w:hAnsi="Cambria" w:cs="Arial"/>
          <w:lang w:val="nl-NL"/>
        </w:rPr>
        <w:t>periode</w:t>
      </w:r>
      <w:r w:rsidR="00D971D8" w:rsidRPr="00D971D8">
        <w:rPr>
          <w:rFonts w:ascii="Cambria" w:hAnsi="Cambria" w:cs="Arial"/>
          <w:lang w:val="nl-NL"/>
        </w:rPr>
        <w:t xml:space="preserve">. De </w:t>
      </w:r>
      <w:r w:rsidR="00FB1445">
        <w:rPr>
          <w:rFonts w:ascii="Cambria" w:hAnsi="Cambria" w:cs="Arial"/>
          <w:lang w:val="nl-NL"/>
        </w:rPr>
        <w:t>thuis</w:t>
      </w:r>
      <w:r w:rsidR="00D971D8" w:rsidRPr="00D971D8">
        <w:rPr>
          <w:rFonts w:ascii="Cambria" w:hAnsi="Cambria" w:cs="Arial"/>
          <w:lang w:val="nl-NL"/>
        </w:rPr>
        <w:t>zorg moet dan dermate georganiseerd zijn dat zij de postnatale zorg optimaal kan verder zetten voor alle betrokken moeders en baby’s.</w:t>
      </w:r>
      <w:r w:rsidR="00FD4E4C">
        <w:rPr>
          <w:rFonts w:ascii="Cambria" w:hAnsi="Cambria" w:cs="Arial"/>
          <w:lang w:val="nl-NL"/>
        </w:rPr>
        <w:t xml:space="preserve"> </w:t>
      </w:r>
      <w:r w:rsidR="00FD4E4C" w:rsidRPr="007C2EB6">
        <w:rPr>
          <w:rFonts w:asciiTheme="majorHAnsi" w:hAnsiTheme="majorHAnsi"/>
          <w:lang w:val="nl-BE"/>
        </w:rPr>
        <w:t xml:space="preserve">Er wordt </w:t>
      </w:r>
      <w:r w:rsidR="00FD4E4C">
        <w:rPr>
          <w:rFonts w:asciiTheme="majorHAnsi" w:hAnsiTheme="majorHAnsi"/>
          <w:lang w:val="nl-BE"/>
        </w:rPr>
        <w:t xml:space="preserve">bijgevolg </w:t>
      </w:r>
      <w:r w:rsidR="00FD4E4C" w:rsidRPr="007C2EB6">
        <w:rPr>
          <w:rFonts w:asciiTheme="majorHAnsi" w:hAnsiTheme="majorHAnsi"/>
          <w:b/>
          <w:lang w:val="nl-BE"/>
        </w:rPr>
        <w:t>minder gebruik</w:t>
      </w:r>
      <w:r w:rsidR="00FD4E4C" w:rsidRPr="007C2EB6">
        <w:rPr>
          <w:rFonts w:asciiTheme="majorHAnsi" w:hAnsiTheme="majorHAnsi"/>
          <w:lang w:val="nl-BE"/>
        </w:rPr>
        <w:t xml:space="preserve"> gemaakt van dure acute </w:t>
      </w:r>
      <w:r w:rsidR="00FD4E4C" w:rsidRPr="007C2EB6">
        <w:rPr>
          <w:rFonts w:asciiTheme="majorHAnsi" w:hAnsiTheme="majorHAnsi"/>
          <w:b/>
          <w:lang w:val="nl-BE"/>
        </w:rPr>
        <w:t>ziekenhuisinfrastructuur</w:t>
      </w:r>
      <w:r w:rsidR="00FD4E4C" w:rsidRPr="007C2EB6">
        <w:rPr>
          <w:rFonts w:asciiTheme="majorHAnsi" w:hAnsiTheme="majorHAnsi"/>
          <w:lang w:val="nl-BE"/>
        </w:rPr>
        <w:t>, door verkorting van de verblijfsduur</w:t>
      </w:r>
      <w:r w:rsidR="00FD4E4C">
        <w:rPr>
          <w:rFonts w:asciiTheme="majorHAnsi" w:hAnsiTheme="majorHAnsi"/>
          <w:lang w:val="nl-BE"/>
        </w:rPr>
        <w:t xml:space="preserve"> en/of</w:t>
      </w:r>
      <w:r w:rsidR="00FD4E4C" w:rsidRPr="007C2EB6">
        <w:rPr>
          <w:rFonts w:asciiTheme="majorHAnsi" w:hAnsiTheme="majorHAnsi"/>
          <w:lang w:val="nl-BE"/>
        </w:rPr>
        <w:t xml:space="preserve"> door ruimere oversc</w:t>
      </w:r>
      <w:r w:rsidR="00FD4E4C">
        <w:rPr>
          <w:rFonts w:asciiTheme="majorHAnsi" w:hAnsiTheme="majorHAnsi"/>
          <w:lang w:val="nl-BE"/>
        </w:rPr>
        <w:t xml:space="preserve">hakeling naar </w:t>
      </w:r>
      <w:proofErr w:type="spellStart"/>
      <w:r w:rsidR="00FD4E4C">
        <w:rPr>
          <w:rFonts w:asciiTheme="majorHAnsi" w:hAnsiTheme="majorHAnsi"/>
          <w:lang w:val="nl-BE"/>
        </w:rPr>
        <w:t>daghospitalisatie</w:t>
      </w:r>
      <w:proofErr w:type="spellEnd"/>
      <w:r w:rsidR="00FD4E4C">
        <w:rPr>
          <w:rFonts w:asciiTheme="majorHAnsi" w:hAnsiTheme="majorHAnsi"/>
          <w:lang w:val="nl-BE"/>
        </w:rPr>
        <w:t xml:space="preserve">. </w:t>
      </w:r>
      <w:r w:rsidR="00FD4E4C" w:rsidRPr="007C2EB6">
        <w:rPr>
          <w:rFonts w:asciiTheme="majorHAnsi" w:hAnsiTheme="majorHAnsi"/>
          <w:lang w:val="nl-BE"/>
        </w:rPr>
        <w:t xml:space="preserve">Ook </w:t>
      </w:r>
      <w:r w:rsidR="00FD4E4C" w:rsidRPr="00FD4E4C">
        <w:rPr>
          <w:rFonts w:asciiTheme="majorHAnsi" w:hAnsiTheme="majorHAnsi"/>
          <w:lang w:val="nl-BE"/>
        </w:rPr>
        <w:t>het verminderen van het gebruik van de spoedgevallendiensten, van onnodig medicat</w:t>
      </w:r>
      <w:r w:rsidR="00FD4E4C" w:rsidRPr="007C2EB6">
        <w:rPr>
          <w:rFonts w:asciiTheme="majorHAnsi" w:hAnsiTheme="majorHAnsi"/>
          <w:lang w:val="nl-BE"/>
        </w:rPr>
        <w:t xml:space="preserve">ieverbruik, van (over)gebruik </w:t>
      </w:r>
      <w:r w:rsidR="00FD4E4C" w:rsidRPr="007C2EB6">
        <w:rPr>
          <w:rFonts w:asciiTheme="majorHAnsi" w:hAnsiTheme="majorHAnsi"/>
          <w:lang w:val="nl-BE"/>
        </w:rPr>
        <w:lastRenderedPageBreak/>
        <w:t>van medische diagnostiek (labo, beeldvorming, …) wordt nagestreefd.</w:t>
      </w:r>
      <w:r w:rsidR="00FD4E4C">
        <w:rPr>
          <w:rFonts w:asciiTheme="majorHAnsi" w:hAnsiTheme="majorHAnsi"/>
          <w:lang w:val="nl-BE"/>
        </w:rPr>
        <w:tab/>
      </w:r>
      <w:r w:rsidR="00D971D8">
        <w:rPr>
          <w:rFonts w:ascii="Cambria" w:hAnsi="Cambria" w:cs="Arial"/>
          <w:lang w:val="nl-NL"/>
        </w:rPr>
        <w:br/>
      </w:r>
    </w:p>
    <w:p w14:paraId="17C6EA23" w14:textId="3322FAAC" w:rsidR="00CA3000" w:rsidRPr="007B20B7" w:rsidRDefault="00D971D8" w:rsidP="006B64D4">
      <w:pPr>
        <w:pStyle w:val="Paragraphedeliste"/>
        <w:numPr>
          <w:ilvl w:val="0"/>
          <w:numId w:val="2"/>
        </w:numPr>
        <w:spacing w:before="120" w:after="120" w:line="300" w:lineRule="exact"/>
        <w:ind w:left="360"/>
        <w:contextualSpacing w:val="0"/>
        <w:jc w:val="both"/>
        <w:rPr>
          <w:rFonts w:ascii="Cambria" w:hAnsi="Cambria" w:cs="Arial"/>
          <w:lang w:val="nl-NL"/>
        </w:rPr>
      </w:pPr>
      <w:r>
        <w:rPr>
          <w:rFonts w:ascii="Cambria" w:hAnsi="Cambria" w:cs="Arial"/>
          <w:lang w:val="nl-NL"/>
        </w:rPr>
        <w:t xml:space="preserve">De zorg wordt verleend door een </w:t>
      </w:r>
      <w:r w:rsidRPr="00D971D8">
        <w:rPr>
          <w:rFonts w:ascii="Cambria" w:hAnsi="Cambria" w:cs="Arial"/>
          <w:b/>
          <w:lang w:val="nl-NL"/>
        </w:rPr>
        <w:t>multidisciplinair team</w:t>
      </w:r>
      <w:r>
        <w:rPr>
          <w:rFonts w:ascii="Cambria" w:hAnsi="Cambria" w:cs="Arial"/>
          <w:lang w:val="nl-NL"/>
        </w:rPr>
        <w:t xml:space="preserve">. </w:t>
      </w:r>
      <w:r w:rsidR="008630C9">
        <w:rPr>
          <w:rFonts w:ascii="Cambria" w:hAnsi="Cambria" w:cs="Arial"/>
          <w:lang w:val="nl-NL"/>
        </w:rPr>
        <w:tab/>
      </w:r>
      <w:r w:rsidR="008630C9">
        <w:rPr>
          <w:rFonts w:ascii="Cambria" w:hAnsi="Cambria" w:cs="Arial"/>
          <w:lang w:val="nl-NL"/>
        </w:rPr>
        <w:br/>
      </w:r>
      <w:r>
        <w:rPr>
          <w:rFonts w:ascii="Cambria" w:hAnsi="Cambria" w:cs="Arial"/>
          <w:lang w:val="nl-NL"/>
        </w:rPr>
        <w:t>V</w:t>
      </w:r>
      <w:r w:rsidR="00CA3000" w:rsidRPr="007B20B7">
        <w:rPr>
          <w:rFonts w:ascii="Cambria" w:hAnsi="Cambria" w:cs="Arial"/>
          <w:lang w:val="nl-NL"/>
        </w:rPr>
        <w:t xml:space="preserve">erschillende zorg- en hulpverleners </w:t>
      </w:r>
      <w:r>
        <w:rPr>
          <w:rFonts w:ascii="Cambria" w:hAnsi="Cambria" w:cs="Arial"/>
          <w:lang w:val="nl-NL"/>
        </w:rPr>
        <w:t xml:space="preserve">zijn </w:t>
      </w:r>
      <w:r w:rsidR="00CA3000" w:rsidRPr="007B20B7">
        <w:rPr>
          <w:rFonts w:ascii="Cambria" w:hAnsi="Cambria" w:cs="Arial"/>
          <w:lang w:val="nl-NL"/>
        </w:rPr>
        <w:t xml:space="preserve">betrokken bij de perinatale zorg (huisarts, vroedvrouw, gynaecoloog, pediater, </w:t>
      </w:r>
      <w:r w:rsidR="00FD4E4C">
        <w:rPr>
          <w:rFonts w:ascii="Cambria" w:hAnsi="Cambria" w:cs="Arial"/>
          <w:lang w:val="nl-NL"/>
        </w:rPr>
        <w:t xml:space="preserve">ziekenhuis, </w:t>
      </w:r>
      <w:r w:rsidR="00CA3000" w:rsidRPr="007B20B7">
        <w:rPr>
          <w:rFonts w:ascii="Cambria" w:hAnsi="Cambria" w:cs="Arial"/>
          <w:lang w:val="nl-NL"/>
        </w:rPr>
        <w:t xml:space="preserve">verpleegkundige, </w:t>
      </w:r>
      <w:proofErr w:type="spellStart"/>
      <w:r w:rsidR="00CA3000" w:rsidRPr="007B20B7">
        <w:rPr>
          <w:rFonts w:ascii="Cambria" w:hAnsi="Cambria" w:cs="Arial"/>
          <w:lang w:val="nl-NL"/>
        </w:rPr>
        <w:t>kiné</w:t>
      </w:r>
      <w:proofErr w:type="spellEnd"/>
      <w:r w:rsidR="00CA3000" w:rsidRPr="007B20B7">
        <w:rPr>
          <w:rFonts w:ascii="Cambria" w:hAnsi="Cambria" w:cs="Arial"/>
          <w:lang w:val="nl-NL"/>
        </w:rPr>
        <w:t xml:space="preserve">, K&amp;G, </w:t>
      </w:r>
      <w:r w:rsidR="00D34E14">
        <w:rPr>
          <w:rFonts w:ascii="Cambria" w:hAnsi="Cambria" w:cs="Arial"/>
          <w:lang w:val="nl-NL"/>
        </w:rPr>
        <w:t xml:space="preserve">ONE, </w:t>
      </w:r>
      <w:r w:rsidR="00CA3000" w:rsidRPr="007B20B7">
        <w:rPr>
          <w:rFonts w:ascii="Cambria" w:hAnsi="Cambria" w:cs="Arial"/>
          <w:lang w:val="nl-NL"/>
        </w:rPr>
        <w:t>kraamhulp, ….)</w:t>
      </w:r>
      <w:r>
        <w:rPr>
          <w:rFonts w:ascii="Cambria" w:hAnsi="Cambria" w:cs="Arial"/>
          <w:lang w:val="nl-NL"/>
        </w:rPr>
        <w:t xml:space="preserve">. Zij </w:t>
      </w:r>
      <w:r w:rsidR="00CA3000" w:rsidRPr="007B20B7">
        <w:rPr>
          <w:rFonts w:ascii="Cambria" w:hAnsi="Cambria" w:cs="Arial"/>
          <w:lang w:val="nl-NL"/>
        </w:rPr>
        <w:t xml:space="preserve">dienen </w:t>
      </w:r>
      <w:r>
        <w:rPr>
          <w:rFonts w:ascii="Cambria" w:hAnsi="Cambria" w:cs="Arial"/>
          <w:lang w:val="nl-NL"/>
        </w:rPr>
        <w:t xml:space="preserve">de nodige </w:t>
      </w:r>
      <w:r w:rsidR="00CA3000" w:rsidRPr="007B20B7">
        <w:rPr>
          <w:rFonts w:ascii="Cambria" w:hAnsi="Cambria" w:cs="Arial"/>
          <w:lang w:val="nl-NL"/>
        </w:rPr>
        <w:t xml:space="preserve">modaliteiten van samenwerking en coördinatie uit te werken (zowel organisatorisch als financieel). </w:t>
      </w:r>
    </w:p>
    <w:p w14:paraId="4510ED4C" w14:textId="77777777" w:rsidR="00CA3000" w:rsidRPr="007B20B7" w:rsidRDefault="00CA3000" w:rsidP="006B64D4">
      <w:pPr>
        <w:pStyle w:val="Paragraphedeliste"/>
        <w:spacing w:before="120" w:after="120" w:line="300" w:lineRule="exact"/>
        <w:ind w:left="360"/>
        <w:contextualSpacing w:val="0"/>
        <w:jc w:val="both"/>
        <w:rPr>
          <w:rFonts w:ascii="Cambria" w:hAnsi="Cambria" w:cs="Arial"/>
          <w:lang w:val="nl-NL"/>
        </w:rPr>
      </w:pPr>
    </w:p>
    <w:p w14:paraId="356C595F" w14:textId="77777777" w:rsidR="00F061C5" w:rsidRDefault="00CA3000" w:rsidP="006B64D4">
      <w:pPr>
        <w:pStyle w:val="Paragraphedeliste"/>
        <w:numPr>
          <w:ilvl w:val="0"/>
          <w:numId w:val="11"/>
        </w:numPr>
        <w:spacing w:before="120" w:after="120" w:line="300" w:lineRule="exact"/>
        <w:ind w:left="360"/>
        <w:contextualSpacing w:val="0"/>
        <w:jc w:val="both"/>
        <w:rPr>
          <w:rFonts w:asciiTheme="majorHAnsi" w:hAnsiTheme="majorHAnsi"/>
          <w:lang w:val="nl-BE"/>
        </w:rPr>
      </w:pPr>
      <w:r w:rsidRPr="007C2EB6">
        <w:rPr>
          <w:rFonts w:ascii="Cambria" w:hAnsi="Cambria" w:cs="Arial"/>
          <w:lang w:val="nl-NL"/>
        </w:rPr>
        <w:t xml:space="preserve">Opstellen en volgen van </w:t>
      </w:r>
      <w:r w:rsidRPr="007C2EB6">
        <w:rPr>
          <w:rFonts w:ascii="Cambria" w:hAnsi="Cambria" w:cs="Arial"/>
          <w:b/>
          <w:lang w:val="nl-NL"/>
        </w:rPr>
        <w:t xml:space="preserve">een </w:t>
      </w:r>
      <w:proofErr w:type="spellStart"/>
      <w:r w:rsidR="00F061C5">
        <w:rPr>
          <w:rFonts w:ascii="Cambria" w:hAnsi="Cambria" w:cs="Arial"/>
          <w:b/>
          <w:lang w:val="nl-NL"/>
        </w:rPr>
        <w:t>evidence</w:t>
      </w:r>
      <w:r w:rsidR="009131A5">
        <w:rPr>
          <w:rFonts w:ascii="Cambria" w:hAnsi="Cambria" w:cs="Arial"/>
          <w:b/>
          <w:lang w:val="nl-NL"/>
        </w:rPr>
        <w:t>-</w:t>
      </w:r>
      <w:r w:rsidR="00F061C5">
        <w:rPr>
          <w:rFonts w:ascii="Cambria" w:hAnsi="Cambria" w:cs="Arial"/>
          <w:b/>
          <w:lang w:val="nl-NL"/>
        </w:rPr>
        <w:t>based</w:t>
      </w:r>
      <w:proofErr w:type="spellEnd"/>
      <w:r w:rsidR="00F061C5">
        <w:rPr>
          <w:rFonts w:ascii="Cambria" w:hAnsi="Cambria" w:cs="Arial"/>
          <w:b/>
          <w:lang w:val="nl-NL"/>
        </w:rPr>
        <w:t xml:space="preserve"> </w:t>
      </w:r>
      <w:r w:rsidR="00D971D8" w:rsidRPr="007C2EB6">
        <w:rPr>
          <w:rFonts w:ascii="Cambria" w:hAnsi="Cambria" w:cs="Arial"/>
          <w:b/>
          <w:lang w:val="nl-NL"/>
        </w:rPr>
        <w:t xml:space="preserve">transmuraal </w:t>
      </w:r>
      <w:r w:rsidRPr="007C2EB6">
        <w:rPr>
          <w:rFonts w:ascii="Cambria" w:hAnsi="Cambria" w:cs="Arial"/>
          <w:b/>
          <w:lang w:val="nl-NL"/>
        </w:rPr>
        <w:t>zorg- en begeleidingsplan</w:t>
      </w:r>
      <w:r w:rsidR="005C112D">
        <w:rPr>
          <w:rFonts w:ascii="Cambria" w:hAnsi="Cambria" w:cs="Arial"/>
          <w:lang w:val="nl-NL"/>
        </w:rPr>
        <w:t xml:space="preserve">, reeds tijdens de zwangerschap, </w:t>
      </w:r>
      <w:r w:rsidR="00FD4E4C">
        <w:rPr>
          <w:rFonts w:ascii="Cambria" w:hAnsi="Cambria" w:cs="Arial"/>
          <w:lang w:val="nl-NL"/>
        </w:rPr>
        <w:t>met behulp van</w:t>
      </w:r>
      <w:r w:rsidRPr="007C2EB6">
        <w:rPr>
          <w:rFonts w:ascii="Cambria" w:hAnsi="Cambria" w:cs="Arial"/>
          <w:lang w:val="nl-NL"/>
        </w:rPr>
        <w:t xml:space="preserve"> een gedeeld </w:t>
      </w:r>
      <w:r w:rsidRPr="007C2EB6">
        <w:rPr>
          <w:rFonts w:ascii="Cambria" w:hAnsi="Cambria" w:cs="Arial"/>
          <w:b/>
          <w:lang w:val="nl-NL"/>
        </w:rPr>
        <w:t>elektronisch patiëntendossier</w:t>
      </w:r>
      <w:r w:rsidR="00FD4E4C">
        <w:rPr>
          <w:rFonts w:ascii="Cambria" w:hAnsi="Cambria" w:cs="Arial"/>
          <w:b/>
          <w:lang w:val="nl-NL"/>
        </w:rPr>
        <w:t>.</w:t>
      </w:r>
      <w:r w:rsidRPr="007B20B7">
        <w:rPr>
          <w:rStyle w:val="Appelnotedebasdep"/>
          <w:rFonts w:ascii="Cambria" w:hAnsi="Cambria" w:cs="Arial"/>
          <w:lang w:val="nl-NL"/>
        </w:rPr>
        <w:footnoteReference w:id="1"/>
      </w:r>
      <w:r w:rsidR="00FD4E4C">
        <w:rPr>
          <w:rFonts w:ascii="Cambria" w:hAnsi="Cambria" w:cs="Arial"/>
          <w:lang w:val="nl-NL"/>
        </w:rPr>
        <w:t xml:space="preserve"> </w:t>
      </w:r>
      <w:r w:rsidRPr="007C2EB6">
        <w:rPr>
          <w:rFonts w:asciiTheme="majorHAnsi" w:hAnsiTheme="majorHAnsi" w:cs="Arial"/>
          <w:lang w:val="nl-NL"/>
        </w:rPr>
        <w:t xml:space="preserve">Hierbij worden duidelijk omschreven ontslagcriteria voor moeder en baby opgesteld, die de overdracht van de intra- naar de extramurale zorg bewaken. </w:t>
      </w:r>
      <w:r w:rsidR="005C112D">
        <w:rPr>
          <w:rFonts w:asciiTheme="majorHAnsi" w:hAnsiTheme="majorHAnsi" w:cs="Arial"/>
          <w:lang w:val="nl-NL"/>
        </w:rPr>
        <w:tab/>
      </w:r>
      <w:r w:rsidRPr="007C2EB6">
        <w:rPr>
          <w:rFonts w:asciiTheme="majorHAnsi" w:hAnsiTheme="majorHAnsi" w:cs="Arial"/>
          <w:lang w:val="nl-NL"/>
        </w:rPr>
        <w:br/>
      </w:r>
      <w:r w:rsidRPr="007C2EB6">
        <w:rPr>
          <w:rFonts w:ascii="Cambria" w:hAnsi="Cambria" w:cs="Arial"/>
          <w:lang w:val="nl-NL"/>
        </w:rPr>
        <w:t xml:space="preserve">In het kader van zorg op maat worden de zwangere vrouw en haar gezin optimaal betrokken in het vastleggen van dit plan en grondig voorbereid op een bevalling met </w:t>
      </w:r>
      <w:r w:rsidR="00A42E90">
        <w:rPr>
          <w:rFonts w:ascii="Cambria" w:hAnsi="Cambria" w:cs="Arial"/>
          <w:lang w:val="nl-NL"/>
        </w:rPr>
        <w:t>ver</w:t>
      </w:r>
      <w:r w:rsidRPr="007C2EB6">
        <w:rPr>
          <w:rFonts w:ascii="Cambria" w:hAnsi="Cambria" w:cs="Arial"/>
          <w:lang w:val="nl-NL"/>
        </w:rPr>
        <w:t>kort ziekenhuisverblijf.</w:t>
      </w:r>
      <w:r w:rsidRPr="007C2EB6">
        <w:rPr>
          <w:rFonts w:ascii="Cambria" w:hAnsi="Cambria" w:cs="Arial"/>
          <w:lang w:val="nl-NL"/>
        </w:rPr>
        <w:br/>
        <w:t>Bijlage 1 bevat een overzicht van de zorgprotocollen die bij voorkeur aanwezig dienen te  zijn en gecommuniceerd worden met alle partners</w:t>
      </w:r>
      <w:r w:rsidR="00FD4E4C">
        <w:rPr>
          <w:rFonts w:ascii="Cambria" w:hAnsi="Cambria" w:cs="Arial"/>
          <w:lang w:val="nl-NL"/>
        </w:rPr>
        <w:t xml:space="preserve">. </w:t>
      </w:r>
      <w:r w:rsidR="00FD4E4C">
        <w:rPr>
          <w:rFonts w:ascii="Cambria" w:hAnsi="Cambria" w:cs="Arial"/>
          <w:lang w:val="nl-NL"/>
        </w:rPr>
        <w:tab/>
      </w:r>
      <w:r w:rsidR="007C2EB6" w:rsidRPr="007C2EB6">
        <w:rPr>
          <w:rFonts w:ascii="Cambria" w:hAnsi="Cambria" w:cs="Arial"/>
          <w:lang w:val="nl-NL"/>
        </w:rPr>
        <w:br/>
      </w:r>
    </w:p>
    <w:p w14:paraId="18AD6668" w14:textId="77777777" w:rsidR="00CA3000" w:rsidRPr="007B20B7" w:rsidRDefault="00D971D8" w:rsidP="006B64D4">
      <w:pPr>
        <w:pStyle w:val="Paragraphedeliste"/>
        <w:numPr>
          <w:ilvl w:val="0"/>
          <w:numId w:val="2"/>
        </w:numPr>
        <w:spacing w:before="120" w:after="120" w:line="300" w:lineRule="exact"/>
        <w:ind w:left="360"/>
        <w:contextualSpacing w:val="0"/>
        <w:jc w:val="both"/>
        <w:rPr>
          <w:rFonts w:ascii="Cambria" w:hAnsi="Cambria" w:cs="Arial"/>
          <w:lang w:val="nl-NL"/>
        </w:rPr>
      </w:pPr>
      <w:r>
        <w:rPr>
          <w:rFonts w:ascii="Cambria" w:hAnsi="Cambria" w:cs="Arial"/>
          <w:lang w:val="nl-NL"/>
        </w:rPr>
        <w:t xml:space="preserve">De </w:t>
      </w:r>
      <w:r w:rsidRPr="00D971D8">
        <w:rPr>
          <w:rFonts w:ascii="Cambria" w:hAnsi="Cambria" w:cs="Arial"/>
          <w:b/>
          <w:lang w:val="nl-NL"/>
        </w:rPr>
        <w:t>patiënt</w:t>
      </w:r>
      <w:r>
        <w:rPr>
          <w:rFonts w:ascii="Cambria" w:hAnsi="Cambria" w:cs="Arial"/>
          <w:lang w:val="nl-NL"/>
        </w:rPr>
        <w:t xml:space="preserve"> als </w:t>
      </w:r>
      <w:r w:rsidRPr="00D971D8">
        <w:rPr>
          <w:rFonts w:ascii="Cambria" w:hAnsi="Cambria" w:cs="Arial"/>
          <w:b/>
          <w:lang w:val="nl-NL"/>
        </w:rPr>
        <w:t>actieve partner</w:t>
      </w:r>
      <w:r>
        <w:rPr>
          <w:rFonts w:ascii="Cambria" w:hAnsi="Cambria" w:cs="Arial"/>
          <w:lang w:val="nl-NL"/>
        </w:rPr>
        <w:t xml:space="preserve"> in de besluitvorming. </w:t>
      </w:r>
      <w:r>
        <w:rPr>
          <w:rFonts w:ascii="Cambria" w:hAnsi="Cambria" w:cs="Arial"/>
          <w:lang w:val="nl-NL"/>
        </w:rPr>
        <w:tab/>
      </w:r>
      <w:r>
        <w:rPr>
          <w:rFonts w:ascii="Cambria" w:hAnsi="Cambria" w:cs="Arial"/>
          <w:lang w:val="nl-NL"/>
        </w:rPr>
        <w:br/>
      </w:r>
      <w:r w:rsidR="00FD4E4C">
        <w:rPr>
          <w:rFonts w:ascii="Cambria" w:hAnsi="Cambria" w:cs="Arial"/>
          <w:lang w:val="nl-NL"/>
        </w:rPr>
        <w:t>Er is aandacht voor e</w:t>
      </w:r>
      <w:r w:rsidR="00CA3000" w:rsidRPr="007B20B7">
        <w:rPr>
          <w:rFonts w:ascii="Cambria" w:hAnsi="Cambria" w:cs="Arial"/>
          <w:lang w:val="nl-NL"/>
        </w:rPr>
        <w:t xml:space="preserve">mpowerment van de aanstaande moeder. Onder meer het beter voorbereiden van de postnatale fase gedurende de prenatale fase dient de inkorting van het ziekenhuisverblijf mogelijk te maken. Een meer volledige prenatale educatie met aandacht voor de bijzonderheden tijdens de eerste </w:t>
      </w:r>
      <w:r w:rsidR="00FD4E4C">
        <w:rPr>
          <w:rFonts w:ascii="Cambria" w:hAnsi="Cambria" w:cs="Arial"/>
          <w:lang w:val="nl-NL"/>
        </w:rPr>
        <w:t>maand</w:t>
      </w:r>
      <w:r w:rsidR="00CA3000" w:rsidRPr="007B20B7">
        <w:rPr>
          <w:rFonts w:ascii="Cambria" w:hAnsi="Cambria" w:cs="Arial"/>
          <w:lang w:val="nl-NL"/>
        </w:rPr>
        <w:t xml:space="preserve"> na de bevalling/geboorte voor moeder en kind is noodzakelijk. </w:t>
      </w:r>
    </w:p>
    <w:p w14:paraId="4F3E75E7" w14:textId="77777777" w:rsidR="00CA3000" w:rsidRPr="007B20B7" w:rsidRDefault="00CA3000" w:rsidP="006B64D4">
      <w:pPr>
        <w:pStyle w:val="Paragraphedeliste"/>
        <w:spacing w:before="120" w:after="120" w:line="300" w:lineRule="exact"/>
        <w:ind w:left="360"/>
        <w:contextualSpacing w:val="0"/>
        <w:jc w:val="both"/>
        <w:rPr>
          <w:rFonts w:ascii="Cambria" w:hAnsi="Cambria" w:cs="Arial"/>
          <w:lang w:val="nl-NL"/>
        </w:rPr>
      </w:pPr>
      <w:r w:rsidRPr="007B20B7">
        <w:rPr>
          <w:rFonts w:ascii="Cambria" w:hAnsi="Cambria" w:cs="Arial"/>
          <w:lang w:val="nl-NL"/>
        </w:rPr>
        <w:t xml:space="preserve">Tevens hoort hierbij het bekendmaken van de zorgen die postnataal door de vroedvrouw, huisarts, kinderarts, en anderen verstrekt </w:t>
      </w:r>
      <w:r>
        <w:rPr>
          <w:rFonts w:ascii="Cambria" w:hAnsi="Cambria" w:cs="Arial"/>
          <w:lang w:val="nl-NL"/>
        </w:rPr>
        <w:t>kunnen</w:t>
      </w:r>
      <w:r w:rsidRPr="007B20B7">
        <w:rPr>
          <w:rFonts w:ascii="Cambria" w:hAnsi="Cambria" w:cs="Arial"/>
          <w:lang w:val="nl-NL"/>
        </w:rPr>
        <w:t xml:space="preserve"> worden en van de hulp die geboden kan word</w:t>
      </w:r>
      <w:r>
        <w:rPr>
          <w:rFonts w:ascii="Cambria" w:hAnsi="Cambria" w:cs="Arial"/>
          <w:lang w:val="nl-NL"/>
        </w:rPr>
        <w:t>en door diensten voor kraamhulp, met bijzondere aandacht voor gezinnen die een lage mate van sociale steun ervaren.</w:t>
      </w:r>
      <w:r w:rsidR="002C37B3">
        <w:rPr>
          <w:rFonts w:ascii="Cambria" w:hAnsi="Cambria" w:cs="Arial"/>
          <w:lang w:val="nl-NL"/>
        </w:rPr>
        <w:tab/>
      </w:r>
      <w:r w:rsidR="002C37B3">
        <w:rPr>
          <w:rFonts w:ascii="Cambria" w:hAnsi="Cambria" w:cs="Arial"/>
          <w:lang w:val="nl-NL"/>
        </w:rPr>
        <w:br/>
      </w:r>
    </w:p>
    <w:p w14:paraId="2A3DFBC1" w14:textId="77777777" w:rsidR="00F061C5" w:rsidRDefault="00D971D8" w:rsidP="006B64D4">
      <w:pPr>
        <w:pStyle w:val="Paragraphedeliste"/>
        <w:numPr>
          <w:ilvl w:val="0"/>
          <w:numId w:val="11"/>
        </w:numPr>
        <w:spacing w:before="120" w:after="120" w:line="300" w:lineRule="exact"/>
        <w:ind w:left="360"/>
        <w:contextualSpacing w:val="0"/>
        <w:jc w:val="both"/>
        <w:rPr>
          <w:rFonts w:asciiTheme="majorHAnsi" w:hAnsiTheme="majorHAnsi"/>
          <w:lang w:val="nl-BE"/>
        </w:rPr>
      </w:pPr>
      <w:r w:rsidRPr="00D971D8">
        <w:rPr>
          <w:rFonts w:ascii="Cambria" w:hAnsi="Cambria" w:cs="Arial"/>
          <w:b/>
          <w:lang w:val="nl-NL"/>
        </w:rPr>
        <w:t>Monitoring</w:t>
      </w:r>
      <w:r>
        <w:rPr>
          <w:rFonts w:ascii="Cambria" w:hAnsi="Cambria" w:cs="Arial"/>
          <w:lang w:val="nl-NL"/>
        </w:rPr>
        <w:t xml:space="preserve"> van de </w:t>
      </w:r>
      <w:r w:rsidRPr="00D971D8">
        <w:rPr>
          <w:rFonts w:ascii="Cambria" w:hAnsi="Cambria" w:cs="Arial"/>
          <w:b/>
          <w:lang w:val="nl-NL"/>
        </w:rPr>
        <w:t>resultaten</w:t>
      </w:r>
      <w:r>
        <w:rPr>
          <w:rFonts w:ascii="Cambria" w:hAnsi="Cambria" w:cs="Arial"/>
          <w:lang w:val="nl-NL"/>
        </w:rPr>
        <w:t xml:space="preserve"> van de zorg.</w:t>
      </w:r>
      <w:r>
        <w:rPr>
          <w:rFonts w:ascii="Cambria" w:hAnsi="Cambria" w:cs="Arial"/>
          <w:lang w:val="nl-NL"/>
        </w:rPr>
        <w:tab/>
      </w:r>
      <w:r>
        <w:rPr>
          <w:rFonts w:ascii="Cambria" w:hAnsi="Cambria" w:cs="Arial"/>
          <w:lang w:val="nl-NL"/>
        </w:rPr>
        <w:br/>
      </w:r>
      <w:r w:rsidR="00F061C5">
        <w:rPr>
          <w:rFonts w:asciiTheme="majorHAnsi" w:hAnsiTheme="majorHAnsi"/>
          <w:lang w:val="nl-BE"/>
        </w:rPr>
        <w:t xml:space="preserve">De </w:t>
      </w:r>
      <w:r w:rsidR="00F061C5" w:rsidRPr="0020607F">
        <w:rPr>
          <w:rFonts w:asciiTheme="majorHAnsi" w:hAnsiTheme="majorHAnsi"/>
          <w:b/>
          <w:lang w:val="nl-BE"/>
        </w:rPr>
        <w:t>resultaten</w:t>
      </w:r>
      <w:r w:rsidR="00F061C5">
        <w:rPr>
          <w:rFonts w:asciiTheme="majorHAnsi" w:hAnsiTheme="majorHAnsi"/>
          <w:lang w:val="nl-BE"/>
        </w:rPr>
        <w:t xml:space="preserve"> van de zorg worden op patiëntniveau </w:t>
      </w:r>
      <w:r w:rsidR="00F061C5" w:rsidRPr="0020607F">
        <w:rPr>
          <w:rFonts w:asciiTheme="majorHAnsi" w:hAnsiTheme="majorHAnsi"/>
          <w:b/>
          <w:lang w:val="nl-BE"/>
        </w:rPr>
        <w:t>gemonitord</w:t>
      </w:r>
      <w:r w:rsidR="00F061C5">
        <w:rPr>
          <w:rFonts w:asciiTheme="majorHAnsi" w:hAnsiTheme="majorHAnsi"/>
          <w:lang w:val="nl-BE"/>
        </w:rPr>
        <w:t xml:space="preserve"> en opgevolgd:</w:t>
      </w:r>
    </w:p>
    <w:p w14:paraId="26EFF6FA" w14:textId="77777777" w:rsidR="00E8573C" w:rsidRDefault="00F061C5" w:rsidP="006B64D4">
      <w:pPr>
        <w:pStyle w:val="Paragraphedeliste"/>
        <w:numPr>
          <w:ilvl w:val="1"/>
          <w:numId w:val="11"/>
        </w:numPr>
        <w:spacing w:before="120" w:after="120" w:line="300" w:lineRule="exact"/>
        <w:ind w:left="1080"/>
        <w:contextualSpacing w:val="0"/>
        <w:jc w:val="both"/>
        <w:rPr>
          <w:rFonts w:asciiTheme="majorHAnsi" w:hAnsiTheme="majorHAnsi"/>
          <w:lang w:val="nl-BE"/>
        </w:rPr>
      </w:pPr>
      <w:r>
        <w:rPr>
          <w:rFonts w:asciiTheme="majorHAnsi" w:hAnsiTheme="majorHAnsi"/>
          <w:lang w:val="nl-BE"/>
        </w:rPr>
        <w:t>Er wordt aangegeven wie de zorg op patiëntniveau opvolgt (i.e. w</w:t>
      </w:r>
      <w:r w:rsidR="00FD4E4C">
        <w:rPr>
          <w:rFonts w:asciiTheme="majorHAnsi" w:hAnsiTheme="majorHAnsi"/>
          <w:lang w:val="nl-BE"/>
        </w:rPr>
        <w:t xml:space="preserve">ie is </w:t>
      </w:r>
      <w:r>
        <w:rPr>
          <w:rFonts w:asciiTheme="majorHAnsi" w:hAnsiTheme="majorHAnsi"/>
          <w:lang w:val="nl-BE"/>
        </w:rPr>
        <w:t>coördinator?)</w:t>
      </w:r>
      <w:r w:rsidR="009131A5">
        <w:rPr>
          <w:rFonts w:asciiTheme="majorHAnsi" w:hAnsiTheme="majorHAnsi"/>
          <w:lang w:val="nl-BE"/>
        </w:rPr>
        <w:t>.</w:t>
      </w:r>
      <w:r>
        <w:rPr>
          <w:rFonts w:asciiTheme="majorHAnsi" w:hAnsiTheme="majorHAnsi"/>
          <w:lang w:val="nl-BE"/>
        </w:rPr>
        <w:tab/>
      </w:r>
    </w:p>
    <w:p w14:paraId="5EE2A2D2" w14:textId="77777777" w:rsidR="00E8573C" w:rsidRPr="00E8573C" w:rsidRDefault="00F061C5" w:rsidP="006B64D4">
      <w:pPr>
        <w:pStyle w:val="Paragraphedeliste"/>
        <w:numPr>
          <w:ilvl w:val="1"/>
          <w:numId w:val="11"/>
        </w:numPr>
        <w:spacing w:before="120" w:after="120" w:line="300" w:lineRule="exact"/>
        <w:ind w:left="1080"/>
        <w:contextualSpacing w:val="0"/>
        <w:jc w:val="both"/>
        <w:rPr>
          <w:rFonts w:asciiTheme="majorHAnsi" w:hAnsiTheme="majorHAnsi"/>
          <w:lang w:val="nl-BE"/>
        </w:rPr>
      </w:pPr>
      <w:r w:rsidRPr="00E8573C">
        <w:rPr>
          <w:rFonts w:asciiTheme="majorHAnsi" w:hAnsiTheme="majorHAnsi"/>
          <w:lang w:val="nl-BE"/>
        </w:rPr>
        <w:t xml:space="preserve">Er is aandacht voor concrete </w:t>
      </w:r>
      <w:proofErr w:type="spellStart"/>
      <w:r w:rsidRPr="00E8573C">
        <w:rPr>
          <w:rFonts w:asciiTheme="majorHAnsi" w:hAnsiTheme="majorHAnsi"/>
          <w:lang w:val="nl-BE"/>
        </w:rPr>
        <w:t>performantieparameters</w:t>
      </w:r>
      <w:proofErr w:type="spellEnd"/>
      <w:r w:rsidRPr="00E8573C">
        <w:rPr>
          <w:rFonts w:asciiTheme="majorHAnsi" w:hAnsiTheme="majorHAnsi"/>
          <w:lang w:val="nl-BE"/>
        </w:rPr>
        <w:t xml:space="preserve"> (op vlak van </w:t>
      </w:r>
      <w:proofErr w:type="spellStart"/>
      <w:r w:rsidRPr="00E8573C">
        <w:rPr>
          <w:rFonts w:asciiTheme="majorHAnsi" w:hAnsiTheme="majorHAnsi"/>
          <w:lang w:val="nl-BE"/>
        </w:rPr>
        <w:t>outcome</w:t>
      </w:r>
      <w:proofErr w:type="spellEnd"/>
      <w:r w:rsidRPr="00E8573C">
        <w:rPr>
          <w:rFonts w:asciiTheme="majorHAnsi" w:hAnsiTheme="majorHAnsi"/>
          <w:lang w:val="nl-BE"/>
        </w:rPr>
        <w:t xml:space="preserve"> of zorgprocessen) die gebruikt kunnen worden in het kader van </w:t>
      </w:r>
      <w:proofErr w:type="spellStart"/>
      <w:r w:rsidRPr="00E8573C">
        <w:rPr>
          <w:rFonts w:asciiTheme="majorHAnsi" w:hAnsiTheme="majorHAnsi"/>
          <w:lang w:val="nl-BE"/>
        </w:rPr>
        <w:t>waardegedreven</w:t>
      </w:r>
      <w:proofErr w:type="spellEnd"/>
      <w:r w:rsidRPr="00E8573C">
        <w:rPr>
          <w:rFonts w:asciiTheme="majorHAnsi" w:hAnsiTheme="majorHAnsi"/>
          <w:lang w:val="nl-BE"/>
        </w:rPr>
        <w:t xml:space="preserve"> zorg en </w:t>
      </w:r>
      <w:proofErr w:type="spellStart"/>
      <w:r w:rsidRPr="00E8573C">
        <w:rPr>
          <w:rFonts w:asciiTheme="majorHAnsi" w:hAnsiTheme="majorHAnsi"/>
          <w:i/>
          <w:lang w:val="nl-BE"/>
        </w:rPr>
        <w:t>pay</w:t>
      </w:r>
      <w:proofErr w:type="spellEnd"/>
      <w:r w:rsidRPr="00E8573C">
        <w:rPr>
          <w:rFonts w:asciiTheme="majorHAnsi" w:hAnsiTheme="majorHAnsi"/>
          <w:i/>
          <w:lang w:val="nl-BE"/>
        </w:rPr>
        <w:t xml:space="preserve"> </w:t>
      </w:r>
      <w:proofErr w:type="spellStart"/>
      <w:r w:rsidRPr="00E8573C">
        <w:rPr>
          <w:rFonts w:asciiTheme="majorHAnsi" w:hAnsiTheme="majorHAnsi"/>
          <w:i/>
          <w:lang w:val="nl-BE"/>
        </w:rPr>
        <w:t>for</w:t>
      </w:r>
      <w:proofErr w:type="spellEnd"/>
      <w:r w:rsidRPr="00E8573C">
        <w:rPr>
          <w:rFonts w:asciiTheme="majorHAnsi" w:hAnsiTheme="majorHAnsi"/>
          <w:i/>
          <w:lang w:val="nl-BE"/>
        </w:rPr>
        <w:t xml:space="preserve"> performance</w:t>
      </w:r>
      <w:r w:rsidRPr="00E8573C">
        <w:rPr>
          <w:rFonts w:asciiTheme="majorHAnsi" w:hAnsiTheme="majorHAnsi"/>
          <w:lang w:val="nl-BE"/>
        </w:rPr>
        <w:t xml:space="preserve"> initiatieven.</w:t>
      </w:r>
      <w:r w:rsidR="00E8573C" w:rsidRPr="00E8573C">
        <w:rPr>
          <w:rFonts w:asciiTheme="majorHAnsi" w:hAnsiTheme="majorHAnsi"/>
          <w:lang w:val="nl-BE"/>
        </w:rPr>
        <w:tab/>
      </w:r>
      <w:r w:rsidR="00E8573C" w:rsidRPr="00E8573C">
        <w:rPr>
          <w:rFonts w:asciiTheme="majorHAnsi" w:hAnsiTheme="majorHAnsi"/>
          <w:lang w:val="nl-BE"/>
        </w:rPr>
        <w:br/>
      </w:r>
      <w:r w:rsidR="00E8573C" w:rsidRPr="00E8573C">
        <w:rPr>
          <w:rFonts w:ascii="Cambria" w:hAnsi="Cambria" w:cs="Arial"/>
          <w:lang w:val="nl-NL"/>
        </w:rPr>
        <w:t>Specifiek voor dit pilootproject wordt ook bijzondere aandacht gevraagd voor:</w:t>
      </w:r>
    </w:p>
    <w:p w14:paraId="378D2F80" w14:textId="77777777" w:rsidR="005C112D" w:rsidRPr="002C37B3" w:rsidRDefault="00E8573C" w:rsidP="006B64D4">
      <w:pPr>
        <w:pStyle w:val="Paragraphedeliste"/>
        <w:numPr>
          <w:ilvl w:val="1"/>
          <w:numId w:val="38"/>
        </w:numPr>
        <w:spacing w:before="120" w:after="120" w:line="300" w:lineRule="exact"/>
        <w:contextualSpacing w:val="0"/>
        <w:jc w:val="both"/>
        <w:rPr>
          <w:rFonts w:asciiTheme="majorHAnsi" w:hAnsiTheme="majorHAnsi"/>
          <w:lang w:val="nl-BE"/>
        </w:rPr>
      </w:pPr>
      <w:r w:rsidRPr="00FD4E4C">
        <w:rPr>
          <w:rFonts w:ascii="Cambria" w:hAnsi="Cambria" w:cs="Arial"/>
          <w:lang w:val="nl-NL"/>
        </w:rPr>
        <w:t>de neonatale screening. Het is belangrijk dat elke pasgeborene alle voorziene neonatale screenings krijgt. Onder meer</w:t>
      </w:r>
      <w:r w:rsidR="005C112D">
        <w:rPr>
          <w:rFonts w:ascii="Cambria" w:hAnsi="Cambria" w:cs="Arial"/>
          <w:lang w:val="nl-NL"/>
        </w:rPr>
        <w:t>:</w:t>
      </w:r>
    </w:p>
    <w:p w14:paraId="3E6419D7" w14:textId="6A49791C" w:rsidR="00E8573C" w:rsidRPr="002C37B3" w:rsidRDefault="00E8573C" w:rsidP="006B64D4">
      <w:pPr>
        <w:pStyle w:val="Paragraphedeliste"/>
        <w:numPr>
          <w:ilvl w:val="2"/>
          <w:numId w:val="38"/>
        </w:numPr>
        <w:spacing w:before="120" w:after="120" w:line="300" w:lineRule="exact"/>
        <w:contextualSpacing w:val="0"/>
        <w:jc w:val="both"/>
        <w:rPr>
          <w:rFonts w:asciiTheme="majorHAnsi" w:hAnsiTheme="majorHAnsi"/>
          <w:lang w:val="nl-BE"/>
        </w:rPr>
      </w:pPr>
      <w:r w:rsidRPr="00FD4E4C">
        <w:rPr>
          <w:rFonts w:ascii="Cambria" w:hAnsi="Cambria" w:cs="Arial"/>
          <w:lang w:val="nl-BE"/>
        </w:rPr>
        <w:t xml:space="preserve">de </w:t>
      </w:r>
      <w:proofErr w:type="spellStart"/>
      <w:r w:rsidR="005C112D">
        <w:rPr>
          <w:rFonts w:ascii="Cambria" w:hAnsi="Cambria" w:cs="Arial"/>
          <w:lang w:val="nl-BE"/>
        </w:rPr>
        <w:t>metabole</w:t>
      </w:r>
      <w:proofErr w:type="spellEnd"/>
      <w:r w:rsidR="005C112D">
        <w:rPr>
          <w:rFonts w:ascii="Cambria" w:hAnsi="Cambria" w:cs="Arial"/>
          <w:lang w:val="nl-BE"/>
        </w:rPr>
        <w:t xml:space="preserve"> </w:t>
      </w:r>
      <w:r w:rsidRPr="00FD4E4C">
        <w:rPr>
          <w:rFonts w:ascii="Cambria" w:hAnsi="Cambria" w:cs="Arial"/>
          <w:lang w:val="nl-BE"/>
        </w:rPr>
        <w:t>screening</w:t>
      </w:r>
      <w:r w:rsidR="00D34E14">
        <w:rPr>
          <w:rFonts w:ascii="Cambria" w:hAnsi="Cambria" w:cs="Arial"/>
          <w:lang w:val="nl-BE"/>
        </w:rPr>
        <w:t>: d</w:t>
      </w:r>
      <w:r w:rsidR="005C112D">
        <w:rPr>
          <w:rFonts w:ascii="Cambria" w:hAnsi="Cambria" w:cs="Arial"/>
          <w:lang w:val="nl-BE"/>
        </w:rPr>
        <w:t xml:space="preserve">it </w:t>
      </w:r>
      <w:r w:rsidRPr="00FD4E4C">
        <w:rPr>
          <w:rFonts w:ascii="Cambria" w:hAnsi="Cambria" w:cs="Arial"/>
          <w:lang w:val="nl-BE"/>
        </w:rPr>
        <w:t xml:space="preserve">vormt een aandachtspunt vermits de bloedafname (hielprik) dient te gebeuren tussen 72 en 120 uur na de geboorte. Wanneer pasgeborenen op dat moment niet meer in het ziekenhuis zijn, dient de </w:t>
      </w:r>
      <w:r w:rsidRPr="00FD4E4C">
        <w:rPr>
          <w:rFonts w:ascii="Cambria" w:hAnsi="Cambria" w:cs="Arial"/>
          <w:lang w:val="nl-BE"/>
        </w:rPr>
        <w:lastRenderedPageBreak/>
        <w:t>thuiszorg zodanig georganiseerd en opgeleid te zijn dat zij dit optimaal kan overnemen.</w:t>
      </w:r>
    </w:p>
    <w:p w14:paraId="21402CDE" w14:textId="77777777" w:rsidR="005C112D" w:rsidRPr="00FD4E4C" w:rsidRDefault="005C112D" w:rsidP="006B64D4">
      <w:pPr>
        <w:pStyle w:val="Paragraphedeliste"/>
        <w:numPr>
          <w:ilvl w:val="2"/>
          <w:numId w:val="38"/>
        </w:numPr>
        <w:spacing w:before="120" w:after="120" w:line="300" w:lineRule="exact"/>
        <w:contextualSpacing w:val="0"/>
        <w:jc w:val="both"/>
        <w:rPr>
          <w:rFonts w:asciiTheme="majorHAnsi" w:hAnsiTheme="majorHAnsi"/>
          <w:lang w:val="nl-BE"/>
        </w:rPr>
      </w:pPr>
      <w:r>
        <w:rPr>
          <w:rFonts w:ascii="Cambria" w:hAnsi="Cambria" w:cs="Arial"/>
          <w:lang w:val="nl-BE"/>
        </w:rPr>
        <w:t xml:space="preserve">Icterus: de </w:t>
      </w:r>
      <w:r w:rsidR="007E3D14">
        <w:rPr>
          <w:rFonts w:ascii="Cambria" w:hAnsi="Cambria" w:cs="Arial"/>
          <w:lang w:val="nl-BE"/>
        </w:rPr>
        <w:t>n</w:t>
      </w:r>
      <w:r>
        <w:rPr>
          <w:rFonts w:ascii="Cambria" w:hAnsi="Cambria" w:cs="Arial"/>
          <w:lang w:val="nl-BE"/>
        </w:rPr>
        <w:t>eonatale screening ter opsporing van neonatale icterus</w:t>
      </w:r>
      <w:r w:rsidR="007E3D14">
        <w:rPr>
          <w:rFonts w:ascii="Cambria" w:hAnsi="Cambria" w:cs="Arial"/>
          <w:lang w:val="nl-BE"/>
        </w:rPr>
        <w:t xml:space="preserve"> moet gedurende de eerste 72 uur minimaal dagelijks worden uitgevoerd. Bij het ontslag van de pasgeborene dient icterus klinisch te zijn beoordeeld en moet er een geschikt beleid zijn opgesteld. </w:t>
      </w:r>
    </w:p>
    <w:p w14:paraId="3605F95F" w14:textId="77777777" w:rsidR="00E8573C" w:rsidRPr="002C37B3" w:rsidRDefault="00E8573C" w:rsidP="006B64D4">
      <w:pPr>
        <w:pStyle w:val="Paragraphedeliste"/>
        <w:numPr>
          <w:ilvl w:val="1"/>
          <w:numId w:val="38"/>
        </w:numPr>
        <w:spacing w:before="120" w:after="120" w:line="300" w:lineRule="exact"/>
        <w:contextualSpacing w:val="0"/>
        <w:jc w:val="both"/>
        <w:rPr>
          <w:rFonts w:ascii="Cambria" w:hAnsi="Cambria" w:cs="Arial"/>
          <w:lang w:val="nl-BE"/>
        </w:rPr>
      </w:pPr>
      <w:r w:rsidRPr="007B20B7">
        <w:rPr>
          <w:rFonts w:ascii="Cambria" w:hAnsi="Cambria" w:cs="Arial"/>
          <w:lang w:val="nl-NL"/>
        </w:rPr>
        <w:t xml:space="preserve"> de meer kwetsbare groepen</w:t>
      </w:r>
      <w:r>
        <w:rPr>
          <w:rFonts w:ascii="Cambria" w:hAnsi="Cambria" w:cs="Arial"/>
          <w:lang w:val="nl-NL"/>
        </w:rPr>
        <w:t xml:space="preserve">. </w:t>
      </w:r>
      <w:r>
        <w:rPr>
          <w:rFonts w:ascii="Cambria" w:hAnsi="Cambria" w:cs="Arial"/>
          <w:lang w:val="nl-NL"/>
        </w:rPr>
        <w:tab/>
      </w:r>
      <w:r>
        <w:rPr>
          <w:rFonts w:ascii="Cambria" w:hAnsi="Cambria" w:cs="Arial"/>
          <w:lang w:val="nl-NL"/>
        </w:rPr>
        <w:br/>
        <w:t>Het pilootproject moet</w:t>
      </w:r>
      <w:r w:rsidRPr="007B20B7">
        <w:rPr>
          <w:rFonts w:ascii="Cambria" w:hAnsi="Cambria" w:cs="Arial"/>
          <w:lang w:val="nl-NL"/>
        </w:rPr>
        <w:t xml:space="preserve"> aantonen wat deze ‘bijzondere aandacht’ moet inhouden: betrekken van extra partners, toch langer ziekenhuisverblijf verantwoorden, noodzaak van vroedvrouwen om langduriger aan huis te gaan, beperkt casemanagement in bepaalde situaties, …</w:t>
      </w:r>
    </w:p>
    <w:p w14:paraId="1E3C783F" w14:textId="77777777" w:rsidR="007E3D14" w:rsidRDefault="007E3D14" w:rsidP="006B64D4">
      <w:pPr>
        <w:pStyle w:val="Paragraphedeliste"/>
        <w:numPr>
          <w:ilvl w:val="1"/>
          <w:numId w:val="38"/>
        </w:numPr>
        <w:spacing w:before="120" w:after="120" w:line="300" w:lineRule="exact"/>
        <w:contextualSpacing w:val="0"/>
        <w:jc w:val="both"/>
        <w:rPr>
          <w:rFonts w:ascii="Cambria" w:hAnsi="Cambria" w:cs="Arial"/>
          <w:lang w:val="nl-BE"/>
        </w:rPr>
      </w:pPr>
      <w:r>
        <w:rPr>
          <w:rFonts w:ascii="Cambria" w:hAnsi="Cambria" w:cs="Arial"/>
          <w:lang w:val="nl-BE"/>
        </w:rPr>
        <w:t>borstvoeding: continuïteit in de begeleiding van borstvoeding, zoals het aanleren van borstvoedingsvaardigheden, moet gegarandeerd blijven.</w:t>
      </w:r>
    </w:p>
    <w:p w14:paraId="6004BBB8" w14:textId="04A787E9" w:rsidR="00D34E14" w:rsidRPr="00907A50" w:rsidRDefault="00D34E14" w:rsidP="00907A50">
      <w:pPr>
        <w:spacing w:before="120" w:after="120" w:line="300" w:lineRule="exact"/>
        <w:ind w:left="1080"/>
        <w:jc w:val="both"/>
        <w:rPr>
          <w:rFonts w:ascii="Cambria" w:hAnsi="Cambria" w:cs="Arial"/>
          <w:lang w:val="nl-BE"/>
        </w:rPr>
      </w:pPr>
      <w:r>
        <w:rPr>
          <w:rFonts w:ascii="Cambria" w:hAnsi="Cambria" w:cs="Arial"/>
          <w:lang w:val="nl-BE"/>
        </w:rPr>
        <w:t>Voor een meer gedetailleerd overzicht van de relevante zorgaspecten en resultaten wordt verwezen naar bijlage 1 (zorgprotocollen) en bijlage 2 (indicatoren ter evaluatie van de pilootprojecten).</w:t>
      </w:r>
    </w:p>
    <w:p w14:paraId="10DDCE59" w14:textId="77777777" w:rsidR="00F061C5" w:rsidRDefault="00F061C5" w:rsidP="006B64D4">
      <w:pPr>
        <w:pStyle w:val="Paragraphedeliste"/>
        <w:numPr>
          <w:ilvl w:val="1"/>
          <w:numId w:val="11"/>
        </w:numPr>
        <w:spacing w:before="120" w:after="120" w:line="300" w:lineRule="exact"/>
        <w:ind w:left="1077" w:hanging="357"/>
        <w:contextualSpacing w:val="0"/>
        <w:jc w:val="both"/>
        <w:rPr>
          <w:rFonts w:asciiTheme="majorHAnsi" w:hAnsiTheme="majorHAnsi"/>
          <w:lang w:val="nl-BE"/>
        </w:rPr>
      </w:pPr>
      <w:r w:rsidRPr="00B55789">
        <w:rPr>
          <w:rFonts w:asciiTheme="majorHAnsi" w:hAnsiTheme="majorHAnsi"/>
          <w:lang w:val="nl-BE"/>
        </w:rPr>
        <w:t xml:space="preserve">Voor de </w:t>
      </w:r>
      <w:r w:rsidR="00FD4E4C">
        <w:rPr>
          <w:rFonts w:asciiTheme="majorHAnsi" w:hAnsiTheme="majorHAnsi"/>
          <w:lang w:val="nl-BE"/>
        </w:rPr>
        <w:t>moeder</w:t>
      </w:r>
      <w:r w:rsidRPr="00B55789">
        <w:rPr>
          <w:rFonts w:asciiTheme="majorHAnsi" w:hAnsiTheme="majorHAnsi"/>
          <w:lang w:val="nl-BE"/>
        </w:rPr>
        <w:t xml:space="preserve"> is op elk ogenblik du</w:t>
      </w:r>
      <w:r w:rsidR="00FD4E4C">
        <w:rPr>
          <w:rFonts w:asciiTheme="majorHAnsi" w:hAnsiTheme="majorHAnsi"/>
          <w:lang w:val="nl-BE"/>
        </w:rPr>
        <w:t>idelijk bij welke zorgverlener z</w:t>
      </w:r>
      <w:r w:rsidRPr="00B55789">
        <w:rPr>
          <w:rFonts w:asciiTheme="majorHAnsi" w:hAnsiTheme="majorHAnsi"/>
          <w:lang w:val="nl-BE"/>
        </w:rPr>
        <w:t>ij terecht kan</w:t>
      </w:r>
      <w:r w:rsidR="00FD4E4C">
        <w:rPr>
          <w:rFonts w:asciiTheme="majorHAnsi" w:hAnsiTheme="majorHAnsi"/>
          <w:lang w:val="nl-BE"/>
        </w:rPr>
        <w:t>, alsook waar z</w:t>
      </w:r>
      <w:r>
        <w:rPr>
          <w:rFonts w:asciiTheme="majorHAnsi" w:hAnsiTheme="majorHAnsi"/>
          <w:lang w:val="nl-BE"/>
        </w:rPr>
        <w:t xml:space="preserve">ij terecht kan </w:t>
      </w:r>
      <w:proofErr w:type="spellStart"/>
      <w:r>
        <w:rPr>
          <w:rFonts w:asciiTheme="majorHAnsi" w:hAnsiTheme="majorHAnsi"/>
          <w:lang w:val="nl-BE"/>
        </w:rPr>
        <w:t>i.g.v</w:t>
      </w:r>
      <w:proofErr w:type="spellEnd"/>
      <w:r>
        <w:rPr>
          <w:rFonts w:asciiTheme="majorHAnsi" w:hAnsiTheme="majorHAnsi"/>
          <w:lang w:val="nl-BE"/>
        </w:rPr>
        <w:t>. klachten</w:t>
      </w:r>
      <w:r w:rsidRPr="00B55789">
        <w:rPr>
          <w:rFonts w:asciiTheme="majorHAnsi" w:hAnsiTheme="majorHAnsi"/>
          <w:lang w:val="nl-BE"/>
        </w:rPr>
        <w:t xml:space="preserve">. Voor de zorgverleners is duidelijk wie in welke fase verantwoordelijk is  voor de </w:t>
      </w:r>
      <w:r w:rsidR="00FD4E4C">
        <w:rPr>
          <w:rFonts w:asciiTheme="majorHAnsi" w:hAnsiTheme="majorHAnsi"/>
          <w:lang w:val="nl-BE"/>
        </w:rPr>
        <w:t>moeder en de baby</w:t>
      </w:r>
      <w:r w:rsidRPr="00B55789">
        <w:rPr>
          <w:rFonts w:asciiTheme="majorHAnsi" w:hAnsiTheme="majorHAnsi"/>
          <w:lang w:val="nl-BE"/>
        </w:rPr>
        <w:t>.</w:t>
      </w:r>
      <w:r>
        <w:rPr>
          <w:rFonts w:asciiTheme="majorHAnsi" w:hAnsiTheme="majorHAnsi"/>
          <w:lang w:val="nl-BE"/>
        </w:rPr>
        <w:tab/>
      </w:r>
    </w:p>
    <w:p w14:paraId="2841EE6C" w14:textId="77777777" w:rsidR="00F061C5" w:rsidRPr="00117B4C" w:rsidRDefault="00F061C5" w:rsidP="006B64D4">
      <w:pPr>
        <w:pStyle w:val="Paragraphedeliste"/>
        <w:spacing w:before="120" w:after="120" w:line="300" w:lineRule="exact"/>
        <w:ind w:left="1077"/>
        <w:contextualSpacing w:val="0"/>
        <w:jc w:val="both"/>
        <w:rPr>
          <w:rFonts w:asciiTheme="majorHAnsi" w:hAnsiTheme="majorHAnsi"/>
          <w:lang w:val="nl-BE"/>
        </w:rPr>
      </w:pPr>
      <w:r>
        <w:rPr>
          <w:rFonts w:ascii="Cambria" w:hAnsi="Cambria"/>
          <w:bCs/>
          <w:lang w:val="nl-BE"/>
        </w:rPr>
        <w:t xml:space="preserve">Er </w:t>
      </w:r>
      <w:r w:rsidRPr="00117B4C">
        <w:rPr>
          <w:rFonts w:asciiTheme="majorHAnsi" w:hAnsiTheme="majorHAnsi"/>
          <w:lang w:val="nl-BE"/>
        </w:rPr>
        <w:t xml:space="preserve">wordt </w:t>
      </w:r>
      <w:r>
        <w:rPr>
          <w:rFonts w:asciiTheme="majorHAnsi" w:hAnsiTheme="majorHAnsi"/>
          <w:lang w:val="nl-BE"/>
        </w:rPr>
        <w:t xml:space="preserve">ook </w:t>
      </w:r>
      <w:r w:rsidRPr="00117B4C">
        <w:rPr>
          <w:rFonts w:asciiTheme="majorHAnsi" w:hAnsiTheme="majorHAnsi"/>
          <w:lang w:val="nl-BE"/>
        </w:rPr>
        <w:t>voldoende aandacht gevraagd voor:</w:t>
      </w:r>
    </w:p>
    <w:p w14:paraId="046460A8" w14:textId="77777777" w:rsidR="00F061C5" w:rsidRDefault="00F061C5" w:rsidP="006B64D4">
      <w:pPr>
        <w:pStyle w:val="Paragraphedeliste"/>
        <w:numPr>
          <w:ilvl w:val="2"/>
          <w:numId w:val="39"/>
        </w:numPr>
        <w:spacing w:before="120" w:after="120" w:line="300" w:lineRule="exact"/>
        <w:contextualSpacing w:val="0"/>
        <w:jc w:val="both"/>
        <w:rPr>
          <w:rFonts w:asciiTheme="majorHAnsi" w:hAnsiTheme="majorHAnsi"/>
          <w:lang w:val="nl-BE"/>
        </w:rPr>
      </w:pPr>
      <w:r>
        <w:rPr>
          <w:rFonts w:asciiTheme="majorHAnsi" w:hAnsiTheme="majorHAnsi"/>
          <w:lang w:val="nl-BE"/>
        </w:rPr>
        <w:t>mechanismen om verslechtering van klachten te voorkomen / om klachten tijdig te ontdekken (i.e. en dus toekomstige zorgkosten uit te sparen)</w:t>
      </w:r>
    </w:p>
    <w:p w14:paraId="19DCC215" w14:textId="77777777" w:rsidR="00F061C5" w:rsidRDefault="00F061C5" w:rsidP="006B64D4">
      <w:pPr>
        <w:pStyle w:val="Paragraphedeliste"/>
        <w:numPr>
          <w:ilvl w:val="2"/>
          <w:numId w:val="39"/>
        </w:numPr>
        <w:spacing w:before="120" w:after="120" w:line="300" w:lineRule="exact"/>
        <w:contextualSpacing w:val="0"/>
        <w:jc w:val="both"/>
        <w:rPr>
          <w:rFonts w:asciiTheme="majorHAnsi" w:hAnsiTheme="majorHAnsi"/>
          <w:lang w:val="nl-BE"/>
        </w:rPr>
      </w:pPr>
      <w:r>
        <w:rPr>
          <w:rFonts w:asciiTheme="majorHAnsi" w:hAnsiTheme="majorHAnsi"/>
          <w:lang w:val="nl-BE"/>
        </w:rPr>
        <w:t>mechanismen om (re)hospitalisaties te vermijden (i.e. ziekenhuiskosten te vermijden)</w:t>
      </w:r>
    </w:p>
    <w:p w14:paraId="450E6A2F" w14:textId="77777777" w:rsidR="00FD4E4C" w:rsidRPr="00FD4E4C" w:rsidRDefault="00F061C5" w:rsidP="006B64D4">
      <w:pPr>
        <w:pStyle w:val="Paragraphedeliste"/>
        <w:numPr>
          <w:ilvl w:val="2"/>
          <w:numId w:val="39"/>
        </w:numPr>
        <w:spacing w:before="120" w:after="120" w:line="300" w:lineRule="exact"/>
        <w:contextualSpacing w:val="0"/>
        <w:jc w:val="both"/>
        <w:rPr>
          <w:rFonts w:asciiTheme="majorHAnsi" w:hAnsiTheme="majorHAnsi"/>
          <w:lang w:val="nl-BE"/>
        </w:rPr>
      </w:pPr>
      <w:r>
        <w:rPr>
          <w:rFonts w:asciiTheme="majorHAnsi" w:hAnsiTheme="majorHAnsi"/>
          <w:lang w:val="nl-BE"/>
        </w:rPr>
        <w:t>het monitoren van interacties met co-</w:t>
      </w:r>
      <w:proofErr w:type="spellStart"/>
      <w:r>
        <w:rPr>
          <w:rFonts w:asciiTheme="majorHAnsi" w:hAnsiTheme="majorHAnsi"/>
          <w:lang w:val="nl-BE"/>
        </w:rPr>
        <w:t>morbiditeiten</w:t>
      </w:r>
      <w:proofErr w:type="spellEnd"/>
      <w:r>
        <w:rPr>
          <w:rFonts w:asciiTheme="majorHAnsi" w:hAnsiTheme="majorHAnsi"/>
          <w:lang w:val="nl-BE"/>
        </w:rPr>
        <w:tab/>
      </w:r>
      <w:r>
        <w:rPr>
          <w:rFonts w:asciiTheme="majorHAnsi" w:hAnsiTheme="majorHAnsi"/>
          <w:lang w:val="nl-BE"/>
        </w:rPr>
        <w:br/>
      </w:r>
    </w:p>
    <w:p w14:paraId="550C5CA6" w14:textId="63C8A243" w:rsidR="00FD4E4C" w:rsidRPr="00FD4E4C" w:rsidRDefault="00FD4E4C" w:rsidP="006B64D4">
      <w:pPr>
        <w:pStyle w:val="Paragraphedeliste"/>
        <w:numPr>
          <w:ilvl w:val="0"/>
          <w:numId w:val="11"/>
        </w:numPr>
        <w:spacing w:before="120" w:after="120" w:line="300" w:lineRule="exact"/>
        <w:ind w:left="360"/>
        <w:contextualSpacing w:val="0"/>
        <w:jc w:val="both"/>
        <w:rPr>
          <w:rFonts w:ascii="Cambria" w:hAnsi="Cambria" w:cs="Arial"/>
          <w:lang w:val="nl-NL"/>
        </w:rPr>
      </w:pPr>
      <w:r w:rsidRPr="00F061C5">
        <w:rPr>
          <w:rFonts w:asciiTheme="majorHAnsi" w:hAnsiTheme="majorHAnsi"/>
          <w:lang w:val="nl-BE"/>
        </w:rPr>
        <w:t xml:space="preserve">Ook aspecten in </w:t>
      </w:r>
      <w:r w:rsidRPr="00F061C5">
        <w:rPr>
          <w:rFonts w:asciiTheme="majorHAnsi" w:hAnsiTheme="majorHAnsi"/>
          <w:b/>
          <w:lang w:val="nl-BE"/>
        </w:rPr>
        <w:t>belendende regelgevingen</w:t>
      </w:r>
      <w:r w:rsidRPr="00F061C5">
        <w:rPr>
          <w:rFonts w:asciiTheme="majorHAnsi" w:hAnsiTheme="majorHAnsi"/>
          <w:lang w:val="nl-BE"/>
        </w:rPr>
        <w:t xml:space="preserve">, die de uitbouw van creatieve, vernieuwende organisatie- en financieringsmodaliteiten mogelijks verhinderen, dienen gesignaleerd te worden. Voorstellen tot het wegwerken van dergelijke “hinderpalen” zijn aanbevelenswaardig. </w:t>
      </w:r>
      <w:r w:rsidRPr="000A38A8">
        <w:rPr>
          <w:rFonts w:asciiTheme="majorHAnsi" w:hAnsiTheme="majorHAnsi"/>
          <w:lang w:val="nl-BE"/>
        </w:rPr>
        <w:t xml:space="preserve">Hierbij wordt o.a. gedacht aan </w:t>
      </w:r>
      <w:r w:rsidR="00625EE1" w:rsidRPr="00232E5D">
        <w:rPr>
          <w:rFonts w:asciiTheme="majorHAnsi" w:hAnsiTheme="majorHAnsi"/>
          <w:lang w:val="nl-BE"/>
        </w:rPr>
        <w:t xml:space="preserve">aspecten in KB </w:t>
      </w:r>
      <w:proofErr w:type="spellStart"/>
      <w:r w:rsidR="00625EE1" w:rsidRPr="00232E5D">
        <w:rPr>
          <w:rFonts w:asciiTheme="majorHAnsi" w:hAnsiTheme="majorHAnsi"/>
          <w:lang w:val="nl-BE"/>
        </w:rPr>
        <w:t>nr</w:t>
      </w:r>
      <w:proofErr w:type="spellEnd"/>
      <w:r w:rsidR="00625EE1" w:rsidRPr="00232E5D">
        <w:rPr>
          <w:rFonts w:asciiTheme="majorHAnsi" w:hAnsiTheme="majorHAnsi"/>
          <w:lang w:val="nl-BE"/>
        </w:rPr>
        <w:t xml:space="preserve"> 78</w:t>
      </w:r>
      <w:r w:rsidRPr="00232E5D">
        <w:rPr>
          <w:rFonts w:asciiTheme="majorHAnsi" w:hAnsiTheme="majorHAnsi"/>
          <w:lang w:val="nl-BE"/>
        </w:rPr>
        <w:t xml:space="preserve"> en de toepassing van de </w:t>
      </w:r>
      <w:proofErr w:type="spellStart"/>
      <w:r w:rsidRPr="00232E5D">
        <w:rPr>
          <w:rFonts w:asciiTheme="majorHAnsi" w:hAnsiTheme="majorHAnsi"/>
          <w:lang w:val="nl-BE"/>
        </w:rPr>
        <w:t>BTW-vrij</w:t>
      </w:r>
      <w:r w:rsidRPr="00F061C5">
        <w:rPr>
          <w:rFonts w:asciiTheme="majorHAnsi" w:hAnsiTheme="majorHAnsi"/>
          <w:lang w:val="nl-BE"/>
        </w:rPr>
        <w:t>stelling</w:t>
      </w:r>
      <w:proofErr w:type="spellEnd"/>
      <w:r w:rsidRPr="00F061C5">
        <w:rPr>
          <w:rFonts w:asciiTheme="majorHAnsi" w:hAnsiTheme="majorHAnsi"/>
          <w:lang w:val="nl-BE"/>
        </w:rPr>
        <w:t xml:space="preserve"> voor gezondheidszorg</w:t>
      </w:r>
      <w:r w:rsidR="00E8573C">
        <w:rPr>
          <w:rFonts w:asciiTheme="majorHAnsi" w:hAnsiTheme="majorHAnsi"/>
          <w:lang w:val="nl-BE"/>
        </w:rPr>
        <w:t>.</w:t>
      </w:r>
      <w:r w:rsidR="00E8573C">
        <w:rPr>
          <w:rFonts w:asciiTheme="majorHAnsi" w:hAnsiTheme="majorHAnsi"/>
          <w:lang w:val="nl-BE"/>
        </w:rPr>
        <w:tab/>
      </w:r>
      <w:r w:rsidR="00E8573C">
        <w:rPr>
          <w:rFonts w:asciiTheme="majorHAnsi" w:hAnsiTheme="majorHAnsi"/>
          <w:lang w:val="nl-BE"/>
        </w:rPr>
        <w:br/>
      </w:r>
      <w:r w:rsidR="00E8573C" w:rsidRPr="006B64D4">
        <w:rPr>
          <w:rFonts w:asciiTheme="majorHAnsi" w:hAnsiTheme="majorHAnsi"/>
          <w:lang w:val="nl-BE"/>
        </w:rPr>
        <w:t>Een “regelluwe” omgeving</w:t>
      </w:r>
      <w:r w:rsidR="00625EE1" w:rsidRPr="006B64D4">
        <w:rPr>
          <w:rFonts w:asciiTheme="majorHAnsi" w:hAnsiTheme="majorHAnsi"/>
          <w:lang w:val="nl-BE"/>
        </w:rPr>
        <w:t xml:space="preserve"> (</w:t>
      </w:r>
      <w:r w:rsidR="00E8573C" w:rsidRPr="006B64D4">
        <w:rPr>
          <w:rFonts w:asciiTheme="majorHAnsi" w:hAnsiTheme="majorHAnsi"/>
          <w:lang w:val="nl-BE"/>
        </w:rPr>
        <w:t xml:space="preserve">waarin de zorg verleend binnen het pilootproject </w:t>
      </w:r>
      <w:r w:rsidR="00625EE1" w:rsidRPr="006B64D4">
        <w:rPr>
          <w:rFonts w:asciiTheme="majorHAnsi" w:hAnsiTheme="majorHAnsi"/>
          <w:lang w:val="nl-BE"/>
        </w:rPr>
        <w:t xml:space="preserve">waar mogelijk </w:t>
      </w:r>
      <w:r w:rsidR="00E8573C" w:rsidRPr="006B64D4">
        <w:rPr>
          <w:rFonts w:asciiTheme="majorHAnsi" w:hAnsiTheme="majorHAnsi"/>
          <w:lang w:val="nl-BE"/>
        </w:rPr>
        <w:t xml:space="preserve">vrijgesteld </w:t>
      </w:r>
      <w:r w:rsidR="00625EE1" w:rsidRPr="006B64D4">
        <w:rPr>
          <w:rFonts w:asciiTheme="majorHAnsi" w:hAnsiTheme="majorHAnsi"/>
          <w:lang w:val="nl-BE"/>
        </w:rPr>
        <w:t xml:space="preserve">kan </w:t>
      </w:r>
      <w:r w:rsidR="00E8573C" w:rsidRPr="006B64D4">
        <w:rPr>
          <w:rFonts w:asciiTheme="majorHAnsi" w:hAnsiTheme="majorHAnsi"/>
          <w:lang w:val="nl-BE"/>
        </w:rPr>
        <w:t>word</w:t>
      </w:r>
      <w:r w:rsidR="00625EE1" w:rsidRPr="006B64D4">
        <w:rPr>
          <w:rFonts w:asciiTheme="majorHAnsi" w:hAnsiTheme="majorHAnsi"/>
          <w:lang w:val="nl-BE"/>
        </w:rPr>
        <w:t>en</w:t>
      </w:r>
      <w:r w:rsidR="00E8573C" w:rsidRPr="006B64D4">
        <w:rPr>
          <w:rFonts w:asciiTheme="majorHAnsi" w:hAnsiTheme="majorHAnsi"/>
          <w:lang w:val="nl-BE"/>
        </w:rPr>
        <w:t xml:space="preserve"> van hinderende regelgeving</w:t>
      </w:r>
      <w:r w:rsidR="00625EE1" w:rsidRPr="006B64D4">
        <w:rPr>
          <w:rFonts w:asciiTheme="majorHAnsi" w:hAnsiTheme="majorHAnsi"/>
          <w:lang w:val="nl-BE"/>
        </w:rPr>
        <w:t>)</w:t>
      </w:r>
      <w:r w:rsidR="00E8573C" w:rsidRPr="006B64D4">
        <w:rPr>
          <w:rFonts w:asciiTheme="majorHAnsi" w:hAnsiTheme="majorHAnsi"/>
          <w:lang w:val="nl-BE"/>
        </w:rPr>
        <w:t xml:space="preserve"> wordt nagestreefd.</w:t>
      </w:r>
      <w:r w:rsidRPr="002C37B3">
        <w:rPr>
          <w:rFonts w:asciiTheme="majorHAnsi" w:hAnsiTheme="majorHAnsi"/>
          <w:lang w:val="nl-BE"/>
        </w:rPr>
        <w:tab/>
      </w:r>
      <w:r w:rsidRPr="002C37B3">
        <w:rPr>
          <w:rFonts w:asciiTheme="majorHAnsi" w:hAnsiTheme="majorHAnsi"/>
          <w:lang w:val="nl-BE"/>
        </w:rPr>
        <w:tab/>
      </w:r>
      <w:r w:rsidRPr="002C37B3">
        <w:rPr>
          <w:rFonts w:asciiTheme="majorHAnsi" w:hAnsiTheme="majorHAnsi"/>
          <w:lang w:val="nl-BE"/>
        </w:rPr>
        <w:br/>
      </w:r>
    </w:p>
    <w:p w14:paraId="564B2265" w14:textId="2A15AAD8" w:rsidR="00E8573C" w:rsidRPr="00DF0F8C" w:rsidRDefault="00FD4E4C" w:rsidP="006B64D4">
      <w:pPr>
        <w:pStyle w:val="Paragraphedeliste"/>
        <w:numPr>
          <w:ilvl w:val="0"/>
          <w:numId w:val="11"/>
        </w:numPr>
        <w:spacing w:before="120" w:after="120" w:line="300" w:lineRule="exact"/>
        <w:ind w:left="357"/>
        <w:contextualSpacing w:val="0"/>
        <w:jc w:val="both"/>
        <w:rPr>
          <w:rFonts w:ascii="Cambria" w:hAnsi="Cambria" w:cs="Arial"/>
          <w:lang w:val="nl-NL"/>
        </w:rPr>
      </w:pPr>
      <w:r w:rsidRPr="00DF0F8C">
        <w:rPr>
          <w:rFonts w:ascii="Cambria" w:hAnsi="Cambria" w:cs="Arial"/>
          <w:lang w:val="nl-NL"/>
        </w:rPr>
        <w:t xml:space="preserve">Naar </w:t>
      </w:r>
      <w:r w:rsidRPr="00DF0F8C">
        <w:rPr>
          <w:rFonts w:ascii="Cambria" w:hAnsi="Cambria" w:cs="Arial"/>
          <w:b/>
          <w:lang w:val="nl-NL"/>
        </w:rPr>
        <w:t xml:space="preserve">implementatie </w:t>
      </w:r>
      <w:r w:rsidRPr="00DF0F8C">
        <w:rPr>
          <w:rFonts w:ascii="Cambria" w:hAnsi="Cambria" w:cs="Arial"/>
          <w:lang w:val="nl-NL"/>
        </w:rPr>
        <w:t xml:space="preserve">op </w:t>
      </w:r>
      <w:r w:rsidRPr="00DF0F8C">
        <w:rPr>
          <w:rFonts w:ascii="Cambria" w:hAnsi="Cambria" w:cs="Arial"/>
          <w:b/>
          <w:lang w:val="nl-NL"/>
        </w:rPr>
        <w:t>ruimere schaal</w:t>
      </w:r>
      <w:r w:rsidRPr="00DF0F8C">
        <w:rPr>
          <w:rFonts w:ascii="Cambria" w:hAnsi="Cambria" w:cs="Arial"/>
          <w:lang w:val="nl-NL"/>
        </w:rPr>
        <w:tab/>
      </w:r>
      <w:r w:rsidR="00D34E14">
        <w:rPr>
          <w:rFonts w:ascii="Cambria" w:hAnsi="Cambria" w:cs="Arial"/>
          <w:lang w:val="nl-NL"/>
        </w:rPr>
        <w:t>:</w:t>
      </w:r>
      <w:r w:rsidRPr="00DF0F8C">
        <w:rPr>
          <w:rFonts w:ascii="Cambria" w:hAnsi="Cambria" w:cs="Arial"/>
          <w:lang w:val="nl-NL"/>
        </w:rPr>
        <w:br/>
      </w:r>
      <w:r w:rsidR="00CA3000" w:rsidRPr="00DF0F8C">
        <w:rPr>
          <w:rFonts w:ascii="Cambria" w:hAnsi="Cambria" w:cs="Arial"/>
          <w:lang w:val="nl-NL"/>
        </w:rPr>
        <w:t xml:space="preserve">De gewijzigde organisatie van de zorg die door projecten ontwikkeld wordt moet ook in andere </w:t>
      </w:r>
      <w:r w:rsidRPr="00DF0F8C">
        <w:rPr>
          <w:rFonts w:ascii="Cambria" w:hAnsi="Cambria" w:cs="Arial"/>
          <w:lang w:val="nl-NL"/>
        </w:rPr>
        <w:t>“</w:t>
      </w:r>
      <w:proofErr w:type="spellStart"/>
      <w:r w:rsidR="00CA3000" w:rsidRPr="00DF0F8C">
        <w:rPr>
          <w:rFonts w:ascii="Cambria" w:hAnsi="Cambria" w:cs="Arial"/>
          <w:lang w:val="nl-NL"/>
        </w:rPr>
        <w:t>settings</w:t>
      </w:r>
      <w:proofErr w:type="spellEnd"/>
      <w:r w:rsidRPr="00DF0F8C">
        <w:rPr>
          <w:rFonts w:ascii="Cambria" w:hAnsi="Cambria" w:cs="Arial"/>
          <w:lang w:val="nl-NL"/>
        </w:rPr>
        <w:t>”</w:t>
      </w:r>
      <w:r w:rsidR="00CA3000" w:rsidRPr="00DF0F8C">
        <w:rPr>
          <w:rFonts w:ascii="Cambria" w:hAnsi="Cambria" w:cs="Arial"/>
          <w:lang w:val="nl-NL"/>
        </w:rPr>
        <w:t xml:space="preserve"> (andere steden, andere regio’s) toepasbaar zijn.</w:t>
      </w:r>
      <w:r w:rsidRPr="00DF0F8C">
        <w:rPr>
          <w:rFonts w:ascii="Cambria" w:hAnsi="Cambria" w:cs="Arial"/>
          <w:lang w:val="nl-NL"/>
        </w:rPr>
        <w:t xml:space="preserve"> </w:t>
      </w:r>
      <w:r w:rsidR="00CA3000" w:rsidRPr="00DF0F8C">
        <w:rPr>
          <w:rFonts w:ascii="Cambria" w:hAnsi="Cambria" w:cs="Arial"/>
          <w:lang w:val="nl-NL"/>
        </w:rPr>
        <w:t xml:space="preserve">De resultaten van de positief geëvalueerde projecten (na 2 jaar werking) moeten toelaten </w:t>
      </w:r>
      <w:r w:rsidRPr="00DF0F8C">
        <w:rPr>
          <w:rFonts w:ascii="Cambria" w:hAnsi="Cambria" w:cs="Arial"/>
          <w:lang w:val="nl-NL"/>
        </w:rPr>
        <w:t>om een “</w:t>
      </w:r>
      <w:proofErr w:type="spellStart"/>
      <w:r w:rsidRPr="00DF0F8C">
        <w:rPr>
          <w:rFonts w:ascii="Cambria" w:hAnsi="Cambria" w:cs="Arial"/>
          <w:lang w:val="nl-NL"/>
        </w:rPr>
        <w:t>zorgpad</w:t>
      </w:r>
      <w:proofErr w:type="spellEnd"/>
      <w:r w:rsidRPr="00DF0F8C">
        <w:rPr>
          <w:rFonts w:ascii="Cambria" w:hAnsi="Cambria" w:cs="Arial"/>
          <w:lang w:val="nl-NL"/>
        </w:rPr>
        <w:t>”</w:t>
      </w:r>
      <w:r w:rsidR="00CA3000" w:rsidRPr="00DF0F8C">
        <w:rPr>
          <w:rFonts w:ascii="Cambria" w:hAnsi="Cambria" w:cs="Arial"/>
          <w:lang w:val="nl-NL"/>
        </w:rPr>
        <w:t xml:space="preserve"> voor perinatale zorg te ontwikkelen, dat de basis vormt voor aangepaste financierings- en organisatiemodaliteiten voor de zorg rond de bevalling, die vervolgens op ruime schaal kan geïmplementeerd worden. </w:t>
      </w:r>
      <w:r w:rsidR="00F061C5" w:rsidRPr="00DF0F8C">
        <w:rPr>
          <w:rFonts w:ascii="Cambria" w:hAnsi="Cambria" w:cs="Arial"/>
          <w:lang w:val="nl-NL"/>
        </w:rPr>
        <w:tab/>
      </w:r>
      <w:r w:rsidR="00F061C5" w:rsidRPr="00DF0F8C">
        <w:rPr>
          <w:rFonts w:ascii="Cambria" w:hAnsi="Cambria" w:cs="Arial"/>
          <w:lang w:val="nl-NL"/>
        </w:rPr>
        <w:br/>
      </w:r>
    </w:p>
    <w:p w14:paraId="1B737195" w14:textId="77777777" w:rsidR="00FD4C96" w:rsidRPr="00FD4E4C" w:rsidRDefault="00FD4C96" w:rsidP="006B64D4">
      <w:pPr>
        <w:pStyle w:val="Paragraphedeliste"/>
        <w:spacing w:before="120" w:after="120" w:line="300" w:lineRule="exact"/>
        <w:ind w:left="357"/>
        <w:contextualSpacing w:val="0"/>
        <w:jc w:val="both"/>
        <w:rPr>
          <w:rFonts w:ascii="Cambria" w:hAnsi="Cambria" w:cs="Arial"/>
          <w:lang w:val="nl-NL"/>
        </w:rPr>
      </w:pPr>
    </w:p>
    <w:p w14:paraId="36D92264" w14:textId="77777777" w:rsidR="00CA3000" w:rsidRPr="008D2814" w:rsidRDefault="00CA3000" w:rsidP="000A38A8">
      <w:pPr>
        <w:pStyle w:val="1Kop"/>
        <w:keepNext/>
        <w:rPr>
          <w:color w:val="0070C0"/>
          <w:sz w:val="24"/>
        </w:rPr>
      </w:pPr>
      <w:bookmarkStart w:id="5" w:name="_Toc424652052"/>
      <w:r w:rsidRPr="00FD4E4C">
        <w:t>Onderdelen  die in de beschrijving van elk voorstel van pilootproject aan bod moeten kome</w:t>
      </w:r>
      <w:r w:rsidRPr="000A38A8">
        <w:t>n</w:t>
      </w:r>
      <w:r w:rsidRPr="000A38A8">
        <w:rPr>
          <w:sz w:val="24"/>
        </w:rPr>
        <w:t>:</w:t>
      </w:r>
      <w:bookmarkEnd w:id="5"/>
    </w:p>
    <w:p w14:paraId="4309382F" w14:textId="77777777" w:rsidR="00CA3000" w:rsidRPr="008D2814" w:rsidRDefault="00CA3000" w:rsidP="000A38A8">
      <w:pPr>
        <w:pStyle w:val="Paragraphedeliste"/>
        <w:keepNext/>
        <w:spacing w:before="120" w:after="120" w:line="300" w:lineRule="exact"/>
        <w:ind w:left="360"/>
        <w:contextualSpacing w:val="0"/>
        <w:jc w:val="both"/>
        <w:rPr>
          <w:rFonts w:asciiTheme="majorHAnsi" w:hAnsiTheme="majorHAnsi"/>
          <w:b/>
          <w:color w:val="0070C0"/>
          <w:sz w:val="24"/>
          <w:lang w:val="nl-BE"/>
        </w:rPr>
      </w:pPr>
    </w:p>
    <w:p w14:paraId="53BD4574" w14:textId="77777777" w:rsidR="00CA3000" w:rsidRPr="00FD4E4C" w:rsidRDefault="008630C9" w:rsidP="000A38A8">
      <w:pPr>
        <w:pStyle w:val="11Kop"/>
        <w:keepNext/>
      </w:pPr>
      <w:bookmarkStart w:id="6" w:name="_Toc424652053"/>
      <w:r w:rsidRPr="00FD4E4C">
        <w:t>Beoogde populatie:</w:t>
      </w:r>
      <w:bookmarkEnd w:id="6"/>
    </w:p>
    <w:p w14:paraId="1F1E5FF0" w14:textId="77777777" w:rsidR="009406F3" w:rsidRDefault="009406F3" w:rsidP="000A38A8">
      <w:pPr>
        <w:pStyle w:val="Paragraphedeliste"/>
        <w:keepNext/>
        <w:spacing w:before="120" w:after="120" w:line="300" w:lineRule="exact"/>
        <w:ind w:left="0"/>
        <w:contextualSpacing w:val="0"/>
        <w:jc w:val="both"/>
        <w:rPr>
          <w:rFonts w:asciiTheme="majorHAnsi" w:hAnsiTheme="majorHAnsi"/>
          <w:lang w:val="nl-BE"/>
        </w:rPr>
      </w:pPr>
    </w:p>
    <w:p w14:paraId="6B534A22" w14:textId="77777777" w:rsidR="002C37B3" w:rsidRDefault="00CA3000" w:rsidP="000A38A8">
      <w:pPr>
        <w:pStyle w:val="Paragraphedeliste"/>
        <w:keepNext/>
        <w:spacing w:before="120" w:after="120" w:line="300" w:lineRule="exact"/>
        <w:ind w:left="0"/>
        <w:contextualSpacing w:val="0"/>
        <w:jc w:val="both"/>
        <w:rPr>
          <w:rFonts w:asciiTheme="majorHAnsi" w:hAnsiTheme="majorHAnsi"/>
          <w:lang w:val="nl-BE"/>
        </w:rPr>
      </w:pPr>
      <w:r>
        <w:rPr>
          <w:rFonts w:asciiTheme="majorHAnsi" w:hAnsiTheme="majorHAnsi"/>
          <w:lang w:val="nl-BE"/>
        </w:rPr>
        <w:t xml:space="preserve">De doelgroep van het project </w:t>
      </w:r>
      <w:r w:rsidR="00E8573C">
        <w:rPr>
          <w:rFonts w:asciiTheme="majorHAnsi" w:hAnsiTheme="majorHAnsi"/>
          <w:lang w:val="nl-BE"/>
        </w:rPr>
        <w:t xml:space="preserve">is de </w:t>
      </w:r>
      <w:r w:rsidRPr="00BF01AA">
        <w:rPr>
          <w:rFonts w:asciiTheme="majorHAnsi" w:hAnsiTheme="majorHAnsi"/>
          <w:lang w:val="nl-BE"/>
        </w:rPr>
        <w:t>goed aflijn</w:t>
      </w:r>
      <w:r>
        <w:rPr>
          <w:rFonts w:asciiTheme="majorHAnsi" w:hAnsiTheme="majorHAnsi"/>
          <w:lang w:val="nl-BE"/>
        </w:rPr>
        <w:t>bare</w:t>
      </w:r>
      <w:r w:rsidRPr="00BF01AA">
        <w:rPr>
          <w:rFonts w:asciiTheme="majorHAnsi" w:hAnsiTheme="majorHAnsi"/>
          <w:lang w:val="nl-BE"/>
        </w:rPr>
        <w:t xml:space="preserve"> patiëntenpopulatie</w:t>
      </w:r>
      <w:r w:rsidR="00E8573C">
        <w:rPr>
          <w:rFonts w:asciiTheme="majorHAnsi" w:hAnsiTheme="majorHAnsi"/>
          <w:lang w:val="nl-BE"/>
        </w:rPr>
        <w:t xml:space="preserve"> van </w:t>
      </w:r>
      <w:r w:rsidR="008630C9" w:rsidRPr="007B20B7">
        <w:rPr>
          <w:rFonts w:ascii="Cambria" w:hAnsi="Cambria" w:cs="Arial"/>
          <w:lang w:val="nl-NL"/>
        </w:rPr>
        <w:t xml:space="preserve">vrouwen met een laag risico zwangerschap en een </w:t>
      </w:r>
      <w:r w:rsidR="00E8573C">
        <w:rPr>
          <w:rFonts w:ascii="Cambria" w:hAnsi="Cambria" w:cs="Arial"/>
          <w:lang w:val="nl-NL"/>
        </w:rPr>
        <w:t xml:space="preserve">(verwachte) </w:t>
      </w:r>
      <w:r w:rsidR="008630C9" w:rsidRPr="007B20B7">
        <w:rPr>
          <w:rFonts w:ascii="Cambria" w:hAnsi="Cambria" w:cs="Arial"/>
          <w:lang w:val="nl-NL"/>
        </w:rPr>
        <w:t>ongecompliceerde natuurlijke bevalling of bevalling via keizersnede die opteren om te bevallen</w:t>
      </w:r>
      <w:r w:rsidR="008630C9">
        <w:rPr>
          <w:rFonts w:ascii="Cambria" w:hAnsi="Cambria" w:cs="Arial"/>
          <w:lang w:val="nl-NL"/>
        </w:rPr>
        <w:t xml:space="preserve"> met verkort ziekenhuisverblijf</w:t>
      </w:r>
      <w:r w:rsidR="008630C9" w:rsidRPr="007B20B7">
        <w:rPr>
          <w:rFonts w:ascii="Cambria" w:hAnsi="Cambria" w:cs="Arial"/>
          <w:lang w:val="nl-NL"/>
        </w:rPr>
        <w:t xml:space="preserve"> in een ziekenhuis</w:t>
      </w:r>
      <w:r w:rsidR="008630C9">
        <w:rPr>
          <w:rFonts w:ascii="Cambria" w:hAnsi="Cambria" w:cs="Arial"/>
          <w:lang w:val="nl-NL"/>
        </w:rPr>
        <w:t xml:space="preserve"> dat deelneemt aan het pilootproject</w:t>
      </w:r>
      <w:r w:rsidR="008630C9" w:rsidRPr="007B20B7">
        <w:rPr>
          <w:rFonts w:ascii="Cambria" w:hAnsi="Cambria" w:cs="Arial"/>
          <w:lang w:val="nl-NL"/>
        </w:rPr>
        <w:t>.</w:t>
      </w:r>
      <w:r w:rsidR="008630C9">
        <w:rPr>
          <w:rFonts w:ascii="Cambria" w:hAnsi="Cambria" w:cs="Arial"/>
          <w:lang w:val="nl-NL"/>
        </w:rPr>
        <w:t xml:space="preserve"> </w:t>
      </w:r>
      <w:r>
        <w:rPr>
          <w:rFonts w:asciiTheme="majorHAnsi" w:hAnsiTheme="majorHAnsi"/>
          <w:lang w:val="nl-BE"/>
        </w:rPr>
        <w:t>D</w:t>
      </w:r>
      <w:r w:rsidR="008630C9">
        <w:rPr>
          <w:rFonts w:asciiTheme="majorHAnsi" w:hAnsiTheme="majorHAnsi"/>
          <w:lang w:val="nl-BE"/>
        </w:rPr>
        <w:t xml:space="preserve">at is een ruime </w:t>
      </w:r>
      <w:r>
        <w:rPr>
          <w:rFonts w:asciiTheme="majorHAnsi" w:hAnsiTheme="majorHAnsi"/>
          <w:lang w:val="nl-BE"/>
        </w:rPr>
        <w:t xml:space="preserve">patiëntenpopulatie zodat, bij </w:t>
      </w:r>
      <w:r w:rsidR="008630C9">
        <w:rPr>
          <w:rFonts w:asciiTheme="majorHAnsi" w:hAnsiTheme="majorHAnsi"/>
          <w:lang w:val="nl-BE"/>
        </w:rPr>
        <w:t xml:space="preserve">toekomstige </w:t>
      </w:r>
      <w:r>
        <w:rPr>
          <w:rFonts w:asciiTheme="majorHAnsi" w:hAnsiTheme="majorHAnsi"/>
          <w:lang w:val="nl-BE"/>
        </w:rPr>
        <w:t xml:space="preserve">implementatie van </w:t>
      </w:r>
      <w:r w:rsidR="007E3D14">
        <w:rPr>
          <w:rFonts w:asciiTheme="majorHAnsi" w:hAnsiTheme="majorHAnsi"/>
          <w:lang w:val="nl-BE"/>
        </w:rPr>
        <w:t xml:space="preserve">pilootprojecten met </w:t>
      </w:r>
      <w:r w:rsidR="008630C9">
        <w:rPr>
          <w:rFonts w:asciiTheme="majorHAnsi" w:hAnsiTheme="majorHAnsi"/>
          <w:lang w:val="nl-BE"/>
        </w:rPr>
        <w:t xml:space="preserve"> gunstige resultaten </w:t>
      </w:r>
      <w:r>
        <w:rPr>
          <w:rFonts w:asciiTheme="majorHAnsi" w:hAnsiTheme="majorHAnsi"/>
          <w:lang w:val="nl-BE"/>
        </w:rPr>
        <w:t>op ruimere schaal</w:t>
      </w:r>
      <w:r w:rsidR="002C37B3">
        <w:rPr>
          <w:rFonts w:asciiTheme="majorHAnsi" w:hAnsiTheme="majorHAnsi"/>
          <w:lang w:val="nl-BE"/>
        </w:rPr>
        <w:t>,</w:t>
      </w:r>
      <w:r>
        <w:rPr>
          <w:rFonts w:asciiTheme="majorHAnsi" w:hAnsiTheme="majorHAnsi"/>
          <w:lang w:val="nl-BE"/>
        </w:rPr>
        <w:t xml:space="preserve"> er substantiële optimalisaties kunnen gerealiseerd worden.</w:t>
      </w:r>
      <w:r>
        <w:rPr>
          <w:rFonts w:asciiTheme="majorHAnsi" w:hAnsiTheme="majorHAnsi"/>
          <w:lang w:val="nl-BE"/>
        </w:rPr>
        <w:tab/>
      </w:r>
    </w:p>
    <w:p w14:paraId="754FF348" w14:textId="1C47F8F6" w:rsidR="00CA3000" w:rsidRPr="007B20B7" w:rsidRDefault="00CA3000" w:rsidP="006B64D4">
      <w:pPr>
        <w:pStyle w:val="Paragraphedeliste"/>
        <w:spacing w:before="120" w:after="120" w:line="300" w:lineRule="exact"/>
        <w:ind w:left="0"/>
        <w:contextualSpacing w:val="0"/>
        <w:jc w:val="both"/>
        <w:rPr>
          <w:rFonts w:ascii="Cambria" w:hAnsi="Cambria" w:cs="Arial"/>
          <w:lang w:val="nl-NL"/>
        </w:rPr>
      </w:pPr>
      <w:r w:rsidRPr="007B20B7">
        <w:rPr>
          <w:rFonts w:ascii="Cambria" w:hAnsi="Cambria" w:cs="Arial"/>
          <w:lang w:val="nl-NL"/>
        </w:rPr>
        <w:t xml:space="preserve">Een laag risico-zwangerschap verwijst naar een zwangerschap en bevalling waarbij op basis van de medische voorgeschiedenis, de gynaecologische/verloskundige voorgeschiedenis en het verloop van de zwangerschap </w:t>
      </w:r>
      <w:r w:rsidR="00D34E14">
        <w:rPr>
          <w:rFonts w:ascii="Cambria" w:hAnsi="Cambria" w:cs="Arial"/>
          <w:lang w:val="nl-NL"/>
        </w:rPr>
        <w:t xml:space="preserve">waarbij </w:t>
      </w:r>
      <w:r w:rsidRPr="007B20B7">
        <w:rPr>
          <w:rFonts w:ascii="Cambria" w:hAnsi="Cambria" w:cs="Arial"/>
          <w:lang w:val="nl-NL"/>
        </w:rPr>
        <w:t>er geen bijzondere problemen te verwachten zijn</w:t>
      </w:r>
      <w:r w:rsidR="007E3D14">
        <w:rPr>
          <w:rFonts w:ascii="Cambria" w:hAnsi="Cambria" w:cs="Arial"/>
          <w:lang w:val="nl-NL"/>
        </w:rPr>
        <w:t xml:space="preserve"> tijdens het postpartum</w:t>
      </w:r>
      <w:r w:rsidRPr="007B20B7">
        <w:rPr>
          <w:rFonts w:ascii="Cambria" w:hAnsi="Cambria" w:cs="Arial"/>
          <w:lang w:val="nl-NL"/>
        </w:rPr>
        <w:t>.</w:t>
      </w:r>
    </w:p>
    <w:p w14:paraId="173517F4" w14:textId="77777777" w:rsidR="0097638A" w:rsidRDefault="00CA3000" w:rsidP="006B64D4">
      <w:pPr>
        <w:spacing w:before="120" w:after="120" w:line="300" w:lineRule="exact"/>
        <w:jc w:val="both"/>
        <w:rPr>
          <w:rFonts w:ascii="Cambria" w:hAnsi="Cambria" w:cs="Arial"/>
          <w:lang w:val="nl-NL"/>
        </w:rPr>
      </w:pPr>
      <w:r w:rsidRPr="007B20B7">
        <w:rPr>
          <w:rFonts w:ascii="Cambria" w:hAnsi="Cambria" w:cs="Arial"/>
          <w:lang w:val="nl-NL"/>
        </w:rPr>
        <w:t xml:space="preserve">De toekomstige moeder moet expliciet en schriftelijk de keuze maken om te bevallen met </w:t>
      </w:r>
      <w:r>
        <w:rPr>
          <w:rFonts w:ascii="Cambria" w:hAnsi="Cambria" w:cs="Arial"/>
          <w:lang w:val="nl-NL"/>
        </w:rPr>
        <w:t>verkort</w:t>
      </w:r>
      <w:r w:rsidRPr="007B20B7">
        <w:rPr>
          <w:rFonts w:ascii="Cambria" w:hAnsi="Cambria" w:cs="Arial"/>
          <w:lang w:val="nl-NL"/>
        </w:rPr>
        <w:t xml:space="preserve"> verblijf in ziekenhuis. Zij dient deze keuze zo </w:t>
      </w:r>
      <w:r w:rsidR="00A42E90">
        <w:rPr>
          <w:rFonts w:ascii="Cambria" w:hAnsi="Cambria" w:cs="Arial"/>
          <w:lang w:val="nl-NL"/>
        </w:rPr>
        <w:t>vroegtijdig</w:t>
      </w:r>
      <w:r w:rsidR="00A42E90" w:rsidRPr="007B20B7">
        <w:rPr>
          <w:rFonts w:ascii="Cambria" w:hAnsi="Cambria" w:cs="Arial"/>
          <w:lang w:val="nl-NL"/>
        </w:rPr>
        <w:t xml:space="preserve"> </w:t>
      </w:r>
      <w:r w:rsidRPr="007B20B7">
        <w:rPr>
          <w:rFonts w:ascii="Cambria" w:hAnsi="Cambria" w:cs="Arial"/>
          <w:lang w:val="nl-NL"/>
        </w:rPr>
        <w:t xml:space="preserve">als mogelijk te maken. Het perinataal netwerk omschrijft </w:t>
      </w:r>
      <w:r>
        <w:rPr>
          <w:rFonts w:ascii="Cambria" w:hAnsi="Cambria" w:cs="Arial"/>
          <w:lang w:val="nl-NL"/>
        </w:rPr>
        <w:t xml:space="preserve">de zorgvormen die het zal verlenen, </w:t>
      </w:r>
      <w:r w:rsidRPr="007B20B7">
        <w:rPr>
          <w:rFonts w:ascii="Cambria" w:hAnsi="Cambria" w:cs="Arial"/>
          <w:lang w:val="nl-NL"/>
        </w:rPr>
        <w:t xml:space="preserve">met </w:t>
      </w:r>
      <w:r>
        <w:rPr>
          <w:rFonts w:ascii="Cambria" w:hAnsi="Cambria" w:cs="Arial"/>
          <w:lang w:val="nl-NL"/>
        </w:rPr>
        <w:t xml:space="preserve">een  </w:t>
      </w:r>
      <w:r w:rsidRPr="007B20B7">
        <w:rPr>
          <w:rFonts w:ascii="Cambria" w:hAnsi="Cambria" w:cs="Arial"/>
          <w:lang w:val="nl-NL"/>
        </w:rPr>
        <w:t>schatting van het aantal op te volgen patiënten.</w:t>
      </w:r>
    </w:p>
    <w:p w14:paraId="6AE4BCC9" w14:textId="77777777" w:rsidR="00574F84" w:rsidRPr="007B20B7" w:rsidRDefault="00574F84" w:rsidP="006B64D4">
      <w:pPr>
        <w:spacing w:before="120" w:after="120" w:line="300" w:lineRule="exact"/>
        <w:jc w:val="both"/>
        <w:rPr>
          <w:rFonts w:ascii="Cambria" w:hAnsi="Cambria" w:cs="Arial"/>
          <w:lang w:val="nl-NL"/>
        </w:rPr>
      </w:pPr>
    </w:p>
    <w:p w14:paraId="642B605B" w14:textId="77777777" w:rsidR="00CA3000" w:rsidRPr="00FD4C96" w:rsidRDefault="00CA3000" w:rsidP="000A38A8">
      <w:pPr>
        <w:pStyle w:val="11Kop"/>
      </w:pPr>
      <w:bookmarkStart w:id="7" w:name="_Toc424652054"/>
      <w:r w:rsidRPr="00FD4C96">
        <w:t>Zorgverstrekkers en andere partners</w:t>
      </w:r>
      <w:r w:rsidR="00876AC9" w:rsidRPr="00FD4C96">
        <w:t>:</w:t>
      </w:r>
      <w:bookmarkEnd w:id="7"/>
    </w:p>
    <w:p w14:paraId="6F1C6E47" w14:textId="77777777" w:rsidR="00FD4C96" w:rsidRDefault="00FD4C96" w:rsidP="006B64D4">
      <w:pPr>
        <w:spacing w:before="120" w:after="120" w:line="300" w:lineRule="exact"/>
        <w:jc w:val="both"/>
        <w:rPr>
          <w:rFonts w:asciiTheme="majorHAnsi" w:hAnsiTheme="majorHAnsi"/>
          <w:lang w:val="nl-BE"/>
        </w:rPr>
      </w:pPr>
    </w:p>
    <w:p w14:paraId="30BF9739" w14:textId="77777777" w:rsidR="001B22FC" w:rsidRPr="005A5B27" w:rsidRDefault="001B22FC" w:rsidP="006B64D4">
      <w:pPr>
        <w:spacing w:before="120" w:after="120" w:line="300" w:lineRule="exact"/>
        <w:jc w:val="both"/>
        <w:rPr>
          <w:rFonts w:asciiTheme="majorHAnsi" w:hAnsiTheme="majorHAnsi"/>
          <w:lang w:val="nl-BE"/>
        </w:rPr>
      </w:pPr>
      <w:r w:rsidRPr="005A5B27">
        <w:rPr>
          <w:rFonts w:asciiTheme="majorHAnsi" w:hAnsiTheme="majorHAnsi"/>
          <w:lang w:val="nl-BE"/>
        </w:rPr>
        <w:t xml:space="preserve">Het initiatief voor het indienen van een voorstel kan uitgaan van </w:t>
      </w:r>
      <w:r w:rsidR="00E22F9A">
        <w:rPr>
          <w:rFonts w:asciiTheme="majorHAnsi" w:hAnsiTheme="majorHAnsi"/>
          <w:lang w:val="nl-BE"/>
        </w:rPr>
        <w:t>a</w:t>
      </w:r>
      <w:r w:rsidRPr="005A5B27">
        <w:rPr>
          <w:rFonts w:asciiTheme="majorHAnsi" w:hAnsiTheme="majorHAnsi"/>
          <w:lang w:val="nl-BE"/>
        </w:rPr>
        <w:t xml:space="preserve">lle betrokken partijen die zorg verlenen (niet enkel ziekenhuizen), inclusief de betrokken patiëntengroepen. </w:t>
      </w:r>
    </w:p>
    <w:p w14:paraId="4119423E" w14:textId="77777777" w:rsidR="00E8573C" w:rsidRPr="005A5B27" w:rsidRDefault="009406F3" w:rsidP="006B64D4">
      <w:pPr>
        <w:spacing w:before="120" w:after="120" w:line="300" w:lineRule="exact"/>
        <w:jc w:val="both"/>
        <w:rPr>
          <w:rFonts w:asciiTheme="majorHAnsi" w:hAnsiTheme="majorHAnsi"/>
          <w:lang w:val="nl-BE"/>
        </w:rPr>
      </w:pPr>
      <w:r w:rsidRPr="005A5B27">
        <w:rPr>
          <w:rFonts w:asciiTheme="majorHAnsi" w:hAnsiTheme="majorHAnsi"/>
          <w:lang w:val="nl-BE"/>
        </w:rPr>
        <w:t xml:space="preserve">Projectvoorstellen worden ingediend door groepen van zorgverleners en –voorzieningen: </w:t>
      </w:r>
      <w:r w:rsidR="00E8573C">
        <w:rPr>
          <w:rFonts w:asciiTheme="majorHAnsi" w:hAnsiTheme="majorHAnsi"/>
          <w:lang w:val="nl-BE"/>
        </w:rPr>
        <w:t xml:space="preserve">een </w:t>
      </w:r>
      <w:r w:rsidRPr="005A5B27">
        <w:rPr>
          <w:rFonts w:asciiTheme="majorHAnsi" w:hAnsiTheme="majorHAnsi"/>
          <w:lang w:val="nl-BE"/>
        </w:rPr>
        <w:t>samenwerking van ziekenhuizen, specialisten, huisartsen, zelfstandige zorgverleners (vroedvrouwen, kinesisten, thuisverpleegkundigen, …) of andere zorgvormen wordt beoogd.</w:t>
      </w:r>
      <w:r w:rsidR="001B22FC" w:rsidRPr="005A5B27">
        <w:rPr>
          <w:rFonts w:asciiTheme="majorHAnsi" w:hAnsiTheme="majorHAnsi"/>
          <w:lang w:val="nl-BE"/>
        </w:rPr>
        <w:t xml:space="preserve"> </w:t>
      </w:r>
      <w:r w:rsidRPr="005A5B27">
        <w:rPr>
          <w:rFonts w:asciiTheme="majorHAnsi" w:hAnsiTheme="majorHAnsi"/>
          <w:lang w:val="nl-BE"/>
        </w:rPr>
        <w:t xml:space="preserve">Het ligt voor de hand dat de slaagkansen stijgen naarmate projecten zich kunnen beroepen op een ruimer draagvlak onder verschillende types zorgverleners, die voldoende impact hebben op de beoogde patiëntengroep. </w:t>
      </w:r>
      <w:r w:rsidR="00E8573C" w:rsidRPr="005A5B27">
        <w:rPr>
          <w:rFonts w:asciiTheme="majorHAnsi" w:hAnsiTheme="majorHAnsi"/>
          <w:lang w:val="nl-BE"/>
        </w:rPr>
        <w:t xml:space="preserve">Kennis van de methodiek ter ontwikkeling, implementatie en evaluatie van zorgpaden bij de projectpartners is een voordeel. </w:t>
      </w:r>
    </w:p>
    <w:p w14:paraId="010F2AE1" w14:textId="1026BCB4" w:rsidR="009406F3" w:rsidRPr="005A5B27" w:rsidRDefault="009406F3" w:rsidP="006B64D4">
      <w:pPr>
        <w:spacing w:before="120" w:after="120" w:line="300" w:lineRule="exact"/>
        <w:jc w:val="both"/>
        <w:rPr>
          <w:rFonts w:asciiTheme="majorHAnsi" w:hAnsiTheme="majorHAnsi"/>
          <w:lang w:val="nl-BE"/>
        </w:rPr>
      </w:pPr>
      <w:r w:rsidRPr="005A5B27">
        <w:rPr>
          <w:rFonts w:asciiTheme="majorHAnsi" w:hAnsiTheme="majorHAnsi"/>
          <w:lang w:val="nl-BE"/>
        </w:rPr>
        <w:t>Ook toeleveranciers van materi</w:t>
      </w:r>
      <w:r w:rsidR="00A42E90">
        <w:rPr>
          <w:rFonts w:asciiTheme="majorHAnsi" w:hAnsiTheme="majorHAnsi"/>
          <w:lang w:val="nl-BE"/>
        </w:rPr>
        <w:t>eel</w:t>
      </w:r>
      <w:r w:rsidRPr="005A5B27">
        <w:rPr>
          <w:rFonts w:asciiTheme="majorHAnsi" w:hAnsiTheme="majorHAnsi"/>
          <w:lang w:val="nl-BE"/>
        </w:rPr>
        <w:t xml:space="preserve"> of uitrusting evenals andere private partners (bv. hospitalisatie</w:t>
      </w:r>
      <w:r w:rsidR="00D34E14">
        <w:rPr>
          <w:rFonts w:asciiTheme="majorHAnsi" w:hAnsiTheme="majorHAnsi"/>
          <w:lang w:val="nl-BE"/>
        </w:rPr>
        <w:t>-</w:t>
      </w:r>
      <w:r w:rsidRPr="005A5B27">
        <w:rPr>
          <w:rFonts w:asciiTheme="majorHAnsi" w:hAnsiTheme="majorHAnsi"/>
          <w:lang w:val="nl-BE"/>
        </w:rPr>
        <w:t xml:space="preserve">verzekeraars, </w:t>
      </w:r>
      <w:r w:rsidRPr="00625EE1">
        <w:rPr>
          <w:rFonts w:asciiTheme="majorHAnsi" w:hAnsiTheme="majorHAnsi"/>
          <w:lang w:val="nl-BE"/>
        </w:rPr>
        <w:t>banken</w:t>
      </w:r>
      <w:r w:rsidRPr="005A5B27">
        <w:rPr>
          <w:rFonts w:asciiTheme="majorHAnsi" w:hAnsiTheme="majorHAnsi"/>
          <w:lang w:val="nl-BE"/>
        </w:rPr>
        <w:t>) kunnen meewerken als projectpartner, maar projecten dienen in onderling overleg met zorgverleners te worden uitgewerkt en gezamenlijk ingediend.</w:t>
      </w:r>
    </w:p>
    <w:p w14:paraId="3DECB1DC" w14:textId="77777777" w:rsidR="00CA3000" w:rsidRPr="007B20B7" w:rsidRDefault="00CA3000" w:rsidP="006B64D4">
      <w:pPr>
        <w:spacing w:before="120" w:after="120" w:line="300" w:lineRule="exact"/>
        <w:jc w:val="both"/>
        <w:rPr>
          <w:rFonts w:ascii="Cambria" w:hAnsi="Cambria" w:cs="Arial"/>
          <w:lang w:val="nl-NL"/>
        </w:rPr>
      </w:pPr>
      <w:r w:rsidRPr="007B20B7">
        <w:rPr>
          <w:rFonts w:ascii="Cambria" w:hAnsi="Cambria" w:cs="Arial"/>
          <w:lang w:val="nl-NL"/>
        </w:rPr>
        <w:t>Om de doelstel</w:t>
      </w:r>
      <w:r w:rsidR="00E8573C">
        <w:rPr>
          <w:rFonts w:ascii="Cambria" w:hAnsi="Cambria" w:cs="Arial"/>
          <w:lang w:val="nl-NL"/>
        </w:rPr>
        <w:t xml:space="preserve">lingen mogelijk te maken dienen </w:t>
      </w:r>
      <w:r w:rsidR="001B22FC">
        <w:rPr>
          <w:rFonts w:ascii="Cambria" w:hAnsi="Cambria" w:cs="Arial"/>
          <w:lang w:val="nl-NL"/>
        </w:rPr>
        <w:t xml:space="preserve">bij voorkeur </w:t>
      </w:r>
      <w:r w:rsidRPr="007B20B7">
        <w:rPr>
          <w:rFonts w:ascii="Cambria" w:hAnsi="Cambria" w:cs="Arial"/>
          <w:lang w:val="nl-NL"/>
        </w:rPr>
        <w:t xml:space="preserve">verschillende zorg- en hulpverleners rondom de zwangere vrouw samen te werken in een perinataal netwerk. Daarom </w:t>
      </w:r>
      <w:r>
        <w:rPr>
          <w:rFonts w:ascii="Cambria" w:hAnsi="Cambria" w:cs="Arial"/>
          <w:lang w:val="nl-NL"/>
        </w:rPr>
        <w:t>kunnen</w:t>
      </w:r>
      <w:r w:rsidR="00E8573C">
        <w:rPr>
          <w:rFonts w:ascii="Cambria" w:hAnsi="Cambria" w:cs="Arial"/>
          <w:lang w:val="nl-NL"/>
        </w:rPr>
        <w:t xml:space="preserve"> in het</w:t>
      </w:r>
      <w:r w:rsidRPr="007B20B7">
        <w:rPr>
          <w:rFonts w:ascii="Cambria" w:hAnsi="Cambria" w:cs="Arial"/>
          <w:lang w:val="nl-NL"/>
        </w:rPr>
        <w:t xml:space="preserve"> pilootproject </w:t>
      </w:r>
      <w:r w:rsidR="00E8573C">
        <w:rPr>
          <w:rFonts w:ascii="Cambria" w:hAnsi="Cambria" w:cs="Arial"/>
          <w:lang w:val="nl-NL"/>
        </w:rPr>
        <w:t xml:space="preserve">bevallen met verkort ziekenhuisverblijf </w:t>
      </w:r>
      <w:r w:rsidRPr="007B20B7">
        <w:rPr>
          <w:rFonts w:ascii="Cambria" w:hAnsi="Cambria" w:cs="Arial"/>
          <w:lang w:val="nl-NL"/>
        </w:rPr>
        <w:t>de volgende partners betrokken zijn:</w:t>
      </w:r>
    </w:p>
    <w:p w14:paraId="3C7020A3" w14:textId="77777777" w:rsidR="00CA3000" w:rsidRPr="007B20B7" w:rsidRDefault="00CA3000" w:rsidP="006B64D4">
      <w:pPr>
        <w:pStyle w:val="Paragraphedeliste"/>
        <w:numPr>
          <w:ilvl w:val="0"/>
          <w:numId w:val="8"/>
        </w:numPr>
        <w:spacing w:before="120" w:after="120" w:line="300" w:lineRule="exact"/>
        <w:contextualSpacing w:val="0"/>
        <w:jc w:val="both"/>
        <w:rPr>
          <w:rFonts w:ascii="Cambria" w:hAnsi="Cambria" w:cs="Arial"/>
          <w:lang w:val="nl-NL"/>
        </w:rPr>
      </w:pPr>
      <w:r>
        <w:rPr>
          <w:rFonts w:ascii="Cambria" w:hAnsi="Cambria" w:cs="Arial"/>
          <w:lang w:val="nl-NL"/>
        </w:rPr>
        <w:t>d</w:t>
      </w:r>
      <w:r w:rsidRPr="007B20B7">
        <w:rPr>
          <w:rFonts w:ascii="Cambria" w:hAnsi="Cambria" w:cs="Arial"/>
          <w:lang w:val="nl-NL"/>
        </w:rPr>
        <w:t xml:space="preserve">e volgende vormen van zorgverlening, die via federale </w:t>
      </w:r>
      <w:proofErr w:type="spellStart"/>
      <w:r w:rsidRPr="007B20B7">
        <w:rPr>
          <w:rFonts w:ascii="Cambria" w:hAnsi="Cambria" w:cs="Arial"/>
          <w:lang w:val="nl-NL"/>
        </w:rPr>
        <w:t>budgetten</w:t>
      </w:r>
      <w:proofErr w:type="spellEnd"/>
      <w:r w:rsidRPr="007B20B7">
        <w:rPr>
          <w:rFonts w:ascii="Cambria" w:hAnsi="Cambria" w:cs="Arial"/>
          <w:lang w:val="nl-NL"/>
        </w:rPr>
        <w:t xml:space="preserve"> gefinancierd worden:</w:t>
      </w:r>
    </w:p>
    <w:p w14:paraId="34A0D8BE" w14:textId="77777777" w:rsidR="00CA3000" w:rsidRPr="007B20B7" w:rsidRDefault="00CA3000" w:rsidP="006B64D4">
      <w:pPr>
        <w:pStyle w:val="Paragraphedeliste"/>
        <w:numPr>
          <w:ilvl w:val="0"/>
          <w:numId w:val="3"/>
        </w:numPr>
        <w:spacing w:before="120" w:after="120" w:line="300" w:lineRule="exact"/>
        <w:contextualSpacing w:val="0"/>
        <w:jc w:val="both"/>
        <w:rPr>
          <w:rFonts w:ascii="Cambria" w:hAnsi="Cambria" w:cs="Arial"/>
          <w:lang w:val="nl-NL"/>
        </w:rPr>
      </w:pPr>
      <w:r>
        <w:rPr>
          <w:rFonts w:ascii="Cambria" w:hAnsi="Cambria" w:cs="Arial"/>
          <w:lang w:val="nl-NL"/>
        </w:rPr>
        <w:t>minstens éé</w:t>
      </w:r>
      <w:r w:rsidRPr="007B20B7">
        <w:rPr>
          <w:rFonts w:ascii="Cambria" w:hAnsi="Cambria" w:cs="Arial"/>
          <w:lang w:val="nl-NL"/>
        </w:rPr>
        <w:t>n ziekenhuis</w:t>
      </w:r>
    </w:p>
    <w:p w14:paraId="19A7CE76" w14:textId="77777777" w:rsidR="00CA3000" w:rsidRPr="007B20B7" w:rsidRDefault="00CA3000" w:rsidP="006B64D4">
      <w:pPr>
        <w:pStyle w:val="Paragraphedeliste"/>
        <w:numPr>
          <w:ilvl w:val="0"/>
          <w:numId w:val="3"/>
        </w:numPr>
        <w:spacing w:before="120" w:after="120" w:line="300" w:lineRule="exact"/>
        <w:contextualSpacing w:val="0"/>
        <w:jc w:val="both"/>
        <w:rPr>
          <w:rFonts w:ascii="Cambria" w:hAnsi="Cambria" w:cs="Arial"/>
          <w:lang w:val="nl-NL"/>
        </w:rPr>
      </w:pPr>
      <w:r>
        <w:rPr>
          <w:rFonts w:ascii="Cambria" w:hAnsi="Cambria" w:cs="Arial"/>
          <w:lang w:val="nl-NL"/>
        </w:rPr>
        <w:lastRenderedPageBreak/>
        <w:t>e</w:t>
      </w:r>
      <w:r w:rsidRPr="007B20B7">
        <w:rPr>
          <w:rFonts w:ascii="Cambria" w:hAnsi="Cambria" w:cs="Arial"/>
          <w:lang w:val="nl-NL"/>
        </w:rPr>
        <w:t xml:space="preserve">en </w:t>
      </w:r>
      <w:r>
        <w:rPr>
          <w:rFonts w:ascii="Cambria" w:hAnsi="Cambria" w:cs="Arial"/>
          <w:lang w:val="nl-NL"/>
        </w:rPr>
        <w:t xml:space="preserve">vertegenwoordiging van de </w:t>
      </w:r>
      <w:r w:rsidRPr="007B20B7">
        <w:rPr>
          <w:rFonts w:ascii="Cambria" w:hAnsi="Cambria" w:cs="Arial"/>
          <w:lang w:val="nl-NL"/>
        </w:rPr>
        <w:t>vroedvrouwen</w:t>
      </w:r>
      <w:r>
        <w:rPr>
          <w:rFonts w:ascii="Cambria" w:hAnsi="Cambria" w:cs="Arial"/>
          <w:lang w:val="nl-NL"/>
        </w:rPr>
        <w:t xml:space="preserve">, </w:t>
      </w:r>
      <w:r w:rsidRPr="007B20B7">
        <w:rPr>
          <w:rFonts w:ascii="Cambria" w:hAnsi="Cambria" w:cs="Arial"/>
          <w:lang w:val="nl-NL"/>
        </w:rPr>
        <w:t>die elk in staat zijn om te zorgen voor continuïte</w:t>
      </w:r>
      <w:r>
        <w:rPr>
          <w:rFonts w:ascii="Cambria" w:hAnsi="Cambria" w:cs="Arial"/>
          <w:lang w:val="nl-NL"/>
        </w:rPr>
        <w:t>it aan zorg in de thuissituatie</w:t>
      </w:r>
      <w:r w:rsidRPr="007B20B7">
        <w:rPr>
          <w:rFonts w:ascii="Cambria" w:hAnsi="Cambria" w:cs="Arial"/>
          <w:lang w:val="nl-NL"/>
        </w:rPr>
        <w:t xml:space="preserve"> </w:t>
      </w:r>
    </w:p>
    <w:p w14:paraId="55A84BC0" w14:textId="3921F5DF" w:rsidR="00CA3000" w:rsidRPr="007B20B7" w:rsidRDefault="00CA3000" w:rsidP="006B64D4">
      <w:pPr>
        <w:pStyle w:val="Paragraphedeliste"/>
        <w:numPr>
          <w:ilvl w:val="0"/>
          <w:numId w:val="3"/>
        </w:numPr>
        <w:spacing w:before="120" w:after="120" w:line="300" w:lineRule="exact"/>
        <w:contextualSpacing w:val="0"/>
        <w:jc w:val="both"/>
        <w:rPr>
          <w:rFonts w:ascii="Cambria" w:hAnsi="Cambria" w:cs="Arial"/>
          <w:lang w:val="nl-NL"/>
        </w:rPr>
      </w:pPr>
      <w:r w:rsidRPr="007B20B7">
        <w:rPr>
          <w:rFonts w:ascii="Cambria" w:hAnsi="Cambria" w:cs="Arial"/>
          <w:lang w:val="nl-NL"/>
        </w:rPr>
        <w:t xml:space="preserve">kinesitherapeuten </w:t>
      </w:r>
      <w:r>
        <w:rPr>
          <w:rFonts w:ascii="Cambria" w:hAnsi="Cambria" w:cs="Arial"/>
          <w:lang w:val="nl-NL"/>
        </w:rPr>
        <w:t>(</w:t>
      </w:r>
      <w:r w:rsidRPr="007B20B7">
        <w:rPr>
          <w:rFonts w:ascii="Cambria" w:hAnsi="Cambria" w:cs="Arial"/>
          <w:lang w:val="nl-NL"/>
        </w:rPr>
        <w:t>in het kader van pre</w:t>
      </w:r>
      <w:r w:rsidR="00D34E14">
        <w:rPr>
          <w:rFonts w:ascii="Cambria" w:hAnsi="Cambria" w:cs="Arial"/>
          <w:lang w:val="nl-NL"/>
        </w:rPr>
        <w:t>- en post</w:t>
      </w:r>
      <w:r w:rsidRPr="007B20B7">
        <w:rPr>
          <w:rFonts w:ascii="Cambria" w:hAnsi="Cambria" w:cs="Arial"/>
          <w:lang w:val="nl-NL"/>
        </w:rPr>
        <w:t>natale oefeningen</w:t>
      </w:r>
      <w:r>
        <w:rPr>
          <w:rFonts w:ascii="Cambria" w:hAnsi="Cambria" w:cs="Arial"/>
          <w:lang w:val="nl-NL"/>
        </w:rPr>
        <w:t>)</w:t>
      </w:r>
    </w:p>
    <w:p w14:paraId="346ED825" w14:textId="77777777" w:rsidR="00CA3000" w:rsidRPr="007B20B7" w:rsidRDefault="00CA3000" w:rsidP="006B64D4">
      <w:pPr>
        <w:pStyle w:val="Paragraphedeliste"/>
        <w:numPr>
          <w:ilvl w:val="0"/>
          <w:numId w:val="3"/>
        </w:numPr>
        <w:spacing w:before="120" w:after="120" w:line="300" w:lineRule="exact"/>
        <w:contextualSpacing w:val="0"/>
        <w:jc w:val="both"/>
        <w:rPr>
          <w:rFonts w:ascii="Cambria" w:hAnsi="Cambria" w:cs="Arial"/>
          <w:lang w:val="nl-NL"/>
        </w:rPr>
      </w:pPr>
      <w:r>
        <w:rPr>
          <w:rFonts w:ascii="Cambria" w:hAnsi="Cambria" w:cs="Arial"/>
          <w:lang w:val="nl-NL"/>
        </w:rPr>
        <w:t>d</w:t>
      </w:r>
      <w:r w:rsidRPr="007B20B7">
        <w:rPr>
          <w:rFonts w:ascii="Cambria" w:hAnsi="Cambria" w:cs="Arial"/>
          <w:lang w:val="nl-NL"/>
        </w:rPr>
        <w:t>e gynaecologen verbonden aan het ziekenhuis</w:t>
      </w:r>
    </w:p>
    <w:p w14:paraId="1B66E3A7" w14:textId="77777777" w:rsidR="00CA3000" w:rsidRPr="007B20B7" w:rsidRDefault="00CA3000" w:rsidP="006B64D4">
      <w:pPr>
        <w:pStyle w:val="Paragraphedeliste"/>
        <w:numPr>
          <w:ilvl w:val="0"/>
          <w:numId w:val="3"/>
        </w:numPr>
        <w:spacing w:before="120" w:after="120" w:line="300" w:lineRule="exact"/>
        <w:contextualSpacing w:val="0"/>
        <w:jc w:val="both"/>
        <w:rPr>
          <w:rFonts w:ascii="Cambria" w:hAnsi="Cambria" w:cs="Arial"/>
          <w:lang w:val="nl-NL"/>
        </w:rPr>
      </w:pPr>
      <w:r>
        <w:rPr>
          <w:rFonts w:ascii="Cambria" w:hAnsi="Cambria" w:cs="Arial"/>
          <w:lang w:val="nl-NL"/>
        </w:rPr>
        <w:t>d</w:t>
      </w:r>
      <w:r w:rsidRPr="007B20B7">
        <w:rPr>
          <w:rFonts w:ascii="Cambria" w:hAnsi="Cambria" w:cs="Arial"/>
          <w:lang w:val="nl-NL"/>
        </w:rPr>
        <w:t>e pediaters verbonden aan het ziekenhuis</w:t>
      </w:r>
    </w:p>
    <w:p w14:paraId="553839D6" w14:textId="77777777" w:rsidR="00625EE1" w:rsidRPr="009C77E8" w:rsidRDefault="00DF0F8C" w:rsidP="006B64D4">
      <w:pPr>
        <w:pStyle w:val="Paragraphedeliste"/>
        <w:numPr>
          <w:ilvl w:val="0"/>
          <w:numId w:val="3"/>
        </w:numPr>
        <w:spacing w:before="120" w:after="120" w:line="300" w:lineRule="exact"/>
        <w:contextualSpacing w:val="0"/>
        <w:jc w:val="both"/>
        <w:rPr>
          <w:rFonts w:ascii="Cambria" w:hAnsi="Cambria" w:cs="Arial"/>
          <w:lang w:val="nl-NL"/>
        </w:rPr>
      </w:pPr>
      <w:r w:rsidRPr="009C77E8">
        <w:rPr>
          <w:rFonts w:ascii="Cambria" w:hAnsi="Cambria" w:cs="Arial"/>
          <w:lang w:val="nl-NL"/>
        </w:rPr>
        <w:t>e</w:t>
      </w:r>
      <w:r w:rsidR="00CA3000" w:rsidRPr="009C77E8">
        <w:rPr>
          <w:rFonts w:ascii="Cambria" w:hAnsi="Cambria" w:cs="Arial"/>
          <w:lang w:val="nl-NL"/>
        </w:rPr>
        <w:t>en aantal huisartsen, desgevallend via de huisartsenkringen (project moet actief bekend gemaakt worden bij de huisartsenkring)</w:t>
      </w:r>
      <w:r w:rsidR="00625EE1" w:rsidRPr="009C77E8">
        <w:rPr>
          <w:rFonts w:ascii="Cambria" w:hAnsi="Cambria" w:cs="Arial"/>
          <w:lang w:val="nl-NL"/>
        </w:rPr>
        <w:tab/>
      </w:r>
      <w:r w:rsidR="00625EE1" w:rsidRPr="009C77E8">
        <w:rPr>
          <w:rFonts w:ascii="Cambria" w:hAnsi="Cambria" w:cs="Arial"/>
          <w:lang w:val="nl-NL"/>
        </w:rPr>
        <w:br/>
        <w:t>(indien coördinatie op patiëntniveau (micro) of op niveau van de verstrekkers (</w:t>
      </w:r>
      <w:proofErr w:type="spellStart"/>
      <w:r w:rsidR="00625EE1" w:rsidRPr="009C77E8">
        <w:rPr>
          <w:rFonts w:ascii="Cambria" w:hAnsi="Cambria" w:cs="Arial"/>
          <w:lang w:val="nl-NL"/>
        </w:rPr>
        <w:t>meso</w:t>
      </w:r>
      <w:proofErr w:type="spellEnd"/>
      <w:r w:rsidR="00625EE1" w:rsidRPr="009C77E8">
        <w:rPr>
          <w:rFonts w:ascii="Cambria" w:hAnsi="Cambria" w:cs="Arial"/>
          <w:lang w:val="nl-NL"/>
        </w:rPr>
        <w:t>),</w:t>
      </w:r>
      <w:r w:rsidR="00C876FB">
        <w:rPr>
          <w:rFonts w:ascii="Cambria" w:hAnsi="Cambria" w:cs="Arial"/>
          <w:lang w:val="nl-NL"/>
        </w:rPr>
        <w:t xml:space="preserve"> </w:t>
      </w:r>
      <w:r w:rsidR="00625EE1" w:rsidRPr="009C77E8">
        <w:rPr>
          <w:rFonts w:ascii="Cambria" w:hAnsi="Cambria" w:cs="Arial"/>
          <w:lang w:val="nl-NL"/>
        </w:rPr>
        <w:t>dient dit te gebeuren binnen de bestaande structuren (GDT/SEL/CCSD)</w:t>
      </w:r>
      <w:r w:rsidR="00C876FB">
        <w:rPr>
          <w:rFonts w:ascii="Cambria" w:hAnsi="Cambria" w:cs="Arial"/>
          <w:lang w:val="nl-NL"/>
        </w:rPr>
        <w:t>)</w:t>
      </w:r>
      <w:r w:rsidR="00625EE1" w:rsidRPr="009C77E8">
        <w:rPr>
          <w:rFonts w:ascii="Cambria" w:hAnsi="Cambria" w:cs="Arial"/>
          <w:lang w:val="nl-NL"/>
        </w:rPr>
        <w:t>.</w:t>
      </w:r>
    </w:p>
    <w:p w14:paraId="690F9B1C" w14:textId="77777777" w:rsidR="00CA3000" w:rsidRDefault="00CA3000" w:rsidP="006B64D4">
      <w:pPr>
        <w:pStyle w:val="Paragraphedeliste"/>
        <w:spacing w:before="120" w:after="120" w:line="300" w:lineRule="exact"/>
        <w:contextualSpacing w:val="0"/>
        <w:jc w:val="both"/>
        <w:rPr>
          <w:rFonts w:ascii="Cambria" w:hAnsi="Cambria" w:cs="Arial"/>
          <w:lang w:val="nl-NL"/>
        </w:rPr>
      </w:pPr>
    </w:p>
    <w:p w14:paraId="16BE6F3F" w14:textId="77777777" w:rsidR="00CA3000" w:rsidRPr="00CA3000" w:rsidRDefault="00CA3000" w:rsidP="006B64D4">
      <w:pPr>
        <w:spacing w:before="120" w:after="120" w:line="300" w:lineRule="exact"/>
        <w:jc w:val="both"/>
        <w:rPr>
          <w:rFonts w:ascii="Cambria" w:hAnsi="Cambria" w:cs="Arial"/>
          <w:lang w:val="nl-NL"/>
        </w:rPr>
      </w:pPr>
      <w:r w:rsidRPr="00CA3000">
        <w:rPr>
          <w:rFonts w:ascii="Cambria" w:hAnsi="Cambria" w:cs="Arial"/>
          <w:lang w:val="nl-NL"/>
        </w:rPr>
        <w:t>b) de volgende vormen van zorgverlening, die via de regionale overheden gefinancierd worden:</w:t>
      </w:r>
      <w:r>
        <w:rPr>
          <w:rStyle w:val="Appelnotedebasdep"/>
          <w:rFonts w:ascii="Cambria" w:hAnsi="Cambria" w:cs="Arial"/>
          <w:lang w:val="nl-NL"/>
        </w:rPr>
        <w:footnoteReference w:id="2"/>
      </w:r>
    </w:p>
    <w:p w14:paraId="22BE70D9" w14:textId="77777777" w:rsidR="00CA3000" w:rsidRPr="00CA3000" w:rsidRDefault="00CA3000" w:rsidP="006B64D4">
      <w:pPr>
        <w:pStyle w:val="Paragraphedeliste"/>
        <w:numPr>
          <w:ilvl w:val="0"/>
          <w:numId w:val="3"/>
        </w:numPr>
        <w:spacing w:before="120" w:after="120" w:line="300" w:lineRule="exact"/>
        <w:contextualSpacing w:val="0"/>
        <w:jc w:val="both"/>
        <w:rPr>
          <w:rFonts w:ascii="Cambria" w:hAnsi="Cambria" w:cs="Arial"/>
          <w:lang w:val="nl-NL"/>
        </w:rPr>
      </w:pPr>
      <w:r w:rsidRPr="00CA3000">
        <w:rPr>
          <w:rFonts w:ascii="Cambria" w:hAnsi="Cambria" w:cs="Arial"/>
          <w:lang w:val="nl-NL"/>
        </w:rPr>
        <w:t xml:space="preserve">Dienst(en) gezinshulp/kraamzorg </w:t>
      </w:r>
    </w:p>
    <w:p w14:paraId="7EFBE7B4" w14:textId="77777777" w:rsidR="00CA3000" w:rsidRPr="00CA3000" w:rsidRDefault="00CA3000" w:rsidP="006B64D4">
      <w:pPr>
        <w:pStyle w:val="Paragraphedeliste"/>
        <w:numPr>
          <w:ilvl w:val="0"/>
          <w:numId w:val="3"/>
        </w:numPr>
        <w:spacing w:before="120" w:after="120" w:line="300" w:lineRule="exact"/>
        <w:contextualSpacing w:val="0"/>
        <w:jc w:val="both"/>
        <w:rPr>
          <w:rFonts w:ascii="Cambria" w:hAnsi="Cambria" w:cs="Arial"/>
          <w:lang w:val="nl-NL"/>
        </w:rPr>
      </w:pPr>
      <w:r w:rsidRPr="00CA3000">
        <w:rPr>
          <w:rFonts w:ascii="Cambria" w:hAnsi="Cambria" w:cs="Arial"/>
          <w:lang w:val="nl-NL"/>
        </w:rPr>
        <w:t>Diensten K&amp;G/ONE</w:t>
      </w:r>
      <w:r w:rsidR="00A42E90">
        <w:rPr>
          <w:rFonts w:ascii="Cambria" w:hAnsi="Cambria" w:cs="Arial"/>
          <w:lang w:val="nl-NL"/>
        </w:rPr>
        <w:t xml:space="preserve">/ </w:t>
      </w:r>
      <w:r w:rsidR="001B76D2">
        <w:rPr>
          <w:rFonts w:ascii="Cambria" w:hAnsi="Cambria" w:cs="Arial"/>
          <w:lang w:val="nl-NL"/>
        </w:rPr>
        <w:t>Kaleido-DG</w:t>
      </w:r>
    </w:p>
    <w:p w14:paraId="20F4F168" w14:textId="77777777" w:rsidR="00CA3000" w:rsidRDefault="00CA3000" w:rsidP="006B64D4">
      <w:pPr>
        <w:spacing w:before="120" w:after="120" w:line="300" w:lineRule="exact"/>
        <w:jc w:val="both"/>
        <w:rPr>
          <w:rFonts w:ascii="Cambria" w:hAnsi="Cambria" w:cs="Arial"/>
          <w:lang w:val="nl-NL"/>
        </w:rPr>
      </w:pPr>
      <w:r w:rsidRPr="007B20B7">
        <w:rPr>
          <w:rFonts w:ascii="Cambria" w:hAnsi="Cambria" w:cs="Arial"/>
          <w:lang w:val="nl-NL"/>
        </w:rPr>
        <w:t xml:space="preserve">In functie van het niveau van empowerment van de moeder kan bijkomende zorg en/of hulp geboden worden via maatschappelijk assistent, casemanagement, sociale dienst, … </w:t>
      </w:r>
    </w:p>
    <w:p w14:paraId="6FDDF6EC" w14:textId="77777777" w:rsidR="00E8573C" w:rsidRDefault="00E8573C" w:rsidP="006B64D4">
      <w:pPr>
        <w:spacing w:before="120" w:after="120" w:line="300" w:lineRule="exact"/>
        <w:jc w:val="both"/>
        <w:rPr>
          <w:rFonts w:ascii="Cambria" w:hAnsi="Cambria" w:cs="Arial"/>
          <w:lang w:val="nl-NL"/>
        </w:rPr>
      </w:pPr>
      <w:r>
        <w:rPr>
          <w:rFonts w:ascii="Cambria" w:hAnsi="Cambria" w:cs="Arial"/>
          <w:lang w:val="nl-NL"/>
        </w:rPr>
        <w:t>Op vlak van de toeleveranciers en priv</w:t>
      </w:r>
      <w:r w:rsidR="00A42E90">
        <w:rPr>
          <w:rFonts w:ascii="Cambria" w:hAnsi="Cambria" w:cs="Arial"/>
          <w:lang w:val="nl-NL"/>
        </w:rPr>
        <w:t>é</w:t>
      </w:r>
      <w:r>
        <w:rPr>
          <w:rFonts w:ascii="Cambria" w:hAnsi="Cambria" w:cs="Arial"/>
          <w:lang w:val="nl-NL"/>
        </w:rPr>
        <w:t xml:space="preserve"> partners, mogen, specifiek voor de bevallingen, de aanbieders van private of aanvullende verzekeringen niet uit het oog verloren worden. Ze hebben nu een belangrijke rol op vlak van het terugbetal</w:t>
      </w:r>
      <w:r w:rsidR="009131A5">
        <w:rPr>
          <w:rFonts w:ascii="Cambria" w:hAnsi="Cambria" w:cs="Arial"/>
          <w:lang w:val="nl-NL"/>
        </w:rPr>
        <w:t>en</w:t>
      </w:r>
      <w:r>
        <w:rPr>
          <w:rFonts w:ascii="Cambria" w:hAnsi="Cambria" w:cs="Arial"/>
          <w:lang w:val="nl-NL"/>
        </w:rPr>
        <w:t xml:space="preserve"> van o.a. kamersupplementen tijdens het zieken</w:t>
      </w:r>
      <w:r w:rsidR="00876AC9">
        <w:rPr>
          <w:rFonts w:ascii="Cambria" w:hAnsi="Cambria" w:cs="Arial"/>
          <w:lang w:val="nl-NL"/>
        </w:rPr>
        <w:t>huis</w:t>
      </w:r>
      <w:r>
        <w:rPr>
          <w:rFonts w:ascii="Cambria" w:hAnsi="Cambria" w:cs="Arial"/>
          <w:lang w:val="nl-NL"/>
        </w:rPr>
        <w:t xml:space="preserve">verblijf. </w:t>
      </w:r>
      <w:r w:rsidR="001B3A85">
        <w:rPr>
          <w:rFonts w:ascii="Cambria" w:hAnsi="Cambria" w:cs="Arial"/>
          <w:lang w:val="nl-NL"/>
        </w:rPr>
        <w:t xml:space="preserve">De </w:t>
      </w:r>
      <w:r>
        <w:rPr>
          <w:rFonts w:ascii="Cambria" w:hAnsi="Cambria" w:cs="Arial"/>
          <w:lang w:val="nl-NL"/>
        </w:rPr>
        <w:t xml:space="preserve">mogelijkheden om een deel van deze middelen te heroriënteren naar ondersteuning voor </w:t>
      </w:r>
      <w:r w:rsidR="007E3D14">
        <w:rPr>
          <w:rFonts w:ascii="Cambria" w:hAnsi="Cambria" w:cs="Arial"/>
          <w:lang w:val="nl-NL"/>
        </w:rPr>
        <w:t xml:space="preserve">bv. kraamzorg </w:t>
      </w:r>
      <w:r>
        <w:rPr>
          <w:rFonts w:ascii="Cambria" w:hAnsi="Cambria" w:cs="Arial"/>
          <w:lang w:val="nl-NL"/>
        </w:rPr>
        <w:t>aan huis</w:t>
      </w:r>
      <w:r w:rsidR="001B3A85">
        <w:rPr>
          <w:rFonts w:ascii="Cambria" w:hAnsi="Cambria" w:cs="Arial"/>
          <w:lang w:val="nl-NL"/>
        </w:rPr>
        <w:t xml:space="preserve">, </w:t>
      </w:r>
      <w:r w:rsidR="00625EE1">
        <w:rPr>
          <w:rFonts w:ascii="Cambria" w:hAnsi="Cambria" w:cs="Arial"/>
          <w:lang w:val="nl-NL"/>
        </w:rPr>
        <w:t xml:space="preserve">kunnen </w:t>
      </w:r>
      <w:r w:rsidR="001B3A85">
        <w:rPr>
          <w:rFonts w:ascii="Cambria" w:hAnsi="Cambria" w:cs="Arial"/>
          <w:lang w:val="nl-NL"/>
        </w:rPr>
        <w:t>onderzocht worden</w:t>
      </w:r>
      <w:r>
        <w:rPr>
          <w:rFonts w:ascii="Cambria" w:hAnsi="Cambria" w:cs="Arial"/>
          <w:lang w:val="nl-NL"/>
        </w:rPr>
        <w:t>.</w:t>
      </w:r>
    </w:p>
    <w:p w14:paraId="3156BB43" w14:textId="1FB80C41" w:rsidR="00CA3000" w:rsidRPr="00E8573C" w:rsidRDefault="00CA3000" w:rsidP="006B64D4">
      <w:pPr>
        <w:spacing w:before="120" w:after="120" w:line="300" w:lineRule="exact"/>
        <w:jc w:val="both"/>
        <w:rPr>
          <w:rFonts w:ascii="Cambria" w:hAnsi="Cambria" w:cs="Arial"/>
          <w:lang w:val="nl-NL"/>
        </w:rPr>
      </w:pPr>
      <w:r w:rsidRPr="00E8573C">
        <w:rPr>
          <w:rFonts w:ascii="Cambria" w:hAnsi="Cambria" w:cs="Arial"/>
          <w:lang w:val="nl-NL"/>
        </w:rPr>
        <w:t>De afspraken van samenwerking tussen deze verschillende partners dienen in het dossier van de kandidaatstelling concreet toegelicht te worden. Het dossier moet verduidelijken wat de engagementen en de taken zijn van elke partner, hoe de communicatie tussen de partners (inclusief de moeder) zal verlopen, wat de verantwoordelijkheden zijn, welke de afspraken zijn omtrent financiering, hoe de continuïteit van zorg wordt gewaarborgd, wat er dient te gebeuren bij (ernstige) complicat</w:t>
      </w:r>
      <w:r w:rsidR="00876AC9">
        <w:rPr>
          <w:rFonts w:ascii="Cambria" w:hAnsi="Cambria" w:cs="Arial"/>
          <w:lang w:val="nl-NL"/>
        </w:rPr>
        <w:t>ies, wie coördinator</w:t>
      </w:r>
      <w:r w:rsidRPr="00E8573C">
        <w:rPr>
          <w:rFonts w:ascii="Cambria" w:hAnsi="Cambria" w:cs="Arial"/>
          <w:lang w:val="nl-NL"/>
        </w:rPr>
        <w:t xml:space="preserve"> is, </w:t>
      </w:r>
      <w:r w:rsidR="00876AC9">
        <w:rPr>
          <w:rFonts w:ascii="Cambria" w:hAnsi="Cambria" w:cs="Arial"/>
          <w:lang w:val="nl-NL"/>
        </w:rPr>
        <w:t xml:space="preserve">wie verantwoordelijk is voor de patiënt tijdens welke fase, waar de patiënte terecht kan met haar vragen of </w:t>
      </w:r>
      <w:proofErr w:type="spellStart"/>
      <w:r w:rsidR="00876AC9">
        <w:rPr>
          <w:rFonts w:ascii="Cambria" w:hAnsi="Cambria" w:cs="Arial"/>
          <w:lang w:val="nl-NL"/>
        </w:rPr>
        <w:t>i.g.v</w:t>
      </w:r>
      <w:proofErr w:type="spellEnd"/>
      <w:r w:rsidR="00876AC9">
        <w:rPr>
          <w:rFonts w:ascii="Cambria" w:hAnsi="Cambria" w:cs="Arial"/>
          <w:lang w:val="nl-NL"/>
        </w:rPr>
        <w:t>. klachten,</w:t>
      </w:r>
      <w:r w:rsidRPr="00E8573C">
        <w:rPr>
          <w:rFonts w:ascii="Cambria" w:hAnsi="Cambria" w:cs="Arial"/>
          <w:lang w:val="nl-NL"/>
        </w:rPr>
        <w:t>…</w:t>
      </w:r>
      <w:r w:rsidR="00C07929">
        <w:rPr>
          <w:rFonts w:ascii="Cambria" w:hAnsi="Cambria" w:cs="Arial"/>
          <w:lang w:val="nl-NL"/>
        </w:rPr>
        <w:t xml:space="preserve"> </w:t>
      </w:r>
    </w:p>
    <w:p w14:paraId="675AD92C" w14:textId="77777777" w:rsidR="00CA3000" w:rsidRDefault="00CA3000" w:rsidP="006B64D4">
      <w:pPr>
        <w:pStyle w:val="Paragraphedeliste"/>
        <w:spacing w:before="120" w:after="120" w:line="300" w:lineRule="exact"/>
        <w:ind w:left="360"/>
        <w:contextualSpacing w:val="0"/>
        <w:jc w:val="both"/>
        <w:rPr>
          <w:rFonts w:asciiTheme="majorHAnsi" w:hAnsiTheme="majorHAnsi"/>
          <w:lang w:val="nl-BE"/>
        </w:rPr>
      </w:pPr>
    </w:p>
    <w:p w14:paraId="234A530A" w14:textId="77777777" w:rsidR="00CA3000" w:rsidRPr="001B22FC" w:rsidRDefault="00CA3000" w:rsidP="000A38A8">
      <w:pPr>
        <w:pStyle w:val="11Kop"/>
        <w:rPr>
          <w:color w:val="0070C0"/>
        </w:rPr>
      </w:pPr>
      <w:bookmarkStart w:id="8" w:name="_Toc424652055"/>
      <w:r w:rsidRPr="000A38A8">
        <w:t>Zorgaanbod en zorgepisode:</w:t>
      </w:r>
      <w:bookmarkEnd w:id="8"/>
      <w:r w:rsidRPr="000A38A8">
        <w:tab/>
        <w:t xml:space="preserve"> </w:t>
      </w:r>
      <w:r w:rsidRPr="000A38A8">
        <w:br/>
      </w:r>
    </w:p>
    <w:p w14:paraId="7560693E" w14:textId="77777777" w:rsidR="00CA3000" w:rsidRPr="00BF01AA" w:rsidRDefault="00CA3000" w:rsidP="006B64D4">
      <w:pPr>
        <w:pStyle w:val="Paragraphedeliste"/>
        <w:spacing w:before="120" w:after="120" w:line="300" w:lineRule="exact"/>
        <w:ind w:left="0"/>
        <w:contextualSpacing w:val="0"/>
        <w:jc w:val="both"/>
        <w:rPr>
          <w:rFonts w:asciiTheme="majorHAnsi" w:hAnsiTheme="majorHAnsi"/>
          <w:lang w:val="nl-BE"/>
        </w:rPr>
      </w:pPr>
      <w:r>
        <w:rPr>
          <w:rFonts w:asciiTheme="majorHAnsi" w:hAnsiTheme="majorHAnsi"/>
          <w:lang w:val="nl-BE"/>
        </w:rPr>
        <w:t>H</w:t>
      </w:r>
      <w:r w:rsidRPr="00BF01AA">
        <w:rPr>
          <w:rFonts w:asciiTheme="majorHAnsi" w:hAnsiTheme="majorHAnsi"/>
          <w:lang w:val="nl-BE"/>
        </w:rPr>
        <w:t>et zorgaanbod</w:t>
      </w:r>
      <w:r>
        <w:rPr>
          <w:rFonts w:asciiTheme="majorHAnsi" w:hAnsiTheme="majorHAnsi"/>
          <w:lang w:val="nl-BE"/>
        </w:rPr>
        <w:t xml:space="preserve"> en de tijdsduur van de zorgepisode</w:t>
      </w:r>
      <w:r w:rsidRPr="00BF01AA">
        <w:rPr>
          <w:rFonts w:asciiTheme="majorHAnsi" w:hAnsiTheme="majorHAnsi"/>
          <w:lang w:val="nl-BE"/>
        </w:rPr>
        <w:t xml:space="preserve"> d</w:t>
      </w:r>
      <w:r w:rsidR="009131A5">
        <w:rPr>
          <w:rFonts w:asciiTheme="majorHAnsi" w:hAnsiTheme="majorHAnsi"/>
          <w:lang w:val="nl-BE"/>
        </w:rPr>
        <w:t>ie</w:t>
      </w:r>
      <w:r w:rsidRPr="00BF01AA">
        <w:rPr>
          <w:rFonts w:asciiTheme="majorHAnsi" w:hAnsiTheme="majorHAnsi"/>
          <w:lang w:val="nl-BE"/>
        </w:rPr>
        <w:t xml:space="preserve"> door het pilootproject gevat word</w:t>
      </w:r>
      <w:r w:rsidR="009131A5">
        <w:rPr>
          <w:rFonts w:asciiTheme="majorHAnsi" w:hAnsiTheme="majorHAnsi"/>
          <w:lang w:val="nl-BE"/>
        </w:rPr>
        <w:t>en</w:t>
      </w:r>
      <w:r w:rsidRPr="00BF01AA">
        <w:rPr>
          <w:rFonts w:asciiTheme="majorHAnsi" w:hAnsiTheme="majorHAnsi"/>
          <w:lang w:val="nl-BE"/>
        </w:rPr>
        <w:t>, moet</w:t>
      </w:r>
      <w:r w:rsidR="009131A5">
        <w:rPr>
          <w:rFonts w:asciiTheme="majorHAnsi" w:hAnsiTheme="majorHAnsi"/>
          <w:lang w:val="nl-BE"/>
        </w:rPr>
        <w:t>en</w:t>
      </w:r>
      <w:r w:rsidRPr="00BF01AA">
        <w:rPr>
          <w:rFonts w:asciiTheme="majorHAnsi" w:hAnsiTheme="majorHAnsi"/>
          <w:lang w:val="nl-BE"/>
        </w:rPr>
        <w:t xml:space="preserve"> duidelijk afgelijnd worden</w:t>
      </w:r>
      <w:r>
        <w:rPr>
          <w:rFonts w:asciiTheme="majorHAnsi" w:hAnsiTheme="majorHAnsi"/>
          <w:lang w:val="nl-BE"/>
        </w:rPr>
        <w:t xml:space="preserve">. </w:t>
      </w:r>
      <w:r w:rsidR="00E8573C">
        <w:rPr>
          <w:rFonts w:asciiTheme="majorHAnsi" w:hAnsiTheme="majorHAnsi"/>
          <w:lang w:val="nl-BE"/>
        </w:rPr>
        <w:t>Voor d</w:t>
      </w:r>
      <w:r>
        <w:rPr>
          <w:rFonts w:asciiTheme="majorHAnsi" w:hAnsiTheme="majorHAnsi"/>
          <w:lang w:val="nl-BE"/>
        </w:rPr>
        <w:t xml:space="preserve">it </w:t>
      </w:r>
      <w:r w:rsidR="00E8573C">
        <w:rPr>
          <w:rFonts w:asciiTheme="majorHAnsi" w:hAnsiTheme="majorHAnsi"/>
          <w:lang w:val="nl-BE"/>
        </w:rPr>
        <w:t>pilootproject dient te worden aangegeven</w:t>
      </w:r>
      <w:r w:rsidRPr="00BF01AA">
        <w:rPr>
          <w:rFonts w:asciiTheme="majorHAnsi" w:hAnsiTheme="majorHAnsi"/>
          <w:lang w:val="nl-BE"/>
        </w:rPr>
        <w:t xml:space="preserve">: </w:t>
      </w:r>
    </w:p>
    <w:p w14:paraId="0EB25BB9" w14:textId="77777777" w:rsidR="00CA3000" w:rsidRPr="001B22FC" w:rsidRDefault="00E8573C" w:rsidP="006B64D4">
      <w:pPr>
        <w:pStyle w:val="Paragraphedeliste"/>
        <w:numPr>
          <w:ilvl w:val="0"/>
          <w:numId w:val="23"/>
        </w:numPr>
        <w:spacing w:before="120" w:after="120" w:line="300" w:lineRule="exact"/>
        <w:ind w:left="697" w:hanging="357"/>
        <w:contextualSpacing w:val="0"/>
        <w:jc w:val="both"/>
        <w:rPr>
          <w:rFonts w:asciiTheme="majorHAnsi" w:hAnsiTheme="majorHAnsi"/>
          <w:lang w:val="nl-BE"/>
        </w:rPr>
      </w:pPr>
      <w:r>
        <w:rPr>
          <w:rFonts w:asciiTheme="majorHAnsi" w:hAnsiTheme="majorHAnsi"/>
          <w:lang w:val="nl-BE"/>
        </w:rPr>
        <w:t>V</w:t>
      </w:r>
      <w:r w:rsidR="00CA3000" w:rsidRPr="001B22FC">
        <w:rPr>
          <w:rFonts w:asciiTheme="majorHAnsi" w:hAnsiTheme="majorHAnsi"/>
          <w:lang w:val="nl-BE"/>
        </w:rPr>
        <w:t>anaf welk moment</w:t>
      </w:r>
      <w:r>
        <w:rPr>
          <w:rFonts w:asciiTheme="majorHAnsi" w:hAnsiTheme="majorHAnsi"/>
          <w:lang w:val="nl-BE"/>
        </w:rPr>
        <w:t xml:space="preserve"> i</w:t>
      </w:r>
      <w:r w:rsidRPr="001B22FC">
        <w:rPr>
          <w:rFonts w:asciiTheme="majorHAnsi" w:hAnsiTheme="majorHAnsi"/>
          <w:lang w:val="nl-BE"/>
        </w:rPr>
        <w:t>s de prenatal</w:t>
      </w:r>
      <w:r>
        <w:rPr>
          <w:rFonts w:asciiTheme="majorHAnsi" w:hAnsiTheme="majorHAnsi"/>
          <w:lang w:val="nl-BE"/>
        </w:rPr>
        <w:t xml:space="preserve">e kraamzorg inbegrepen </w:t>
      </w:r>
      <w:r w:rsidR="00CA3000" w:rsidRPr="001B22FC">
        <w:rPr>
          <w:rFonts w:asciiTheme="majorHAnsi" w:hAnsiTheme="majorHAnsi"/>
          <w:lang w:val="nl-BE"/>
        </w:rPr>
        <w:t>(</w:t>
      </w:r>
      <w:r>
        <w:rPr>
          <w:rFonts w:asciiTheme="majorHAnsi" w:hAnsiTheme="majorHAnsi"/>
          <w:lang w:val="nl-BE"/>
        </w:rPr>
        <w:t>ten vroegste</w:t>
      </w:r>
      <w:r w:rsidR="00CA3000" w:rsidRPr="001B22FC">
        <w:rPr>
          <w:rFonts w:asciiTheme="majorHAnsi" w:hAnsiTheme="majorHAnsi"/>
          <w:lang w:val="nl-BE"/>
        </w:rPr>
        <w:t xml:space="preserve"> vanaf 28 weken zwangerschap)?</w:t>
      </w:r>
    </w:p>
    <w:p w14:paraId="6B7586C5" w14:textId="77777777" w:rsidR="00CA3000" w:rsidRPr="001B22FC" w:rsidRDefault="00E8573C" w:rsidP="006B64D4">
      <w:pPr>
        <w:pStyle w:val="Paragraphedeliste"/>
        <w:numPr>
          <w:ilvl w:val="0"/>
          <w:numId w:val="23"/>
        </w:numPr>
        <w:spacing w:before="120" w:after="120" w:line="300" w:lineRule="exact"/>
        <w:ind w:left="697" w:hanging="357"/>
        <w:contextualSpacing w:val="0"/>
        <w:jc w:val="both"/>
        <w:rPr>
          <w:rFonts w:asciiTheme="majorHAnsi" w:hAnsiTheme="majorHAnsi"/>
          <w:lang w:val="nl-BE"/>
        </w:rPr>
      </w:pPr>
      <w:r>
        <w:rPr>
          <w:rFonts w:asciiTheme="majorHAnsi" w:hAnsiTheme="majorHAnsi"/>
          <w:lang w:val="nl-BE"/>
        </w:rPr>
        <w:t>V</w:t>
      </w:r>
      <w:r w:rsidR="00CA3000" w:rsidRPr="001B22FC">
        <w:rPr>
          <w:rFonts w:asciiTheme="majorHAnsi" w:hAnsiTheme="majorHAnsi"/>
          <w:lang w:val="nl-BE"/>
        </w:rPr>
        <w:t xml:space="preserve">oor welke periode </w:t>
      </w:r>
      <w:r>
        <w:rPr>
          <w:rFonts w:asciiTheme="majorHAnsi" w:hAnsiTheme="majorHAnsi"/>
          <w:lang w:val="nl-BE"/>
        </w:rPr>
        <w:t>wo</w:t>
      </w:r>
      <w:r w:rsidRPr="001B22FC">
        <w:rPr>
          <w:rFonts w:asciiTheme="majorHAnsi" w:hAnsiTheme="majorHAnsi"/>
          <w:lang w:val="nl-BE"/>
        </w:rPr>
        <w:t xml:space="preserve">rdt de postnatale periode geïncludeerd </w:t>
      </w:r>
      <w:r>
        <w:rPr>
          <w:rFonts w:asciiTheme="majorHAnsi" w:hAnsiTheme="majorHAnsi"/>
          <w:lang w:val="nl-BE"/>
        </w:rPr>
        <w:t>(</w:t>
      </w:r>
      <w:r w:rsidR="00CA3000" w:rsidRPr="001B22FC">
        <w:rPr>
          <w:rFonts w:asciiTheme="majorHAnsi" w:hAnsiTheme="majorHAnsi"/>
          <w:lang w:val="nl-BE"/>
        </w:rPr>
        <w:t xml:space="preserve">tot </w:t>
      </w:r>
      <w:r>
        <w:rPr>
          <w:rFonts w:asciiTheme="majorHAnsi" w:hAnsiTheme="majorHAnsi"/>
          <w:lang w:val="nl-BE"/>
        </w:rPr>
        <w:t xml:space="preserve">max. </w:t>
      </w:r>
      <w:r w:rsidR="00CA3000" w:rsidRPr="001B22FC">
        <w:rPr>
          <w:rFonts w:asciiTheme="majorHAnsi" w:hAnsiTheme="majorHAnsi"/>
          <w:lang w:val="nl-BE"/>
        </w:rPr>
        <w:t>1 maand na de bevalling)?</w:t>
      </w:r>
    </w:p>
    <w:p w14:paraId="16C0271C" w14:textId="77777777" w:rsidR="001B22FC" w:rsidRDefault="00CA3000" w:rsidP="006B64D4">
      <w:pPr>
        <w:pStyle w:val="Paragraphedeliste"/>
        <w:numPr>
          <w:ilvl w:val="0"/>
          <w:numId w:val="23"/>
        </w:numPr>
        <w:spacing w:before="120" w:after="120" w:line="300" w:lineRule="exact"/>
        <w:ind w:left="697" w:hanging="357"/>
        <w:contextualSpacing w:val="0"/>
        <w:jc w:val="both"/>
        <w:rPr>
          <w:rFonts w:asciiTheme="majorHAnsi" w:hAnsiTheme="majorHAnsi"/>
          <w:lang w:val="nl-BE"/>
        </w:rPr>
      </w:pPr>
      <w:r w:rsidRPr="001B22FC">
        <w:rPr>
          <w:rFonts w:asciiTheme="majorHAnsi" w:hAnsiTheme="majorHAnsi"/>
          <w:lang w:val="nl-BE"/>
        </w:rPr>
        <w:lastRenderedPageBreak/>
        <w:t>Wordt enkel medische, verpleeg- en vroedkundige zorg opgenomen in het pilootproject? Of wordt de zorg ruimer (bv. kraamhulp thuis, comfortzorg, (zorg)hotelverblijf) omschreven?</w:t>
      </w:r>
    </w:p>
    <w:p w14:paraId="64A9143E" w14:textId="77777777" w:rsidR="001B22FC" w:rsidRDefault="001B22FC" w:rsidP="006B64D4">
      <w:pPr>
        <w:spacing w:before="120" w:after="120" w:line="300" w:lineRule="exact"/>
        <w:jc w:val="both"/>
        <w:rPr>
          <w:rFonts w:ascii="Cambria" w:hAnsi="Cambria" w:cs="Arial"/>
          <w:lang w:val="nl-BE"/>
        </w:rPr>
      </w:pPr>
      <w:r>
        <w:rPr>
          <w:rFonts w:asciiTheme="majorHAnsi" w:hAnsiTheme="majorHAnsi"/>
          <w:lang w:val="nl-BE"/>
        </w:rPr>
        <w:t>Het is evident dat, alle overige omstandigheden gelijkblijvend, de slaagkansen van een project verruimen naarmate er een bredere waaier van zorgvormen en een langer deel van de zorgepisode in het pilootproject geïntegreerd wordt.</w:t>
      </w:r>
      <w:r w:rsidRPr="00117B4C">
        <w:rPr>
          <w:rFonts w:asciiTheme="majorHAnsi" w:hAnsiTheme="majorHAnsi"/>
          <w:lang w:val="nl-BE"/>
        </w:rPr>
        <w:tab/>
      </w:r>
      <w:r w:rsidRPr="00117B4C">
        <w:rPr>
          <w:rFonts w:asciiTheme="majorHAnsi" w:hAnsiTheme="majorHAnsi"/>
          <w:lang w:val="nl-BE"/>
        </w:rPr>
        <w:br/>
      </w:r>
    </w:p>
    <w:p w14:paraId="457A7BC5" w14:textId="77777777" w:rsidR="00E16AEE" w:rsidRDefault="00E22F9A" w:rsidP="006B64D4">
      <w:pPr>
        <w:spacing w:before="120" w:after="120" w:line="300" w:lineRule="exact"/>
        <w:jc w:val="both"/>
        <w:rPr>
          <w:rFonts w:ascii="Cambria" w:hAnsi="Cambria" w:cs="Arial"/>
          <w:lang w:val="nl-BE"/>
        </w:rPr>
      </w:pPr>
      <w:r>
        <w:rPr>
          <w:rFonts w:ascii="Cambria" w:hAnsi="Cambria" w:cs="Arial"/>
          <w:lang w:val="nl-BE"/>
        </w:rPr>
        <w:t xml:space="preserve">Bij het aflijnen van het geïncludeerde zorgaanbod en de zorgepisode, dient ook aangegeven te worden hoe de standaardzorg voor moeders en pasgeborenen zal georganiseerd worden en wie welke taken zal opnemen. Hierbij wordt o.a. gedacht aan het bevorderen van borstvoeding, het tijdig opsporen van icterus en </w:t>
      </w:r>
      <w:r w:rsidR="00E16AEE" w:rsidRPr="007B20B7">
        <w:rPr>
          <w:rFonts w:ascii="Cambria" w:hAnsi="Cambria" w:cs="Arial"/>
          <w:lang w:val="nl-BE"/>
        </w:rPr>
        <w:t>het bevolkingsonderzoek naar aangeboren afwijkingen (kwaliteitsvol afnemen van een staal, juiste en tijdige verzending van het bloedkaartje naar de screeningslabo’s, correct invullen</w:t>
      </w:r>
      <w:r w:rsidR="00E16AEE" w:rsidRPr="001B22FC">
        <w:rPr>
          <w:rFonts w:ascii="Cambria" w:hAnsi="Cambria" w:cs="Arial"/>
          <w:lang w:val="nl-BE"/>
        </w:rPr>
        <w:t xml:space="preserve"> van alle noodzakelijke gegevens)</w:t>
      </w:r>
      <w:r>
        <w:rPr>
          <w:rFonts w:ascii="Cambria" w:hAnsi="Cambria" w:cs="Arial"/>
          <w:lang w:val="nl-BE"/>
        </w:rPr>
        <w:t>. Deze laatste</w:t>
      </w:r>
      <w:r w:rsidR="00E16AEE" w:rsidRPr="001B22FC">
        <w:rPr>
          <w:rFonts w:ascii="Cambria" w:hAnsi="Cambria" w:cs="Arial"/>
          <w:lang w:val="nl-BE"/>
        </w:rPr>
        <w:t xml:space="preserve"> is tot op heden in hoofdzaak gericht tot de </w:t>
      </w:r>
      <w:proofErr w:type="spellStart"/>
      <w:r w:rsidR="00E16AEE" w:rsidRPr="001B22FC">
        <w:rPr>
          <w:rFonts w:ascii="Cambria" w:hAnsi="Cambria" w:cs="Arial"/>
          <w:lang w:val="nl-BE"/>
        </w:rPr>
        <w:t>materniteiten</w:t>
      </w:r>
      <w:proofErr w:type="spellEnd"/>
      <w:r w:rsidR="00E16AEE" w:rsidRPr="001B22FC">
        <w:rPr>
          <w:rFonts w:ascii="Cambria" w:hAnsi="Cambria" w:cs="Arial"/>
          <w:lang w:val="nl-BE"/>
        </w:rPr>
        <w:t xml:space="preserve">. </w:t>
      </w:r>
      <w:r w:rsidR="001B22FC">
        <w:rPr>
          <w:rFonts w:ascii="Cambria" w:hAnsi="Cambria" w:cs="Arial"/>
          <w:lang w:val="nl-BE"/>
        </w:rPr>
        <w:t>In de toek</w:t>
      </w:r>
      <w:r w:rsidR="001B22FC" w:rsidRPr="00C876FB">
        <w:rPr>
          <w:rFonts w:ascii="Cambria" w:hAnsi="Cambria" w:cs="Arial"/>
          <w:lang w:val="nl-BE"/>
        </w:rPr>
        <w:t>o</w:t>
      </w:r>
      <w:r w:rsidR="00E16AEE" w:rsidRPr="00C876FB">
        <w:rPr>
          <w:rFonts w:ascii="Cambria" w:hAnsi="Cambria" w:cs="Arial"/>
          <w:lang w:val="nl-BE"/>
        </w:rPr>
        <w:t>m</w:t>
      </w:r>
      <w:r w:rsidR="001B22FC" w:rsidRPr="00C876FB">
        <w:rPr>
          <w:rFonts w:ascii="Cambria" w:hAnsi="Cambria" w:cs="Arial"/>
          <w:lang w:val="nl-BE"/>
        </w:rPr>
        <w:t>s</w:t>
      </w:r>
      <w:r w:rsidR="00E16AEE" w:rsidRPr="00C876FB">
        <w:rPr>
          <w:rFonts w:ascii="Cambria" w:hAnsi="Cambria" w:cs="Arial"/>
          <w:lang w:val="nl-BE"/>
        </w:rPr>
        <w:t xml:space="preserve">t moeten </w:t>
      </w:r>
      <w:r w:rsidR="00A42E90" w:rsidRPr="00C876FB">
        <w:rPr>
          <w:rFonts w:ascii="Cambria" w:hAnsi="Cambria" w:cs="Arial"/>
          <w:lang w:val="nl-BE"/>
        </w:rPr>
        <w:t>andere zorgverleners (</w:t>
      </w:r>
      <w:r w:rsidR="00E16AEE" w:rsidRPr="00C876FB">
        <w:rPr>
          <w:rFonts w:ascii="Cambria" w:hAnsi="Cambria" w:cs="Arial"/>
          <w:lang w:val="nl-BE"/>
        </w:rPr>
        <w:t>zelfstandige vroedvrouwen</w:t>
      </w:r>
      <w:r w:rsidR="00A42E90" w:rsidRPr="00C876FB">
        <w:rPr>
          <w:rFonts w:ascii="Cambria" w:hAnsi="Cambria" w:cs="Arial"/>
          <w:lang w:val="nl-BE"/>
        </w:rPr>
        <w:t xml:space="preserve">, </w:t>
      </w:r>
      <w:r w:rsidR="000A221D" w:rsidRPr="006B64D4">
        <w:rPr>
          <w:rFonts w:ascii="Cambria" w:hAnsi="Cambria" w:cs="Arial"/>
          <w:lang w:val="nl-BE"/>
        </w:rPr>
        <w:t xml:space="preserve"> huisartsen</w:t>
      </w:r>
      <w:r w:rsidR="00A42E90" w:rsidRPr="006B64D4">
        <w:rPr>
          <w:rFonts w:ascii="Cambria" w:hAnsi="Cambria" w:cs="Arial"/>
          <w:lang w:val="nl-BE"/>
        </w:rPr>
        <w:t>, ...)</w:t>
      </w:r>
      <w:r w:rsidR="000A221D" w:rsidRPr="006B64D4">
        <w:rPr>
          <w:rFonts w:ascii="Cambria" w:hAnsi="Cambria" w:cs="Arial"/>
          <w:lang w:val="nl-BE"/>
        </w:rPr>
        <w:t xml:space="preserve"> </w:t>
      </w:r>
      <w:r w:rsidR="00E16AEE" w:rsidRPr="00C876FB">
        <w:rPr>
          <w:rFonts w:ascii="Cambria" w:hAnsi="Cambria" w:cs="Arial"/>
          <w:lang w:val="nl-BE"/>
        </w:rPr>
        <w:t>ook frequent</w:t>
      </w:r>
      <w:r w:rsidR="00E16AEE" w:rsidRPr="001B22FC">
        <w:rPr>
          <w:rFonts w:ascii="Cambria" w:hAnsi="Cambria" w:cs="Arial"/>
          <w:lang w:val="nl-BE"/>
        </w:rPr>
        <w:t>er dergelijke bloedafnames doen.</w:t>
      </w:r>
      <w:r w:rsidR="00E16AEE" w:rsidRPr="001B22FC">
        <w:rPr>
          <w:rFonts w:ascii="Cambria" w:hAnsi="Cambria" w:cs="Arial"/>
          <w:i/>
          <w:lang w:val="nl-BE"/>
        </w:rPr>
        <w:t xml:space="preserve"> </w:t>
      </w:r>
      <w:r w:rsidR="00E16AEE" w:rsidRPr="007B20B7">
        <w:rPr>
          <w:rFonts w:ascii="Cambria" w:hAnsi="Cambria" w:cs="Arial"/>
          <w:lang w:val="nl-BE"/>
        </w:rPr>
        <w:t>Het is belangrijk dat het niveau van participatie aan dit bevolkingsonderzoek minstens op hetzelfde peil blijft als nu het geval</w:t>
      </w:r>
      <w:r w:rsidR="00E16AEE">
        <w:rPr>
          <w:rFonts w:ascii="Cambria" w:hAnsi="Cambria" w:cs="Arial"/>
          <w:lang w:val="nl-BE"/>
        </w:rPr>
        <w:t xml:space="preserve"> is</w:t>
      </w:r>
      <w:r w:rsidR="00E16AEE" w:rsidRPr="007B20B7">
        <w:rPr>
          <w:rFonts w:ascii="Cambria" w:hAnsi="Cambria" w:cs="Arial"/>
          <w:lang w:val="nl-BE"/>
        </w:rPr>
        <w:t xml:space="preserve">. Dit geldt uiteraard ook voor de kwaliteit (tijdstip en kwaliteit bloedafname heeft effect op kwaliteit van analyse, delay versturen bloedkaartjes naar labo, …) van het bevolkingsonderzoek.  Het is noodzakelijk dat  aangetoond wordt op welke wijze dit kan gebeuren. </w:t>
      </w:r>
    </w:p>
    <w:p w14:paraId="06EB07F7" w14:textId="77777777" w:rsidR="000A221D" w:rsidRPr="007B20B7" w:rsidRDefault="000A221D" w:rsidP="006B64D4">
      <w:pPr>
        <w:pStyle w:val="Paragraphedeliste"/>
        <w:spacing w:before="120" w:after="120" w:line="300" w:lineRule="exact"/>
        <w:ind w:left="0"/>
        <w:contextualSpacing w:val="0"/>
        <w:jc w:val="both"/>
        <w:rPr>
          <w:rFonts w:ascii="Cambria" w:hAnsi="Cambria" w:cs="Arial"/>
          <w:lang w:val="nl-BE"/>
        </w:rPr>
      </w:pPr>
    </w:p>
    <w:p w14:paraId="019D4894" w14:textId="77777777" w:rsidR="00040C2F" w:rsidRPr="005A5B27" w:rsidRDefault="00876AC9" w:rsidP="000A38A8">
      <w:pPr>
        <w:pStyle w:val="11Kop"/>
        <w:rPr>
          <w:color w:val="0070C0"/>
        </w:rPr>
      </w:pPr>
      <w:bookmarkStart w:id="9" w:name="_Toc424652056"/>
      <w:r>
        <w:t>D</w:t>
      </w:r>
      <w:r w:rsidR="00040C2F" w:rsidRPr="00FD4E4C">
        <w:t>oelstellingen</w:t>
      </w:r>
      <w:r>
        <w:t xml:space="preserve"> en organisatiemodel</w:t>
      </w:r>
      <w:r w:rsidR="00040C2F" w:rsidRPr="00FD4E4C">
        <w:t>:</w:t>
      </w:r>
      <w:bookmarkEnd w:id="9"/>
      <w:r w:rsidR="00040C2F" w:rsidRPr="00FD4E4C">
        <w:tab/>
      </w:r>
      <w:r w:rsidR="00040C2F" w:rsidRPr="00FD4E4C">
        <w:br/>
      </w:r>
    </w:p>
    <w:p w14:paraId="09F611F0" w14:textId="77777777" w:rsidR="00040C2F" w:rsidRPr="00E2148C" w:rsidRDefault="00040C2F" w:rsidP="006B64D4">
      <w:pPr>
        <w:spacing w:before="120" w:after="120" w:line="300" w:lineRule="exact"/>
        <w:jc w:val="both"/>
        <w:rPr>
          <w:rFonts w:asciiTheme="majorHAnsi" w:hAnsiTheme="majorHAnsi"/>
          <w:lang w:val="nl-BE"/>
        </w:rPr>
      </w:pPr>
      <w:r w:rsidRPr="00E2148C">
        <w:rPr>
          <w:rFonts w:asciiTheme="majorHAnsi" w:hAnsiTheme="majorHAnsi"/>
          <w:lang w:val="nl-BE"/>
        </w:rPr>
        <w:t xml:space="preserve">Het projectvoorstel geeft duidelijk aan hoe men de zorg in de toekomst </w:t>
      </w:r>
      <w:r w:rsidRPr="00E2148C">
        <w:rPr>
          <w:rFonts w:asciiTheme="majorHAnsi" w:hAnsiTheme="majorHAnsi"/>
          <w:b/>
          <w:lang w:val="nl-BE"/>
        </w:rPr>
        <w:t>anders</w:t>
      </w:r>
      <w:r w:rsidRPr="00E2148C">
        <w:rPr>
          <w:rFonts w:asciiTheme="majorHAnsi" w:hAnsiTheme="majorHAnsi"/>
          <w:lang w:val="nl-BE"/>
        </w:rPr>
        <w:t xml:space="preserve"> wil </w:t>
      </w:r>
      <w:r w:rsidRPr="00E2148C">
        <w:rPr>
          <w:rFonts w:asciiTheme="majorHAnsi" w:hAnsiTheme="majorHAnsi"/>
          <w:b/>
          <w:lang w:val="nl-BE"/>
        </w:rPr>
        <w:t>organiseren</w:t>
      </w:r>
      <w:r w:rsidRPr="00E2148C">
        <w:rPr>
          <w:rFonts w:asciiTheme="majorHAnsi" w:hAnsiTheme="majorHAnsi"/>
          <w:lang w:val="nl-BE"/>
        </w:rPr>
        <w:t xml:space="preserve"> en welke </w:t>
      </w:r>
      <w:r w:rsidRPr="00E2148C">
        <w:rPr>
          <w:rFonts w:asciiTheme="majorHAnsi" w:hAnsiTheme="majorHAnsi"/>
          <w:b/>
          <w:lang w:val="nl-BE"/>
        </w:rPr>
        <w:t>doelstellingen</w:t>
      </w:r>
      <w:r w:rsidRPr="00E2148C">
        <w:rPr>
          <w:rFonts w:asciiTheme="majorHAnsi" w:hAnsiTheme="majorHAnsi"/>
          <w:lang w:val="nl-BE"/>
        </w:rPr>
        <w:t xml:space="preserve"> men daarmee wil bereiken (beoogde effecten). Concreet wordt verwacht dat de initiatiefnemers duidelijk aangeven:</w:t>
      </w:r>
    </w:p>
    <w:p w14:paraId="401AD232" w14:textId="77777777" w:rsidR="00040C2F" w:rsidRDefault="00040C2F" w:rsidP="006B64D4">
      <w:pPr>
        <w:pStyle w:val="Paragraphedeliste"/>
        <w:numPr>
          <w:ilvl w:val="1"/>
          <w:numId w:val="16"/>
        </w:numPr>
        <w:spacing w:before="120" w:after="120" w:line="300" w:lineRule="exact"/>
        <w:ind w:left="680" w:hanging="340"/>
        <w:contextualSpacing w:val="0"/>
        <w:jc w:val="both"/>
        <w:rPr>
          <w:rFonts w:asciiTheme="majorHAnsi" w:hAnsiTheme="majorHAnsi"/>
          <w:lang w:val="nl-BE"/>
        </w:rPr>
      </w:pPr>
      <w:r w:rsidRPr="00570161">
        <w:rPr>
          <w:rFonts w:asciiTheme="majorHAnsi" w:hAnsiTheme="majorHAnsi"/>
          <w:lang w:val="nl-BE"/>
        </w:rPr>
        <w:t xml:space="preserve">Hoe </w:t>
      </w:r>
      <w:r w:rsidR="000A221D">
        <w:rPr>
          <w:rFonts w:asciiTheme="majorHAnsi" w:hAnsiTheme="majorHAnsi"/>
          <w:lang w:val="nl-BE"/>
        </w:rPr>
        <w:t xml:space="preserve">wenst </w:t>
      </w:r>
      <w:r w:rsidRPr="00570161">
        <w:rPr>
          <w:rFonts w:asciiTheme="majorHAnsi" w:hAnsiTheme="majorHAnsi"/>
          <w:lang w:val="nl-BE"/>
        </w:rPr>
        <w:t>men de zorg anders te organiseren</w:t>
      </w:r>
      <w:r>
        <w:rPr>
          <w:rFonts w:asciiTheme="majorHAnsi" w:hAnsiTheme="majorHAnsi"/>
          <w:lang w:val="nl-BE"/>
        </w:rPr>
        <w:t>?</w:t>
      </w:r>
      <w:r w:rsidRPr="00570161">
        <w:rPr>
          <w:rFonts w:asciiTheme="majorHAnsi" w:hAnsiTheme="majorHAnsi"/>
          <w:lang w:val="nl-BE"/>
        </w:rPr>
        <w:tab/>
      </w:r>
    </w:p>
    <w:p w14:paraId="5FFE9B5F" w14:textId="77777777" w:rsidR="007C2EB6" w:rsidRDefault="007C2EB6" w:rsidP="006B64D4">
      <w:pPr>
        <w:pStyle w:val="Paragraphedeliste"/>
        <w:numPr>
          <w:ilvl w:val="2"/>
          <w:numId w:val="16"/>
        </w:numPr>
        <w:spacing w:before="120" w:after="120" w:line="300" w:lineRule="exact"/>
        <w:ind w:left="680" w:hanging="340"/>
        <w:contextualSpacing w:val="0"/>
        <w:jc w:val="both"/>
        <w:rPr>
          <w:rFonts w:ascii="Cambria" w:eastAsia="Times New Roman" w:hAnsi="Cambria" w:cs="Arial"/>
          <w:lang w:val="nl-NL" w:eastAsia="fr-BE"/>
        </w:rPr>
      </w:pPr>
      <w:r w:rsidRPr="0009299D">
        <w:rPr>
          <w:rFonts w:ascii="Cambria" w:eastAsia="Times New Roman" w:hAnsi="Cambria" w:cs="Arial"/>
          <w:lang w:val="nl-NL" w:eastAsia="fr-BE"/>
        </w:rPr>
        <w:t xml:space="preserve">Er </w:t>
      </w:r>
      <w:r w:rsidR="000A221D" w:rsidRPr="0009299D">
        <w:rPr>
          <w:rFonts w:ascii="Cambria" w:eastAsia="Times New Roman" w:hAnsi="Cambria" w:cs="Arial"/>
          <w:lang w:val="nl-NL" w:eastAsia="fr-BE"/>
        </w:rPr>
        <w:t xml:space="preserve">moet verduidelijkt worden </w:t>
      </w:r>
      <w:r w:rsidR="0009299D" w:rsidRPr="0009299D">
        <w:rPr>
          <w:rFonts w:ascii="Cambria" w:eastAsia="Times New Roman" w:hAnsi="Cambria" w:cs="Arial"/>
          <w:lang w:val="nl-NL" w:eastAsia="fr-BE"/>
        </w:rPr>
        <w:t>h</w:t>
      </w:r>
      <w:r w:rsidRPr="0009299D">
        <w:rPr>
          <w:rFonts w:ascii="Cambria" w:eastAsia="Times New Roman" w:hAnsi="Cambria" w:cs="Arial"/>
          <w:lang w:val="nl-NL" w:eastAsia="fr-BE"/>
        </w:rPr>
        <w:t>oe het gebruik van de ziekenhuisinfrastructuur zal worden verminderd in termen van het gemiddeld aantal verblijfsdagen, het gebruik van medische interventiemiddelen en medicatie en hoe de ziekenhuiszorg wordt verschoven naar andere zorgvormen.</w:t>
      </w:r>
    </w:p>
    <w:p w14:paraId="459B6D85" w14:textId="4A502FE3" w:rsidR="00040C2F" w:rsidRDefault="00040C2F" w:rsidP="006B64D4">
      <w:pPr>
        <w:pStyle w:val="Paragraphedeliste"/>
        <w:numPr>
          <w:ilvl w:val="1"/>
          <w:numId w:val="16"/>
        </w:numPr>
        <w:spacing w:before="120" w:after="120" w:line="300" w:lineRule="exact"/>
        <w:ind w:left="680" w:hanging="340"/>
        <w:contextualSpacing w:val="0"/>
        <w:jc w:val="both"/>
        <w:rPr>
          <w:rFonts w:asciiTheme="majorHAnsi" w:hAnsiTheme="majorHAnsi"/>
          <w:lang w:val="nl-BE"/>
        </w:rPr>
      </w:pPr>
      <w:r w:rsidRPr="00570161">
        <w:rPr>
          <w:rFonts w:asciiTheme="majorHAnsi" w:hAnsiTheme="majorHAnsi"/>
          <w:lang w:val="nl-BE"/>
        </w:rPr>
        <w:t xml:space="preserve">Wat </w:t>
      </w:r>
      <w:r w:rsidR="000A221D">
        <w:rPr>
          <w:rFonts w:asciiTheme="majorHAnsi" w:hAnsiTheme="majorHAnsi"/>
          <w:lang w:val="nl-BE"/>
        </w:rPr>
        <w:t xml:space="preserve">zijn </w:t>
      </w:r>
      <w:r w:rsidRPr="00570161">
        <w:rPr>
          <w:rFonts w:asciiTheme="majorHAnsi" w:hAnsiTheme="majorHAnsi"/>
          <w:lang w:val="nl-BE"/>
        </w:rPr>
        <w:t>de verwachte effecten (voor patiënt, zorgverleners, ….) op vlak van kosten, kwaliteit, tevredenheid, …</w:t>
      </w:r>
      <w:r>
        <w:rPr>
          <w:rFonts w:asciiTheme="majorHAnsi" w:hAnsiTheme="majorHAnsi"/>
          <w:lang w:val="nl-BE"/>
        </w:rPr>
        <w:t>?</w:t>
      </w:r>
      <w:r w:rsidR="00F413AC">
        <w:rPr>
          <w:rFonts w:asciiTheme="majorHAnsi" w:hAnsiTheme="majorHAnsi"/>
          <w:lang w:val="nl-BE"/>
        </w:rPr>
        <w:tab/>
      </w:r>
      <w:r w:rsidRPr="00570161">
        <w:rPr>
          <w:rFonts w:asciiTheme="majorHAnsi" w:hAnsiTheme="majorHAnsi"/>
          <w:lang w:val="nl-BE"/>
        </w:rPr>
        <w:br/>
      </w:r>
      <w:r>
        <w:rPr>
          <w:rFonts w:asciiTheme="majorHAnsi" w:hAnsiTheme="majorHAnsi"/>
          <w:lang w:val="nl-BE"/>
        </w:rPr>
        <w:t>I</w:t>
      </w:r>
      <w:r w:rsidRPr="00570161">
        <w:rPr>
          <w:rFonts w:asciiTheme="majorHAnsi" w:hAnsiTheme="majorHAnsi"/>
          <w:lang w:val="nl-BE"/>
        </w:rPr>
        <w:t>dealiter worden deze verwachte effecten omschreven in termen van toetsbare hypothesen.</w:t>
      </w:r>
      <w:r>
        <w:rPr>
          <w:rFonts w:asciiTheme="majorHAnsi" w:hAnsiTheme="majorHAnsi"/>
          <w:lang w:val="nl-BE"/>
        </w:rPr>
        <w:tab/>
      </w:r>
      <w:r w:rsidRPr="00570161">
        <w:rPr>
          <w:rFonts w:asciiTheme="majorHAnsi" w:hAnsiTheme="majorHAnsi"/>
          <w:lang w:val="nl-BE"/>
        </w:rPr>
        <w:br/>
      </w:r>
      <w:r>
        <w:rPr>
          <w:rFonts w:asciiTheme="majorHAnsi" w:hAnsiTheme="majorHAnsi"/>
          <w:lang w:val="nl-BE"/>
        </w:rPr>
        <w:t xml:space="preserve">(Het is uiteraard een voordeel indien er uit de praktijk of op basis van buitenlandse wetenschappelijke evidentie al kan aangetoond worden dat, in andere </w:t>
      </w:r>
      <w:proofErr w:type="spellStart"/>
      <w:r>
        <w:rPr>
          <w:rFonts w:asciiTheme="majorHAnsi" w:hAnsiTheme="majorHAnsi"/>
          <w:lang w:val="nl-BE"/>
        </w:rPr>
        <w:t>settings</w:t>
      </w:r>
      <w:proofErr w:type="spellEnd"/>
      <w:r>
        <w:rPr>
          <w:rFonts w:asciiTheme="majorHAnsi" w:hAnsiTheme="majorHAnsi"/>
          <w:lang w:val="nl-BE"/>
        </w:rPr>
        <w:t>, het voorgestelde alternatief organisatiemodel gunstige effecten genereert, of zelfs reeds geïdentificeerd werd als ‘</w:t>
      </w:r>
      <w:r w:rsidRPr="00CF647E">
        <w:rPr>
          <w:rFonts w:asciiTheme="majorHAnsi" w:hAnsiTheme="majorHAnsi"/>
          <w:i/>
          <w:lang w:val="nl-BE"/>
        </w:rPr>
        <w:t xml:space="preserve">best </w:t>
      </w:r>
      <w:proofErr w:type="spellStart"/>
      <w:r w:rsidRPr="00CF647E">
        <w:rPr>
          <w:rFonts w:asciiTheme="majorHAnsi" w:hAnsiTheme="majorHAnsi"/>
          <w:i/>
          <w:lang w:val="nl-BE"/>
        </w:rPr>
        <w:t>practice</w:t>
      </w:r>
      <w:proofErr w:type="spellEnd"/>
      <w:r w:rsidRPr="00CF647E">
        <w:rPr>
          <w:rFonts w:asciiTheme="majorHAnsi" w:hAnsiTheme="majorHAnsi"/>
          <w:i/>
          <w:lang w:val="nl-BE"/>
        </w:rPr>
        <w:t>’</w:t>
      </w:r>
      <w:r>
        <w:rPr>
          <w:rFonts w:asciiTheme="majorHAnsi" w:hAnsiTheme="majorHAnsi"/>
          <w:lang w:val="nl-BE"/>
        </w:rPr>
        <w:t>.)</w:t>
      </w:r>
    </w:p>
    <w:p w14:paraId="76C55145" w14:textId="77777777" w:rsidR="000A221D" w:rsidRPr="007B20B7" w:rsidRDefault="000A221D" w:rsidP="006B64D4">
      <w:pPr>
        <w:spacing w:before="120" w:after="120" w:line="300" w:lineRule="exact"/>
        <w:jc w:val="both"/>
        <w:rPr>
          <w:rFonts w:ascii="Cambria" w:hAnsi="Cambria" w:cs="Arial"/>
          <w:lang w:val="nl-BE"/>
        </w:rPr>
      </w:pPr>
      <w:r>
        <w:rPr>
          <w:rFonts w:ascii="Cambria" w:hAnsi="Cambria" w:cs="Arial"/>
          <w:lang w:val="nl-BE"/>
        </w:rPr>
        <w:t xml:space="preserve">Specifiek voor het pilootproject bevallen met verkort ziekenhuisverblijf wordt aanbevolen om te werken met een </w:t>
      </w:r>
      <w:r w:rsidRPr="00A42E90">
        <w:rPr>
          <w:rFonts w:ascii="Cambria" w:hAnsi="Cambria" w:cs="Arial"/>
          <w:b/>
          <w:lang w:val="nl-BE"/>
        </w:rPr>
        <w:t>coördinator</w:t>
      </w:r>
      <w:r w:rsidRPr="001B22FC">
        <w:rPr>
          <w:rFonts w:ascii="Cambria" w:hAnsi="Cambria" w:cs="Arial"/>
          <w:b/>
          <w:lang w:val="nl-BE"/>
        </w:rPr>
        <w:t>.</w:t>
      </w:r>
      <w:r>
        <w:rPr>
          <w:rFonts w:ascii="Cambria" w:hAnsi="Cambria" w:cs="Arial"/>
          <w:lang w:val="nl-BE"/>
        </w:rPr>
        <w:t xml:space="preserve"> Deze</w:t>
      </w:r>
      <w:r w:rsidRPr="007B20B7">
        <w:rPr>
          <w:rFonts w:ascii="Cambria" w:hAnsi="Cambria" w:cs="Arial"/>
          <w:lang w:val="nl-BE"/>
        </w:rPr>
        <w:t xml:space="preserve"> coördinator is de spilfiguur in de uitvoering van het project. Dit kan een </w:t>
      </w:r>
      <w:r>
        <w:rPr>
          <w:rFonts w:ascii="Cambria" w:hAnsi="Cambria" w:cs="Arial"/>
          <w:lang w:val="nl-BE"/>
        </w:rPr>
        <w:t xml:space="preserve">vroedvrouw zijn of een </w:t>
      </w:r>
      <w:r w:rsidRPr="007B20B7">
        <w:rPr>
          <w:rFonts w:ascii="Cambria" w:hAnsi="Cambria" w:cs="Arial"/>
          <w:lang w:val="nl-BE"/>
        </w:rPr>
        <w:t xml:space="preserve">gynaecoloog van het ziekenhuis of </w:t>
      </w:r>
      <w:r w:rsidR="001B3A85">
        <w:rPr>
          <w:rFonts w:ascii="Cambria" w:hAnsi="Cambria" w:cs="Arial"/>
          <w:lang w:val="nl-BE"/>
        </w:rPr>
        <w:t xml:space="preserve">nog </w:t>
      </w:r>
      <w:r w:rsidR="00A42E90">
        <w:rPr>
          <w:rFonts w:ascii="Cambria" w:hAnsi="Cambria" w:cs="Arial"/>
          <w:lang w:val="nl-BE"/>
        </w:rPr>
        <w:t>een andere zorgverlener</w:t>
      </w:r>
      <w:r w:rsidRPr="007B20B7">
        <w:rPr>
          <w:rFonts w:ascii="Cambria" w:hAnsi="Cambria" w:cs="Arial"/>
          <w:lang w:val="nl-BE"/>
        </w:rPr>
        <w:t>.</w:t>
      </w:r>
      <w:r>
        <w:rPr>
          <w:rFonts w:ascii="Cambria" w:hAnsi="Cambria" w:cs="Arial"/>
          <w:lang w:val="nl-BE"/>
        </w:rPr>
        <w:t xml:space="preserve"> </w:t>
      </w:r>
      <w:r w:rsidRPr="007B20B7">
        <w:rPr>
          <w:rFonts w:ascii="Cambria" w:hAnsi="Cambria" w:cs="Arial"/>
          <w:lang w:val="nl-BE"/>
        </w:rPr>
        <w:t xml:space="preserve">De coördinator/integrator is verantwoordelijk voor: </w:t>
      </w:r>
    </w:p>
    <w:p w14:paraId="0ACBA8A0" w14:textId="77777777" w:rsidR="000A221D" w:rsidRPr="007B20B7" w:rsidRDefault="000A221D" w:rsidP="006B64D4">
      <w:pPr>
        <w:pStyle w:val="Paragraphedeliste"/>
        <w:numPr>
          <w:ilvl w:val="0"/>
          <w:numId w:val="30"/>
        </w:numPr>
        <w:spacing w:before="120" w:after="120" w:line="300" w:lineRule="exact"/>
        <w:contextualSpacing w:val="0"/>
        <w:jc w:val="both"/>
        <w:rPr>
          <w:rFonts w:ascii="Cambria" w:hAnsi="Cambria" w:cs="Arial"/>
          <w:lang w:val="nl-BE"/>
        </w:rPr>
      </w:pPr>
      <w:r w:rsidRPr="007B20B7">
        <w:rPr>
          <w:rFonts w:ascii="Cambria" w:hAnsi="Cambria" w:cs="Arial"/>
          <w:lang w:val="nl-BE"/>
        </w:rPr>
        <w:t>de uitvoering en opvolging van het project</w:t>
      </w:r>
    </w:p>
    <w:p w14:paraId="4210AC9C" w14:textId="77777777" w:rsidR="000A221D" w:rsidRPr="007B20B7" w:rsidRDefault="000A221D" w:rsidP="006B64D4">
      <w:pPr>
        <w:pStyle w:val="Paragraphedeliste"/>
        <w:numPr>
          <w:ilvl w:val="0"/>
          <w:numId w:val="30"/>
        </w:numPr>
        <w:spacing w:before="120" w:after="120" w:line="300" w:lineRule="exact"/>
        <w:contextualSpacing w:val="0"/>
        <w:jc w:val="both"/>
        <w:rPr>
          <w:rFonts w:ascii="Cambria" w:hAnsi="Cambria" w:cs="Arial"/>
          <w:lang w:val="nl-BE"/>
        </w:rPr>
      </w:pPr>
      <w:r w:rsidRPr="007B20B7">
        <w:rPr>
          <w:rFonts w:ascii="Cambria" w:hAnsi="Cambria" w:cs="Arial"/>
          <w:lang w:val="nl-BE"/>
        </w:rPr>
        <w:lastRenderedPageBreak/>
        <w:t xml:space="preserve">het bijstellen van samenwerkingsafspraken </w:t>
      </w:r>
    </w:p>
    <w:p w14:paraId="14BAB624" w14:textId="77777777" w:rsidR="000A221D" w:rsidRPr="007B20B7" w:rsidRDefault="000A221D" w:rsidP="006B64D4">
      <w:pPr>
        <w:pStyle w:val="Paragraphedeliste"/>
        <w:numPr>
          <w:ilvl w:val="0"/>
          <w:numId w:val="30"/>
        </w:numPr>
        <w:spacing w:before="120" w:after="120" w:line="300" w:lineRule="exact"/>
        <w:contextualSpacing w:val="0"/>
        <w:jc w:val="both"/>
        <w:rPr>
          <w:rFonts w:ascii="Cambria" w:hAnsi="Cambria" w:cs="Arial"/>
          <w:lang w:val="nl-BE"/>
        </w:rPr>
      </w:pPr>
      <w:r w:rsidRPr="007B20B7">
        <w:rPr>
          <w:rFonts w:ascii="Cambria" w:hAnsi="Cambria" w:cs="Arial"/>
          <w:lang w:val="nl-BE"/>
        </w:rPr>
        <w:t>het op punt stellen van de communicatie tussen de zorgverleners en het integreren van zoveel als mogelijk partners</w:t>
      </w:r>
    </w:p>
    <w:p w14:paraId="59EA31E8" w14:textId="77777777" w:rsidR="000A221D" w:rsidRPr="007B20B7" w:rsidRDefault="009131A5" w:rsidP="006B64D4">
      <w:pPr>
        <w:pStyle w:val="Paragraphedeliste"/>
        <w:numPr>
          <w:ilvl w:val="0"/>
          <w:numId w:val="30"/>
        </w:numPr>
        <w:spacing w:before="120" w:after="120" w:line="300" w:lineRule="exact"/>
        <w:contextualSpacing w:val="0"/>
        <w:jc w:val="both"/>
        <w:rPr>
          <w:rFonts w:ascii="Cambria" w:hAnsi="Cambria" w:cs="Arial"/>
          <w:lang w:val="nl-BE"/>
        </w:rPr>
      </w:pPr>
      <w:r>
        <w:rPr>
          <w:rFonts w:ascii="Cambria" w:hAnsi="Cambria" w:cs="Arial"/>
          <w:lang w:val="nl-BE"/>
        </w:rPr>
        <w:t xml:space="preserve">het </w:t>
      </w:r>
      <w:r w:rsidR="000A221D" w:rsidRPr="007B20B7">
        <w:rPr>
          <w:rFonts w:ascii="Cambria" w:hAnsi="Cambria" w:cs="Arial"/>
          <w:lang w:val="nl-BE"/>
        </w:rPr>
        <w:t>aansturen van de samenwerking tussen de verschillende zorgverleners</w:t>
      </w:r>
    </w:p>
    <w:p w14:paraId="08897F48" w14:textId="1DBF9727" w:rsidR="000A221D" w:rsidRPr="00C876FB" w:rsidRDefault="009131A5" w:rsidP="006B64D4">
      <w:pPr>
        <w:pStyle w:val="Paragraphedeliste"/>
        <w:numPr>
          <w:ilvl w:val="0"/>
          <w:numId w:val="30"/>
        </w:numPr>
        <w:spacing w:before="120" w:after="120" w:line="300" w:lineRule="exact"/>
        <w:contextualSpacing w:val="0"/>
        <w:jc w:val="both"/>
        <w:rPr>
          <w:rFonts w:ascii="Cambria" w:hAnsi="Cambria" w:cs="Arial"/>
          <w:lang w:val="nl-BE"/>
        </w:rPr>
      </w:pPr>
      <w:r>
        <w:rPr>
          <w:rFonts w:ascii="Cambria" w:hAnsi="Cambria" w:cs="Arial"/>
          <w:lang w:val="nl-BE"/>
        </w:rPr>
        <w:t xml:space="preserve">de </w:t>
      </w:r>
      <w:r w:rsidR="000A221D" w:rsidRPr="007B20B7">
        <w:rPr>
          <w:rFonts w:ascii="Cambria" w:hAnsi="Cambria" w:cs="Arial"/>
          <w:lang w:val="nl-BE"/>
        </w:rPr>
        <w:t>contacten tussen het project en het R</w:t>
      </w:r>
      <w:r>
        <w:rPr>
          <w:rFonts w:ascii="Cambria" w:hAnsi="Cambria" w:cs="Arial"/>
          <w:lang w:val="nl-BE"/>
        </w:rPr>
        <w:t>IZIV</w:t>
      </w:r>
      <w:r w:rsidR="000A221D" w:rsidRPr="00C876FB">
        <w:rPr>
          <w:rFonts w:ascii="Cambria" w:hAnsi="Cambria" w:cs="Arial"/>
          <w:lang w:val="nl-BE"/>
        </w:rPr>
        <w:t>, de FOD V</w:t>
      </w:r>
      <w:r w:rsidR="00D34E14">
        <w:rPr>
          <w:rFonts w:ascii="Cambria" w:hAnsi="Cambria" w:cs="Arial"/>
          <w:lang w:val="nl-BE"/>
        </w:rPr>
        <w:t>olksgezondheid</w:t>
      </w:r>
      <w:r w:rsidR="000A221D" w:rsidRPr="00C876FB">
        <w:rPr>
          <w:rFonts w:ascii="Cambria" w:hAnsi="Cambria" w:cs="Arial"/>
          <w:lang w:val="nl-BE"/>
        </w:rPr>
        <w:t xml:space="preserve">, de deelstaat, K&amp;G, </w:t>
      </w:r>
      <w:r w:rsidR="00C876FB">
        <w:rPr>
          <w:rFonts w:ascii="Cambria" w:hAnsi="Cambria" w:cs="Arial"/>
          <w:lang w:val="nl-BE"/>
        </w:rPr>
        <w:t xml:space="preserve"> ON</w:t>
      </w:r>
      <w:r w:rsidR="00D34E14">
        <w:rPr>
          <w:rFonts w:ascii="Cambria" w:hAnsi="Cambria" w:cs="Arial"/>
          <w:lang w:val="nl-BE"/>
        </w:rPr>
        <w:t>E</w:t>
      </w:r>
      <w:r w:rsidR="000A221D" w:rsidRPr="00C876FB">
        <w:rPr>
          <w:rFonts w:ascii="Cambria" w:hAnsi="Cambria" w:cs="Arial"/>
          <w:lang w:val="nl-BE"/>
        </w:rPr>
        <w:t xml:space="preserve">… </w:t>
      </w:r>
    </w:p>
    <w:p w14:paraId="1DE49326" w14:textId="77777777" w:rsidR="000A221D" w:rsidRPr="007B20B7" w:rsidRDefault="000A221D" w:rsidP="006B64D4">
      <w:pPr>
        <w:pStyle w:val="Paragraphedeliste"/>
        <w:numPr>
          <w:ilvl w:val="0"/>
          <w:numId w:val="30"/>
        </w:numPr>
        <w:spacing w:before="120" w:after="120" w:line="300" w:lineRule="exact"/>
        <w:contextualSpacing w:val="0"/>
        <w:jc w:val="both"/>
        <w:rPr>
          <w:rFonts w:ascii="Cambria" w:hAnsi="Cambria" w:cs="Arial"/>
          <w:lang w:val="nl-BE"/>
        </w:rPr>
      </w:pPr>
      <w:r w:rsidRPr="00C876FB">
        <w:rPr>
          <w:rFonts w:ascii="Cambria" w:hAnsi="Cambria" w:cs="Arial"/>
          <w:lang w:val="nl-BE"/>
        </w:rPr>
        <w:t>het registreren van informatie voor de opvo</w:t>
      </w:r>
      <w:r w:rsidRPr="007B20B7">
        <w:rPr>
          <w:rFonts w:ascii="Cambria" w:hAnsi="Cambria" w:cs="Arial"/>
          <w:lang w:val="nl-BE"/>
        </w:rPr>
        <w:t>lging van het project,</w:t>
      </w:r>
    </w:p>
    <w:p w14:paraId="64EDCFCD" w14:textId="77777777" w:rsidR="000A221D" w:rsidRPr="007B20B7" w:rsidRDefault="000A221D" w:rsidP="006B64D4">
      <w:pPr>
        <w:pStyle w:val="Paragraphedeliste"/>
        <w:numPr>
          <w:ilvl w:val="0"/>
          <w:numId w:val="30"/>
        </w:numPr>
        <w:spacing w:before="120" w:after="120" w:line="300" w:lineRule="exact"/>
        <w:contextualSpacing w:val="0"/>
        <w:jc w:val="both"/>
        <w:rPr>
          <w:rFonts w:ascii="Cambria" w:hAnsi="Cambria" w:cs="Arial"/>
          <w:lang w:val="nl-BE"/>
        </w:rPr>
      </w:pPr>
      <w:r w:rsidRPr="007B20B7">
        <w:rPr>
          <w:rFonts w:ascii="Cambria" w:hAnsi="Cambria" w:cs="Arial"/>
          <w:lang w:val="nl-BE"/>
        </w:rPr>
        <w:t>….</w:t>
      </w:r>
    </w:p>
    <w:p w14:paraId="1249D1C1" w14:textId="77777777" w:rsidR="001B22FC" w:rsidRPr="001B22FC" w:rsidRDefault="00040C2F" w:rsidP="006B64D4">
      <w:pPr>
        <w:spacing w:before="120" w:after="120" w:line="300" w:lineRule="exact"/>
        <w:jc w:val="both"/>
        <w:rPr>
          <w:rFonts w:ascii="Cambria" w:hAnsi="Cambria" w:cs="Arial"/>
          <w:lang w:val="nl-BE"/>
        </w:rPr>
      </w:pPr>
      <w:r w:rsidRPr="001B22FC">
        <w:rPr>
          <w:rFonts w:asciiTheme="majorHAnsi" w:hAnsiTheme="majorHAnsi"/>
          <w:lang w:val="nl-BE"/>
        </w:rPr>
        <w:t xml:space="preserve">Het projectvoorstel beschrijft ook het </w:t>
      </w:r>
      <w:proofErr w:type="spellStart"/>
      <w:r w:rsidRPr="001B22FC">
        <w:rPr>
          <w:rFonts w:asciiTheme="majorHAnsi" w:hAnsiTheme="majorHAnsi"/>
          <w:b/>
          <w:lang w:val="nl-BE"/>
        </w:rPr>
        <w:t>governance</w:t>
      </w:r>
      <w:proofErr w:type="spellEnd"/>
      <w:r w:rsidRPr="001B22FC">
        <w:rPr>
          <w:rFonts w:asciiTheme="majorHAnsi" w:hAnsiTheme="majorHAnsi"/>
          <w:b/>
          <w:lang w:val="nl-BE"/>
        </w:rPr>
        <w:t xml:space="preserve"> model</w:t>
      </w:r>
      <w:r w:rsidRPr="001B22FC">
        <w:rPr>
          <w:rFonts w:asciiTheme="majorHAnsi" w:hAnsiTheme="majorHAnsi"/>
          <w:lang w:val="nl-BE"/>
        </w:rPr>
        <w:t xml:space="preserve"> dat tijdens de projectperiode (en achteraf, </w:t>
      </w:r>
      <w:proofErr w:type="spellStart"/>
      <w:r w:rsidRPr="001B22FC">
        <w:rPr>
          <w:rFonts w:asciiTheme="majorHAnsi" w:hAnsiTheme="majorHAnsi"/>
          <w:lang w:val="nl-BE"/>
        </w:rPr>
        <w:t>i.g.v</w:t>
      </w:r>
      <w:proofErr w:type="spellEnd"/>
      <w:r w:rsidRPr="001B22FC">
        <w:rPr>
          <w:rFonts w:asciiTheme="majorHAnsi" w:hAnsiTheme="majorHAnsi"/>
          <w:lang w:val="nl-BE"/>
        </w:rPr>
        <w:t>. gunstige ev</w:t>
      </w:r>
      <w:r w:rsidR="000A221D">
        <w:rPr>
          <w:rFonts w:asciiTheme="majorHAnsi" w:hAnsiTheme="majorHAnsi"/>
          <w:lang w:val="nl-BE"/>
        </w:rPr>
        <w:t xml:space="preserve">aluatie) zal gehanteerd worden. </w:t>
      </w:r>
      <w:r w:rsidRPr="001B22FC">
        <w:rPr>
          <w:rFonts w:asciiTheme="majorHAnsi" w:hAnsiTheme="majorHAnsi"/>
          <w:lang w:val="nl-BE"/>
        </w:rPr>
        <w:t xml:space="preserve">Tenminste de middelen die door de aangepaste werkwijze vrijkomen dienen geherinvesteerd te worden in de zorg en in een gemeenschappelijke </w:t>
      </w:r>
      <w:proofErr w:type="spellStart"/>
      <w:r w:rsidRPr="001B22FC">
        <w:rPr>
          <w:rFonts w:asciiTheme="majorHAnsi" w:hAnsiTheme="majorHAnsi"/>
          <w:lang w:val="nl-BE"/>
        </w:rPr>
        <w:t>governancestructuur</w:t>
      </w:r>
      <w:proofErr w:type="spellEnd"/>
      <w:r w:rsidRPr="001B22FC">
        <w:rPr>
          <w:rFonts w:asciiTheme="majorHAnsi" w:hAnsiTheme="majorHAnsi"/>
          <w:lang w:val="nl-BE"/>
        </w:rPr>
        <w:t xml:space="preserve"> beheerd. </w:t>
      </w:r>
      <w:r w:rsidR="0009299D">
        <w:rPr>
          <w:rFonts w:asciiTheme="majorHAnsi" w:hAnsiTheme="majorHAnsi"/>
          <w:lang w:val="nl-BE"/>
        </w:rPr>
        <w:t>M</w:t>
      </w:r>
      <w:r w:rsidR="001B22FC" w:rsidRPr="001B22FC">
        <w:rPr>
          <w:rFonts w:ascii="Cambria" w:hAnsi="Cambria" w:cs="Arial"/>
          <w:lang w:val="nl-BE"/>
        </w:rPr>
        <w:t xml:space="preserve">eer bepaald </w:t>
      </w:r>
      <w:r w:rsidR="0009299D">
        <w:rPr>
          <w:rFonts w:ascii="Cambria" w:hAnsi="Cambria" w:cs="Arial"/>
          <w:lang w:val="nl-BE"/>
        </w:rPr>
        <w:t>de bestuursorganen</w:t>
      </w:r>
      <w:r w:rsidR="001B22FC" w:rsidRPr="001B22FC">
        <w:rPr>
          <w:rFonts w:ascii="Cambria" w:hAnsi="Cambria" w:cs="Arial"/>
          <w:lang w:val="nl-BE"/>
        </w:rPr>
        <w:t xml:space="preserve">, de partners die deel uitmaken van de </w:t>
      </w:r>
      <w:proofErr w:type="spellStart"/>
      <w:r w:rsidR="001B22FC" w:rsidRPr="001B22FC">
        <w:rPr>
          <w:rFonts w:ascii="Cambria" w:hAnsi="Cambria" w:cs="Arial"/>
          <w:lang w:val="nl-BE"/>
        </w:rPr>
        <w:t>beheersinstanties</w:t>
      </w:r>
      <w:proofErr w:type="spellEnd"/>
      <w:r w:rsidR="001B22FC" w:rsidRPr="001B22FC">
        <w:rPr>
          <w:rFonts w:ascii="Cambria" w:hAnsi="Cambria" w:cs="Arial"/>
          <w:lang w:val="nl-BE"/>
        </w:rPr>
        <w:t xml:space="preserve"> en hoe de besluitvorming tot stand komt</w:t>
      </w:r>
      <w:r w:rsidR="0009299D">
        <w:rPr>
          <w:rFonts w:ascii="Cambria" w:hAnsi="Cambria" w:cs="Arial"/>
          <w:lang w:val="nl-BE"/>
        </w:rPr>
        <w:t xml:space="preserve"> dienen beschreven te worden</w:t>
      </w:r>
      <w:r w:rsidR="001B22FC" w:rsidRPr="001B22FC">
        <w:rPr>
          <w:rFonts w:ascii="Cambria" w:hAnsi="Cambria" w:cs="Arial"/>
          <w:lang w:val="nl-BE"/>
        </w:rPr>
        <w:t>.</w:t>
      </w:r>
      <w:r w:rsidR="001B22FC">
        <w:rPr>
          <w:rFonts w:ascii="Cambria" w:hAnsi="Cambria" w:cs="Arial"/>
          <w:lang w:val="nl-BE"/>
        </w:rPr>
        <w:t xml:space="preserve"> </w:t>
      </w:r>
      <w:r w:rsidR="001B22FC" w:rsidRPr="007B20B7">
        <w:rPr>
          <w:rFonts w:ascii="Cambria" w:hAnsi="Cambria" w:cs="Arial"/>
          <w:lang w:val="nl-BE"/>
        </w:rPr>
        <w:t xml:space="preserve">De partners </w:t>
      </w:r>
      <w:r w:rsidR="0009299D">
        <w:rPr>
          <w:rFonts w:ascii="Cambria" w:hAnsi="Cambria" w:cs="Arial"/>
          <w:lang w:val="nl-BE"/>
        </w:rPr>
        <w:t>s</w:t>
      </w:r>
      <w:r w:rsidR="001B22FC" w:rsidRPr="007B20B7">
        <w:rPr>
          <w:rFonts w:ascii="Cambria" w:hAnsi="Cambria" w:cs="Arial"/>
          <w:lang w:val="nl-BE"/>
        </w:rPr>
        <w:t>preken af wie naar derden het aanspreekpunt is</w:t>
      </w:r>
      <w:r w:rsidR="001B22FC">
        <w:rPr>
          <w:rFonts w:ascii="Cambria" w:hAnsi="Cambria" w:cs="Arial"/>
          <w:lang w:val="nl-BE"/>
        </w:rPr>
        <w:t>.</w:t>
      </w:r>
    </w:p>
    <w:p w14:paraId="35008A44" w14:textId="77777777" w:rsidR="00040C2F" w:rsidRPr="007B20B7" w:rsidRDefault="00040C2F" w:rsidP="006B64D4">
      <w:pPr>
        <w:spacing w:before="120" w:after="120" w:line="300" w:lineRule="exact"/>
        <w:jc w:val="both"/>
        <w:rPr>
          <w:rFonts w:ascii="Cambria" w:hAnsi="Cambria" w:cs="Arial"/>
          <w:lang w:val="nl-BE"/>
        </w:rPr>
      </w:pPr>
      <w:r>
        <w:rPr>
          <w:rFonts w:asciiTheme="majorHAnsi" w:hAnsiTheme="majorHAnsi"/>
          <w:lang w:val="nl-BE"/>
        </w:rPr>
        <w:tab/>
      </w:r>
    </w:p>
    <w:p w14:paraId="70C53289" w14:textId="77777777" w:rsidR="00CA3000" w:rsidRPr="00FD4E4C" w:rsidRDefault="00CA3000" w:rsidP="000A38A8">
      <w:pPr>
        <w:pStyle w:val="11Kop"/>
      </w:pPr>
      <w:bookmarkStart w:id="10" w:name="_Toc424652057"/>
      <w:r w:rsidRPr="00FD4E4C">
        <w:t>Financiering</w:t>
      </w:r>
      <w:r w:rsidR="0009299D">
        <w:t xml:space="preserve"> tijdens het pilootproject</w:t>
      </w:r>
      <w:r w:rsidRPr="00FD4E4C">
        <w:t>:</w:t>
      </w:r>
      <w:bookmarkEnd w:id="10"/>
    </w:p>
    <w:p w14:paraId="583097D2" w14:textId="77777777" w:rsidR="00CA3000" w:rsidRDefault="00CA3000" w:rsidP="006B64D4">
      <w:pPr>
        <w:pStyle w:val="Paragraphedeliste"/>
        <w:spacing w:before="120" w:after="120" w:line="300" w:lineRule="exact"/>
        <w:ind w:left="360"/>
        <w:contextualSpacing w:val="0"/>
        <w:jc w:val="both"/>
        <w:rPr>
          <w:rFonts w:asciiTheme="majorHAnsi" w:hAnsiTheme="majorHAnsi"/>
          <w:b/>
          <w:lang w:val="nl-BE"/>
        </w:rPr>
      </w:pPr>
    </w:p>
    <w:p w14:paraId="5B3D3C6A" w14:textId="77777777" w:rsidR="00E16AEE" w:rsidRPr="007B20B7" w:rsidRDefault="00E16AEE" w:rsidP="006B64D4">
      <w:pPr>
        <w:spacing w:before="120" w:after="120" w:line="300" w:lineRule="exact"/>
        <w:jc w:val="both"/>
        <w:rPr>
          <w:rFonts w:ascii="Cambria" w:hAnsi="Cambria" w:cs="Arial"/>
          <w:lang w:val="nl-BE"/>
        </w:rPr>
      </w:pPr>
      <w:r w:rsidRPr="007B20B7">
        <w:rPr>
          <w:rFonts w:ascii="Cambria" w:hAnsi="Cambria" w:cs="Arial"/>
          <w:lang w:val="nl-BE"/>
        </w:rPr>
        <w:t xml:space="preserve">Het </w:t>
      </w:r>
      <w:r w:rsidRPr="00DF0D3B">
        <w:rPr>
          <w:rFonts w:ascii="Cambria" w:hAnsi="Cambria" w:cs="Arial"/>
          <w:lang w:val="nl-BE"/>
        </w:rPr>
        <w:t>uitgangspunt</w:t>
      </w:r>
      <w:r w:rsidRPr="000A221D">
        <w:rPr>
          <w:rFonts w:ascii="Cambria" w:hAnsi="Cambria" w:cs="Arial"/>
          <w:b/>
          <w:lang w:val="nl-BE"/>
        </w:rPr>
        <w:t xml:space="preserve"> </w:t>
      </w:r>
      <w:r w:rsidRPr="007B20B7">
        <w:rPr>
          <w:rFonts w:ascii="Cambria" w:hAnsi="Cambria" w:cs="Arial"/>
          <w:lang w:val="nl-BE"/>
        </w:rPr>
        <w:t xml:space="preserve">voor de </w:t>
      </w:r>
      <w:r>
        <w:rPr>
          <w:rFonts w:ascii="Cambria" w:hAnsi="Cambria" w:cs="Arial"/>
          <w:lang w:val="nl-BE"/>
        </w:rPr>
        <w:t xml:space="preserve">pilootprojecten is dat er in de sector inspiratie gezocht wordt voor alternatieve organisatie- en </w:t>
      </w:r>
      <w:r w:rsidRPr="007B20B7">
        <w:rPr>
          <w:rFonts w:ascii="Cambria" w:hAnsi="Cambria" w:cs="Arial"/>
          <w:lang w:val="nl-BE"/>
        </w:rPr>
        <w:t>financiering</w:t>
      </w:r>
      <w:r>
        <w:rPr>
          <w:rFonts w:ascii="Cambria" w:hAnsi="Cambria" w:cs="Arial"/>
          <w:lang w:val="nl-BE"/>
        </w:rPr>
        <w:t xml:space="preserve">smodaliteiten van zorg, die toelaten om de beschikbare  </w:t>
      </w:r>
      <w:proofErr w:type="spellStart"/>
      <w:r>
        <w:rPr>
          <w:rFonts w:ascii="Cambria" w:hAnsi="Cambria" w:cs="Arial"/>
          <w:lang w:val="nl-BE"/>
        </w:rPr>
        <w:t>budgetten</w:t>
      </w:r>
      <w:proofErr w:type="spellEnd"/>
      <w:r>
        <w:rPr>
          <w:rFonts w:ascii="Cambria" w:hAnsi="Cambria" w:cs="Arial"/>
          <w:lang w:val="nl-BE"/>
        </w:rPr>
        <w:t xml:space="preserve"> slimmer in te zetten. </w:t>
      </w:r>
      <w:r w:rsidRPr="007B20B7">
        <w:rPr>
          <w:rFonts w:ascii="Cambria" w:hAnsi="Cambria" w:cs="Arial"/>
          <w:lang w:val="nl-BE"/>
        </w:rPr>
        <w:t>De concrete inzet van middelen</w:t>
      </w:r>
      <w:r>
        <w:rPr>
          <w:rFonts w:ascii="Cambria" w:hAnsi="Cambria" w:cs="Arial"/>
          <w:lang w:val="nl-BE"/>
        </w:rPr>
        <w:t xml:space="preserve">, </w:t>
      </w:r>
      <w:r w:rsidRPr="007B20B7">
        <w:rPr>
          <w:rFonts w:ascii="Cambria" w:hAnsi="Cambria" w:cs="Arial"/>
          <w:lang w:val="nl-BE"/>
        </w:rPr>
        <w:t>het budget, de herkomst en de bestemming ervan dienen uiteengezet in een financieel plan dat deel uitmaakt van het dossier van kandidaatsstelling.</w:t>
      </w:r>
    </w:p>
    <w:p w14:paraId="57438247" w14:textId="77777777" w:rsidR="006B64D4" w:rsidRDefault="006B64D4" w:rsidP="00584BE5">
      <w:pPr>
        <w:rPr>
          <w:rFonts w:asciiTheme="majorHAnsi" w:hAnsiTheme="majorHAnsi"/>
          <w:b/>
          <w:lang w:val="nl-BE"/>
        </w:rPr>
      </w:pPr>
    </w:p>
    <w:p w14:paraId="53E9BA7A" w14:textId="77777777" w:rsidR="00DF0D3B" w:rsidRPr="00DF0D3B" w:rsidRDefault="00DF0D3B" w:rsidP="00584BE5">
      <w:pPr>
        <w:rPr>
          <w:rFonts w:asciiTheme="majorHAnsi" w:hAnsiTheme="majorHAnsi"/>
          <w:b/>
          <w:lang w:val="nl-BE"/>
        </w:rPr>
      </w:pPr>
      <w:r>
        <w:rPr>
          <w:rFonts w:asciiTheme="majorHAnsi" w:hAnsiTheme="majorHAnsi"/>
          <w:b/>
          <w:lang w:val="nl-BE"/>
        </w:rPr>
        <w:t>Pooling van de financie</w:t>
      </w:r>
      <w:r w:rsidRPr="00DF0D3B">
        <w:rPr>
          <w:rFonts w:asciiTheme="majorHAnsi" w:hAnsiTheme="majorHAnsi"/>
          <w:b/>
          <w:lang w:val="nl-BE"/>
        </w:rPr>
        <w:t>r</w:t>
      </w:r>
      <w:r>
        <w:rPr>
          <w:rFonts w:asciiTheme="majorHAnsi" w:hAnsiTheme="majorHAnsi"/>
          <w:b/>
          <w:lang w:val="nl-BE"/>
        </w:rPr>
        <w:t>i</w:t>
      </w:r>
      <w:r w:rsidRPr="00DF0D3B">
        <w:rPr>
          <w:rFonts w:asciiTheme="majorHAnsi" w:hAnsiTheme="majorHAnsi"/>
          <w:b/>
          <w:lang w:val="nl-BE"/>
        </w:rPr>
        <w:t>ng</w:t>
      </w:r>
    </w:p>
    <w:p w14:paraId="48A3CE9C" w14:textId="77777777" w:rsidR="001B22FC" w:rsidRPr="001B22FC" w:rsidRDefault="00CA3000" w:rsidP="006B64D4">
      <w:pPr>
        <w:spacing w:before="120" w:after="120" w:line="300" w:lineRule="exact"/>
        <w:jc w:val="both"/>
        <w:rPr>
          <w:rFonts w:ascii="Cambria" w:hAnsi="Cambria" w:cs="Arial"/>
          <w:lang w:val="nl-BE"/>
        </w:rPr>
      </w:pPr>
      <w:r w:rsidRPr="00E2148C">
        <w:rPr>
          <w:rFonts w:asciiTheme="majorHAnsi" w:hAnsiTheme="majorHAnsi"/>
          <w:lang w:val="nl-BE"/>
        </w:rPr>
        <w:t xml:space="preserve">De huidige financiering </w:t>
      </w:r>
      <w:r w:rsidR="001F4D46">
        <w:rPr>
          <w:rFonts w:asciiTheme="majorHAnsi" w:hAnsiTheme="majorHAnsi"/>
          <w:lang w:val="nl-BE"/>
        </w:rPr>
        <w:t xml:space="preserve">die bestaat </w:t>
      </w:r>
      <w:r w:rsidR="00C876FB">
        <w:rPr>
          <w:rFonts w:asciiTheme="majorHAnsi" w:hAnsiTheme="majorHAnsi"/>
          <w:lang w:val="nl-BE"/>
        </w:rPr>
        <w:t>voor het zorgaanbod</w:t>
      </w:r>
      <w:r w:rsidR="001F4D46">
        <w:rPr>
          <w:rFonts w:asciiTheme="majorHAnsi" w:hAnsiTheme="majorHAnsi"/>
          <w:lang w:val="nl-BE"/>
        </w:rPr>
        <w:t xml:space="preserve"> verleend aan </w:t>
      </w:r>
      <w:r w:rsidR="001F4D46" w:rsidRPr="00E2148C">
        <w:rPr>
          <w:rFonts w:asciiTheme="majorHAnsi" w:hAnsiTheme="majorHAnsi"/>
          <w:lang w:val="nl-BE"/>
        </w:rPr>
        <w:t xml:space="preserve">de betrokken </w:t>
      </w:r>
      <w:r w:rsidR="001F4D46">
        <w:rPr>
          <w:rFonts w:asciiTheme="majorHAnsi" w:hAnsiTheme="majorHAnsi"/>
          <w:lang w:val="nl-BE"/>
        </w:rPr>
        <w:t>patiënten</w:t>
      </w:r>
      <w:r w:rsidR="001F4D46" w:rsidRPr="00E2148C">
        <w:rPr>
          <w:rFonts w:asciiTheme="majorHAnsi" w:hAnsiTheme="majorHAnsi"/>
          <w:lang w:val="nl-BE"/>
        </w:rPr>
        <w:t>populatie</w:t>
      </w:r>
      <w:r w:rsidR="001F4D46">
        <w:rPr>
          <w:rFonts w:asciiTheme="majorHAnsi" w:hAnsiTheme="majorHAnsi"/>
          <w:lang w:val="nl-BE"/>
        </w:rPr>
        <w:t xml:space="preserve"> </w:t>
      </w:r>
      <w:r w:rsidR="00C876FB">
        <w:rPr>
          <w:rFonts w:asciiTheme="majorHAnsi" w:hAnsiTheme="majorHAnsi"/>
          <w:lang w:val="nl-BE"/>
        </w:rPr>
        <w:t>tijdens de zorgepisode die in het pilootproject word</w:t>
      </w:r>
      <w:r w:rsidR="001F4D46">
        <w:rPr>
          <w:rFonts w:asciiTheme="majorHAnsi" w:hAnsiTheme="majorHAnsi"/>
          <w:lang w:val="nl-BE"/>
        </w:rPr>
        <w:t>t</w:t>
      </w:r>
      <w:r w:rsidR="00C876FB">
        <w:rPr>
          <w:rFonts w:asciiTheme="majorHAnsi" w:hAnsiTheme="majorHAnsi"/>
          <w:lang w:val="nl-BE"/>
        </w:rPr>
        <w:t xml:space="preserve"> opgenomen </w:t>
      </w:r>
      <w:r w:rsidRPr="00E2148C">
        <w:rPr>
          <w:rFonts w:asciiTheme="majorHAnsi" w:hAnsiTheme="majorHAnsi"/>
          <w:lang w:val="nl-BE"/>
        </w:rPr>
        <w:t>wordt</w:t>
      </w:r>
      <w:r w:rsidR="0009299D">
        <w:rPr>
          <w:rFonts w:asciiTheme="majorHAnsi" w:hAnsiTheme="majorHAnsi"/>
          <w:lang w:val="nl-BE"/>
        </w:rPr>
        <w:t xml:space="preserve"> </w:t>
      </w:r>
      <w:r w:rsidRPr="00DF0D3B">
        <w:rPr>
          <w:rFonts w:asciiTheme="majorHAnsi" w:hAnsiTheme="majorHAnsi"/>
          <w:lang w:val="nl-BE"/>
        </w:rPr>
        <w:t>gepoold</w:t>
      </w:r>
      <w:r w:rsidR="001F4D46">
        <w:rPr>
          <w:rFonts w:asciiTheme="majorHAnsi" w:hAnsiTheme="majorHAnsi"/>
          <w:lang w:val="nl-BE"/>
        </w:rPr>
        <w:t xml:space="preserve">. </w:t>
      </w:r>
      <w:r w:rsidR="00574F84">
        <w:rPr>
          <w:rFonts w:asciiTheme="majorHAnsi" w:hAnsiTheme="majorHAnsi"/>
          <w:lang w:val="nl-BE"/>
        </w:rPr>
        <w:t xml:space="preserve">In het projectvoorstel </w:t>
      </w:r>
      <w:r w:rsidRPr="00E2148C">
        <w:rPr>
          <w:rFonts w:asciiTheme="majorHAnsi" w:hAnsiTheme="majorHAnsi"/>
          <w:lang w:val="nl-BE"/>
        </w:rPr>
        <w:t xml:space="preserve">wordt </w:t>
      </w:r>
      <w:r w:rsidR="00574F84">
        <w:rPr>
          <w:rFonts w:asciiTheme="majorHAnsi" w:hAnsiTheme="majorHAnsi"/>
          <w:lang w:val="nl-BE"/>
        </w:rPr>
        <w:t xml:space="preserve">er </w:t>
      </w:r>
      <w:r w:rsidRPr="00E2148C">
        <w:rPr>
          <w:rFonts w:asciiTheme="majorHAnsi" w:hAnsiTheme="majorHAnsi"/>
          <w:lang w:val="nl-BE"/>
        </w:rPr>
        <w:t xml:space="preserve">beschreven wat de huidige financiering </w:t>
      </w:r>
      <w:r w:rsidR="001F4D46">
        <w:rPr>
          <w:rFonts w:asciiTheme="majorHAnsi" w:hAnsiTheme="majorHAnsi"/>
          <w:lang w:val="nl-BE"/>
        </w:rPr>
        <w:t xml:space="preserve">voor </w:t>
      </w:r>
      <w:r w:rsidR="00574F84">
        <w:rPr>
          <w:rFonts w:asciiTheme="majorHAnsi" w:hAnsiTheme="majorHAnsi"/>
          <w:lang w:val="nl-BE"/>
        </w:rPr>
        <w:t xml:space="preserve">het geïncludeerde </w:t>
      </w:r>
      <w:r w:rsidR="001F4D46">
        <w:rPr>
          <w:rFonts w:asciiTheme="majorHAnsi" w:hAnsiTheme="majorHAnsi"/>
          <w:lang w:val="nl-BE"/>
        </w:rPr>
        <w:t xml:space="preserve">zorgaanbod </w:t>
      </w:r>
      <w:r w:rsidR="00574F84">
        <w:rPr>
          <w:rFonts w:asciiTheme="majorHAnsi" w:hAnsiTheme="majorHAnsi"/>
          <w:lang w:val="nl-BE"/>
        </w:rPr>
        <w:t xml:space="preserve">tijdens de geïncludeerde zorgepisode </w:t>
      </w:r>
      <w:r w:rsidRPr="00E2148C">
        <w:rPr>
          <w:rFonts w:asciiTheme="majorHAnsi" w:hAnsiTheme="majorHAnsi"/>
          <w:lang w:val="nl-BE"/>
        </w:rPr>
        <w:t xml:space="preserve">precies omvat, en hoe deze werd berekend (bv. op basis van de reële activiteit van </w:t>
      </w:r>
      <w:r w:rsidR="007E3D14">
        <w:rPr>
          <w:rFonts w:asciiTheme="majorHAnsi" w:hAnsiTheme="majorHAnsi"/>
          <w:lang w:val="nl-BE"/>
        </w:rPr>
        <w:t>twee jaar geleden (</w:t>
      </w:r>
      <w:r w:rsidRPr="00E2148C">
        <w:rPr>
          <w:rFonts w:asciiTheme="majorHAnsi" w:hAnsiTheme="majorHAnsi"/>
          <w:lang w:val="nl-BE"/>
        </w:rPr>
        <w:t>jaar t-2</w:t>
      </w:r>
      <w:r w:rsidR="007E3D14">
        <w:rPr>
          <w:rFonts w:asciiTheme="majorHAnsi" w:hAnsiTheme="majorHAnsi"/>
          <w:lang w:val="nl-BE"/>
        </w:rPr>
        <w:t>)</w:t>
      </w:r>
      <w:r w:rsidRPr="00E2148C">
        <w:rPr>
          <w:rFonts w:asciiTheme="majorHAnsi" w:hAnsiTheme="majorHAnsi"/>
          <w:lang w:val="nl-BE"/>
        </w:rPr>
        <w:t>).</w:t>
      </w:r>
      <w:r w:rsidR="0009299D">
        <w:rPr>
          <w:rFonts w:asciiTheme="majorHAnsi" w:hAnsiTheme="majorHAnsi"/>
          <w:lang w:val="nl-BE"/>
        </w:rPr>
        <w:t xml:space="preserve"> Deze gepoolde middelen zijn de financiële middelen die tijdens de looptijd van het project beschikbaar zijn voor de zorg aan de doelgroep van patiënten, maar ze kunnen op een andere manier ingezet worden. </w:t>
      </w:r>
      <w:r w:rsidRPr="00E2148C">
        <w:rPr>
          <w:rFonts w:asciiTheme="majorHAnsi" w:hAnsiTheme="majorHAnsi"/>
          <w:lang w:val="nl-BE"/>
        </w:rPr>
        <w:t>Deze pooling van de bestaande financieringsstromen, op projectniveau, beoogt een nauwere samenwerking en een betere transmurale coördinatie van zorg te realiseren.</w:t>
      </w:r>
      <w:r w:rsidR="001B22FC">
        <w:rPr>
          <w:rFonts w:asciiTheme="majorHAnsi" w:hAnsiTheme="majorHAnsi"/>
          <w:lang w:val="nl-BE"/>
        </w:rPr>
        <w:t xml:space="preserve"> </w:t>
      </w:r>
      <w:r w:rsidR="001B22FC" w:rsidRPr="001B22FC">
        <w:rPr>
          <w:rFonts w:ascii="Cambria" w:hAnsi="Cambria" w:cs="Arial"/>
          <w:lang w:val="nl-BE"/>
        </w:rPr>
        <w:t>De partners beschrijven hoe ze de middelen zullen gebruiken en winsten zullen herinvesteren in de zorg. Ze verbinden zich ertoe een gezamenlijk budgetbeheer te doen voor de gemeenschappelijk ingebrachte middelen.</w:t>
      </w:r>
    </w:p>
    <w:p w14:paraId="4F3A0CEA" w14:textId="77777777" w:rsidR="00DF0D3B" w:rsidRDefault="00DF0D3B" w:rsidP="006B64D4">
      <w:pPr>
        <w:spacing w:before="120" w:after="120" w:line="300" w:lineRule="exact"/>
        <w:jc w:val="both"/>
        <w:rPr>
          <w:rFonts w:asciiTheme="majorHAnsi" w:hAnsiTheme="majorHAnsi"/>
          <w:lang w:val="nl-BE"/>
        </w:rPr>
      </w:pPr>
    </w:p>
    <w:p w14:paraId="1C255FFB" w14:textId="77777777" w:rsidR="00DF0D3B" w:rsidRPr="00DF0D3B" w:rsidRDefault="00DF0D3B" w:rsidP="006B64D4">
      <w:pPr>
        <w:spacing w:before="120" w:after="120" w:line="300" w:lineRule="exact"/>
        <w:jc w:val="both"/>
        <w:rPr>
          <w:rFonts w:asciiTheme="majorHAnsi" w:hAnsiTheme="majorHAnsi"/>
          <w:b/>
          <w:lang w:val="nl-BE"/>
        </w:rPr>
      </w:pPr>
      <w:r w:rsidRPr="00DF0D3B">
        <w:rPr>
          <w:rFonts w:asciiTheme="majorHAnsi" w:hAnsiTheme="majorHAnsi"/>
          <w:b/>
          <w:lang w:val="nl-BE"/>
        </w:rPr>
        <w:t>Budgetgarantie</w:t>
      </w:r>
    </w:p>
    <w:p w14:paraId="60DFDC6D" w14:textId="3AA8597D" w:rsidR="000A221D" w:rsidRPr="00290B8B" w:rsidRDefault="00CA3000" w:rsidP="006B64D4">
      <w:pPr>
        <w:spacing w:before="120" w:after="120" w:line="300" w:lineRule="exact"/>
        <w:jc w:val="both"/>
        <w:rPr>
          <w:rFonts w:asciiTheme="majorHAnsi" w:hAnsiTheme="majorHAnsi"/>
          <w:lang w:val="nl-BE"/>
        </w:rPr>
      </w:pPr>
      <w:r w:rsidRPr="00E2148C">
        <w:rPr>
          <w:rFonts w:asciiTheme="majorHAnsi" w:hAnsiTheme="majorHAnsi"/>
          <w:lang w:val="nl-BE"/>
        </w:rPr>
        <w:t xml:space="preserve">Er is </w:t>
      </w:r>
      <w:r w:rsidR="000A221D">
        <w:rPr>
          <w:rFonts w:asciiTheme="majorHAnsi" w:hAnsiTheme="majorHAnsi"/>
          <w:lang w:val="nl-BE"/>
        </w:rPr>
        <w:t xml:space="preserve">daarenboven </w:t>
      </w:r>
      <w:r w:rsidRPr="00DF0D3B">
        <w:rPr>
          <w:rFonts w:asciiTheme="majorHAnsi" w:hAnsiTheme="majorHAnsi"/>
          <w:lang w:val="nl-BE"/>
        </w:rPr>
        <w:t xml:space="preserve">een budgetgarantie, in die zin dat </w:t>
      </w:r>
      <w:r w:rsidRPr="00625EE1">
        <w:rPr>
          <w:rFonts w:asciiTheme="majorHAnsi" w:hAnsiTheme="majorHAnsi"/>
          <w:lang w:val="nl-BE"/>
        </w:rPr>
        <w:t>het budget per patiënt</w:t>
      </w:r>
      <w:r w:rsidRPr="00DF0D3B">
        <w:rPr>
          <w:rFonts w:asciiTheme="majorHAnsi" w:hAnsiTheme="majorHAnsi"/>
          <w:lang w:val="nl-BE"/>
        </w:rPr>
        <w:t>, van de zorgactiviteiten die i</w:t>
      </w:r>
      <w:r>
        <w:rPr>
          <w:rFonts w:asciiTheme="majorHAnsi" w:hAnsiTheme="majorHAnsi"/>
          <w:lang w:val="nl-BE"/>
        </w:rPr>
        <w:t>n het project worden opgenomen</w:t>
      </w:r>
      <w:r w:rsidRPr="00E2148C">
        <w:rPr>
          <w:rFonts w:asciiTheme="majorHAnsi" w:hAnsiTheme="majorHAnsi"/>
          <w:lang w:val="nl-BE"/>
        </w:rPr>
        <w:t xml:space="preserve"> behouden blijft gedurende een periode van </w:t>
      </w:r>
      <w:r>
        <w:rPr>
          <w:rFonts w:asciiTheme="majorHAnsi" w:hAnsiTheme="majorHAnsi"/>
          <w:lang w:val="nl-BE"/>
        </w:rPr>
        <w:t xml:space="preserve">max. </w:t>
      </w:r>
      <w:r w:rsidRPr="00E2148C">
        <w:rPr>
          <w:rFonts w:asciiTheme="majorHAnsi" w:hAnsiTheme="majorHAnsi"/>
          <w:lang w:val="nl-BE"/>
        </w:rPr>
        <w:t>3 jaar</w:t>
      </w:r>
      <w:r>
        <w:rPr>
          <w:rFonts w:asciiTheme="majorHAnsi" w:hAnsiTheme="majorHAnsi"/>
          <w:lang w:val="nl-BE"/>
        </w:rPr>
        <w:t xml:space="preserve"> (zijnde de </w:t>
      </w:r>
      <w:r w:rsidR="00D34E14">
        <w:rPr>
          <w:rFonts w:asciiTheme="majorHAnsi" w:hAnsiTheme="majorHAnsi"/>
          <w:lang w:val="nl-BE"/>
        </w:rPr>
        <w:lastRenderedPageBreak/>
        <w:t xml:space="preserve">maximale </w:t>
      </w:r>
      <w:r>
        <w:rPr>
          <w:rFonts w:asciiTheme="majorHAnsi" w:hAnsiTheme="majorHAnsi"/>
          <w:lang w:val="nl-BE"/>
        </w:rPr>
        <w:t>looptijd van het pilootproject)</w:t>
      </w:r>
      <w:r w:rsidRPr="00907A50">
        <w:rPr>
          <w:rFonts w:asciiTheme="majorHAnsi" w:hAnsiTheme="majorHAnsi"/>
          <w:lang w:val="nl-BE"/>
        </w:rPr>
        <w:t>.</w:t>
      </w:r>
      <w:r w:rsidRPr="00E2148C">
        <w:rPr>
          <w:rFonts w:asciiTheme="majorHAnsi" w:hAnsiTheme="majorHAnsi"/>
          <w:color w:val="FF0000"/>
          <w:lang w:val="nl-BE"/>
        </w:rPr>
        <w:tab/>
      </w:r>
      <w:r w:rsidRPr="00E2148C">
        <w:rPr>
          <w:rFonts w:asciiTheme="majorHAnsi" w:hAnsiTheme="majorHAnsi"/>
          <w:color w:val="FF0000"/>
          <w:lang w:val="nl-BE"/>
        </w:rPr>
        <w:br/>
      </w:r>
      <w:r w:rsidRPr="00E2148C">
        <w:rPr>
          <w:rFonts w:asciiTheme="majorHAnsi" w:hAnsiTheme="majorHAnsi"/>
          <w:lang w:val="nl-BE"/>
        </w:rPr>
        <w:t xml:space="preserve">De omvang van het gegarandeerde budget per patiënt is uiteraard afhankelijk van de aard en omvang van de zorgverlening die door het pilootproject wordt gedekt (bv. zijn de medische activiteiten volledig, deels of niet opgenomen). </w:t>
      </w:r>
      <w:r w:rsidRPr="00E2148C">
        <w:rPr>
          <w:rFonts w:asciiTheme="majorHAnsi" w:hAnsiTheme="majorHAnsi"/>
          <w:lang w:val="nl-BE"/>
        </w:rPr>
        <w:tab/>
      </w:r>
      <w:r w:rsidRPr="00E2148C">
        <w:rPr>
          <w:rFonts w:asciiTheme="majorHAnsi" w:hAnsiTheme="majorHAnsi"/>
          <w:lang w:val="nl-BE"/>
        </w:rPr>
        <w:br/>
        <w:t xml:space="preserve">Elk ingediend voorstel van pilootproject omvat een identificatie van het gemiddeld budget (uitgaven t.l.v. de verplichte ziekteverzekering, remgelden, persoonlijke bijdragen en supplementen) voor de betrokken patiënten, op basis van de cijfers van de voorbije jaren. </w:t>
      </w:r>
      <w:r w:rsidR="00006582">
        <w:rPr>
          <w:rFonts w:asciiTheme="majorHAnsi" w:hAnsiTheme="majorHAnsi"/>
          <w:lang w:val="nl-BE"/>
        </w:rPr>
        <w:t xml:space="preserve">In de </w:t>
      </w:r>
      <w:r w:rsidR="00290B8B">
        <w:rPr>
          <w:rFonts w:asciiTheme="majorHAnsi" w:hAnsiTheme="majorHAnsi"/>
          <w:lang w:val="nl-BE"/>
        </w:rPr>
        <w:t xml:space="preserve">voorlopige </w:t>
      </w:r>
      <w:r w:rsidR="00006582">
        <w:rPr>
          <w:rFonts w:asciiTheme="majorHAnsi" w:hAnsiTheme="majorHAnsi"/>
          <w:lang w:val="nl-BE"/>
        </w:rPr>
        <w:t>kandidaatstelling (</w:t>
      </w:r>
      <w:r w:rsidR="00290B8B">
        <w:rPr>
          <w:rFonts w:asciiTheme="majorHAnsi" w:hAnsiTheme="majorHAnsi"/>
          <w:lang w:val="nl-BE"/>
        </w:rPr>
        <w:t xml:space="preserve">dit is een </w:t>
      </w:r>
      <w:r w:rsidR="00290B8B" w:rsidRPr="00907A50">
        <w:rPr>
          <w:rFonts w:asciiTheme="majorHAnsi" w:hAnsiTheme="majorHAnsi"/>
          <w:i/>
          <w:lang w:val="nl-BE"/>
        </w:rPr>
        <w:t>intentieverklaring</w:t>
      </w:r>
      <w:r w:rsidR="00290B8B">
        <w:rPr>
          <w:rFonts w:asciiTheme="majorHAnsi" w:hAnsiTheme="majorHAnsi"/>
          <w:lang w:val="nl-BE"/>
        </w:rPr>
        <w:t xml:space="preserve">, </w:t>
      </w:r>
      <w:r w:rsidR="00006582">
        <w:rPr>
          <w:rFonts w:asciiTheme="majorHAnsi" w:hAnsiTheme="majorHAnsi"/>
          <w:lang w:val="nl-BE"/>
        </w:rPr>
        <w:t xml:space="preserve">die ten laatste tegen eind september moet ingediend worden – zie verder) voorzien de kandidaten een eigen berekening van het betrokken budget. </w:t>
      </w:r>
      <w:r w:rsidR="00290B8B">
        <w:rPr>
          <w:rFonts w:asciiTheme="majorHAnsi" w:hAnsiTheme="majorHAnsi"/>
          <w:lang w:val="nl-BE"/>
        </w:rPr>
        <w:t xml:space="preserve">Tegen eind september zal er een </w:t>
      </w:r>
      <w:r w:rsidR="00290B8B" w:rsidRPr="00907A50">
        <w:rPr>
          <w:rFonts w:asciiTheme="majorHAnsi" w:hAnsiTheme="majorHAnsi"/>
          <w:b/>
          <w:lang w:val="nl-BE"/>
        </w:rPr>
        <w:t>rekenmodel</w:t>
      </w:r>
      <w:r w:rsidR="00290B8B">
        <w:rPr>
          <w:rFonts w:asciiTheme="majorHAnsi" w:hAnsiTheme="majorHAnsi"/>
          <w:lang w:val="nl-BE"/>
        </w:rPr>
        <w:t xml:space="preserve"> ter beschikking gesteld worden dat zal toelaten om het betrokken budget voor alle geïnteresseerde partners op exact dezelfde manier te berekenen. De </w:t>
      </w:r>
      <w:r w:rsidR="00290B8B" w:rsidRPr="00907A50">
        <w:rPr>
          <w:rFonts w:asciiTheme="majorHAnsi" w:hAnsiTheme="majorHAnsi"/>
          <w:i/>
          <w:lang w:val="nl-BE"/>
        </w:rPr>
        <w:t>definitieve kandi</w:t>
      </w:r>
      <w:r w:rsidR="00290B8B">
        <w:rPr>
          <w:rFonts w:asciiTheme="majorHAnsi" w:hAnsiTheme="majorHAnsi"/>
          <w:i/>
          <w:lang w:val="nl-BE"/>
        </w:rPr>
        <w:t>d</w:t>
      </w:r>
      <w:r w:rsidR="00290B8B" w:rsidRPr="00907A50">
        <w:rPr>
          <w:rFonts w:asciiTheme="majorHAnsi" w:hAnsiTheme="majorHAnsi"/>
          <w:i/>
          <w:lang w:val="nl-BE"/>
        </w:rPr>
        <w:t>aatstelling</w:t>
      </w:r>
      <w:r w:rsidR="00290B8B">
        <w:rPr>
          <w:rFonts w:asciiTheme="majorHAnsi" w:hAnsiTheme="majorHAnsi"/>
          <w:lang w:val="nl-BE"/>
        </w:rPr>
        <w:t xml:space="preserve"> (= voorlopige kandidaatstelling, aangevuld en desgevallend bijgewerkt op basis van het rekenmodel) dient te gebeuren tegen eind oktober (zie verder). V</w:t>
      </w:r>
      <w:r w:rsidRPr="00E2148C">
        <w:rPr>
          <w:rFonts w:asciiTheme="majorHAnsi" w:hAnsiTheme="majorHAnsi"/>
          <w:lang w:val="nl-BE"/>
        </w:rPr>
        <w:t>oor de goedgekeurde projectvoorstellen</w:t>
      </w:r>
      <w:r w:rsidR="00290B8B">
        <w:rPr>
          <w:rFonts w:asciiTheme="majorHAnsi" w:hAnsiTheme="majorHAnsi"/>
          <w:lang w:val="nl-BE"/>
        </w:rPr>
        <w:t xml:space="preserve"> wordt</w:t>
      </w:r>
      <w:r w:rsidRPr="00E2148C">
        <w:rPr>
          <w:rFonts w:asciiTheme="majorHAnsi" w:hAnsiTheme="majorHAnsi"/>
          <w:lang w:val="nl-BE"/>
        </w:rPr>
        <w:t xml:space="preserve"> een transparant gegarandeerd budget per patiënt vastgelegd</w:t>
      </w:r>
      <w:r w:rsidR="000A221D">
        <w:rPr>
          <w:rFonts w:asciiTheme="majorHAnsi" w:hAnsiTheme="majorHAnsi"/>
          <w:lang w:val="nl-BE"/>
        </w:rPr>
        <w:t xml:space="preserve">, </w:t>
      </w:r>
      <w:r w:rsidR="007C2EB6" w:rsidRPr="007C2EB6">
        <w:rPr>
          <w:rFonts w:asciiTheme="majorHAnsi" w:hAnsiTheme="majorHAnsi" w:cs="Arial"/>
          <w:lang w:val="nl-BE"/>
        </w:rPr>
        <w:t>aangepast aan de vigerende indexregels</w:t>
      </w:r>
      <w:r w:rsidR="00006582">
        <w:rPr>
          <w:rFonts w:asciiTheme="majorHAnsi" w:hAnsiTheme="majorHAnsi" w:cs="Arial"/>
          <w:lang w:val="nl-BE"/>
        </w:rPr>
        <w:t>, op basis van het rekenmodel</w:t>
      </w:r>
      <w:r w:rsidR="00266589">
        <w:rPr>
          <w:rFonts w:asciiTheme="majorHAnsi" w:hAnsiTheme="majorHAnsi" w:cs="Arial"/>
          <w:lang w:val="nl-BE"/>
        </w:rPr>
        <w:t>.</w:t>
      </w:r>
    </w:p>
    <w:p w14:paraId="07182871" w14:textId="77777777" w:rsidR="007C2EB6" w:rsidRDefault="007C2EB6" w:rsidP="006B64D4">
      <w:pPr>
        <w:spacing w:before="120" w:after="120" w:line="300" w:lineRule="exact"/>
        <w:jc w:val="both"/>
        <w:rPr>
          <w:rFonts w:asciiTheme="majorHAnsi" w:hAnsiTheme="majorHAnsi" w:cs="Arial"/>
          <w:lang w:val="nl-BE"/>
        </w:rPr>
      </w:pPr>
      <w:r w:rsidRPr="007C2EB6">
        <w:rPr>
          <w:rFonts w:asciiTheme="majorHAnsi" w:hAnsiTheme="majorHAnsi" w:cs="Arial"/>
          <w:lang w:val="nl-BE"/>
        </w:rPr>
        <w:t>De overheid engageert zich tot de betaling van dit bedrag in een overeenkomst met het ziekenhuis of de ziekenhuizen die aan het project participeren</w:t>
      </w:r>
      <w:r w:rsidR="0009299D">
        <w:rPr>
          <w:rFonts w:asciiTheme="majorHAnsi" w:hAnsiTheme="majorHAnsi" w:cs="Arial"/>
          <w:lang w:val="nl-BE"/>
        </w:rPr>
        <w:t xml:space="preserve"> (zie verder - d</w:t>
      </w:r>
      <w:r w:rsidRPr="007C2EB6">
        <w:rPr>
          <w:rFonts w:asciiTheme="majorHAnsi" w:hAnsiTheme="majorHAnsi" w:cs="Arial"/>
          <w:lang w:val="nl-BE"/>
        </w:rPr>
        <w:t>eze overeenkomst is gebaseerd op artikel 107 van de ziekenhuiswet</w:t>
      </w:r>
      <w:r w:rsidR="0009299D">
        <w:rPr>
          <w:rFonts w:asciiTheme="majorHAnsi" w:hAnsiTheme="majorHAnsi" w:cs="Arial"/>
          <w:lang w:val="nl-BE"/>
        </w:rPr>
        <w:t>)</w:t>
      </w:r>
      <w:r w:rsidR="00DC7071">
        <w:rPr>
          <w:rFonts w:asciiTheme="majorHAnsi" w:hAnsiTheme="majorHAnsi" w:cs="Arial"/>
          <w:lang w:val="nl-BE"/>
        </w:rPr>
        <w:t>.</w:t>
      </w:r>
      <w:r w:rsidR="000A221D">
        <w:rPr>
          <w:rFonts w:asciiTheme="majorHAnsi" w:hAnsiTheme="majorHAnsi" w:cs="Arial"/>
          <w:lang w:val="nl-BE"/>
        </w:rPr>
        <w:t xml:space="preserve"> </w:t>
      </w:r>
      <w:r w:rsidR="001B22FC" w:rsidRPr="007B20B7">
        <w:rPr>
          <w:rFonts w:ascii="Cambria" w:hAnsi="Cambria" w:cs="Arial"/>
          <w:lang w:val="nl-BE"/>
        </w:rPr>
        <w:t xml:space="preserve">Het project krijgt de garantie dat de middelen die vandaag beschikbaar zijn gedurende de duur van het project gegarandeerd blijven, tenzij </w:t>
      </w:r>
      <w:r w:rsidR="001B22FC">
        <w:rPr>
          <w:rFonts w:ascii="Cambria" w:hAnsi="Cambria" w:cs="Arial"/>
          <w:lang w:val="nl-BE"/>
        </w:rPr>
        <w:t xml:space="preserve">bij de </w:t>
      </w:r>
      <w:r w:rsidR="001B22FC" w:rsidRPr="007B20B7">
        <w:rPr>
          <w:rFonts w:ascii="Cambria" w:hAnsi="Cambria" w:cs="Arial"/>
          <w:lang w:val="nl-BE"/>
        </w:rPr>
        <w:t>tussentijds</w:t>
      </w:r>
      <w:r w:rsidR="001B22FC">
        <w:rPr>
          <w:rFonts w:ascii="Cambria" w:hAnsi="Cambria" w:cs="Arial"/>
          <w:lang w:val="nl-BE"/>
        </w:rPr>
        <w:t>e opvolging</w:t>
      </w:r>
      <w:r w:rsidR="001B22FC" w:rsidRPr="007B20B7">
        <w:rPr>
          <w:rFonts w:ascii="Cambria" w:hAnsi="Cambria" w:cs="Arial"/>
          <w:lang w:val="nl-BE"/>
        </w:rPr>
        <w:t xml:space="preserve"> vastgesteld wordt dat de objectieven niet worden behaald.</w:t>
      </w:r>
      <w:r w:rsidR="00DF0D3B">
        <w:rPr>
          <w:rFonts w:ascii="Cambria" w:hAnsi="Cambria" w:cs="Arial"/>
          <w:lang w:val="nl-BE"/>
        </w:rPr>
        <w:t xml:space="preserve"> De </w:t>
      </w:r>
      <w:r w:rsidRPr="007C2EB6">
        <w:rPr>
          <w:rFonts w:asciiTheme="majorHAnsi" w:hAnsiTheme="majorHAnsi" w:cs="Arial"/>
          <w:lang w:val="nl-BE"/>
        </w:rPr>
        <w:t xml:space="preserve">precieze aanvangsdatum en einddatum </w:t>
      </w:r>
      <w:r w:rsidR="0009299D">
        <w:rPr>
          <w:rFonts w:asciiTheme="majorHAnsi" w:hAnsiTheme="majorHAnsi" w:cs="Arial"/>
          <w:lang w:val="nl-BE"/>
        </w:rPr>
        <w:t xml:space="preserve">worden </w:t>
      </w:r>
      <w:r w:rsidRPr="007C2EB6">
        <w:rPr>
          <w:rFonts w:asciiTheme="majorHAnsi" w:hAnsiTheme="majorHAnsi" w:cs="Arial"/>
          <w:lang w:val="nl-BE"/>
        </w:rPr>
        <w:t>in de overeenkomst met het of de participerende ziekenhuizen voorzien.</w:t>
      </w:r>
    </w:p>
    <w:p w14:paraId="44D422F5" w14:textId="77777777" w:rsidR="007C2EB6" w:rsidRPr="007C2EB6" w:rsidRDefault="007C2EB6" w:rsidP="006B64D4">
      <w:pPr>
        <w:spacing w:before="120" w:after="120" w:line="300" w:lineRule="exact"/>
        <w:jc w:val="both"/>
        <w:rPr>
          <w:rFonts w:asciiTheme="majorHAnsi" w:hAnsiTheme="majorHAnsi" w:cs="Arial"/>
          <w:lang w:val="nl-BE"/>
        </w:rPr>
      </w:pPr>
    </w:p>
    <w:p w14:paraId="194DFBC8" w14:textId="77777777" w:rsidR="007C2EB6" w:rsidRPr="007C2EB6" w:rsidRDefault="007C2EB6" w:rsidP="006B64D4">
      <w:pPr>
        <w:spacing w:before="120" w:after="120" w:line="300" w:lineRule="exact"/>
        <w:jc w:val="both"/>
        <w:rPr>
          <w:rFonts w:asciiTheme="majorHAnsi" w:hAnsiTheme="majorHAnsi" w:cs="Arial"/>
          <w:b/>
          <w:lang w:val="nl-BE"/>
        </w:rPr>
      </w:pPr>
      <w:r w:rsidRPr="007C2EB6">
        <w:rPr>
          <w:rFonts w:asciiTheme="majorHAnsi" w:hAnsiTheme="majorHAnsi" w:cs="Arial"/>
          <w:b/>
          <w:lang w:val="nl-BE"/>
        </w:rPr>
        <w:t>Facturatieregels versus budgetafrekening</w:t>
      </w:r>
    </w:p>
    <w:p w14:paraId="5FC0D4E9" w14:textId="77777777" w:rsidR="007C2EB6" w:rsidRPr="007C2EB6" w:rsidRDefault="007C2EB6" w:rsidP="006B64D4">
      <w:pPr>
        <w:spacing w:before="120" w:after="120" w:line="300" w:lineRule="exact"/>
        <w:jc w:val="both"/>
        <w:rPr>
          <w:rFonts w:asciiTheme="majorHAnsi" w:hAnsiTheme="majorHAnsi" w:cs="Arial"/>
          <w:lang w:val="nl-BE"/>
        </w:rPr>
      </w:pPr>
      <w:r w:rsidRPr="007C2EB6">
        <w:rPr>
          <w:rFonts w:asciiTheme="majorHAnsi" w:hAnsiTheme="majorHAnsi" w:cs="Arial"/>
          <w:lang w:val="nl-BE"/>
        </w:rPr>
        <w:t>Zowel het ziekenhuis/de ziekenhuizen, als de andere partners (bv. van de eerste lijn) die aan het project deelnemen, worden gedurende het project verder betaald volgens de vigerende financierings-</w:t>
      </w:r>
      <w:r w:rsidR="0009299D">
        <w:rPr>
          <w:rFonts w:asciiTheme="majorHAnsi" w:hAnsiTheme="majorHAnsi" w:cs="Arial"/>
          <w:lang w:val="nl-BE"/>
        </w:rPr>
        <w:t xml:space="preserve"> </w:t>
      </w:r>
      <w:r w:rsidRPr="007C2EB6">
        <w:rPr>
          <w:rFonts w:asciiTheme="majorHAnsi" w:hAnsiTheme="majorHAnsi" w:cs="Arial"/>
          <w:lang w:val="nl-BE"/>
        </w:rPr>
        <w:t>en facturatieregels.</w:t>
      </w:r>
    </w:p>
    <w:p w14:paraId="03B4E3C3" w14:textId="77777777" w:rsidR="00DF0D3B" w:rsidRDefault="00DF0D3B" w:rsidP="006B64D4">
      <w:pPr>
        <w:spacing w:before="120" w:after="120" w:line="300" w:lineRule="exact"/>
        <w:jc w:val="both"/>
        <w:rPr>
          <w:rFonts w:asciiTheme="majorHAnsi" w:hAnsiTheme="majorHAnsi" w:cs="Arial"/>
          <w:lang w:val="nl-BE"/>
        </w:rPr>
      </w:pPr>
      <w:r>
        <w:rPr>
          <w:rFonts w:asciiTheme="majorHAnsi" w:hAnsiTheme="majorHAnsi" w:cs="Arial"/>
          <w:lang w:val="nl-BE"/>
        </w:rPr>
        <w:t>Jaarlijks</w:t>
      </w:r>
      <w:r w:rsidR="007C2EB6" w:rsidRPr="007C2EB6">
        <w:rPr>
          <w:rFonts w:asciiTheme="majorHAnsi" w:hAnsiTheme="majorHAnsi" w:cs="Arial"/>
          <w:lang w:val="nl-BE"/>
        </w:rPr>
        <w:t xml:space="preserve"> wordt er een vergelijking gemaakt tussen de reële </w:t>
      </w:r>
      <w:r w:rsidR="007347B7">
        <w:rPr>
          <w:rFonts w:asciiTheme="majorHAnsi" w:hAnsiTheme="majorHAnsi" w:cs="Arial"/>
          <w:lang w:val="nl-BE"/>
        </w:rPr>
        <w:t>inkomsten</w:t>
      </w:r>
      <w:r w:rsidR="007C2EB6" w:rsidRPr="007C2EB6">
        <w:rPr>
          <w:rFonts w:asciiTheme="majorHAnsi" w:hAnsiTheme="majorHAnsi" w:cs="Arial"/>
          <w:lang w:val="nl-BE"/>
        </w:rPr>
        <w:t xml:space="preserve"> </w:t>
      </w:r>
      <w:r w:rsidR="007347B7">
        <w:rPr>
          <w:rFonts w:asciiTheme="majorHAnsi" w:hAnsiTheme="majorHAnsi" w:cs="Arial"/>
          <w:lang w:val="nl-BE"/>
        </w:rPr>
        <w:t xml:space="preserve">bij de partners </w:t>
      </w:r>
      <w:r w:rsidR="007C2EB6" w:rsidRPr="007C2EB6">
        <w:rPr>
          <w:rFonts w:asciiTheme="majorHAnsi" w:hAnsiTheme="majorHAnsi" w:cs="Arial"/>
          <w:lang w:val="nl-BE"/>
        </w:rPr>
        <w:t xml:space="preserve">voor de prestaties die inherent zijn aan het project </w:t>
      </w:r>
      <w:r w:rsidR="007347B7">
        <w:rPr>
          <w:rFonts w:asciiTheme="majorHAnsi" w:hAnsiTheme="majorHAnsi" w:cs="Arial"/>
          <w:lang w:val="nl-BE"/>
        </w:rPr>
        <w:t xml:space="preserve">(inkomsten via verplichte ziekteverzekering en patiënten) </w:t>
      </w:r>
      <w:r w:rsidR="007C2EB6" w:rsidRPr="007C2EB6">
        <w:rPr>
          <w:rFonts w:asciiTheme="majorHAnsi" w:hAnsiTheme="majorHAnsi" w:cs="Arial"/>
          <w:lang w:val="nl-BE"/>
        </w:rPr>
        <w:t xml:space="preserve">en het bedrag waartoe de overheid zich heeft geëngageerd. </w:t>
      </w:r>
    </w:p>
    <w:p w14:paraId="4D925FA5" w14:textId="77777777" w:rsidR="00A82155" w:rsidRDefault="007C2EB6" w:rsidP="006B64D4">
      <w:pPr>
        <w:spacing w:before="120" w:after="120" w:line="300" w:lineRule="exact"/>
        <w:jc w:val="both"/>
        <w:rPr>
          <w:rFonts w:asciiTheme="majorHAnsi" w:hAnsiTheme="majorHAnsi" w:cs="Arial"/>
          <w:lang w:val="nl-BE"/>
        </w:rPr>
      </w:pPr>
      <w:r w:rsidRPr="007C2EB6">
        <w:rPr>
          <w:rFonts w:asciiTheme="majorHAnsi" w:hAnsiTheme="majorHAnsi" w:cs="Arial"/>
          <w:lang w:val="nl-BE"/>
        </w:rPr>
        <w:t xml:space="preserve">Indien voor het project minder werd uitbetaald </w:t>
      </w:r>
      <w:r w:rsidR="007347B7">
        <w:rPr>
          <w:rFonts w:asciiTheme="majorHAnsi" w:hAnsiTheme="majorHAnsi" w:cs="Arial"/>
          <w:lang w:val="nl-BE"/>
        </w:rPr>
        <w:t xml:space="preserve">(door ziekteverzekering en/of patiënten) </w:t>
      </w:r>
      <w:r w:rsidRPr="007C2EB6">
        <w:rPr>
          <w:rFonts w:asciiTheme="majorHAnsi" w:hAnsiTheme="majorHAnsi" w:cs="Arial"/>
          <w:lang w:val="nl-BE"/>
        </w:rPr>
        <w:t xml:space="preserve">dan het vastgestelde </w:t>
      </w:r>
      <w:r w:rsidRPr="00625EE1">
        <w:rPr>
          <w:rFonts w:asciiTheme="majorHAnsi" w:hAnsiTheme="majorHAnsi" w:cs="Arial"/>
          <w:lang w:val="nl-BE"/>
        </w:rPr>
        <w:t>bedrag</w:t>
      </w:r>
      <w:r w:rsidR="00A82155" w:rsidRPr="00625EE1">
        <w:rPr>
          <w:rFonts w:asciiTheme="majorHAnsi" w:hAnsiTheme="majorHAnsi" w:cs="Arial"/>
          <w:lang w:val="nl-BE"/>
        </w:rPr>
        <w:t xml:space="preserve"> per patiënt</w:t>
      </w:r>
      <w:r w:rsidRPr="007C2EB6">
        <w:rPr>
          <w:rFonts w:asciiTheme="majorHAnsi" w:hAnsiTheme="majorHAnsi" w:cs="Arial"/>
          <w:lang w:val="nl-BE"/>
        </w:rPr>
        <w:t xml:space="preserve"> voor de overeenstemmende periode, komt de efficiëntiewinst </w:t>
      </w:r>
      <w:r w:rsidR="00DF0D3B">
        <w:rPr>
          <w:rFonts w:asciiTheme="majorHAnsi" w:hAnsiTheme="majorHAnsi" w:cs="Arial"/>
          <w:lang w:val="nl-BE"/>
        </w:rPr>
        <w:t>(die wordt toegekend onder de vorm van een extra</w:t>
      </w:r>
      <w:r w:rsidR="00F56239">
        <w:rPr>
          <w:rFonts w:asciiTheme="majorHAnsi" w:hAnsiTheme="majorHAnsi" w:cs="Arial"/>
          <w:lang w:val="nl-BE"/>
        </w:rPr>
        <w:t xml:space="preserve"> </w:t>
      </w:r>
      <w:r w:rsidR="00DF0D3B">
        <w:rPr>
          <w:rFonts w:asciiTheme="majorHAnsi" w:hAnsiTheme="majorHAnsi" w:cs="Arial"/>
          <w:lang w:val="nl-BE"/>
        </w:rPr>
        <w:t xml:space="preserve">budget in B4 van een deelnemend ziekenhuis) </w:t>
      </w:r>
      <w:r w:rsidRPr="007C2EB6">
        <w:rPr>
          <w:rFonts w:asciiTheme="majorHAnsi" w:hAnsiTheme="majorHAnsi" w:cs="Arial"/>
          <w:lang w:val="nl-BE"/>
        </w:rPr>
        <w:t xml:space="preserve">toe aan de projectpartners </w:t>
      </w:r>
      <w:r w:rsidR="00DF0D3B">
        <w:rPr>
          <w:rFonts w:asciiTheme="majorHAnsi" w:hAnsiTheme="majorHAnsi" w:cs="Arial"/>
          <w:lang w:val="nl-BE"/>
        </w:rPr>
        <w:t>(</w:t>
      </w:r>
      <w:r w:rsidR="00DF0D3B" w:rsidRPr="007347B7">
        <w:rPr>
          <w:rFonts w:asciiTheme="majorHAnsi" w:hAnsiTheme="majorHAnsi" w:cs="Arial"/>
          <w:i/>
          <w:lang w:val="nl-BE"/>
        </w:rPr>
        <w:t xml:space="preserve">shared </w:t>
      </w:r>
      <w:proofErr w:type="spellStart"/>
      <w:r w:rsidR="00DF0D3B" w:rsidRPr="007347B7">
        <w:rPr>
          <w:rFonts w:asciiTheme="majorHAnsi" w:hAnsiTheme="majorHAnsi" w:cs="Arial"/>
          <w:i/>
          <w:lang w:val="nl-BE"/>
        </w:rPr>
        <w:t>savings</w:t>
      </w:r>
      <w:proofErr w:type="spellEnd"/>
      <w:r w:rsidR="00DF0D3B">
        <w:rPr>
          <w:rFonts w:asciiTheme="majorHAnsi" w:hAnsiTheme="majorHAnsi" w:cs="Arial"/>
          <w:lang w:val="nl-BE"/>
        </w:rPr>
        <w:t xml:space="preserve">) </w:t>
      </w:r>
      <w:r w:rsidRPr="007C2EB6">
        <w:rPr>
          <w:rFonts w:asciiTheme="majorHAnsi" w:hAnsiTheme="majorHAnsi" w:cs="Arial"/>
          <w:lang w:val="nl-BE"/>
        </w:rPr>
        <w:t>en wordt, in onderling overleg</w:t>
      </w:r>
      <w:r w:rsidR="00DC7071">
        <w:rPr>
          <w:rFonts w:asciiTheme="majorHAnsi" w:hAnsiTheme="majorHAnsi" w:cs="Arial"/>
          <w:lang w:val="nl-BE"/>
        </w:rPr>
        <w:t>,</w:t>
      </w:r>
      <w:r w:rsidRPr="007C2EB6">
        <w:rPr>
          <w:rFonts w:asciiTheme="majorHAnsi" w:hAnsiTheme="majorHAnsi" w:cs="Arial"/>
          <w:lang w:val="nl-BE"/>
        </w:rPr>
        <w:t xml:space="preserve"> </w:t>
      </w:r>
      <w:r w:rsidR="00DF0D3B">
        <w:rPr>
          <w:rFonts w:asciiTheme="majorHAnsi" w:hAnsiTheme="majorHAnsi" w:cs="Arial"/>
          <w:lang w:val="nl-BE"/>
        </w:rPr>
        <w:t>opnieuw geïnvesteerd in de zorg</w:t>
      </w:r>
      <w:r w:rsidR="00625EE1">
        <w:rPr>
          <w:rFonts w:asciiTheme="majorHAnsi" w:hAnsiTheme="majorHAnsi" w:cs="Arial"/>
          <w:lang w:val="nl-BE"/>
        </w:rPr>
        <w:t>.</w:t>
      </w:r>
    </w:p>
    <w:p w14:paraId="036C1270" w14:textId="77777777" w:rsidR="00DF0D3B" w:rsidRDefault="007C2EB6" w:rsidP="006B64D4">
      <w:pPr>
        <w:spacing w:before="120" w:after="120" w:line="300" w:lineRule="exact"/>
        <w:jc w:val="both"/>
        <w:rPr>
          <w:rFonts w:asciiTheme="majorHAnsi" w:hAnsiTheme="majorHAnsi" w:cs="Arial"/>
          <w:lang w:val="nl-BE"/>
        </w:rPr>
      </w:pPr>
      <w:r w:rsidRPr="007C2EB6">
        <w:rPr>
          <w:rFonts w:asciiTheme="majorHAnsi" w:hAnsiTheme="majorHAnsi" w:cs="Arial"/>
          <w:lang w:val="nl-BE"/>
        </w:rPr>
        <w:t xml:space="preserve">Indien </w:t>
      </w:r>
      <w:r w:rsidR="007347B7">
        <w:rPr>
          <w:rFonts w:asciiTheme="majorHAnsi" w:hAnsiTheme="majorHAnsi" w:cs="Arial"/>
          <w:lang w:val="nl-BE"/>
        </w:rPr>
        <w:t xml:space="preserve">door de projectpartners </w:t>
      </w:r>
      <w:r w:rsidRPr="007C2EB6">
        <w:rPr>
          <w:rFonts w:asciiTheme="majorHAnsi" w:hAnsiTheme="majorHAnsi" w:cs="Arial"/>
          <w:lang w:val="nl-BE"/>
        </w:rPr>
        <w:t xml:space="preserve">meer werd </w:t>
      </w:r>
      <w:r w:rsidR="007347B7">
        <w:rPr>
          <w:rFonts w:asciiTheme="majorHAnsi" w:hAnsiTheme="majorHAnsi" w:cs="Arial"/>
          <w:lang w:val="nl-BE"/>
        </w:rPr>
        <w:t xml:space="preserve">ontvangen </w:t>
      </w:r>
      <w:r w:rsidRPr="007C2EB6">
        <w:rPr>
          <w:rFonts w:asciiTheme="majorHAnsi" w:hAnsiTheme="majorHAnsi" w:cs="Arial"/>
          <w:lang w:val="nl-BE"/>
        </w:rPr>
        <w:t>dan het vastgestelde bedrag</w:t>
      </w:r>
      <w:r w:rsidR="00625EE1">
        <w:rPr>
          <w:rFonts w:asciiTheme="majorHAnsi" w:hAnsiTheme="majorHAnsi" w:cs="Arial"/>
          <w:lang w:val="nl-BE"/>
        </w:rPr>
        <w:t xml:space="preserve"> per patiënt</w:t>
      </w:r>
      <w:r w:rsidRPr="007C2EB6">
        <w:rPr>
          <w:rFonts w:asciiTheme="majorHAnsi" w:hAnsiTheme="majorHAnsi" w:cs="Arial"/>
          <w:lang w:val="nl-BE"/>
        </w:rPr>
        <w:t xml:space="preserve"> voor de overeenstemmende periode dient het teveel </w:t>
      </w:r>
      <w:r w:rsidR="007347B7">
        <w:rPr>
          <w:rFonts w:asciiTheme="majorHAnsi" w:hAnsiTheme="majorHAnsi" w:cs="Arial"/>
          <w:lang w:val="nl-BE"/>
        </w:rPr>
        <w:t>ontvangen</w:t>
      </w:r>
      <w:r w:rsidRPr="007C2EB6">
        <w:rPr>
          <w:rFonts w:asciiTheme="majorHAnsi" w:hAnsiTheme="majorHAnsi" w:cs="Arial"/>
          <w:lang w:val="nl-BE"/>
        </w:rPr>
        <w:t xml:space="preserve"> bedrag te worden terugbetaald onder de vorm van een negatief inhaalbedrag voor het of de betrokken ziekenhuizen. Deze recuperatie wordt geregeld in de voormelde overeenkomst gebaseerd op artikel 107 van de ziekenhuiswet</w:t>
      </w:r>
      <w:r w:rsidR="007347B7">
        <w:rPr>
          <w:rFonts w:asciiTheme="majorHAnsi" w:hAnsiTheme="majorHAnsi" w:cs="Arial"/>
          <w:lang w:val="nl-BE"/>
        </w:rPr>
        <w:t xml:space="preserve"> (zie verder)</w:t>
      </w:r>
      <w:r w:rsidRPr="007C2EB6">
        <w:rPr>
          <w:rFonts w:asciiTheme="majorHAnsi" w:hAnsiTheme="majorHAnsi" w:cs="Arial"/>
          <w:lang w:val="nl-BE"/>
        </w:rPr>
        <w:t>.</w:t>
      </w:r>
    </w:p>
    <w:p w14:paraId="640C0FD4" w14:textId="77777777" w:rsidR="00DF0D3B" w:rsidRDefault="00DF0D3B" w:rsidP="006B64D4">
      <w:pPr>
        <w:spacing w:before="120" w:after="120" w:line="300" w:lineRule="exact"/>
        <w:jc w:val="both"/>
        <w:rPr>
          <w:rFonts w:asciiTheme="majorHAnsi" w:hAnsiTheme="majorHAnsi" w:cs="Arial"/>
          <w:lang w:val="nl-BE"/>
        </w:rPr>
      </w:pPr>
    </w:p>
    <w:p w14:paraId="3DC81A3F" w14:textId="77777777" w:rsidR="00DF0D3B" w:rsidRPr="00DF0D3B" w:rsidRDefault="00DF0D3B" w:rsidP="006B64D4">
      <w:pPr>
        <w:spacing w:before="120" w:after="120" w:line="300" w:lineRule="exact"/>
        <w:jc w:val="both"/>
        <w:rPr>
          <w:rFonts w:asciiTheme="majorHAnsi" w:hAnsiTheme="majorHAnsi" w:cs="Arial"/>
          <w:b/>
          <w:lang w:val="nl-BE"/>
        </w:rPr>
      </w:pPr>
      <w:r>
        <w:rPr>
          <w:rFonts w:asciiTheme="majorHAnsi" w:hAnsiTheme="majorHAnsi" w:cs="Arial"/>
          <w:b/>
          <w:lang w:val="nl-BE"/>
        </w:rPr>
        <w:t>Budgetneutralit</w:t>
      </w:r>
      <w:r w:rsidRPr="00DF0D3B">
        <w:rPr>
          <w:rFonts w:asciiTheme="majorHAnsi" w:hAnsiTheme="majorHAnsi" w:cs="Arial"/>
          <w:b/>
          <w:lang w:val="nl-BE"/>
        </w:rPr>
        <w:t>e</w:t>
      </w:r>
      <w:r>
        <w:rPr>
          <w:rFonts w:asciiTheme="majorHAnsi" w:hAnsiTheme="majorHAnsi" w:cs="Arial"/>
          <w:b/>
          <w:lang w:val="nl-BE"/>
        </w:rPr>
        <w:t>i</w:t>
      </w:r>
      <w:r w:rsidRPr="00DF0D3B">
        <w:rPr>
          <w:rFonts w:asciiTheme="majorHAnsi" w:hAnsiTheme="majorHAnsi" w:cs="Arial"/>
          <w:b/>
          <w:lang w:val="nl-BE"/>
        </w:rPr>
        <w:t>t voor de zorgfinanciering</w:t>
      </w:r>
      <w:r>
        <w:rPr>
          <w:rFonts w:asciiTheme="majorHAnsi" w:hAnsiTheme="majorHAnsi" w:cs="Arial"/>
          <w:b/>
          <w:lang w:val="nl-BE"/>
        </w:rPr>
        <w:t xml:space="preserve"> / coördinatiebudget</w:t>
      </w:r>
    </w:p>
    <w:p w14:paraId="40A3C1BF" w14:textId="77777777" w:rsidR="00DF0D3B" w:rsidRDefault="001B22FC" w:rsidP="006B64D4">
      <w:pPr>
        <w:spacing w:before="120" w:after="120" w:line="300" w:lineRule="exact"/>
        <w:jc w:val="both"/>
        <w:rPr>
          <w:rFonts w:asciiTheme="majorHAnsi" w:hAnsiTheme="majorHAnsi"/>
          <w:lang w:val="nl-BE"/>
        </w:rPr>
      </w:pPr>
      <w:r w:rsidRPr="00E2148C">
        <w:rPr>
          <w:rFonts w:asciiTheme="majorHAnsi" w:hAnsiTheme="majorHAnsi"/>
          <w:lang w:val="nl-BE"/>
        </w:rPr>
        <w:t xml:space="preserve">Het project is </w:t>
      </w:r>
      <w:r w:rsidRPr="00DF0D3B">
        <w:rPr>
          <w:rFonts w:asciiTheme="majorHAnsi" w:hAnsiTheme="majorHAnsi"/>
          <w:lang w:val="nl-BE"/>
        </w:rPr>
        <w:t>budgetneutraal; er wordt m.a.w. door de overheid geen extrabudget voorzien</w:t>
      </w:r>
      <w:r w:rsidR="00DF0D3B">
        <w:rPr>
          <w:rFonts w:asciiTheme="majorHAnsi" w:hAnsiTheme="majorHAnsi"/>
          <w:lang w:val="nl-BE"/>
        </w:rPr>
        <w:t xml:space="preserve"> voor de zorg die wordt verleend</w:t>
      </w:r>
      <w:r w:rsidRPr="00DF0D3B">
        <w:rPr>
          <w:rFonts w:asciiTheme="majorHAnsi" w:hAnsiTheme="majorHAnsi"/>
          <w:lang w:val="nl-BE"/>
        </w:rPr>
        <w:t>.</w:t>
      </w:r>
    </w:p>
    <w:p w14:paraId="654C9493" w14:textId="77777777" w:rsidR="007C2EB6" w:rsidRDefault="00DF0D3B" w:rsidP="006B64D4">
      <w:pPr>
        <w:spacing w:before="120" w:after="120" w:line="300" w:lineRule="exact"/>
        <w:jc w:val="both"/>
        <w:rPr>
          <w:rFonts w:asciiTheme="majorHAnsi" w:hAnsiTheme="majorHAnsi"/>
          <w:lang w:val="nl-BE"/>
        </w:rPr>
      </w:pPr>
      <w:r>
        <w:rPr>
          <w:rFonts w:asciiTheme="majorHAnsi" w:hAnsiTheme="majorHAnsi"/>
          <w:lang w:val="nl-BE"/>
        </w:rPr>
        <w:lastRenderedPageBreak/>
        <w:t>Om de pilootprojecten aan te moedigen wordt wel</w:t>
      </w:r>
      <w:r w:rsidRPr="00DF0D3B">
        <w:rPr>
          <w:rFonts w:asciiTheme="majorHAnsi" w:hAnsiTheme="majorHAnsi"/>
          <w:lang w:val="nl-BE"/>
        </w:rPr>
        <w:t xml:space="preserve"> een beperkt budget voor coör</w:t>
      </w:r>
      <w:r w:rsidR="001B22FC" w:rsidRPr="00DF0D3B">
        <w:rPr>
          <w:rFonts w:asciiTheme="majorHAnsi" w:hAnsiTheme="majorHAnsi"/>
          <w:lang w:val="nl-BE"/>
        </w:rPr>
        <w:t>dinatie</w:t>
      </w:r>
      <w:r w:rsidRPr="00DF0D3B">
        <w:rPr>
          <w:rFonts w:asciiTheme="majorHAnsi" w:hAnsiTheme="majorHAnsi"/>
          <w:lang w:val="nl-BE"/>
        </w:rPr>
        <w:t xml:space="preserve"> voorzien à rato van </w:t>
      </w:r>
      <w:r w:rsidR="000D2749">
        <w:rPr>
          <w:rFonts w:asciiTheme="majorHAnsi" w:hAnsiTheme="majorHAnsi"/>
          <w:lang w:val="nl-BE"/>
        </w:rPr>
        <w:t>4</w:t>
      </w:r>
      <w:r w:rsidRPr="00DF0D3B">
        <w:rPr>
          <w:rFonts w:asciiTheme="majorHAnsi" w:hAnsiTheme="majorHAnsi"/>
          <w:lang w:val="nl-BE"/>
        </w:rPr>
        <w:t>0</w:t>
      </w:r>
      <w:r w:rsidR="007E3D14">
        <w:rPr>
          <w:rFonts w:asciiTheme="majorHAnsi" w:hAnsiTheme="majorHAnsi"/>
          <w:lang w:val="nl-BE"/>
        </w:rPr>
        <w:t xml:space="preserve"> 000</w:t>
      </w:r>
      <w:r w:rsidRPr="00DF0D3B">
        <w:rPr>
          <w:rFonts w:asciiTheme="majorHAnsi" w:hAnsiTheme="majorHAnsi"/>
          <w:lang w:val="nl-BE"/>
        </w:rPr>
        <w:t xml:space="preserve"> EUR per werkingsjaar voor de goedgekeurde projecten. Dit moet toelaten om een extra medewerker op halftijdse basis in te schakelen, om het project te coördineren en op te volgen tijdens zijn werkingsjaren</w:t>
      </w:r>
      <w:r w:rsidRPr="00B80C2B">
        <w:rPr>
          <w:rFonts w:asciiTheme="majorHAnsi" w:hAnsiTheme="majorHAnsi"/>
          <w:lang w:val="nl-BE"/>
        </w:rPr>
        <w:t xml:space="preserve">. </w:t>
      </w:r>
    </w:p>
    <w:p w14:paraId="45ECC396" w14:textId="77777777" w:rsidR="00DF0D3B" w:rsidRDefault="00DF0D3B" w:rsidP="006B64D4">
      <w:pPr>
        <w:spacing w:before="120" w:after="120" w:line="300" w:lineRule="exact"/>
        <w:jc w:val="both"/>
        <w:rPr>
          <w:rFonts w:ascii="Cambria" w:hAnsi="Cambria" w:cs="Arial"/>
          <w:b/>
          <w:lang w:val="nl-BE"/>
        </w:rPr>
      </w:pPr>
    </w:p>
    <w:p w14:paraId="271838D2" w14:textId="77777777" w:rsidR="001B22FC" w:rsidRPr="001B22FC" w:rsidRDefault="001B22FC" w:rsidP="000A38A8">
      <w:pPr>
        <w:keepNext/>
        <w:spacing w:before="120" w:after="120" w:line="300" w:lineRule="exact"/>
        <w:jc w:val="both"/>
        <w:rPr>
          <w:rFonts w:ascii="Cambria" w:hAnsi="Cambria" w:cs="Arial"/>
          <w:b/>
          <w:lang w:val="nl-BE"/>
        </w:rPr>
      </w:pPr>
      <w:r w:rsidRPr="001B22FC">
        <w:rPr>
          <w:rFonts w:ascii="Cambria" w:hAnsi="Cambria" w:cs="Arial"/>
          <w:b/>
          <w:lang w:val="nl-BE"/>
        </w:rPr>
        <w:t xml:space="preserve">Geen </w:t>
      </w:r>
      <w:proofErr w:type="spellStart"/>
      <w:r w:rsidRPr="001B22FC">
        <w:rPr>
          <w:rFonts w:ascii="Cambria" w:hAnsi="Cambria" w:cs="Arial"/>
          <w:b/>
          <w:lang w:val="nl-BE"/>
        </w:rPr>
        <w:t>meerkost</w:t>
      </w:r>
      <w:proofErr w:type="spellEnd"/>
      <w:r w:rsidRPr="001B22FC">
        <w:rPr>
          <w:rFonts w:ascii="Cambria" w:hAnsi="Cambria" w:cs="Arial"/>
          <w:b/>
          <w:lang w:val="nl-BE"/>
        </w:rPr>
        <w:t xml:space="preserve"> voor de patiënt</w:t>
      </w:r>
    </w:p>
    <w:p w14:paraId="67489645" w14:textId="77777777" w:rsidR="001B22FC" w:rsidRPr="007B20B7" w:rsidRDefault="00DF0D3B" w:rsidP="000A38A8">
      <w:pPr>
        <w:keepNext/>
        <w:spacing w:before="120" w:after="120" w:line="300" w:lineRule="exact"/>
        <w:jc w:val="both"/>
        <w:rPr>
          <w:rFonts w:ascii="Cambria" w:hAnsi="Cambria" w:cs="Arial"/>
          <w:lang w:val="nl-BE"/>
        </w:rPr>
      </w:pPr>
      <w:r w:rsidRPr="00DF0D3B">
        <w:rPr>
          <w:rFonts w:asciiTheme="majorHAnsi" w:hAnsiTheme="majorHAnsi"/>
          <w:lang w:val="nl-BE"/>
        </w:rPr>
        <w:t xml:space="preserve">Deelname aan pilootprojecten </w:t>
      </w:r>
      <w:r>
        <w:rPr>
          <w:rFonts w:asciiTheme="majorHAnsi" w:hAnsiTheme="majorHAnsi"/>
          <w:lang w:val="nl-BE"/>
        </w:rPr>
        <w:t>mag</w:t>
      </w:r>
      <w:r w:rsidRPr="00DF0D3B">
        <w:rPr>
          <w:rFonts w:asciiTheme="majorHAnsi" w:hAnsiTheme="majorHAnsi"/>
          <w:lang w:val="nl-BE"/>
        </w:rPr>
        <w:t xml:space="preserve"> géén </w:t>
      </w:r>
      <w:proofErr w:type="spellStart"/>
      <w:r w:rsidRPr="00DF0D3B">
        <w:rPr>
          <w:rFonts w:asciiTheme="majorHAnsi" w:hAnsiTheme="majorHAnsi"/>
          <w:lang w:val="nl-BE"/>
        </w:rPr>
        <w:t>meerkost</w:t>
      </w:r>
      <w:proofErr w:type="spellEnd"/>
      <w:r w:rsidRPr="00DF0D3B">
        <w:rPr>
          <w:rFonts w:asciiTheme="majorHAnsi" w:hAnsiTheme="majorHAnsi"/>
          <w:lang w:val="nl-BE"/>
        </w:rPr>
        <w:t xml:space="preserve"> </w:t>
      </w:r>
      <w:r>
        <w:rPr>
          <w:rFonts w:asciiTheme="majorHAnsi" w:hAnsiTheme="majorHAnsi"/>
          <w:lang w:val="nl-BE"/>
        </w:rPr>
        <w:t xml:space="preserve">impliceren </w:t>
      </w:r>
      <w:r w:rsidRPr="00DF0D3B">
        <w:rPr>
          <w:rFonts w:asciiTheme="majorHAnsi" w:hAnsiTheme="majorHAnsi"/>
          <w:lang w:val="nl-BE"/>
        </w:rPr>
        <w:t>voor de patiënt</w:t>
      </w:r>
      <w:r w:rsidR="007347B7">
        <w:rPr>
          <w:rFonts w:asciiTheme="majorHAnsi" w:hAnsiTheme="majorHAnsi"/>
          <w:lang w:val="nl-BE"/>
        </w:rPr>
        <w:t>en</w:t>
      </w:r>
      <w:r w:rsidRPr="00DF0D3B">
        <w:rPr>
          <w:rFonts w:asciiTheme="majorHAnsi" w:hAnsiTheme="majorHAnsi"/>
          <w:lang w:val="nl-BE"/>
        </w:rPr>
        <w:t xml:space="preserve"> ten opzichte van de “klassieke” zorg, die de pati</w:t>
      </w:r>
      <w:r w:rsidR="007347B7">
        <w:rPr>
          <w:rFonts w:asciiTheme="majorHAnsi" w:hAnsiTheme="majorHAnsi"/>
          <w:lang w:val="nl-BE"/>
        </w:rPr>
        <w:t>ënt zou gekregen hebben indien z</w:t>
      </w:r>
      <w:r w:rsidRPr="00DF0D3B">
        <w:rPr>
          <w:rFonts w:asciiTheme="majorHAnsi" w:hAnsiTheme="majorHAnsi"/>
          <w:lang w:val="nl-BE"/>
        </w:rPr>
        <w:t>ij buiten het pilootproject werd behandeld.</w:t>
      </w:r>
      <w:r>
        <w:rPr>
          <w:rFonts w:asciiTheme="majorHAnsi" w:hAnsiTheme="majorHAnsi"/>
          <w:lang w:val="nl-BE"/>
        </w:rPr>
        <w:t xml:space="preserve"> </w:t>
      </w:r>
      <w:r w:rsidR="001B22FC" w:rsidRPr="007B20B7">
        <w:rPr>
          <w:rFonts w:ascii="Cambria" w:hAnsi="Cambria" w:cs="Arial"/>
          <w:lang w:val="nl-BE"/>
        </w:rPr>
        <w:t xml:space="preserve">Het sneller verlaten van de materniteit mag </w:t>
      </w:r>
      <w:r>
        <w:rPr>
          <w:rFonts w:ascii="Cambria" w:hAnsi="Cambria" w:cs="Arial"/>
          <w:lang w:val="nl-BE"/>
        </w:rPr>
        <w:t xml:space="preserve">bijgevolg </w:t>
      </w:r>
      <w:r w:rsidR="001B22FC" w:rsidRPr="007B20B7">
        <w:rPr>
          <w:rFonts w:ascii="Cambria" w:hAnsi="Cambria" w:cs="Arial"/>
          <w:lang w:val="nl-BE"/>
        </w:rPr>
        <w:t>niet leiden tot een verhoging van de (medische) kosten ten laste van het jonge gezin.</w:t>
      </w:r>
    </w:p>
    <w:p w14:paraId="66B9C7EE" w14:textId="77777777" w:rsidR="00DF0D3B" w:rsidRDefault="00DF0D3B" w:rsidP="006B64D4">
      <w:pPr>
        <w:spacing w:before="120" w:after="120" w:line="300" w:lineRule="exact"/>
        <w:jc w:val="both"/>
        <w:rPr>
          <w:rFonts w:ascii="Cambria" w:hAnsi="Cambria" w:cs="Arial"/>
          <w:lang w:val="nl-BE"/>
        </w:rPr>
      </w:pPr>
      <w:r>
        <w:rPr>
          <w:rFonts w:ascii="Cambria" w:hAnsi="Cambria" w:cs="Arial"/>
          <w:lang w:val="nl-BE"/>
        </w:rPr>
        <w:t>Hierbij dient de nodige aandacht besteed te worden aan het feit dat o</w:t>
      </w:r>
      <w:r w:rsidR="007C2EB6" w:rsidRPr="007C2EB6">
        <w:rPr>
          <w:rFonts w:ascii="Cambria" w:hAnsi="Cambria" w:cs="Arial"/>
          <w:lang w:val="nl-BE"/>
        </w:rPr>
        <w:t>p het ogenblik van de terugkeer van de patiënt</w:t>
      </w:r>
      <w:r>
        <w:rPr>
          <w:rFonts w:ascii="Cambria" w:hAnsi="Cambria" w:cs="Arial"/>
          <w:lang w:val="nl-BE"/>
        </w:rPr>
        <w:t>e</w:t>
      </w:r>
      <w:r w:rsidR="007C2EB6" w:rsidRPr="007C2EB6">
        <w:rPr>
          <w:rFonts w:ascii="Cambria" w:hAnsi="Cambria" w:cs="Arial"/>
          <w:lang w:val="nl-BE"/>
        </w:rPr>
        <w:t xml:space="preserve"> naar huis</w:t>
      </w:r>
      <w:r>
        <w:rPr>
          <w:rFonts w:ascii="Cambria" w:hAnsi="Cambria" w:cs="Arial"/>
          <w:lang w:val="nl-BE"/>
        </w:rPr>
        <w:t xml:space="preserve">, zij </w:t>
      </w:r>
      <w:r w:rsidR="007C2EB6" w:rsidRPr="007C2EB6">
        <w:rPr>
          <w:rFonts w:ascii="Cambria" w:hAnsi="Cambria" w:cs="Arial"/>
          <w:lang w:val="nl-BE"/>
        </w:rPr>
        <w:t>het statuut van gehospitaliseerde</w:t>
      </w:r>
      <w:r>
        <w:rPr>
          <w:rFonts w:ascii="Cambria" w:hAnsi="Cambria" w:cs="Arial"/>
          <w:lang w:val="nl-BE"/>
        </w:rPr>
        <w:t xml:space="preserve"> verliest (bv. andere prijzen voor </w:t>
      </w:r>
      <w:r w:rsidR="007C2EB6" w:rsidRPr="007C2EB6">
        <w:rPr>
          <w:rFonts w:ascii="Cambria" w:hAnsi="Cambria" w:cs="Arial"/>
          <w:lang w:val="nl-BE"/>
        </w:rPr>
        <w:t>geneesmiddelen</w:t>
      </w:r>
      <w:r w:rsidR="007347B7">
        <w:rPr>
          <w:rFonts w:ascii="Cambria" w:hAnsi="Cambria" w:cs="Arial"/>
          <w:lang w:val="nl-BE"/>
        </w:rPr>
        <w:t>)</w:t>
      </w:r>
      <w:r w:rsidR="007C2EB6" w:rsidRPr="007C2EB6">
        <w:rPr>
          <w:rFonts w:ascii="Cambria" w:hAnsi="Cambria" w:cs="Arial"/>
          <w:lang w:val="nl-BE"/>
        </w:rPr>
        <w:t>.</w:t>
      </w:r>
      <w:r>
        <w:rPr>
          <w:rFonts w:ascii="Cambria" w:hAnsi="Cambria" w:cs="Arial"/>
          <w:lang w:val="nl-BE"/>
        </w:rPr>
        <w:t xml:space="preserve"> In het projectvoorstel moet aangegeven worden hoe men deze problematiek zal opvangen.</w:t>
      </w:r>
    </w:p>
    <w:p w14:paraId="0037E0C3" w14:textId="77777777" w:rsidR="00DF0D3B" w:rsidRDefault="00DF0D3B" w:rsidP="006B64D4">
      <w:pPr>
        <w:spacing w:before="120" w:after="120" w:line="300" w:lineRule="exact"/>
        <w:jc w:val="both"/>
        <w:rPr>
          <w:rFonts w:ascii="Cambria" w:hAnsi="Cambria" w:cs="Arial"/>
          <w:lang w:val="nl-BE"/>
        </w:rPr>
      </w:pPr>
    </w:p>
    <w:p w14:paraId="7AB65082" w14:textId="77777777" w:rsidR="007C2EB6" w:rsidRPr="00DF0D3B" w:rsidRDefault="00DF0D3B" w:rsidP="006B64D4">
      <w:pPr>
        <w:spacing w:before="120" w:after="120" w:line="300" w:lineRule="exact"/>
        <w:jc w:val="both"/>
        <w:rPr>
          <w:rFonts w:ascii="Cambria" w:hAnsi="Cambria" w:cs="Arial"/>
          <w:b/>
          <w:lang w:val="nl-BE"/>
        </w:rPr>
      </w:pPr>
      <w:r w:rsidRPr="00DF0D3B">
        <w:rPr>
          <w:rFonts w:ascii="Cambria" w:hAnsi="Cambria" w:cs="Arial"/>
          <w:b/>
          <w:lang w:val="nl-BE"/>
        </w:rPr>
        <w:t xml:space="preserve">Geen besparingen, wel </w:t>
      </w:r>
      <w:proofErr w:type="spellStart"/>
      <w:r w:rsidRPr="00DF0D3B">
        <w:rPr>
          <w:rFonts w:ascii="Cambria" w:hAnsi="Cambria" w:cs="Arial"/>
          <w:b/>
          <w:lang w:val="nl-BE"/>
        </w:rPr>
        <w:t>herallocatie</w:t>
      </w:r>
      <w:proofErr w:type="spellEnd"/>
      <w:r w:rsidRPr="00DF0D3B">
        <w:rPr>
          <w:rFonts w:ascii="Cambria" w:hAnsi="Cambria" w:cs="Arial"/>
          <w:b/>
          <w:lang w:val="nl-BE"/>
        </w:rPr>
        <w:t xml:space="preserve"> in de zorg van de efficiëntiewinsten (</w:t>
      </w:r>
      <w:r w:rsidRPr="007347B7">
        <w:rPr>
          <w:rFonts w:ascii="Cambria" w:hAnsi="Cambria" w:cs="Arial"/>
          <w:b/>
          <w:i/>
          <w:lang w:val="nl-BE"/>
        </w:rPr>
        <w:t xml:space="preserve">shared </w:t>
      </w:r>
      <w:proofErr w:type="spellStart"/>
      <w:r w:rsidRPr="007347B7">
        <w:rPr>
          <w:rFonts w:ascii="Cambria" w:hAnsi="Cambria" w:cs="Arial"/>
          <w:b/>
          <w:i/>
          <w:lang w:val="nl-BE"/>
        </w:rPr>
        <w:t>savings</w:t>
      </w:r>
      <w:proofErr w:type="spellEnd"/>
      <w:r w:rsidRPr="00DF0D3B">
        <w:rPr>
          <w:rFonts w:ascii="Cambria" w:hAnsi="Cambria" w:cs="Arial"/>
          <w:b/>
          <w:lang w:val="nl-BE"/>
        </w:rPr>
        <w:t>)</w:t>
      </w:r>
      <w:r w:rsidR="007C2EB6" w:rsidRPr="00DF0D3B">
        <w:rPr>
          <w:rFonts w:ascii="Cambria" w:hAnsi="Cambria" w:cs="Arial"/>
          <w:b/>
          <w:lang w:val="nl-BE"/>
        </w:rPr>
        <w:t xml:space="preserve">  </w:t>
      </w:r>
    </w:p>
    <w:p w14:paraId="3F3B89DB" w14:textId="5296CA2D" w:rsidR="000A221D" w:rsidRPr="007B20B7" w:rsidRDefault="000A221D" w:rsidP="006B64D4">
      <w:pPr>
        <w:spacing w:before="120" w:after="120" w:line="300" w:lineRule="exact"/>
        <w:jc w:val="both"/>
        <w:rPr>
          <w:rFonts w:ascii="Cambria" w:hAnsi="Cambria" w:cs="Arial"/>
          <w:lang w:val="nl-BE"/>
        </w:rPr>
      </w:pPr>
      <w:r w:rsidRPr="007B20B7">
        <w:rPr>
          <w:rFonts w:ascii="Cambria" w:hAnsi="Cambria" w:cs="Arial"/>
          <w:lang w:val="nl-BE"/>
        </w:rPr>
        <w:t>Simulaties</w:t>
      </w:r>
      <w:r w:rsidR="00006582">
        <w:rPr>
          <w:rFonts w:ascii="Cambria" w:hAnsi="Cambria" w:cs="Arial"/>
          <w:lang w:val="nl-BE"/>
        </w:rPr>
        <w:t>,</w:t>
      </w:r>
      <w:r w:rsidRPr="007B20B7">
        <w:rPr>
          <w:rFonts w:ascii="Cambria" w:hAnsi="Cambria" w:cs="Arial"/>
          <w:lang w:val="nl-BE"/>
        </w:rPr>
        <w:t xml:space="preserve"> die het Kenniscentrum maakte</w:t>
      </w:r>
      <w:r w:rsidR="00F56239">
        <w:rPr>
          <w:rFonts w:ascii="Cambria" w:hAnsi="Cambria" w:cs="Arial"/>
          <w:lang w:val="nl-BE"/>
        </w:rPr>
        <w:t>,</w:t>
      </w:r>
      <w:r w:rsidRPr="007B20B7">
        <w:rPr>
          <w:rFonts w:ascii="Cambria" w:hAnsi="Cambria" w:cs="Arial"/>
          <w:lang w:val="nl-BE"/>
        </w:rPr>
        <w:t xml:space="preserve"> tonen aan dat de besparingen op het ziekenhuisverblijf, de kosten voor extra huisbezoeken door vroedvrouwen (of huisartsen) </w:t>
      </w:r>
      <w:r w:rsidR="00006582">
        <w:rPr>
          <w:rFonts w:ascii="Cambria" w:hAnsi="Cambria" w:cs="Arial"/>
          <w:lang w:val="nl-BE"/>
        </w:rPr>
        <w:t xml:space="preserve">zouden kunnen </w:t>
      </w:r>
      <w:r w:rsidRPr="007B20B7">
        <w:rPr>
          <w:rFonts w:ascii="Cambria" w:hAnsi="Cambria" w:cs="Arial"/>
          <w:lang w:val="nl-BE"/>
        </w:rPr>
        <w:t xml:space="preserve">compenseren. </w:t>
      </w:r>
    </w:p>
    <w:p w14:paraId="6A247DBC" w14:textId="77777777" w:rsidR="001B22FC" w:rsidRPr="007B20B7" w:rsidRDefault="001B22FC" w:rsidP="006B64D4">
      <w:pPr>
        <w:spacing w:before="120" w:after="120" w:line="300" w:lineRule="exact"/>
        <w:jc w:val="both"/>
        <w:rPr>
          <w:rFonts w:ascii="Cambria" w:hAnsi="Cambria" w:cs="Arial"/>
          <w:lang w:val="nl-BE"/>
        </w:rPr>
      </w:pPr>
      <w:r w:rsidRPr="007B20B7">
        <w:rPr>
          <w:rFonts w:ascii="Cambria" w:hAnsi="Cambria" w:cs="Arial"/>
          <w:lang w:val="nl-BE"/>
        </w:rPr>
        <w:t xml:space="preserve">Het is echter geenszins de bedoeling van deze projecten om een besparing te realiseren maar wel om de vrijgekomen middelen anders in te zetten </w:t>
      </w:r>
      <w:r>
        <w:rPr>
          <w:rFonts w:ascii="Cambria" w:hAnsi="Cambria" w:cs="Arial"/>
          <w:lang w:val="nl-BE"/>
        </w:rPr>
        <w:t xml:space="preserve">voor zorg binnen het ziekenhuis en het </w:t>
      </w:r>
      <w:r w:rsidRPr="007B20B7">
        <w:rPr>
          <w:rFonts w:ascii="Cambria" w:hAnsi="Cambria" w:cs="Arial"/>
          <w:lang w:val="nl-BE"/>
        </w:rPr>
        <w:t xml:space="preserve">multidisciplinair perinataal netwerk. </w:t>
      </w:r>
      <w:r>
        <w:rPr>
          <w:rFonts w:ascii="Cambria" w:hAnsi="Cambria" w:cs="Arial"/>
          <w:lang w:val="nl-BE"/>
        </w:rPr>
        <w:t xml:space="preserve">Een deel van de middelen kan aangewend worden om de </w:t>
      </w:r>
      <w:proofErr w:type="spellStart"/>
      <w:r>
        <w:rPr>
          <w:rFonts w:ascii="Cambria" w:hAnsi="Cambria" w:cs="Arial"/>
          <w:lang w:val="nl-BE"/>
        </w:rPr>
        <w:t>bestaffing</w:t>
      </w:r>
      <w:proofErr w:type="spellEnd"/>
      <w:r>
        <w:rPr>
          <w:rFonts w:ascii="Cambria" w:hAnsi="Cambria" w:cs="Arial"/>
          <w:lang w:val="nl-BE"/>
        </w:rPr>
        <w:t xml:space="preserve"> op </w:t>
      </w:r>
      <w:r w:rsidR="007347B7">
        <w:rPr>
          <w:rFonts w:ascii="Cambria" w:hAnsi="Cambria" w:cs="Arial"/>
          <w:lang w:val="nl-BE"/>
        </w:rPr>
        <w:t>de niet-gesloten</w:t>
      </w:r>
      <w:r>
        <w:rPr>
          <w:rFonts w:ascii="Cambria" w:hAnsi="Cambria" w:cs="Arial"/>
          <w:lang w:val="nl-BE"/>
        </w:rPr>
        <w:t xml:space="preserve"> ziekenhuisbedden te verhogen. </w:t>
      </w:r>
      <w:r w:rsidRPr="007B20B7">
        <w:rPr>
          <w:rFonts w:ascii="Cambria" w:hAnsi="Cambria" w:cs="Arial"/>
          <w:lang w:val="nl-BE"/>
        </w:rPr>
        <w:t xml:space="preserve">Binnen het netwerk kunnen de vrijgekomen middelen </w:t>
      </w:r>
      <w:r>
        <w:rPr>
          <w:rFonts w:ascii="Cambria" w:hAnsi="Cambria" w:cs="Arial"/>
          <w:lang w:val="nl-BE"/>
        </w:rPr>
        <w:t xml:space="preserve">ook deels </w:t>
      </w:r>
      <w:r w:rsidRPr="007B20B7">
        <w:rPr>
          <w:rFonts w:ascii="Cambria" w:hAnsi="Cambria" w:cs="Arial"/>
          <w:lang w:val="nl-BE"/>
        </w:rPr>
        <w:t>ingezet worden voor de ontwikkeling van een elektronisch toegankelijk zorg- en begeleidingsplan, voor de invulling van specifieke behoeften van meer kwetsbare moeders, …</w:t>
      </w:r>
      <w:r>
        <w:rPr>
          <w:rFonts w:ascii="Cambria" w:hAnsi="Cambria" w:cs="Arial"/>
          <w:lang w:val="nl-BE"/>
        </w:rPr>
        <w:t xml:space="preserve"> Essentieel is de voorwaarde dat de vrijgekomen middelen opnieuw in zorg geïnvesteerd worden. </w:t>
      </w:r>
    </w:p>
    <w:p w14:paraId="14F873B6" w14:textId="77777777" w:rsidR="007C2EB6" w:rsidRDefault="00CA3000" w:rsidP="006B64D4">
      <w:pPr>
        <w:spacing w:before="120" w:after="120" w:line="300" w:lineRule="exact"/>
        <w:jc w:val="both"/>
        <w:rPr>
          <w:rFonts w:asciiTheme="majorHAnsi" w:hAnsiTheme="majorHAnsi"/>
          <w:lang w:val="nl-BE"/>
        </w:rPr>
      </w:pPr>
      <w:r w:rsidRPr="00DF0D3B">
        <w:rPr>
          <w:rFonts w:asciiTheme="majorHAnsi" w:hAnsiTheme="majorHAnsi"/>
          <w:lang w:val="nl-BE"/>
        </w:rPr>
        <w:t xml:space="preserve">Het is </w:t>
      </w:r>
      <w:r w:rsidR="007347B7">
        <w:rPr>
          <w:rFonts w:asciiTheme="majorHAnsi" w:hAnsiTheme="majorHAnsi"/>
          <w:lang w:val="nl-BE"/>
        </w:rPr>
        <w:t xml:space="preserve">m.a.w. </w:t>
      </w:r>
      <w:r w:rsidRPr="00DF0D3B">
        <w:rPr>
          <w:rFonts w:asciiTheme="majorHAnsi" w:hAnsiTheme="majorHAnsi"/>
          <w:lang w:val="nl-BE"/>
        </w:rPr>
        <w:t xml:space="preserve">de bedoeling dat het budget tijdens het pilootproject anders dan in het verleden wordt aangewend: dat met dit budget andere, efficiëntere zorgvormen / zorg van betere kwaliteit </w:t>
      </w:r>
      <w:r w:rsidRPr="00E2148C">
        <w:rPr>
          <w:rFonts w:asciiTheme="majorHAnsi" w:hAnsiTheme="majorHAnsi"/>
          <w:lang w:val="nl-BE"/>
        </w:rPr>
        <w:t xml:space="preserve">wordt gerealiseerd. Het projectvoorstel dient deze voorstellen tot alternatieve aanwending van de middelen in </w:t>
      </w:r>
      <w:proofErr w:type="spellStart"/>
      <w:r w:rsidRPr="00E2148C">
        <w:rPr>
          <w:rFonts w:asciiTheme="majorHAnsi" w:hAnsiTheme="majorHAnsi"/>
          <w:lang w:val="nl-BE"/>
        </w:rPr>
        <w:t>concreto</w:t>
      </w:r>
      <w:proofErr w:type="spellEnd"/>
      <w:r w:rsidRPr="00E2148C">
        <w:rPr>
          <w:rFonts w:asciiTheme="majorHAnsi" w:hAnsiTheme="majorHAnsi"/>
          <w:lang w:val="nl-BE"/>
        </w:rPr>
        <w:t xml:space="preserve"> uit te werken.</w:t>
      </w:r>
      <w:r w:rsidR="007C2EB6">
        <w:rPr>
          <w:rFonts w:asciiTheme="majorHAnsi" w:hAnsiTheme="majorHAnsi"/>
          <w:lang w:val="nl-BE"/>
        </w:rPr>
        <w:t xml:space="preserve"> </w:t>
      </w:r>
    </w:p>
    <w:p w14:paraId="1A7BBB80" w14:textId="7DD702A6" w:rsidR="00770749" w:rsidRPr="009C77E8" w:rsidRDefault="00770749" w:rsidP="006B64D4">
      <w:pPr>
        <w:spacing w:before="120" w:after="120" w:line="300" w:lineRule="exact"/>
        <w:jc w:val="both"/>
        <w:rPr>
          <w:rFonts w:ascii="Cambria" w:hAnsi="Cambria"/>
          <w:highlight w:val="yellow"/>
          <w:lang w:val="nl-BE"/>
        </w:rPr>
      </w:pPr>
      <w:r w:rsidRPr="00E23FFE">
        <w:rPr>
          <w:rFonts w:ascii="Cambria" w:hAnsi="Cambria"/>
          <w:lang w:val="nl-BE"/>
        </w:rPr>
        <w:t xml:space="preserve">Het ziekenhuis </w:t>
      </w:r>
      <w:r>
        <w:rPr>
          <w:rFonts w:ascii="Cambria" w:hAnsi="Cambria"/>
          <w:lang w:val="nl-BE"/>
        </w:rPr>
        <w:t>kan</w:t>
      </w:r>
      <w:r w:rsidRPr="00E23FFE">
        <w:rPr>
          <w:rFonts w:ascii="Cambria" w:hAnsi="Cambria"/>
          <w:lang w:val="nl-BE"/>
        </w:rPr>
        <w:t xml:space="preserve"> zelf een deel van de </w:t>
      </w:r>
      <w:r>
        <w:rPr>
          <w:rFonts w:ascii="Cambria" w:hAnsi="Cambria"/>
          <w:lang w:val="nl-BE"/>
        </w:rPr>
        <w:t xml:space="preserve">(extramurale) </w:t>
      </w:r>
      <w:r w:rsidRPr="00E23FFE">
        <w:rPr>
          <w:rFonts w:ascii="Cambria" w:hAnsi="Cambria"/>
          <w:lang w:val="nl-BE"/>
        </w:rPr>
        <w:t xml:space="preserve">zorg aanbieden, </w:t>
      </w:r>
      <w:r>
        <w:rPr>
          <w:rFonts w:ascii="Cambria" w:hAnsi="Cambria"/>
          <w:lang w:val="nl-BE"/>
        </w:rPr>
        <w:t xml:space="preserve">of </w:t>
      </w:r>
      <w:r w:rsidRPr="00E23FFE">
        <w:rPr>
          <w:rFonts w:ascii="Cambria" w:hAnsi="Cambria"/>
          <w:lang w:val="nl-BE"/>
        </w:rPr>
        <w:t>de</w:t>
      </w:r>
      <w:r>
        <w:rPr>
          <w:rFonts w:ascii="Cambria" w:hAnsi="Cambria"/>
          <w:lang w:val="nl-BE"/>
        </w:rPr>
        <w:t>ze</w:t>
      </w:r>
      <w:r w:rsidRPr="00E23FFE">
        <w:rPr>
          <w:rFonts w:ascii="Cambria" w:hAnsi="Cambria"/>
          <w:lang w:val="nl-BE"/>
        </w:rPr>
        <w:t xml:space="preserve"> zorg </w:t>
      </w:r>
      <w:r>
        <w:rPr>
          <w:rFonts w:ascii="Cambria" w:hAnsi="Cambria"/>
          <w:lang w:val="nl-BE"/>
        </w:rPr>
        <w:t xml:space="preserve">kan </w:t>
      </w:r>
      <w:r w:rsidRPr="00E23FFE">
        <w:rPr>
          <w:rFonts w:ascii="Cambria" w:hAnsi="Cambria"/>
          <w:lang w:val="nl-BE"/>
        </w:rPr>
        <w:t xml:space="preserve">door de eerste lijn </w:t>
      </w:r>
      <w:r>
        <w:rPr>
          <w:rFonts w:ascii="Cambria" w:hAnsi="Cambria"/>
          <w:lang w:val="nl-BE"/>
        </w:rPr>
        <w:t>ge</w:t>
      </w:r>
      <w:r w:rsidRPr="00E23FFE">
        <w:rPr>
          <w:rFonts w:ascii="Cambria" w:hAnsi="Cambria"/>
          <w:lang w:val="nl-BE"/>
        </w:rPr>
        <w:t>organise</w:t>
      </w:r>
      <w:r>
        <w:rPr>
          <w:rFonts w:ascii="Cambria" w:hAnsi="Cambria"/>
          <w:lang w:val="nl-BE"/>
        </w:rPr>
        <w:t>e</w:t>
      </w:r>
      <w:r w:rsidRPr="00E23FFE">
        <w:rPr>
          <w:rFonts w:ascii="Cambria" w:hAnsi="Cambria"/>
          <w:lang w:val="nl-BE"/>
        </w:rPr>
        <w:t>r</w:t>
      </w:r>
      <w:r>
        <w:rPr>
          <w:rFonts w:ascii="Cambria" w:hAnsi="Cambria"/>
          <w:lang w:val="nl-BE"/>
        </w:rPr>
        <w:t xml:space="preserve">d worden, </w:t>
      </w:r>
      <w:r w:rsidRPr="00E23FFE">
        <w:rPr>
          <w:rFonts w:ascii="Cambria" w:hAnsi="Cambria"/>
          <w:lang w:val="nl-BE"/>
        </w:rPr>
        <w:t>of even</w:t>
      </w:r>
      <w:r>
        <w:rPr>
          <w:rFonts w:ascii="Cambria" w:hAnsi="Cambria"/>
          <w:lang w:val="nl-BE"/>
        </w:rPr>
        <w:t xml:space="preserve">tueel in een gemengde formule. </w:t>
      </w:r>
      <w:r w:rsidRPr="00E23FFE">
        <w:rPr>
          <w:rFonts w:ascii="Cambria" w:hAnsi="Cambria"/>
          <w:lang w:val="nl-BE"/>
        </w:rPr>
        <w:t>De inbreng van zorg vanuit het ziekenhuis in een thuissituatie kan worden verantwoord als het om technische zorg gaat die moeilijk vanuit de eerste lijn kan worden georganiseerd.</w:t>
      </w:r>
      <w:r>
        <w:rPr>
          <w:rFonts w:ascii="Cambria" w:hAnsi="Cambria"/>
          <w:lang w:val="nl-BE"/>
        </w:rPr>
        <w:t xml:space="preserve"> </w:t>
      </w:r>
      <w:r w:rsidRPr="00E23FFE">
        <w:rPr>
          <w:rFonts w:ascii="Cambria" w:hAnsi="Cambria"/>
          <w:lang w:val="nl-BE"/>
        </w:rPr>
        <w:t xml:space="preserve">Een samenwerking tussen ziekenhuizen en eerste lijn is ten zeerste wenselijk. </w:t>
      </w:r>
      <w:r>
        <w:rPr>
          <w:rFonts w:ascii="Cambria" w:hAnsi="Cambria"/>
          <w:lang w:val="nl-BE"/>
        </w:rPr>
        <w:tab/>
      </w:r>
      <w:r>
        <w:rPr>
          <w:rFonts w:ascii="Cambria" w:hAnsi="Cambria"/>
          <w:lang w:val="nl-BE"/>
        </w:rPr>
        <w:tab/>
      </w:r>
      <w:r w:rsidRPr="00E23FFE">
        <w:rPr>
          <w:rFonts w:ascii="Cambria" w:hAnsi="Cambria"/>
          <w:lang w:val="nl-BE"/>
        </w:rPr>
        <w:br/>
      </w:r>
      <w:r>
        <w:rPr>
          <w:rFonts w:ascii="Cambria" w:hAnsi="Cambria"/>
          <w:lang w:val="nl-BE"/>
        </w:rPr>
        <w:t>H</w:t>
      </w:r>
      <w:r w:rsidRPr="00E23FFE">
        <w:rPr>
          <w:rFonts w:ascii="Cambria" w:hAnsi="Cambria"/>
          <w:lang w:val="nl-BE"/>
        </w:rPr>
        <w:t xml:space="preserve">et door de verminderde ligduur uitgespaarde bedrag </w:t>
      </w:r>
      <w:r>
        <w:rPr>
          <w:rFonts w:ascii="Cambria" w:hAnsi="Cambria"/>
          <w:lang w:val="nl-BE"/>
        </w:rPr>
        <w:t>kan</w:t>
      </w:r>
      <w:r w:rsidRPr="00E23FFE">
        <w:rPr>
          <w:rFonts w:ascii="Cambria" w:hAnsi="Cambria"/>
          <w:lang w:val="nl-BE"/>
        </w:rPr>
        <w:t xml:space="preserve"> onder</w:t>
      </w:r>
      <w:r>
        <w:rPr>
          <w:rFonts w:ascii="Cambria" w:hAnsi="Cambria"/>
          <w:lang w:val="nl-BE"/>
        </w:rPr>
        <w:t>g</w:t>
      </w:r>
      <w:r w:rsidRPr="00574F84">
        <w:rPr>
          <w:rFonts w:ascii="Cambria" w:hAnsi="Cambria"/>
          <w:lang w:val="nl-BE"/>
        </w:rPr>
        <w:t xml:space="preserve">ebracht worden in een fonds, eventueel aangevuld met middelen uit de eerstelijnszorg (en in een tweede fase wellicht, na afspraak met de deelstaten ook  met middelen uit de welzijnszorg) </w:t>
      </w:r>
      <w:r w:rsidRPr="00E23FFE">
        <w:rPr>
          <w:rFonts w:ascii="Cambria" w:hAnsi="Cambria"/>
          <w:lang w:val="nl-BE"/>
        </w:rPr>
        <w:t xml:space="preserve">dat beheerd wordt door het netwerk </w:t>
      </w:r>
      <w:r>
        <w:rPr>
          <w:rFonts w:ascii="Cambria" w:hAnsi="Cambria"/>
          <w:lang w:val="nl-BE"/>
        </w:rPr>
        <w:t xml:space="preserve">van projectpartners </w:t>
      </w:r>
      <w:r w:rsidRPr="00E23FFE">
        <w:rPr>
          <w:rFonts w:ascii="Cambria" w:hAnsi="Cambria"/>
          <w:lang w:val="nl-BE"/>
        </w:rPr>
        <w:t xml:space="preserve">van waaruit de zorg wordt georganiseerd. </w:t>
      </w:r>
      <w:r w:rsidR="00A42E90">
        <w:rPr>
          <w:rFonts w:ascii="Cambria" w:hAnsi="Cambria"/>
          <w:lang w:val="nl-BE"/>
        </w:rPr>
        <w:t xml:space="preserve">In elk geval moet voor alle projectpartners transparant worden aangegeven hoe de vrijgekomen middelen zullen </w:t>
      </w:r>
      <w:proofErr w:type="spellStart"/>
      <w:r w:rsidR="00A42E90">
        <w:rPr>
          <w:rFonts w:ascii="Cambria" w:hAnsi="Cambria"/>
          <w:lang w:val="nl-BE"/>
        </w:rPr>
        <w:t>herbesteed</w:t>
      </w:r>
      <w:proofErr w:type="spellEnd"/>
      <w:r w:rsidR="00A42E90">
        <w:rPr>
          <w:rFonts w:ascii="Cambria" w:hAnsi="Cambria"/>
          <w:lang w:val="nl-BE"/>
        </w:rPr>
        <w:t xml:space="preserve"> worden. Dit voorstel van </w:t>
      </w:r>
      <w:proofErr w:type="spellStart"/>
      <w:r w:rsidR="00A42E90">
        <w:rPr>
          <w:rFonts w:ascii="Cambria" w:hAnsi="Cambria"/>
          <w:lang w:val="nl-BE"/>
        </w:rPr>
        <w:t>herbesteding</w:t>
      </w:r>
      <w:proofErr w:type="spellEnd"/>
      <w:r w:rsidR="00A42E90">
        <w:rPr>
          <w:rFonts w:ascii="Cambria" w:hAnsi="Cambria"/>
          <w:lang w:val="nl-BE"/>
        </w:rPr>
        <w:t xml:space="preserve"> is ook een onderdeel van de netwerkovereenkomst.</w:t>
      </w:r>
    </w:p>
    <w:p w14:paraId="17D4E1B0" w14:textId="77777777" w:rsidR="00DF0D3B" w:rsidRDefault="00DF0D3B" w:rsidP="006B64D4">
      <w:pPr>
        <w:spacing w:before="120" w:after="120" w:line="300" w:lineRule="exact"/>
        <w:jc w:val="both"/>
        <w:rPr>
          <w:rFonts w:asciiTheme="majorHAnsi" w:hAnsiTheme="majorHAnsi"/>
          <w:lang w:val="nl-BE"/>
        </w:rPr>
      </w:pPr>
    </w:p>
    <w:p w14:paraId="5CE2DBA7" w14:textId="77777777" w:rsidR="00DF0D3B" w:rsidRPr="00DF0D3B" w:rsidRDefault="00876AC9" w:rsidP="000A38A8">
      <w:pPr>
        <w:keepNext/>
        <w:spacing w:before="120" w:after="120" w:line="300" w:lineRule="exact"/>
        <w:jc w:val="both"/>
        <w:rPr>
          <w:rFonts w:asciiTheme="majorHAnsi" w:hAnsiTheme="majorHAnsi"/>
          <w:b/>
          <w:lang w:val="nl-BE"/>
        </w:rPr>
      </w:pPr>
      <w:r>
        <w:rPr>
          <w:rFonts w:asciiTheme="majorHAnsi" w:hAnsiTheme="majorHAnsi"/>
          <w:b/>
          <w:lang w:val="nl-BE"/>
        </w:rPr>
        <w:lastRenderedPageBreak/>
        <w:t>Net</w:t>
      </w:r>
      <w:r w:rsidR="00DF0D3B" w:rsidRPr="00DF0D3B">
        <w:rPr>
          <w:rFonts w:asciiTheme="majorHAnsi" w:hAnsiTheme="majorHAnsi"/>
          <w:b/>
          <w:lang w:val="nl-BE"/>
        </w:rPr>
        <w:t>werkovereenkomst</w:t>
      </w:r>
    </w:p>
    <w:p w14:paraId="061170C9" w14:textId="77777777" w:rsidR="00040C2F" w:rsidRPr="007C2EB6" w:rsidRDefault="00040C2F" w:rsidP="000A38A8">
      <w:pPr>
        <w:keepNext/>
        <w:spacing w:before="120" w:after="120" w:line="300" w:lineRule="exact"/>
        <w:jc w:val="both"/>
        <w:rPr>
          <w:rFonts w:asciiTheme="majorHAnsi" w:hAnsiTheme="majorHAnsi" w:cs="Arial"/>
          <w:lang w:val="nl-BE"/>
        </w:rPr>
      </w:pPr>
      <w:r w:rsidRPr="00DF0D3B">
        <w:rPr>
          <w:rFonts w:asciiTheme="majorHAnsi" w:hAnsiTheme="majorHAnsi" w:cs="Arial"/>
          <w:lang w:val="nl-BE"/>
        </w:rPr>
        <w:t xml:space="preserve">Het ziekenhuis of de betrokken ziekenhuizen dienen een netwerkovereenkomst af te sluiten </w:t>
      </w:r>
      <w:r w:rsidRPr="007C2EB6">
        <w:rPr>
          <w:rFonts w:asciiTheme="majorHAnsi" w:hAnsiTheme="majorHAnsi" w:cs="Arial"/>
          <w:lang w:val="nl-BE"/>
        </w:rPr>
        <w:t>met alle partners van het netwerk. Deze netwerkovereenkomst dient een minimum aantal elementen te bevatten zoals voorzien in de nota in bijlage. In de netwerkovereenkomst wordt het bedrag opgenomen waartoe de overheid zich heeft geëngageerd en die als budget</w:t>
      </w:r>
      <w:r w:rsidR="00E22F9A">
        <w:rPr>
          <w:rFonts w:asciiTheme="majorHAnsi" w:hAnsiTheme="majorHAnsi" w:cs="Arial"/>
          <w:lang w:val="nl-BE"/>
        </w:rPr>
        <w:t xml:space="preserve"> per patiënt</w:t>
      </w:r>
      <w:r w:rsidRPr="007C2EB6">
        <w:rPr>
          <w:rFonts w:asciiTheme="majorHAnsi" w:hAnsiTheme="majorHAnsi" w:cs="Arial"/>
          <w:lang w:val="nl-BE"/>
        </w:rPr>
        <w:t xml:space="preserve"> voor het project wordt beschouwd. De netwerkovereenkomst regelt hoe de efficiëntiewinst</w:t>
      </w:r>
      <w:r w:rsidR="007347B7">
        <w:rPr>
          <w:rFonts w:asciiTheme="majorHAnsi" w:hAnsiTheme="majorHAnsi" w:cs="Arial"/>
          <w:lang w:val="nl-BE"/>
        </w:rPr>
        <w:t>en</w:t>
      </w:r>
      <w:r w:rsidRPr="007C2EB6">
        <w:rPr>
          <w:rFonts w:asciiTheme="majorHAnsi" w:hAnsiTheme="majorHAnsi" w:cs="Arial"/>
          <w:lang w:val="nl-BE"/>
        </w:rPr>
        <w:t xml:space="preserve"> of het te recupereren bedrag onder de partners van het netwerk wordt verdeeld</w:t>
      </w:r>
      <w:r w:rsidR="00770749">
        <w:rPr>
          <w:rFonts w:asciiTheme="majorHAnsi" w:hAnsiTheme="majorHAnsi" w:cs="Arial"/>
          <w:lang w:val="nl-BE"/>
        </w:rPr>
        <w:t xml:space="preserve"> (zie verder)</w:t>
      </w:r>
      <w:r w:rsidRPr="007C2EB6">
        <w:rPr>
          <w:rFonts w:asciiTheme="majorHAnsi" w:hAnsiTheme="majorHAnsi" w:cs="Arial"/>
          <w:lang w:val="nl-BE"/>
        </w:rPr>
        <w:t xml:space="preserve">. </w:t>
      </w:r>
    </w:p>
    <w:p w14:paraId="66207DB3" w14:textId="77777777" w:rsidR="005C36CC" w:rsidRDefault="005C36CC" w:rsidP="006B64D4">
      <w:pPr>
        <w:spacing w:before="120" w:after="120" w:line="300" w:lineRule="exact"/>
        <w:jc w:val="both"/>
        <w:rPr>
          <w:rFonts w:asciiTheme="majorHAnsi" w:hAnsiTheme="majorHAnsi" w:cs="Arial"/>
          <w:lang w:val="nl-BE"/>
        </w:rPr>
      </w:pPr>
    </w:p>
    <w:p w14:paraId="07831C17" w14:textId="77777777" w:rsidR="005C36CC" w:rsidRPr="005C36CC" w:rsidRDefault="005C36CC" w:rsidP="000A38A8">
      <w:pPr>
        <w:pStyle w:val="11Kop"/>
      </w:pPr>
      <w:bookmarkStart w:id="11" w:name="_Toc424652058"/>
      <w:r w:rsidRPr="005C36CC">
        <w:t>Bijkomende aspecten</w:t>
      </w:r>
      <w:bookmarkEnd w:id="11"/>
    </w:p>
    <w:p w14:paraId="4BD94C96" w14:textId="77777777" w:rsidR="00FD4C96" w:rsidRDefault="00FD4C96" w:rsidP="006B64D4">
      <w:pPr>
        <w:spacing w:before="120" w:after="120" w:line="300" w:lineRule="exact"/>
        <w:jc w:val="both"/>
        <w:rPr>
          <w:rFonts w:asciiTheme="majorHAnsi" w:hAnsiTheme="majorHAnsi" w:cs="Arial"/>
          <w:lang w:val="nl-BE"/>
        </w:rPr>
      </w:pPr>
    </w:p>
    <w:p w14:paraId="6A5BF31A" w14:textId="77777777" w:rsidR="00040C2F" w:rsidRDefault="00040C2F" w:rsidP="006B64D4">
      <w:pPr>
        <w:spacing w:before="120" w:after="120" w:line="300" w:lineRule="exact"/>
        <w:jc w:val="both"/>
        <w:rPr>
          <w:rFonts w:asciiTheme="majorHAnsi" w:hAnsiTheme="majorHAnsi" w:cs="Arial"/>
          <w:lang w:val="nl-BE"/>
        </w:rPr>
      </w:pPr>
      <w:r w:rsidRPr="007C2EB6">
        <w:rPr>
          <w:rFonts w:asciiTheme="majorHAnsi" w:hAnsiTheme="majorHAnsi" w:cs="Arial"/>
          <w:lang w:val="nl-BE"/>
        </w:rPr>
        <w:t xml:space="preserve">Een project kan steeds ook </w:t>
      </w:r>
      <w:r w:rsidRPr="00BD5944">
        <w:rPr>
          <w:rFonts w:asciiTheme="majorHAnsi" w:hAnsiTheme="majorHAnsi" w:cs="Arial"/>
          <w:b/>
          <w:lang w:val="nl-BE"/>
        </w:rPr>
        <w:t>bijkomende financiering</w:t>
      </w:r>
      <w:r w:rsidRPr="007C2EB6">
        <w:rPr>
          <w:rFonts w:asciiTheme="majorHAnsi" w:hAnsiTheme="majorHAnsi" w:cs="Arial"/>
          <w:lang w:val="nl-BE"/>
        </w:rPr>
        <w:t xml:space="preserve"> ontvangen van derden (bijvoorbeeld hospitalisatieverzekering, investeringsfondsen, gemeenten, ….) die het project wensen te ondersteunen.</w:t>
      </w:r>
      <w:r w:rsidR="0091259A">
        <w:rPr>
          <w:rFonts w:asciiTheme="majorHAnsi" w:hAnsiTheme="majorHAnsi" w:cs="Arial"/>
          <w:lang w:val="nl-BE"/>
        </w:rPr>
        <w:t xml:space="preserve"> Deze wordt </w:t>
      </w:r>
      <w:proofErr w:type="spellStart"/>
      <w:r w:rsidR="0091259A">
        <w:rPr>
          <w:rFonts w:asciiTheme="majorHAnsi" w:hAnsiTheme="majorHAnsi" w:cs="Arial"/>
          <w:lang w:val="nl-BE"/>
        </w:rPr>
        <w:t>niét</w:t>
      </w:r>
      <w:proofErr w:type="spellEnd"/>
      <w:r w:rsidR="0091259A">
        <w:rPr>
          <w:rFonts w:asciiTheme="majorHAnsi" w:hAnsiTheme="majorHAnsi" w:cs="Arial"/>
          <w:lang w:val="nl-BE"/>
        </w:rPr>
        <w:t xml:space="preserve"> in mindering gebracht van de financiering via de verplichte ziekteverzekering.</w:t>
      </w:r>
    </w:p>
    <w:p w14:paraId="648A19C4" w14:textId="77777777" w:rsidR="0091259A" w:rsidRPr="006B64D4" w:rsidRDefault="0091259A" w:rsidP="006B64D4">
      <w:pPr>
        <w:spacing w:before="120" w:after="120" w:line="300" w:lineRule="exact"/>
        <w:jc w:val="both"/>
        <w:rPr>
          <w:rFonts w:asciiTheme="majorHAnsi" w:hAnsiTheme="majorHAnsi" w:cs="Arial"/>
          <w:lang w:val="nl-BE"/>
        </w:rPr>
      </w:pPr>
      <w:r w:rsidRPr="006B64D4">
        <w:rPr>
          <w:rFonts w:asciiTheme="majorHAnsi" w:hAnsiTheme="majorHAnsi" w:cs="Arial"/>
          <w:lang w:val="nl-BE"/>
        </w:rPr>
        <w:t>Elk voorstel voor een pilootproject dient ook aan te geven welke</w:t>
      </w:r>
      <w:r w:rsidR="00C40597" w:rsidRPr="006B64D4">
        <w:rPr>
          <w:rFonts w:asciiTheme="majorHAnsi" w:hAnsiTheme="majorHAnsi" w:cs="Arial"/>
          <w:lang w:val="nl-BE"/>
        </w:rPr>
        <w:t xml:space="preserve"> regelgeving mogelijks een obstakel kan vormen</w:t>
      </w:r>
      <w:r w:rsidRPr="006B64D4">
        <w:rPr>
          <w:rFonts w:asciiTheme="majorHAnsi" w:hAnsiTheme="majorHAnsi" w:cs="Arial"/>
          <w:lang w:val="nl-BE"/>
        </w:rPr>
        <w:t xml:space="preserve"> </w:t>
      </w:r>
      <w:r w:rsidR="00C40597" w:rsidRPr="006B64D4">
        <w:rPr>
          <w:rFonts w:asciiTheme="majorHAnsi" w:hAnsiTheme="majorHAnsi" w:cs="Arial"/>
          <w:lang w:val="nl-BE"/>
        </w:rPr>
        <w:t>voor de innovatieve o</w:t>
      </w:r>
      <w:r w:rsidR="00F56239" w:rsidRPr="006B64D4">
        <w:rPr>
          <w:rFonts w:asciiTheme="majorHAnsi" w:hAnsiTheme="majorHAnsi" w:cs="Arial"/>
          <w:lang w:val="nl-BE"/>
        </w:rPr>
        <w:t>rganisatie van de zorgverlening die men wil realiseren.</w:t>
      </w:r>
      <w:r w:rsidRPr="006B64D4">
        <w:rPr>
          <w:rFonts w:asciiTheme="majorHAnsi" w:hAnsiTheme="majorHAnsi" w:cs="Arial"/>
          <w:lang w:val="nl-BE"/>
        </w:rPr>
        <w:t xml:space="preserve"> </w:t>
      </w:r>
      <w:r w:rsidR="00C40597" w:rsidRPr="006B64D4">
        <w:rPr>
          <w:rFonts w:asciiTheme="majorHAnsi" w:hAnsiTheme="majorHAnsi" w:cs="Arial"/>
          <w:lang w:val="nl-BE"/>
        </w:rPr>
        <w:t xml:space="preserve">Indien noodzakelijk kunnen </w:t>
      </w:r>
      <w:r w:rsidRPr="006B64D4">
        <w:rPr>
          <w:rFonts w:asciiTheme="majorHAnsi" w:hAnsiTheme="majorHAnsi" w:cs="Arial"/>
          <w:lang w:val="nl-BE"/>
        </w:rPr>
        <w:t>er, vooraleer er finale goedkeuring voor opstart van het pilootproject wordt gegeven, hierover de nodige afspraken gemaakt worden.</w:t>
      </w:r>
    </w:p>
    <w:p w14:paraId="210B4E92" w14:textId="77777777" w:rsidR="00BD5944" w:rsidRPr="006B64D4" w:rsidRDefault="009C77E8" w:rsidP="006B64D4">
      <w:pPr>
        <w:spacing w:before="120" w:after="120" w:line="300" w:lineRule="exact"/>
        <w:jc w:val="both"/>
        <w:rPr>
          <w:rFonts w:asciiTheme="majorHAnsi" w:hAnsiTheme="majorHAnsi" w:cs="Arial"/>
          <w:lang w:val="nl-BE"/>
        </w:rPr>
      </w:pPr>
      <w:r w:rsidRPr="006B64D4">
        <w:rPr>
          <w:rFonts w:asciiTheme="majorHAnsi" w:hAnsiTheme="majorHAnsi" w:cs="Arial"/>
          <w:lang w:val="nl-BE"/>
        </w:rPr>
        <w:t xml:space="preserve">Uit het </w:t>
      </w:r>
      <w:r w:rsidR="00B80C2B" w:rsidRPr="006B64D4">
        <w:rPr>
          <w:rFonts w:asciiTheme="majorHAnsi" w:hAnsiTheme="majorHAnsi" w:cs="Arial"/>
          <w:lang w:val="nl-BE"/>
        </w:rPr>
        <w:t>in</w:t>
      </w:r>
      <w:r w:rsidRPr="006B64D4">
        <w:rPr>
          <w:rFonts w:asciiTheme="majorHAnsi" w:hAnsiTheme="majorHAnsi" w:cs="Arial"/>
          <w:lang w:val="nl-BE"/>
        </w:rPr>
        <w:t>ge</w:t>
      </w:r>
      <w:r w:rsidR="00B80C2B" w:rsidRPr="006B64D4">
        <w:rPr>
          <w:rFonts w:asciiTheme="majorHAnsi" w:hAnsiTheme="majorHAnsi" w:cs="Arial"/>
          <w:lang w:val="nl-BE"/>
        </w:rPr>
        <w:t>dien</w:t>
      </w:r>
      <w:r w:rsidRPr="006B64D4">
        <w:rPr>
          <w:rFonts w:asciiTheme="majorHAnsi" w:hAnsiTheme="majorHAnsi" w:cs="Arial"/>
          <w:lang w:val="nl-BE"/>
        </w:rPr>
        <w:t xml:space="preserve">de </w:t>
      </w:r>
      <w:r w:rsidR="00B80C2B" w:rsidRPr="006B64D4">
        <w:rPr>
          <w:rFonts w:asciiTheme="majorHAnsi" w:hAnsiTheme="majorHAnsi" w:cs="Arial"/>
          <w:lang w:val="nl-BE"/>
        </w:rPr>
        <w:t xml:space="preserve">projectvoorstel </w:t>
      </w:r>
      <w:r w:rsidRPr="006B64D4">
        <w:rPr>
          <w:rFonts w:asciiTheme="majorHAnsi" w:hAnsiTheme="majorHAnsi" w:cs="Arial"/>
          <w:lang w:val="nl-BE"/>
        </w:rPr>
        <w:t xml:space="preserve">moet daarenboven ook blijken dat het initiatief mee gedragen wordt door </w:t>
      </w:r>
      <w:r w:rsidR="00B80C2B" w:rsidRPr="006B64D4">
        <w:rPr>
          <w:rFonts w:asciiTheme="majorHAnsi" w:hAnsiTheme="majorHAnsi" w:cs="Arial"/>
          <w:lang w:val="nl-BE"/>
        </w:rPr>
        <w:t xml:space="preserve">de </w:t>
      </w:r>
      <w:r w:rsidR="00B80C2B" w:rsidRPr="00907A50">
        <w:rPr>
          <w:rFonts w:asciiTheme="majorHAnsi" w:hAnsiTheme="majorHAnsi" w:cs="Arial"/>
          <w:b/>
          <w:lang w:val="nl-BE"/>
        </w:rPr>
        <w:t>medische raad</w:t>
      </w:r>
      <w:r w:rsidR="00B80C2B" w:rsidRPr="006B64D4">
        <w:rPr>
          <w:rFonts w:asciiTheme="majorHAnsi" w:hAnsiTheme="majorHAnsi" w:cs="Arial"/>
          <w:lang w:val="nl-BE"/>
        </w:rPr>
        <w:t xml:space="preserve"> van de betrokken ziekenhuizen en de </w:t>
      </w:r>
      <w:r w:rsidR="00B80C2B" w:rsidRPr="00907A50">
        <w:rPr>
          <w:rFonts w:asciiTheme="majorHAnsi" w:hAnsiTheme="majorHAnsi" w:cs="Arial"/>
          <w:b/>
          <w:lang w:val="nl-BE"/>
        </w:rPr>
        <w:t>syndicale overlegorganen</w:t>
      </w:r>
      <w:r w:rsidR="00B80C2B" w:rsidRPr="006B64D4">
        <w:rPr>
          <w:rFonts w:asciiTheme="majorHAnsi" w:hAnsiTheme="majorHAnsi" w:cs="Arial"/>
          <w:lang w:val="nl-BE"/>
        </w:rPr>
        <w:t xml:space="preserve"> van de betrokken voorzieningen. </w:t>
      </w:r>
    </w:p>
    <w:p w14:paraId="49D1ECC3" w14:textId="77777777" w:rsidR="00040C2F" w:rsidRPr="006B64D4" w:rsidRDefault="00040C2F" w:rsidP="006B64D4">
      <w:pPr>
        <w:spacing w:before="120" w:after="120" w:line="300" w:lineRule="exact"/>
        <w:jc w:val="both"/>
        <w:rPr>
          <w:rFonts w:asciiTheme="majorHAnsi" w:hAnsiTheme="majorHAnsi" w:cs="Arial"/>
          <w:lang w:val="nl-BE"/>
        </w:rPr>
      </w:pPr>
      <w:r w:rsidRPr="006B64D4">
        <w:rPr>
          <w:rFonts w:asciiTheme="majorHAnsi" w:hAnsiTheme="majorHAnsi" w:cs="Arial"/>
          <w:lang w:val="nl-BE"/>
        </w:rPr>
        <w:t xml:space="preserve">Zo ook kan het project </w:t>
      </w:r>
      <w:r w:rsidR="007347B7" w:rsidRPr="006B64D4">
        <w:rPr>
          <w:rFonts w:asciiTheme="majorHAnsi" w:hAnsiTheme="majorHAnsi" w:cs="Arial"/>
          <w:lang w:val="nl-BE"/>
        </w:rPr>
        <w:t xml:space="preserve">een afspraak tot budgetgarantie </w:t>
      </w:r>
      <w:r w:rsidRPr="006B64D4">
        <w:rPr>
          <w:rFonts w:asciiTheme="majorHAnsi" w:hAnsiTheme="majorHAnsi" w:cs="Arial"/>
          <w:lang w:val="nl-BE"/>
        </w:rPr>
        <w:t xml:space="preserve">met </w:t>
      </w:r>
      <w:r w:rsidR="007347B7" w:rsidRPr="006B64D4">
        <w:rPr>
          <w:rFonts w:asciiTheme="majorHAnsi" w:hAnsiTheme="majorHAnsi" w:cs="Arial"/>
          <w:lang w:val="nl-BE"/>
        </w:rPr>
        <w:t xml:space="preserve">een </w:t>
      </w:r>
      <w:r w:rsidRPr="006B64D4">
        <w:rPr>
          <w:rFonts w:asciiTheme="majorHAnsi" w:hAnsiTheme="majorHAnsi" w:cs="Arial"/>
          <w:lang w:val="nl-BE"/>
        </w:rPr>
        <w:t xml:space="preserve">betrokken </w:t>
      </w:r>
      <w:r w:rsidRPr="00907A50">
        <w:rPr>
          <w:rFonts w:asciiTheme="majorHAnsi" w:hAnsiTheme="majorHAnsi" w:cs="Arial"/>
          <w:b/>
          <w:lang w:val="nl-BE"/>
        </w:rPr>
        <w:t>deelstaat</w:t>
      </w:r>
      <w:r w:rsidR="007347B7" w:rsidRPr="006B64D4">
        <w:rPr>
          <w:rFonts w:asciiTheme="majorHAnsi" w:hAnsiTheme="majorHAnsi" w:cs="Arial"/>
          <w:lang w:val="nl-BE"/>
        </w:rPr>
        <w:t xml:space="preserve"> bevatten</w:t>
      </w:r>
      <w:r w:rsidRPr="006B64D4">
        <w:rPr>
          <w:rFonts w:asciiTheme="majorHAnsi" w:hAnsiTheme="majorHAnsi" w:cs="Arial"/>
          <w:lang w:val="nl-BE"/>
        </w:rPr>
        <w:t>, indien deze daartoe akkoord gaat nopens de zorg of de hulp die ressorteert onder de deelstaatbevoegdheid.</w:t>
      </w:r>
    </w:p>
    <w:p w14:paraId="1574D7C0" w14:textId="77777777" w:rsidR="00040C2F" w:rsidRDefault="00040C2F" w:rsidP="006B64D4">
      <w:pPr>
        <w:spacing w:before="120" w:after="120" w:line="300" w:lineRule="exact"/>
        <w:ind w:left="1440"/>
        <w:jc w:val="both"/>
        <w:rPr>
          <w:rFonts w:ascii="Cambria" w:eastAsia="Times New Roman" w:hAnsi="Cambria" w:cs="Arial"/>
          <w:u w:val="single"/>
          <w:lang w:val="nl-BE" w:eastAsia="fr-BE"/>
        </w:rPr>
      </w:pPr>
    </w:p>
    <w:p w14:paraId="3E858B3C" w14:textId="77777777" w:rsidR="00770749" w:rsidRPr="00BD5944" w:rsidRDefault="00770749" w:rsidP="006B64D4">
      <w:pPr>
        <w:spacing w:before="120" w:after="120" w:line="300" w:lineRule="exact"/>
        <w:ind w:left="1440"/>
        <w:jc w:val="both"/>
        <w:rPr>
          <w:rFonts w:ascii="Cambria" w:eastAsia="Times New Roman" w:hAnsi="Cambria" w:cs="Arial"/>
          <w:u w:val="single"/>
          <w:lang w:val="nl-BE" w:eastAsia="fr-BE"/>
        </w:rPr>
      </w:pPr>
    </w:p>
    <w:p w14:paraId="243B5643" w14:textId="77777777" w:rsidR="00A15D75" w:rsidRPr="00FD4E4C" w:rsidRDefault="00876AC9" w:rsidP="000A38A8">
      <w:pPr>
        <w:pStyle w:val="1Kop"/>
      </w:pPr>
      <w:bookmarkStart w:id="12" w:name="_Toc424652059"/>
      <w:r>
        <w:t>Selectie en e</w:t>
      </w:r>
      <w:r w:rsidR="00CA3000" w:rsidRPr="00FD4E4C">
        <w:t>valuatie</w:t>
      </w:r>
      <w:r w:rsidR="00A15D75" w:rsidRPr="00FD4E4C">
        <w:t xml:space="preserve"> </w:t>
      </w:r>
      <w:r>
        <w:t>van de projecten</w:t>
      </w:r>
      <w:r w:rsidR="00CA3000" w:rsidRPr="00FD4E4C">
        <w:t>:</w:t>
      </w:r>
      <w:bookmarkEnd w:id="12"/>
      <w:r w:rsidR="00CA3000" w:rsidRPr="00FD4E4C">
        <w:t xml:space="preserve"> </w:t>
      </w:r>
    </w:p>
    <w:p w14:paraId="13691D89" w14:textId="77777777" w:rsidR="00A15D75" w:rsidRDefault="00A15D75" w:rsidP="006B64D4">
      <w:pPr>
        <w:pStyle w:val="Paragraphedeliste"/>
        <w:spacing w:before="120" w:after="120" w:line="300" w:lineRule="exact"/>
        <w:ind w:left="360"/>
        <w:contextualSpacing w:val="0"/>
        <w:jc w:val="both"/>
        <w:rPr>
          <w:rFonts w:asciiTheme="majorHAnsi" w:hAnsiTheme="majorHAnsi"/>
          <w:b/>
          <w:color w:val="0070C0"/>
          <w:sz w:val="24"/>
          <w:lang w:val="nl-BE"/>
        </w:rPr>
      </w:pPr>
    </w:p>
    <w:p w14:paraId="429ED867" w14:textId="77777777" w:rsidR="00CA3000" w:rsidRPr="00FD4E4C" w:rsidRDefault="007C2EB6" w:rsidP="000A38A8">
      <w:pPr>
        <w:pStyle w:val="11Kop"/>
      </w:pPr>
      <w:bookmarkStart w:id="13" w:name="_Toc424652060"/>
      <w:r w:rsidRPr="00FD4E4C">
        <w:t>Ev</w:t>
      </w:r>
      <w:r w:rsidR="000F512B" w:rsidRPr="00FD4E4C">
        <w:t>aluatie</w:t>
      </w:r>
      <w:r w:rsidR="00CA3000" w:rsidRPr="00FD4E4C">
        <w:t>criteria</w:t>
      </w:r>
      <w:bookmarkEnd w:id="13"/>
    </w:p>
    <w:p w14:paraId="62E0B3C5" w14:textId="77777777" w:rsidR="00FD4C96" w:rsidRDefault="00FD4C96" w:rsidP="006B64D4">
      <w:pPr>
        <w:spacing w:before="120" w:after="120" w:line="300" w:lineRule="exact"/>
        <w:jc w:val="both"/>
        <w:rPr>
          <w:rFonts w:asciiTheme="majorHAnsi" w:hAnsiTheme="majorHAnsi"/>
          <w:lang w:val="nl-BE"/>
        </w:rPr>
      </w:pPr>
    </w:p>
    <w:p w14:paraId="615D69ED" w14:textId="77777777" w:rsidR="00CA3000" w:rsidRPr="005C38AA" w:rsidRDefault="00CA3000" w:rsidP="006B64D4">
      <w:pPr>
        <w:spacing w:before="120" w:after="120" w:line="300" w:lineRule="exact"/>
        <w:jc w:val="both"/>
        <w:rPr>
          <w:rFonts w:asciiTheme="majorHAnsi" w:hAnsiTheme="majorHAnsi"/>
          <w:lang w:val="nl-BE"/>
        </w:rPr>
      </w:pPr>
      <w:r w:rsidRPr="005C38AA">
        <w:rPr>
          <w:rFonts w:asciiTheme="majorHAnsi" w:hAnsiTheme="majorHAnsi"/>
          <w:lang w:val="nl-BE"/>
        </w:rPr>
        <w:t xml:space="preserve">Het projectvoorstel dient duidelijke </w:t>
      </w:r>
      <w:r w:rsidRPr="005C38AA">
        <w:rPr>
          <w:rFonts w:asciiTheme="majorHAnsi" w:hAnsiTheme="majorHAnsi"/>
          <w:b/>
          <w:lang w:val="nl-BE"/>
        </w:rPr>
        <w:t>criteria</w:t>
      </w:r>
      <w:r w:rsidRPr="005C38AA">
        <w:rPr>
          <w:rFonts w:asciiTheme="majorHAnsi" w:hAnsiTheme="majorHAnsi"/>
          <w:lang w:val="nl-BE"/>
        </w:rPr>
        <w:t xml:space="preserve"> te bevatten waarop het project na 2 jaar </w:t>
      </w:r>
      <w:r w:rsidR="0091259A">
        <w:rPr>
          <w:rFonts w:asciiTheme="majorHAnsi" w:hAnsiTheme="majorHAnsi"/>
          <w:lang w:val="nl-BE"/>
        </w:rPr>
        <w:t>wer</w:t>
      </w:r>
      <w:r w:rsidR="008D5C81">
        <w:rPr>
          <w:rFonts w:asciiTheme="majorHAnsi" w:hAnsiTheme="majorHAnsi"/>
          <w:lang w:val="nl-BE"/>
        </w:rPr>
        <w:t>kin</w:t>
      </w:r>
      <w:r w:rsidR="0091259A">
        <w:rPr>
          <w:rFonts w:asciiTheme="majorHAnsi" w:hAnsiTheme="majorHAnsi"/>
          <w:lang w:val="nl-BE"/>
        </w:rPr>
        <w:t xml:space="preserve">g </w:t>
      </w:r>
      <w:r w:rsidRPr="005C38AA">
        <w:rPr>
          <w:rFonts w:asciiTheme="majorHAnsi" w:hAnsiTheme="majorHAnsi"/>
          <w:lang w:val="nl-BE"/>
        </w:rPr>
        <w:t>kan en zal beoordeeld worden</w:t>
      </w:r>
      <w:r w:rsidR="008D5C81">
        <w:rPr>
          <w:rFonts w:asciiTheme="majorHAnsi" w:hAnsiTheme="majorHAnsi"/>
          <w:lang w:val="nl-BE"/>
        </w:rPr>
        <w:t>.</w:t>
      </w:r>
      <w:r w:rsidR="008D5C81">
        <w:rPr>
          <w:rFonts w:asciiTheme="majorHAnsi" w:hAnsiTheme="majorHAnsi"/>
          <w:lang w:val="nl-BE"/>
        </w:rPr>
        <w:tab/>
      </w:r>
      <w:r w:rsidR="008D5C81">
        <w:rPr>
          <w:rFonts w:asciiTheme="majorHAnsi" w:hAnsiTheme="majorHAnsi"/>
          <w:lang w:val="nl-BE"/>
        </w:rPr>
        <w:br/>
        <w:t xml:space="preserve">Deze criteria vloeien deels </w:t>
      </w:r>
      <w:r w:rsidRPr="005C38AA">
        <w:rPr>
          <w:rFonts w:asciiTheme="majorHAnsi" w:hAnsiTheme="majorHAnsi"/>
          <w:lang w:val="nl-BE"/>
        </w:rPr>
        <w:t xml:space="preserve">voort uit </w:t>
      </w:r>
      <w:r w:rsidR="008D5C81">
        <w:rPr>
          <w:rFonts w:asciiTheme="majorHAnsi" w:hAnsiTheme="majorHAnsi"/>
          <w:lang w:val="nl-BE"/>
        </w:rPr>
        <w:t xml:space="preserve">de bovenstaande doelstellingen en </w:t>
      </w:r>
      <w:r w:rsidRPr="005C38AA">
        <w:rPr>
          <w:rFonts w:asciiTheme="majorHAnsi" w:hAnsiTheme="majorHAnsi"/>
          <w:lang w:val="nl-BE"/>
        </w:rPr>
        <w:t xml:space="preserve">kenmerken (= </w:t>
      </w:r>
      <w:r w:rsidRPr="005C38AA">
        <w:rPr>
          <w:rFonts w:asciiTheme="majorHAnsi" w:hAnsiTheme="majorHAnsi"/>
          <w:b/>
          <w:lang w:val="nl-BE"/>
        </w:rPr>
        <w:t>opgelegde evaluatiecriteria</w:t>
      </w:r>
      <w:r w:rsidRPr="005C38AA">
        <w:rPr>
          <w:rFonts w:asciiTheme="majorHAnsi" w:hAnsiTheme="majorHAnsi"/>
          <w:lang w:val="nl-BE"/>
        </w:rPr>
        <w:t>) en worden deels</w:t>
      </w:r>
      <w:r>
        <w:rPr>
          <w:rFonts w:asciiTheme="majorHAnsi" w:hAnsiTheme="majorHAnsi"/>
          <w:lang w:val="nl-BE"/>
        </w:rPr>
        <w:t xml:space="preserve"> </w:t>
      </w:r>
      <w:r w:rsidRPr="005C38AA">
        <w:rPr>
          <w:rFonts w:asciiTheme="majorHAnsi" w:hAnsiTheme="majorHAnsi"/>
          <w:lang w:val="nl-BE"/>
        </w:rPr>
        <w:t xml:space="preserve">door de projectpartners gezamenlijk vastgelegd (= </w:t>
      </w:r>
      <w:r w:rsidRPr="005C38AA">
        <w:rPr>
          <w:rFonts w:asciiTheme="majorHAnsi" w:hAnsiTheme="majorHAnsi"/>
          <w:b/>
          <w:lang w:val="nl-BE"/>
        </w:rPr>
        <w:t>electieve criteria</w:t>
      </w:r>
      <w:r w:rsidRPr="005C38AA">
        <w:rPr>
          <w:rFonts w:asciiTheme="majorHAnsi" w:hAnsiTheme="majorHAnsi"/>
          <w:lang w:val="nl-BE"/>
        </w:rPr>
        <w:t>). Alle criteria worden finaal vastgelegd in te realiseren kwantitatieve doelstellingen.</w:t>
      </w:r>
    </w:p>
    <w:p w14:paraId="57B58F60" w14:textId="77777777" w:rsidR="00CA3000" w:rsidRPr="005C38AA" w:rsidRDefault="00CA3000" w:rsidP="006B64D4">
      <w:pPr>
        <w:spacing w:before="120" w:after="120" w:line="300" w:lineRule="exact"/>
        <w:jc w:val="both"/>
        <w:rPr>
          <w:rFonts w:asciiTheme="majorHAnsi" w:hAnsiTheme="majorHAnsi"/>
          <w:lang w:val="nl-BE"/>
        </w:rPr>
      </w:pPr>
      <w:r w:rsidRPr="005C38AA">
        <w:rPr>
          <w:rFonts w:asciiTheme="majorHAnsi" w:hAnsiTheme="majorHAnsi"/>
          <w:lang w:val="nl-BE"/>
        </w:rPr>
        <w:t xml:space="preserve">Het ingediend voorstel bevat </w:t>
      </w:r>
      <w:r w:rsidR="008D5C81">
        <w:rPr>
          <w:rFonts w:asciiTheme="majorHAnsi" w:hAnsiTheme="majorHAnsi"/>
          <w:lang w:val="nl-BE"/>
        </w:rPr>
        <w:t>ook</w:t>
      </w:r>
      <w:r w:rsidRPr="005C38AA">
        <w:rPr>
          <w:rFonts w:asciiTheme="majorHAnsi" w:hAnsiTheme="majorHAnsi"/>
          <w:lang w:val="nl-BE"/>
        </w:rPr>
        <w:t xml:space="preserve"> een ontwerp van ‘</w:t>
      </w:r>
      <w:r w:rsidRPr="005C38AA">
        <w:rPr>
          <w:rFonts w:asciiTheme="majorHAnsi" w:hAnsiTheme="majorHAnsi"/>
          <w:b/>
          <w:lang w:val="nl-BE"/>
        </w:rPr>
        <w:t>nulmeting’:</w:t>
      </w:r>
      <w:r w:rsidRPr="005C38AA">
        <w:rPr>
          <w:rFonts w:asciiTheme="majorHAnsi" w:hAnsiTheme="majorHAnsi"/>
          <w:lang w:val="nl-BE"/>
        </w:rPr>
        <w:t xml:space="preserve"> resultaten voor de voorgestelde evaluatiecriteria van </w:t>
      </w:r>
      <w:proofErr w:type="spellStart"/>
      <w:r w:rsidRPr="005C38AA">
        <w:rPr>
          <w:rFonts w:asciiTheme="majorHAnsi" w:hAnsiTheme="majorHAnsi"/>
          <w:lang w:val="nl-BE"/>
        </w:rPr>
        <w:t>v</w:t>
      </w:r>
      <w:r w:rsidR="007319CE">
        <w:rPr>
          <w:rFonts w:asciiTheme="majorHAnsi" w:hAnsiTheme="majorHAnsi"/>
          <w:lang w:val="nl-BE"/>
        </w:rPr>
        <w:t>ὀὀ</w:t>
      </w:r>
      <w:r w:rsidRPr="005C38AA">
        <w:rPr>
          <w:rFonts w:asciiTheme="majorHAnsi" w:hAnsiTheme="majorHAnsi"/>
          <w:lang w:val="nl-BE"/>
        </w:rPr>
        <w:t>r</w:t>
      </w:r>
      <w:proofErr w:type="spellEnd"/>
      <w:r w:rsidRPr="005C38AA">
        <w:rPr>
          <w:rFonts w:asciiTheme="majorHAnsi" w:hAnsiTheme="majorHAnsi"/>
          <w:lang w:val="nl-BE"/>
        </w:rPr>
        <w:t xml:space="preserve"> de start van het project.</w:t>
      </w:r>
      <w:r w:rsidR="007319CE">
        <w:rPr>
          <w:rFonts w:asciiTheme="majorHAnsi" w:hAnsiTheme="majorHAnsi"/>
          <w:lang w:val="nl-BE"/>
        </w:rPr>
        <w:t xml:space="preserve"> Dit kan een beschrijving zijn van de ‘as is’ situatie voor de start van het project</w:t>
      </w:r>
      <w:r w:rsidR="00E22F9A">
        <w:rPr>
          <w:rFonts w:asciiTheme="majorHAnsi" w:hAnsiTheme="majorHAnsi"/>
          <w:lang w:val="nl-BE"/>
        </w:rPr>
        <w:t>, op basis van de opgelegde en electieve evaluatiecriteria</w:t>
      </w:r>
      <w:r w:rsidR="007319CE">
        <w:rPr>
          <w:rFonts w:asciiTheme="majorHAnsi" w:hAnsiTheme="majorHAnsi"/>
          <w:lang w:val="nl-BE"/>
        </w:rPr>
        <w:t>.</w:t>
      </w:r>
    </w:p>
    <w:p w14:paraId="6B4A2D64" w14:textId="77777777" w:rsidR="00CA3000" w:rsidRPr="005C38AA" w:rsidRDefault="00CA3000" w:rsidP="006B64D4">
      <w:pPr>
        <w:spacing w:before="120" w:after="120" w:line="300" w:lineRule="exact"/>
        <w:jc w:val="both"/>
        <w:rPr>
          <w:rFonts w:asciiTheme="majorHAnsi" w:hAnsiTheme="majorHAnsi"/>
          <w:lang w:val="nl-BE"/>
        </w:rPr>
      </w:pPr>
      <w:r w:rsidRPr="005C38AA">
        <w:rPr>
          <w:rFonts w:asciiTheme="majorHAnsi" w:hAnsiTheme="majorHAnsi"/>
          <w:lang w:val="nl-BE"/>
        </w:rPr>
        <w:t>De evaluatiecriteria, die gebaseerd zijn op de doelstellingen die het concrete pilootproject wil bereiken, omvatten zowel:</w:t>
      </w:r>
    </w:p>
    <w:p w14:paraId="17BC352A" w14:textId="77777777" w:rsidR="00CA3000" w:rsidRPr="00BF01AA" w:rsidRDefault="00CA3000" w:rsidP="006B64D4">
      <w:pPr>
        <w:pStyle w:val="Paragraphedeliste"/>
        <w:numPr>
          <w:ilvl w:val="0"/>
          <w:numId w:val="25"/>
        </w:numPr>
        <w:spacing w:before="120" w:after="120" w:line="300" w:lineRule="exact"/>
        <w:contextualSpacing w:val="0"/>
        <w:jc w:val="both"/>
        <w:rPr>
          <w:rFonts w:asciiTheme="majorHAnsi" w:hAnsiTheme="majorHAnsi"/>
          <w:lang w:val="nl-BE"/>
        </w:rPr>
      </w:pPr>
      <w:proofErr w:type="spellStart"/>
      <w:r w:rsidRPr="0020607F">
        <w:rPr>
          <w:rFonts w:asciiTheme="majorHAnsi" w:hAnsiTheme="majorHAnsi"/>
          <w:b/>
          <w:lang w:val="nl-BE"/>
        </w:rPr>
        <w:lastRenderedPageBreak/>
        <w:t>Outcome</w:t>
      </w:r>
      <w:proofErr w:type="spellEnd"/>
      <w:r w:rsidRPr="00BF01AA">
        <w:rPr>
          <w:rFonts w:asciiTheme="majorHAnsi" w:hAnsiTheme="majorHAnsi"/>
          <w:lang w:val="nl-BE"/>
        </w:rPr>
        <w:t xml:space="preserve"> indicatoren</w:t>
      </w:r>
      <w:r w:rsidR="007E3D14">
        <w:rPr>
          <w:rFonts w:asciiTheme="majorHAnsi" w:hAnsiTheme="majorHAnsi"/>
          <w:lang w:val="nl-BE"/>
        </w:rPr>
        <w:t xml:space="preserve"> (verwijzen naar het uiteindelijk resultaat/doel van de zorg)</w:t>
      </w:r>
      <w:r w:rsidRPr="00BF01AA">
        <w:rPr>
          <w:rFonts w:asciiTheme="majorHAnsi" w:hAnsiTheme="majorHAnsi"/>
          <w:lang w:val="nl-BE"/>
        </w:rPr>
        <w:t xml:space="preserve">: impact op de </w:t>
      </w:r>
      <w:r w:rsidR="007E3D14">
        <w:rPr>
          <w:rFonts w:asciiTheme="majorHAnsi" w:hAnsiTheme="majorHAnsi"/>
          <w:lang w:val="nl-BE"/>
        </w:rPr>
        <w:t xml:space="preserve">gezondheid van de </w:t>
      </w:r>
      <w:r w:rsidRPr="00BF01AA">
        <w:rPr>
          <w:rFonts w:asciiTheme="majorHAnsi" w:hAnsiTheme="majorHAnsi"/>
          <w:lang w:val="nl-BE"/>
        </w:rPr>
        <w:t>patiënt</w:t>
      </w:r>
      <w:r w:rsidR="007E3D14">
        <w:rPr>
          <w:rFonts w:asciiTheme="majorHAnsi" w:hAnsiTheme="majorHAnsi"/>
          <w:lang w:val="nl-BE"/>
        </w:rPr>
        <w:t xml:space="preserve"> (moeder en pasg</w:t>
      </w:r>
      <w:r w:rsidR="00574F84">
        <w:rPr>
          <w:rFonts w:asciiTheme="majorHAnsi" w:hAnsiTheme="majorHAnsi"/>
          <w:lang w:val="nl-BE"/>
        </w:rPr>
        <w:t>e</w:t>
      </w:r>
      <w:r w:rsidR="007E3D14">
        <w:rPr>
          <w:rFonts w:asciiTheme="majorHAnsi" w:hAnsiTheme="majorHAnsi"/>
          <w:lang w:val="nl-BE"/>
        </w:rPr>
        <w:t>borene)</w:t>
      </w:r>
    </w:p>
    <w:p w14:paraId="2A504C06" w14:textId="77777777" w:rsidR="00CA3000" w:rsidRPr="00BF01AA" w:rsidRDefault="00CA3000" w:rsidP="006B64D4">
      <w:pPr>
        <w:pStyle w:val="Paragraphedeliste"/>
        <w:numPr>
          <w:ilvl w:val="0"/>
          <w:numId w:val="25"/>
        </w:numPr>
        <w:spacing w:before="120" w:after="120" w:line="300" w:lineRule="exact"/>
        <w:contextualSpacing w:val="0"/>
        <w:jc w:val="both"/>
        <w:rPr>
          <w:rFonts w:asciiTheme="majorHAnsi" w:hAnsiTheme="majorHAnsi"/>
          <w:lang w:val="nl-BE"/>
        </w:rPr>
      </w:pPr>
      <w:r w:rsidRPr="0020607F">
        <w:rPr>
          <w:rFonts w:asciiTheme="majorHAnsi" w:hAnsiTheme="majorHAnsi"/>
          <w:b/>
          <w:lang w:val="nl-BE"/>
        </w:rPr>
        <w:t>Proces</w:t>
      </w:r>
      <w:r w:rsidRPr="00BF01AA">
        <w:rPr>
          <w:rFonts w:asciiTheme="majorHAnsi" w:hAnsiTheme="majorHAnsi"/>
          <w:lang w:val="nl-BE"/>
        </w:rPr>
        <w:t xml:space="preserve">indicatoren </w:t>
      </w:r>
      <w:r w:rsidR="007E3D14">
        <w:rPr>
          <w:rFonts w:asciiTheme="majorHAnsi" w:hAnsiTheme="majorHAnsi"/>
          <w:lang w:val="nl-BE"/>
        </w:rPr>
        <w:t>(verwijzen naar de daadwerkelijk geleverde zorg, inclusief communicatie daarover)</w:t>
      </w:r>
      <w:r w:rsidR="00574F84">
        <w:rPr>
          <w:rFonts w:asciiTheme="majorHAnsi" w:hAnsiTheme="majorHAnsi"/>
          <w:lang w:val="nl-BE"/>
        </w:rPr>
        <w:t xml:space="preserve">: </w:t>
      </w:r>
      <w:r w:rsidRPr="00BF01AA">
        <w:rPr>
          <w:rFonts w:asciiTheme="majorHAnsi" w:hAnsiTheme="majorHAnsi"/>
          <w:lang w:val="nl-BE"/>
        </w:rPr>
        <w:t xml:space="preserve">bv. </w:t>
      </w:r>
      <w:r>
        <w:rPr>
          <w:rFonts w:asciiTheme="majorHAnsi" w:hAnsiTheme="majorHAnsi"/>
          <w:lang w:val="nl-BE"/>
        </w:rPr>
        <w:t xml:space="preserve">verkorting </w:t>
      </w:r>
      <w:r w:rsidRPr="00BF01AA">
        <w:rPr>
          <w:rFonts w:asciiTheme="majorHAnsi" w:hAnsiTheme="majorHAnsi"/>
          <w:lang w:val="nl-BE"/>
        </w:rPr>
        <w:t xml:space="preserve">verblijfsduur, aantal contacten, </w:t>
      </w:r>
      <w:r>
        <w:rPr>
          <w:rFonts w:asciiTheme="majorHAnsi" w:hAnsiTheme="majorHAnsi"/>
          <w:lang w:val="nl-BE"/>
        </w:rPr>
        <w:t xml:space="preserve">follow up, </w:t>
      </w:r>
      <w:r w:rsidRPr="00BF01AA">
        <w:rPr>
          <w:rFonts w:asciiTheme="majorHAnsi" w:hAnsiTheme="majorHAnsi"/>
          <w:lang w:val="nl-BE"/>
        </w:rPr>
        <w:t>….</w:t>
      </w:r>
    </w:p>
    <w:p w14:paraId="65814BC2" w14:textId="77777777" w:rsidR="00CA3000" w:rsidRDefault="00CA3000" w:rsidP="006B64D4">
      <w:pPr>
        <w:pStyle w:val="Paragraphedeliste"/>
        <w:numPr>
          <w:ilvl w:val="0"/>
          <w:numId w:val="25"/>
        </w:numPr>
        <w:spacing w:before="120" w:after="120" w:line="300" w:lineRule="exact"/>
        <w:contextualSpacing w:val="0"/>
        <w:jc w:val="both"/>
        <w:rPr>
          <w:rFonts w:asciiTheme="majorHAnsi" w:hAnsiTheme="majorHAnsi"/>
          <w:lang w:val="nl-BE"/>
        </w:rPr>
      </w:pPr>
      <w:r w:rsidRPr="0020607F">
        <w:rPr>
          <w:rFonts w:asciiTheme="majorHAnsi" w:hAnsiTheme="majorHAnsi"/>
          <w:b/>
          <w:lang w:val="nl-BE"/>
        </w:rPr>
        <w:t>Financiële</w:t>
      </w:r>
      <w:r w:rsidRPr="00BF01AA">
        <w:rPr>
          <w:rFonts w:asciiTheme="majorHAnsi" w:hAnsiTheme="majorHAnsi"/>
          <w:lang w:val="nl-BE"/>
        </w:rPr>
        <w:t xml:space="preserve"> indicatoren (kostprijs)</w:t>
      </w:r>
      <w:r>
        <w:rPr>
          <w:rFonts w:asciiTheme="majorHAnsi" w:hAnsiTheme="majorHAnsi"/>
          <w:lang w:val="nl-BE"/>
        </w:rPr>
        <w:t>; hierbij dient zowel aandacht besteed te worden aan:</w:t>
      </w:r>
    </w:p>
    <w:p w14:paraId="2C44398E" w14:textId="77777777" w:rsidR="00CA3000" w:rsidRDefault="00CA3000" w:rsidP="006B64D4">
      <w:pPr>
        <w:pStyle w:val="Paragraphedeliste"/>
        <w:numPr>
          <w:ilvl w:val="1"/>
          <w:numId w:val="25"/>
        </w:numPr>
        <w:spacing w:before="120" w:after="120" w:line="300" w:lineRule="exact"/>
        <w:contextualSpacing w:val="0"/>
        <w:jc w:val="both"/>
        <w:rPr>
          <w:rFonts w:asciiTheme="majorHAnsi" w:hAnsiTheme="majorHAnsi"/>
          <w:lang w:val="nl-BE"/>
        </w:rPr>
      </w:pPr>
      <w:r>
        <w:rPr>
          <w:rFonts w:asciiTheme="majorHAnsi" w:hAnsiTheme="majorHAnsi"/>
          <w:lang w:val="nl-BE"/>
        </w:rPr>
        <w:t>De kosten (= ingezette middelen) binnen de zorgvoorzieningen en voor de zorgverleners</w:t>
      </w:r>
    </w:p>
    <w:p w14:paraId="5060BB86" w14:textId="77777777" w:rsidR="00CA3000" w:rsidRDefault="00CA3000" w:rsidP="006B64D4">
      <w:pPr>
        <w:pStyle w:val="Paragraphedeliste"/>
        <w:numPr>
          <w:ilvl w:val="1"/>
          <w:numId w:val="25"/>
        </w:numPr>
        <w:spacing w:before="120" w:after="120" w:line="300" w:lineRule="exact"/>
        <w:contextualSpacing w:val="0"/>
        <w:jc w:val="both"/>
        <w:rPr>
          <w:rFonts w:asciiTheme="majorHAnsi" w:hAnsiTheme="majorHAnsi"/>
          <w:lang w:val="nl-BE"/>
        </w:rPr>
      </w:pPr>
      <w:r>
        <w:rPr>
          <w:rFonts w:asciiTheme="majorHAnsi" w:hAnsiTheme="majorHAnsi"/>
          <w:lang w:val="nl-BE"/>
        </w:rPr>
        <w:t>De kosten voor de patiënten (remgelden, supplementen, eigen bijdragen, kosten niet gedekt door de ziekteverzekering)</w:t>
      </w:r>
    </w:p>
    <w:p w14:paraId="2A06F3B3" w14:textId="77777777" w:rsidR="00CA3000" w:rsidRDefault="00CA3000" w:rsidP="006B64D4">
      <w:pPr>
        <w:pStyle w:val="Paragraphedeliste"/>
        <w:numPr>
          <w:ilvl w:val="1"/>
          <w:numId w:val="25"/>
        </w:numPr>
        <w:spacing w:before="120" w:after="120" w:line="300" w:lineRule="exact"/>
        <w:contextualSpacing w:val="0"/>
        <w:jc w:val="both"/>
        <w:rPr>
          <w:rFonts w:asciiTheme="majorHAnsi" w:hAnsiTheme="majorHAnsi"/>
          <w:lang w:val="nl-BE"/>
        </w:rPr>
      </w:pPr>
      <w:r>
        <w:rPr>
          <w:rFonts w:asciiTheme="majorHAnsi" w:hAnsiTheme="majorHAnsi"/>
          <w:lang w:val="nl-BE"/>
        </w:rPr>
        <w:t>De kosten voor de overheid / de ziekteverzekering</w:t>
      </w:r>
    </w:p>
    <w:p w14:paraId="67BFE2B5" w14:textId="77777777" w:rsidR="00CA3000" w:rsidRPr="00570161" w:rsidRDefault="00CA3000" w:rsidP="006B64D4">
      <w:pPr>
        <w:spacing w:before="120" w:after="120" w:line="300" w:lineRule="exact"/>
        <w:ind w:left="708"/>
        <w:jc w:val="both"/>
        <w:rPr>
          <w:rFonts w:asciiTheme="majorHAnsi" w:hAnsiTheme="majorHAnsi"/>
          <w:lang w:val="nl-BE"/>
        </w:rPr>
      </w:pPr>
      <w:r>
        <w:rPr>
          <w:rFonts w:asciiTheme="majorHAnsi" w:hAnsiTheme="majorHAnsi"/>
          <w:lang w:val="nl-BE"/>
        </w:rPr>
        <w:t xml:space="preserve">(Ook hier is het uiteraard een voordeel indien, op basis van wetenschappelijke evidentie, kan aangetoond worden dat er reeds valide, betrouwbare kwaliteitsindicatoren, </w:t>
      </w:r>
      <w:proofErr w:type="spellStart"/>
      <w:r>
        <w:rPr>
          <w:rFonts w:asciiTheme="majorHAnsi" w:hAnsiTheme="majorHAnsi"/>
          <w:lang w:val="nl-BE"/>
        </w:rPr>
        <w:t>outcomemaatstaven</w:t>
      </w:r>
      <w:proofErr w:type="spellEnd"/>
      <w:r>
        <w:rPr>
          <w:rFonts w:asciiTheme="majorHAnsi" w:hAnsiTheme="majorHAnsi"/>
          <w:lang w:val="nl-BE"/>
        </w:rPr>
        <w:t>, … beschikbaar zijn).</w:t>
      </w:r>
    </w:p>
    <w:p w14:paraId="47691AF0" w14:textId="77777777" w:rsidR="00CA3000" w:rsidRPr="005C38AA" w:rsidRDefault="00CA3000" w:rsidP="006B64D4">
      <w:pPr>
        <w:spacing w:before="120" w:after="120" w:line="300" w:lineRule="exact"/>
        <w:jc w:val="both"/>
        <w:rPr>
          <w:rFonts w:asciiTheme="majorHAnsi" w:hAnsiTheme="majorHAnsi"/>
          <w:lang w:val="nl-BE"/>
        </w:rPr>
      </w:pPr>
      <w:r w:rsidRPr="005C38AA">
        <w:rPr>
          <w:rFonts w:asciiTheme="majorHAnsi" w:hAnsiTheme="majorHAnsi"/>
          <w:lang w:val="nl-BE"/>
        </w:rPr>
        <w:t xml:space="preserve">Bij de indiening doet het project ook een aanzet van </w:t>
      </w:r>
      <w:r w:rsidRPr="005C38AA">
        <w:rPr>
          <w:rFonts w:asciiTheme="majorHAnsi" w:hAnsiTheme="majorHAnsi"/>
          <w:b/>
          <w:lang w:val="nl-BE"/>
        </w:rPr>
        <w:t>voorstellen</w:t>
      </w:r>
      <w:r w:rsidRPr="005C38AA">
        <w:rPr>
          <w:rFonts w:asciiTheme="majorHAnsi" w:hAnsiTheme="majorHAnsi"/>
          <w:lang w:val="nl-BE"/>
        </w:rPr>
        <w:t xml:space="preserve"> over hoe de financiering / organisatie in de toekomst zou kunnen </w:t>
      </w:r>
      <w:r w:rsidRPr="005C38AA">
        <w:rPr>
          <w:rFonts w:asciiTheme="majorHAnsi" w:hAnsiTheme="majorHAnsi"/>
          <w:b/>
          <w:lang w:val="nl-BE"/>
        </w:rPr>
        <w:t>geoptimaliseerd</w:t>
      </w:r>
      <w:r w:rsidRPr="005C38AA">
        <w:rPr>
          <w:rFonts w:asciiTheme="majorHAnsi" w:hAnsiTheme="majorHAnsi"/>
          <w:lang w:val="nl-BE"/>
        </w:rPr>
        <w:t xml:space="preserve"> worden en hoe, na gunstige evaluatie, de implementatie op ruimere schaal zou kunnen georganiseerd worden. De nadruk ligt op:</w:t>
      </w:r>
    </w:p>
    <w:p w14:paraId="263B3338" w14:textId="77777777" w:rsidR="00CA3000" w:rsidRDefault="00CA3000" w:rsidP="006B64D4">
      <w:pPr>
        <w:pStyle w:val="Paragraphedeliste"/>
        <w:numPr>
          <w:ilvl w:val="3"/>
          <w:numId w:val="18"/>
        </w:numPr>
        <w:spacing w:before="120" w:after="120" w:line="300" w:lineRule="exact"/>
        <w:ind w:left="340" w:firstLine="0"/>
        <w:contextualSpacing w:val="0"/>
        <w:jc w:val="both"/>
        <w:rPr>
          <w:rFonts w:asciiTheme="majorHAnsi" w:hAnsiTheme="majorHAnsi"/>
          <w:lang w:val="nl-BE"/>
        </w:rPr>
      </w:pPr>
      <w:r>
        <w:rPr>
          <w:rFonts w:asciiTheme="majorHAnsi" w:hAnsiTheme="majorHAnsi"/>
          <w:lang w:val="nl-BE"/>
        </w:rPr>
        <w:t>minder complexiteit en administratie / registratie</w:t>
      </w:r>
    </w:p>
    <w:p w14:paraId="4828B081" w14:textId="77777777" w:rsidR="00CA3000" w:rsidRDefault="00CA3000" w:rsidP="006B64D4">
      <w:pPr>
        <w:pStyle w:val="Paragraphedeliste"/>
        <w:numPr>
          <w:ilvl w:val="3"/>
          <w:numId w:val="18"/>
        </w:numPr>
        <w:spacing w:before="120" w:after="120" w:line="300" w:lineRule="exact"/>
        <w:ind w:left="340" w:firstLine="0"/>
        <w:contextualSpacing w:val="0"/>
        <w:jc w:val="both"/>
        <w:rPr>
          <w:rFonts w:asciiTheme="majorHAnsi" w:hAnsiTheme="majorHAnsi"/>
          <w:lang w:val="nl-BE"/>
        </w:rPr>
      </w:pPr>
      <w:r>
        <w:rPr>
          <w:rFonts w:asciiTheme="majorHAnsi" w:hAnsiTheme="majorHAnsi"/>
          <w:lang w:val="nl-BE"/>
        </w:rPr>
        <w:t>meer transparantie</w:t>
      </w:r>
    </w:p>
    <w:p w14:paraId="5C081170" w14:textId="77777777" w:rsidR="00CA3000" w:rsidRDefault="00CA3000" w:rsidP="006B64D4">
      <w:pPr>
        <w:pStyle w:val="Paragraphedeliste"/>
        <w:numPr>
          <w:ilvl w:val="3"/>
          <w:numId w:val="18"/>
        </w:numPr>
        <w:spacing w:before="120" w:after="120" w:line="300" w:lineRule="exact"/>
        <w:ind w:left="340" w:firstLine="0"/>
        <w:contextualSpacing w:val="0"/>
        <w:jc w:val="both"/>
        <w:rPr>
          <w:rFonts w:asciiTheme="majorHAnsi" w:hAnsiTheme="majorHAnsi"/>
          <w:lang w:val="nl-BE"/>
        </w:rPr>
      </w:pPr>
      <w:r>
        <w:rPr>
          <w:rFonts w:asciiTheme="majorHAnsi" w:hAnsiTheme="majorHAnsi"/>
          <w:lang w:val="nl-BE"/>
        </w:rPr>
        <w:t xml:space="preserve">minder </w:t>
      </w:r>
      <w:proofErr w:type="spellStart"/>
      <w:r>
        <w:rPr>
          <w:rFonts w:asciiTheme="majorHAnsi" w:hAnsiTheme="majorHAnsi"/>
          <w:lang w:val="nl-BE"/>
        </w:rPr>
        <w:t>prestatiegebonden</w:t>
      </w:r>
      <w:proofErr w:type="spellEnd"/>
    </w:p>
    <w:p w14:paraId="3C91E7F4" w14:textId="77777777" w:rsidR="00CA3000" w:rsidRDefault="00CA3000" w:rsidP="006B64D4">
      <w:pPr>
        <w:pStyle w:val="Paragraphedeliste"/>
        <w:numPr>
          <w:ilvl w:val="3"/>
          <w:numId w:val="18"/>
        </w:numPr>
        <w:spacing w:before="120" w:after="120" w:line="300" w:lineRule="exact"/>
        <w:ind w:left="340" w:firstLine="0"/>
        <w:contextualSpacing w:val="0"/>
        <w:jc w:val="both"/>
        <w:rPr>
          <w:rFonts w:asciiTheme="majorHAnsi" w:hAnsiTheme="majorHAnsi"/>
          <w:lang w:val="nl-BE"/>
        </w:rPr>
      </w:pPr>
      <w:r>
        <w:rPr>
          <w:rFonts w:asciiTheme="majorHAnsi" w:hAnsiTheme="majorHAnsi"/>
          <w:lang w:val="nl-BE"/>
        </w:rPr>
        <w:t xml:space="preserve">meer </w:t>
      </w:r>
      <w:proofErr w:type="spellStart"/>
      <w:r>
        <w:rPr>
          <w:rFonts w:asciiTheme="majorHAnsi" w:hAnsiTheme="majorHAnsi"/>
          <w:lang w:val="nl-BE"/>
        </w:rPr>
        <w:t>kwaliteitsbevorderend</w:t>
      </w:r>
      <w:proofErr w:type="spellEnd"/>
      <w:r>
        <w:rPr>
          <w:rFonts w:asciiTheme="majorHAnsi" w:hAnsiTheme="majorHAnsi"/>
          <w:lang w:val="nl-BE"/>
        </w:rPr>
        <w:t xml:space="preserve">, </w:t>
      </w:r>
      <w:proofErr w:type="spellStart"/>
      <w:r>
        <w:rPr>
          <w:rFonts w:asciiTheme="majorHAnsi" w:hAnsiTheme="majorHAnsi"/>
          <w:lang w:val="nl-BE"/>
        </w:rPr>
        <w:t>waardegedreven</w:t>
      </w:r>
      <w:proofErr w:type="spellEnd"/>
      <w:r>
        <w:rPr>
          <w:rFonts w:asciiTheme="majorHAnsi" w:hAnsiTheme="majorHAnsi"/>
          <w:lang w:val="nl-BE"/>
        </w:rPr>
        <w:t xml:space="preserve"> (</w:t>
      </w:r>
      <w:proofErr w:type="spellStart"/>
      <w:r>
        <w:rPr>
          <w:rFonts w:asciiTheme="majorHAnsi" w:hAnsiTheme="majorHAnsi"/>
          <w:lang w:val="nl-BE"/>
        </w:rPr>
        <w:t>outcomegeöriënteerd</w:t>
      </w:r>
      <w:proofErr w:type="spellEnd"/>
      <w:r>
        <w:rPr>
          <w:rFonts w:asciiTheme="majorHAnsi" w:hAnsiTheme="majorHAnsi"/>
          <w:lang w:val="nl-BE"/>
        </w:rPr>
        <w:t>)</w:t>
      </w:r>
    </w:p>
    <w:p w14:paraId="447C558E" w14:textId="77777777" w:rsidR="00CA3000" w:rsidRDefault="00CA3000" w:rsidP="006B64D4">
      <w:pPr>
        <w:pStyle w:val="Paragraphedeliste"/>
        <w:numPr>
          <w:ilvl w:val="3"/>
          <w:numId w:val="18"/>
        </w:numPr>
        <w:spacing w:before="120" w:after="120" w:line="300" w:lineRule="exact"/>
        <w:ind w:left="340" w:firstLine="0"/>
        <w:contextualSpacing w:val="0"/>
        <w:jc w:val="both"/>
        <w:rPr>
          <w:rFonts w:asciiTheme="majorHAnsi" w:hAnsiTheme="majorHAnsi"/>
          <w:lang w:val="nl-BE"/>
        </w:rPr>
      </w:pPr>
      <w:r>
        <w:rPr>
          <w:rFonts w:asciiTheme="majorHAnsi" w:hAnsiTheme="majorHAnsi"/>
          <w:lang w:val="nl-BE"/>
        </w:rPr>
        <w:t xml:space="preserve">meer </w:t>
      </w:r>
      <w:proofErr w:type="spellStart"/>
      <w:r>
        <w:rPr>
          <w:rFonts w:asciiTheme="majorHAnsi" w:hAnsiTheme="majorHAnsi"/>
          <w:lang w:val="nl-BE"/>
        </w:rPr>
        <w:t>efficiëntiebevorderend</w:t>
      </w:r>
      <w:proofErr w:type="spellEnd"/>
      <w:r>
        <w:rPr>
          <w:rFonts w:asciiTheme="majorHAnsi" w:hAnsiTheme="majorHAnsi"/>
          <w:lang w:val="nl-BE"/>
        </w:rPr>
        <w:t>.</w:t>
      </w:r>
    </w:p>
    <w:p w14:paraId="70EB0139" w14:textId="77777777" w:rsidR="00770749" w:rsidRDefault="00770749" w:rsidP="006B64D4">
      <w:pPr>
        <w:spacing w:before="120" w:after="120" w:line="300" w:lineRule="exact"/>
        <w:jc w:val="both"/>
        <w:rPr>
          <w:rFonts w:asciiTheme="majorHAnsi" w:hAnsiTheme="majorHAnsi"/>
          <w:lang w:val="nl-BE"/>
        </w:rPr>
      </w:pPr>
    </w:p>
    <w:p w14:paraId="029AE358" w14:textId="77777777" w:rsidR="00CA3000" w:rsidRPr="005C38AA" w:rsidRDefault="00CA3000" w:rsidP="006B64D4">
      <w:pPr>
        <w:spacing w:before="120" w:after="120" w:line="300" w:lineRule="exact"/>
        <w:jc w:val="both"/>
        <w:rPr>
          <w:rFonts w:asciiTheme="majorHAnsi" w:hAnsiTheme="majorHAnsi"/>
          <w:lang w:val="nl-BE"/>
        </w:rPr>
      </w:pPr>
      <w:r w:rsidRPr="005C38AA">
        <w:rPr>
          <w:rFonts w:asciiTheme="majorHAnsi" w:hAnsiTheme="majorHAnsi"/>
          <w:lang w:val="nl-BE"/>
        </w:rPr>
        <w:t xml:space="preserve">De goedgekeurde projecten maken na één jaar werking een tussentijds </w:t>
      </w:r>
      <w:r w:rsidRPr="005C38AA">
        <w:rPr>
          <w:rFonts w:asciiTheme="majorHAnsi" w:hAnsiTheme="majorHAnsi"/>
          <w:b/>
          <w:lang w:val="nl-BE"/>
        </w:rPr>
        <w:t>opvolgingsrapport</w:t>
      </w:r>
      <w:r w:rsidRPr="005C38AA">
        <w:rPr>
          <w:rFonts w:asciiTheme="majorHAnsi" w:hAnsiTheme="majorHAnsi"/>
          <w:lang w:val="nl-BE"/>
        </w:rPr>
        <w:t xml:space="preserve"> op (doel: stand van zaken</w:t>
      </w:r>
      <w:r w:rsidR="009131A5">
        <w:rPr>
          <w:rFonts w:asciiTheme="majorHAnsi" w:hAnsiTheme="majorHAnsi"/>
          <w:lang w:val="nl-BE"/>
        </w:rPr>
        <w:t xml:space="preserve"> qua realisatie van de doelstellingen (gemeten aan de hand van de evaluatiecriteria</w:t>
      </w:r>
      <w:r w:rsidRPr="005C38AA">
        <w:rPr>
          <w:rFonts w:asciiTheme="majorHAnsi" w:hAnsiTheme="majorHAnsi"/>
          <w:lang w:val="nl-BE"/>
        </w:rPr>
        <w:t xml:space="preserve"> + mate van vooruitgang in de implementatie weergeven: wordt het voorgestelde organisatiemodel gevolgd of zijn bijsturingen in de praktijk wenselijk – en waarom). </w:t>
      </w:r>
      <w:r w:rsidRPr="005C38AA">
        <w:rPr>
          <w:rFonts w:asciiTheme="majorHAnsi" w:hAnsiTheme="majorHAnsi"/>
          <w:lang w:val="nl-BE"/>
        </w:rPr>
        <w:tab/>
      </w:r>
      <w:r w:rsidRPr="005C38AA">
        <w:rPr>
          <w:rFonts w:asciiTheme="majorHAnsi" w:hAnsiTheme="majorHAnsi"/>
          <w:lang w:val="nl-BE"/>
        </w:rPr>
        <w:br/>
        <w:t xml:space="preserve">Na twee jaar werking volgt een </w:t>
      </w:r>
      <w:r w:rsidRPr="0091259A">
        <w:rPr>
          <w:rFonts w:asciiTheme="majorHAnsi" w:hAnsiTheme="majorHAnsi"/>
          <w:b/>
          <w:lang w:val="nl-BE"/>
        </w:rPr>
        <w:t>eindrapport</w:t>
      </w:r>
      <w:r w:rsidRPr="005C38AA">
        <w:rPr>
          <w:rFonts w:asciiTheme="majorHAnsi" w:hAnsiTheme="majorHAnsi"/>
          <w:lang w:val="nl-BE"/>
        </w:rPr>
        <w:t xml:space="preserve">, met een zelfevaluatie door de partners op basis van de hierboven beschreven evaluatiecriteria en anderzijds bijgestuurde/ geactualiseerde voorstellen voor aangepaste financiering </w:t>
      </w:r>
      <w:proofErr w:type="spellStart"/>
      <w:r w:rsidRPr="005C38AA">
        <w:rPr>
          <w:rFonts w:asciiTheme="majorHAnsi" w:hAnsiTheme="majorHAnsi"/>
          <w:lang w:val="nl-BE"/>
        </w:rPr>
        <w:t>i.g.v</w:t>
      </w:r>
      <w:proofErr w:type="spellEnd"/>
      <w:r w:rsidRPr="005C38AA">
        <w:rPr>
          <w:rFonts w:asciiTheme="majorHAnsi" w:hAnsiTheme="majorHAnsi"/>
          <w:lang w:val="nl-BE"/>
        </w:rPr>
        <w:t>. implementatie op bredere schaal.</w:t>
      </w:r>
    </w:p>
    <w:p w14:paraId="0B104F5C" w14:textId="77777777" w:rsidR="00CA3000" w:rsidRPr="005C38AA" w:rsidRDefault="00CA3000" w:rsidP="006B64D4">
      <w:pPr>
        <w:spacing w:before="120" w:after="120" w:line="300" w:lineRule="exact"/>
        <w:jc w:val="both"/>
        <w:rPr>
          <w:rFonts w:asciiTheme="majorHAnsi" w:hAnsiTheme="majorHAnsi"/>
          <w:lang w:val="nl-BE"/>
        </w:rPr>
      </w:pPr>
      <w:r w:rsidRPr="005C38AA">
        <w:rPr>
          <w:rFonts w:asciiTheme="majorHAnsi" w:hAnsiTheme="majorHAnsi"/>
          <w:lang w:val="nl-BE"/>
        </w:rPr>
        <w:t>Elk projectvoorstel mag oo</w:t>
      </w:r>
      <w:r w:rsidR="0091259A">
        <w:rPr>
          <w:rFonts w:asciiTheme="majorHAnsi" w:hAnsiTheme="majorHAnsi"/>
          <w:lang w:val="nl-BE"/>
        </w:rPr>
        <w:t xml:space="preserve">k een aantal namen suggereren </w:t>
      </w:r>
      <w:r w:rsidRPr="005C38AA">
        <w:rPr>
          <w:rFonts w:asciiTheme="majorHAnsi" w:hAnsiTheme="majorHAnsi"/>
          <w:lang w:val="nl-BE"/>
        </w:rPr>
        <w:t xml:space="preserve">van </w:t>
      </w:r>
      <w:r w:rsidR="00F56239">
        <w:rPr>
          <w:rFonts w:asciiTheme="majorHAnsi" w:hAnsiTheme="majorHAnsi"/>
          <w:lang w:val="nl-BE"/>
        </w:rPr>
        <w:t xml:space="preserve">onafhankelijke </w:t>
      </w:r>
      <w:r w:rsidRPr="008D5C81">
        <w:rPr>
          <w:rFonts w:asciiTheme="majorHAnsi" w:hAnsiTheme="majorHAnsi"/>
          <w:b/>
          <w:lang w:val="nl-BE"/>
        </w:rPr>
        <w:t>experten</w:t>
      </w:r>
      <w:r w:rsidRPr="005C38AA">
        <w:rPr>
          <w:rFonts w:asciiTheme="majorHAnsi" w:hAnsiTheme="majorHAnsi"/>
          <w:lang w:val="nl-BE"/>
        </w:rPr>
        <w:t>, die het project</w:t>
      </w:r>
      <w:r w:rsidR="00574F84">
        <w:rPr>
          <w:rFonts w:asciiTheme="majorHAnsi" w:hAnsiTheme="majorHAnsi"/>
          <w:lang w:val="nl-BE"/>
        </w:rPr>
        <w:t xml:space="preserve"> </w:t>
      </w:r>
      <w:r w:rsidRPr="005C38AA">
        <w:rPr>
          <w:rFonts w:asciiTheme="majorHAnsi" w:hAnsiTheme="majorHAnsi"/>
          <w:lang w:val="nl-BE"/>
        </w:rPr>
        <w:t>inhoudelijk z</w:t>
      </w:r>
      <w:r w:rsidR="0091259A">
        <w:rPr>
          <w:rFonts w:asciiTheme="majorHAnsi" w:hAnsiTheme="majorHAnsi"/>
          <w:lang w:val="nl-BE"/>
        </w:rPr>
        <w:t>ouden kunnen beoordelen. D</w:t>
      </w:r>
      <w:r w:rsidRPr="005C38AA">
        <w:rPr>
          <w:rFonts w:asciiTheme="majorHAnsi" w:hAnsiTheme="majorHAnsi"/>
          <w:lang w:val="nl-BE"/>
        </w:rPr>
        <w:t xml:space="preserve">e definitieve samenstelling van de </w:t>
      </w:r>
      <w:r w:rsidR="009131A5">
        <w:rPr>
          <w:rFonts w:asciiTheme="majorHAnsi" w:hAnsiTheme="majorHAnsi"/>
          <w:lang w:val="nl-BE"/>
        </w:rPr>
        <w:t>beoordelings</w:t>
      </w:r>
      <w:r w:rsidRPr="005C38AA">
        <w:rPr>
          <w:rFonts w:asciiTheme="majorHAnsi" w:hAnsiTheme="majorHAnsi"/>
          <w:lang w:val="nl-BE"/>
        </w:rPr>
        <w:t xml:space="preserve">commissie gebeurt door de </w:t>
      </w:r>
      <w:proofErr w:type="spellStart"/>
      <w:r w:rsidRPr="005C38AA">
        <w:rPr>
          <w:rFonts w:asciiTheme="majorHAnsi" w:hAnsiTheme="majorHAnsi"/>
          <w:lang w:val="nl-BE"/>
        </w:rPr>
        <w:t>beleidscel</w:t>
      </w:r>
      <w:proofErr w:type="spellEnd"/>
      <w:r w:rsidRPr="005C38AA">
        <w:rPr>
          <w:rFonts w:asciiTheme="majorHAnsi" w:hAnsiTheme="majorHAnsi"/>
          <w:lang w:val="nl-BE"/>
        </w:rPr>
        <w:t>, in overleg met de administraties.</w:t>
      </w:r>
      <w:r w:rsidRPr="005C38AA">
        <w:rPr>
          <w:rFonts w:asciiTheme="majorHAnsi" w:hAnsiTheme="majorHAnsi"/>
          <w:lang w:val="nl-BE"/>
        </w:rPr>
        <w:tab/>
      </w:r>
      <w:r w:rsidRPr="005C38AA">
        <w:rPr>
          <w:rFonts w:asciiTheme="majorHAnsi" w:hAnsiTheme="majorHAnsi"/>
          <w:lang w:val="nl-BE"/>
        </w:rPr>
        <w:br/>
      </w:r>
    </w:p>
    <w:p w14:paraId="0BC12C3B" w14:textId="77777777" w:rsidR="00CA3000" w:rsidRPr="00E8573C" w:rsidRDefault="00CA3000" w:rsidP="000A38A8">
      <w:pPr>
        <w:pStyle w:val="11Kop"/>
      </w:pPr>
      <w:bookmarkStart w:id="14" w:name="_Toc424652061"/>
      <w:r w:rsidRPr="00E8573C">
        <w:t>Evaluatie van de ingediende voorstellen:</w:t>
      </w:r>
      <w:bookmarkEnd w:id="14"/>
      <w:r w:rsidRPr="00E8573C">
        <w:t xml:space="preserve"> </w:t>
      </w:r>
    </w:p>
    <w:p w14:paraId="0CCA9990" w14:textId="77777777" w:rsidR="00CA3000" w:rsidRPr="00B75FBB" w:rsidRDefault="00CA3000" w:rsidP="006B64D4">
      <w:pPr>
        <w:pStyle w:val="Paragraphedeliste"/>
        <w:spacing w:before="120" w:after="120" w:line="300" w:lineRule="exact"/>
        <w:ind w:left="360"/>
        <w:contextualSpacing w:val="0"/>
        <w:jc w:val="both"/>
        <w:rPr>
          <w:rFonts w:asciiTheme="majorHAnsi" w:hAnsiTheme="majorHAnsi"/>
          <w:b/>
          <w:lang w:val="nl-BE"/>
        </w:rPr>
      </w:pPr>
    </w:p>
    <w:p w14:paraId="5371CE21" w14:textId="77777777" w:rsidR="00CA3000" w:rsidRPr="0091259A" w:rsidRDefault="00CA3000" w:rsidP="006B64D4">
      <w:pPr>
        <w:spacing w:before="120" w:after="120" w:line="300" w:lineRule="exact"/>
        <w:jc w:val="both"/>
        <w:rPr>
          <w:rFonts w:asciiTheme="majorHAnsi" w:hAnsiTheme="majorHAnsi"/>
          <w:lang w:val="nl-BE"/>
        </w:rPr>
      </w:pPr>
      <w:r w:rsidRPr="0091259A">
        <w:rPr>
          <w:rFonts w:asciiTheme="majorHAnsi" w:hAnsiTheme="majorHAnsi"/>
          <w:lang w:val="nl-BE"/>
        </w:rPr>
        <w:t>De ingediende projecten worden geëvalueerd door een beoordelingscommissie.</w:t>
      </w:r>
    </w:p>
    <w:p w14:paraId="4FFDB05A" w14:textId="77777777" w:rsidR="00CA3000" w:rsidRPr="0091259A" w:rsidRDefault="00CA3000" w:rsidP="006B64D4">
      <w:pPr>
        <w:spacing w:before="120" w:after="120" w:line="300" w:lineRule="exact"/>
        <w:jc w:val="both"/>
        <w:rPr>
          <w:rFonts w:asciiTheme="majorHAnsi" w:hAnsiTheme="majorHAnsi"/>
          <w:lang w:val="nl-BE"/>
        </w:rPr>
      </w:pPr>
      <w:r w:rsidRPr="0091259A">
        <w:rPr>
          <w:rFonts w:asciiTheme="majorHAnsi" w:hAnsiTheme="majorHAnsi"/>
          <w:lang w:val="nl-BE"/>
        </w:rPr>
        <w:t>De beoordelingscommissie is samengesteld uit twee groepen van experten:</w:t>
      </w:r>
    </w:p>
    <w:p w14:paraId="52635E96" w14:textId="4640E694" w:rsidR="00CA3000" w:rsidRDefault="00CA3000" w:rsidP="006B64D4">
      <w:pPr>
        <w:pStyle w:val="Paragraphedeliste"/>
        <w:numPr>
          <w:ilvl w:val="3"/>
          <w:numId w:val="31"/>
        </w:numPr>
        <w:spacing w:before="120" w:after="120" w:line="300" w:lineRule="exact"/>
        <w:ind w:left="680" w:hanging="340"/>
        <w:contextualSpacing w:val="0"/>
        <w:jc w:val="both"/>
        <w:rPr>
          <w:rFonts w:asciiTheme="majorHAnsi" w:hAnsiTheme="majorHAnsi"/>
          <w:lang w:val="nl-BE"/>
        </w:rPr>
      </w:pPr>
      <w:r>
        <w:rPr>
          <w:rFonts w:asciiTheme="majorHAnsi" w:hAnsiTheme="majorHAnsi"/>
          <w:lang w:val="nl-BE"/>
        </w:rPr>
        <w:lastRenderedPageBreak/>
        <w:t xml:space="preserve">Een groep van experten die </w:t>
      </w:r>
      <w:r w:rsidR="00DC7071">
        <w:rPr>
          <w:rFonts w:asciiTheme="majorHAnsi" w:hAnsiTheme="majorHAnsi"/>
          <w:lang w:val="nl-BE"/>
        </w:rPr>
        <w:t xml:space="preserve">alle </w:t>
      </w:r>
      <w:r>
        <w:rPr>
          <w:rFonts w:asciiTheme="majorHAnsi" w:hAnsiTheme="majorHAnsi"/>
          <w:lang w:val="nl-BE"/>
        </w:rPr>
        <w:t>project</w:t>
      </w:r>
      <w:r w:rsidR="00DC7071">
        <w:rPr>
          <w:rFonts w:asciiTheme="majorHAnsi" w:hAnsiTheme="majorHAnsi"/>
          <w:lang w:val="nl-BE"/>
        </w:rPr>
        <w:t>en</w:t>
      </w:r>
      <w:r>
        <w:rPr>
          <w:rFonts w:asciiTheme="majorHAnsi" w:hAnsiTheme="majorHAnsi"/>
          <w:lang w:val="nl-BE"/>
        </w:rPr>
        <w:t xml:space="preserve"> </w:t>
      </w:r>
      <w:r w:rsidR="00DC7071">
        <w:rPr>
          <w:rFonts w:asciiTheme="majorHAnsi" w:hAnsiTheme="majorHAnsi"/>
          <w:lang w:val="nl-BE"/>
        </w:rPr>
        <w:t xml:space="preserve">(ook voor de andere, nog vast te leggen thema’s voor pilootprojecten) </w:t>
      </w:r>
      <w:r>
        <w:rPr>
          <w:rFonts w:asciiTheme="majorHAnsi" w:hAnsiTheme="majorHAnsi"/>
          <w:lang w:val="nl-BE"/>
        </w:rPr>
        <w:t>beoordeelt op zijn organisatorische en financiële haalbaarheid, rekening houdend met de federale en regionale regelgeving</w:t>
      </w:r>
      <w:r w:rsidR="00006582">
        <w:rPr>
          <w:rFonts w:asciiTheme="majorHAnsi" w:hAnsiTheme="majorHAnsi"/>
          <w:lang w:val="nl-BE"/>
        </w:rPr>
        <w:tab/>
      </w:r>
      <w:r>
        <w:rPr>
          <w:rFonts w:asciiTheme="majorHAnsi" w:hAnsiTheme="majorHAnsi"/>
          <w:lang w:val="nl-BE"/>
        </w:rPr>
        <w:br/>
        <w:t xml:space="preserve">(deze groep van experten is uniform samengesteld voor </w:t>
      </w:r>
      <w:r w:rsidR="009131A5">
        <w:rPr>
          <w:rFonts w:asciiTheme="majorHAnsi" w:hAnsiTheme="majorHAnsi"/>
          <w:lang w:val="nl-BE"/>
        </w:rPr>
        <w:t>a</w:t>
      </w:r>
      <w:r>
        <w:rPr>
          <w:rFonts w:asciiTheme="majorHAnsi" w:hAnsiTheme="majorHAnsi"/>
          <w:lang w:val="nl-BE"/>
        </w:rPr>
        <w:t>lle projecten en omvat vooral medewerkers van de  betrokken overheidsadministraties)</w:t>
      </w:r>
      <w:r w:rsidR="00006582">
        <w:rPr>
          <w:rFonts w:asciiTheme="majorHAnsi" w:hAnsiTheme="majorHAnsi"/>
          <w:lang w:val="nl-BE"/>
        </w:rPr>
        <w:t>.</w:t>
      </w:r>
    </w:p>
    <w:p w14:paraId="49307DED" w14:textId="77777777" w:rsidR="00CA3000" w:rsidRDefault="00CA3000" w:rsidP="006B64D4">
      <w:pPr>
        <w:pStyle w:val="Paragraphedeliste"/>
        <w:numPr>
          <w:ilvl w:val="3"/>
          <w:numId w:val="31"/>
        </w:numPr>
        <w:spacing w:before="120" w:after="120" w:line="300" w:lineRule="exact"/>
        <w:ind w:left="680" w:hanging="340"/>
        <w:contextualSpacing w:val="0"/>
        <w:jc w:val="both"/>
        <w:rPr>
          <w:rFonts w:asciiTheme="majorHAnsi" w:hAnsiTheme="majorHAnsi"/>
          <w:lang w:val="nl-BE"/>
        </w:rPr>
      </w:pPr>
      <w:r>
        <w:rPr>
          <w:rFonts w:asciiTheme="majorHAnsi" w:hAnsiTheme="majorHAnsi"/>
          <w:lang w:val="nl-BE"/>
        </w:rPr>
        <w:t>Een groep van experten die de projecten zorginhoudelijk beoordeelt op hun haalbaarheid.</w:t>
      </w:r>
      <w:r>
        <w:rPr>
          <w:rFonts w:asciiTheme="majorHAnsi" w:hAnsiTheme="majorHAnsi"/>
          <w:lang w:val="nl-BE"/>
        </w:rPr>
        <w:br/>
        <w:t xml:space="preserve">(deze groep van experten is </w:t>
      </w:r>
      <w:r w:rsidR="008D5C81">
        <w:rPr>
          <w:rFonts w:asciiTheme="majorHAnsi" w:hAnsiTheme="majorHAnsi"/>
          <w:lang w:val="nl-BE"/>
        </w:rPr>
        <w:t xml:space="preserve">specifiek voor </w:t>
      </w:r>
      <w:r>
        <w:rPr>
          <w:rFonts w:asciiTheme="majorHAnsi" w:hAnsiTheme="majorHAnsi"/>
          <w:lang w:val="nl-BE"/>
        </w:rPr>
        <w:t>het thema van de pilootprojecten</w:t>
      </w:r>
      <w:r w:rsidR="009131A5">
        <w:rPr>
          <w:rFonts w:asciiTheme="majorHAnsi" w:hAnsiTheme="majorHAnsi"/>
          <w:lang w:val="nl-BE"/>
        </w:rPr>
        <w:t xml:space="preserve"> rond bevallen met verkort ziekenhuisverblijf</w:t>
      </w:r>
      <w:r>
        <w:rPr>
          <w:rFonts w:asciiTheme="majorHAnsi" w:hAnsiTheme="majorHAnsi"/>
          <w:lang w:val="nl-BE"/>
        </w:rPr>
        <w:t>)</w:t>
      </w:r>
      <w:r w:rsidR="008D5C81">
        <w:rPr>
          <w:rFonts w:asciiTheme="majorHAnsi" w:hAnsiTheme="majorHAnsi"/>
          <w:lang w:val="nl-BE"/>
        </w:rPr>
        <w:t>.</w:t>
      </w:r>
    </w:p>
    <w:p w14:paraId="645BDA57" w14:textId="77777777" w:rsidR="00CA3000" w:rsidRPr="0091259A" w:rsidRDefault="00CA3000" w:rsidP="006B64D4">
      <w:pPr>
        <w:spacing w:before="120" w:after="120" w:line="300" w:lineRule="exact"/>
        <w:jc w:val="both"/>
        <w:rPr>
          <w:rFonts w:asciiTheme="majorHAnsi" w:hAnsiTheme="majorHAnsi"/>
          <w:lang w:val="nl-BE"/>
        </w:rPr>
      </w:pPr>
      <w:r w:rsidRPr="0091259A">
        <w:rPr>
          <w:rFonts w:asciiTheme="majorHAnsi" w:hAnsiTheme="majorHAnsi"/>
          <w:lang w:val="nl-BE"/>
        </w:rPr>
        <w:t xml:space="preserve">De beoordeling </w:t>
      </w:r>
      <w:r w:rsidR="008D5C81">
        <w:rPr>
          <w:rFonts w:asciiTheme="majorHAnsi" w:hAnsiTheme="majorHAnsi"/>
          <w:lang w:val="nl-BE"/>
        </w:rPr>
        <w:t xml:space="preserve">van de ingediende voorstellen </w:t>
      </w:r>
      <w:r w:rsidRPr="0091259A">
        <w:rPr>
          <w:rFonts w:asciiTheme="majorHAnsi" w:hAnsiTheme="majorHAnsi"/>
          <w:lang w:val="nl-BE"/>
        </w:rPr>
        <w:t xml:space="preserve">kan </w:t>
      </w:r>
      <w:r w:rsidR="0091259A">
        <w:rPr>
          <w:rFonts w:asciiTheme="majorHAnsi" w:hAnsiTheme="majorHAnsi"/>
          <w:lang w:val="nl-BE"/>
        </w:rPr>
        <w:t>in verschillende stappen verlopen</w:t>
      </w:r>
      <w:r w:rsidRPr="0091259A">
        <w:rPr>
          <w:rFonts w:asciiTheme="majorHAnsi" w:hAnsiTheme="majorHAnsi"/>
          <w:lang w:val="nl-BE"/>
        </w:rPr>
        <w:t xml:space="preserve">: </w:t>
      </w:r>
    </w:p>
    <w:p w14:paraId="32D4355D" w14:textId="77777777" w:rsidR="00CA3000" w:rsidRDefault="00CA3000" w:rsidP="006B64D4">
      <w:pPr>
        <w:pStyle w:val="Paragraphedeliste"/>
        <w:numPr>
          <w:ilvl w:val="0"/>
          <w:numId w:val="32"/>
        </w:numPr>
        <w:spacing w:before="120" w:after="120" w:line="300" w:lineRule="exact"/>
        <w:ind w:left="697" w:hanging="357"/>
        <w:contextualSpacing w:val="0"/>
        <w:jc w:val="both"/>
        <w:rPr>
          <w:rFonts w:asciiTheme="majorHAnsi" w:hAnsiTheme="majorHAnsi"/>
          <w:lang w:val="nl-BE"/>
        </w:rPr>
      </w:pPr>
      <w:r>
        <w:rPr>
          <w:rFonts w:asciiTheme="majorHAnsi" w:hAnsiTheme="majorHAnsi"/>
          <w:lang w:val="nl-BE"/>
        </w:rPr>
        <w:t>Projectvoorstellen kunnen onmiddellijk goedgekeurd worden als ze gunstig scoren op  alle evaluatiecriteria.</w:t>
      </w:r>
    </w:p>
    <w:p w14:paraId="121010FF" w14:textId="77777777" w:rsidR="00CA3000" w:rsidRDefault="00CA3000" w:rsidP="006B64D4">
      <w:pPr>
        <w:pStyle w:val="Paragraphedeliste"/>
        <w:numPr>
          <w:ilvl w:val="0"/>
          <w:numId w:val="32"/>
        </w:numPr>
        <w:spacing w:before="120" w:after="120" w:line="300" w:lineRule="exact"/>
        <w:ind w:left="697" w:hanging="357"/>
        <w:contextualSpacing w:val="0"/>
        <w:jc w:val="both"/>
        <w:rPr>
          <w:rFonts w:asciiTheme="majorHAnsi" w:hAnsiTheme="majorHAnsi"/>
          <w:lang w:val="nl-BE"/>
        </w:rPr>
      </w:pPr>
      <w:r>
        <w:rPr>
          <w:rFonts w:asciiTheme="majorHAnsi" w:hAnsiTheme="majorHAnsi"/>
          <w:lang w:val="nl-BE"/>
        </w:rPr>
        <w:t>Projectvoorstellen worden afgekeurd indien ze helemaal niet voldoen aan de evaluatiecriteria.</w:t>
      </w:r>
    </w:p>
    <w:p w14:paraId="0D68C2CF" w14:textId="77777777" w:rsidR="00CA3000" w:rsidRDefault="00CA3000" w:rsidP="006B64D4">
      <w:pPr>
        <w:pStyle w:val="Paragraphedeliste"/>
        <w:numPr>
          <w:ilvl w:val="0"/>
          <w:numId w:val="32"/>
        </w:numPr>
        <w:spacing w:before="120" w:after="120" w:line="300" w:lineRule="exact"/>
        <w:ind w:left="697" w:hanging="357"/>
        <w:contextualSpacing w:val="0"/>
        <w:jc w:val="both"/>
        <w:rPr>
          <w:rFonts w:asciiTheme="majorHAnsi" w:hAnsiTheme="majorHAnsi"/>
          <w:lang w:val="nl-BE"/>
        </w:rPr>
      </w:pPr>
      <w:r>
        <w:rPr>
          <w:rFonts w:asciiTheme="majorHAnsi" w:hAnsiTheme="majorHAnsi"/>
          <w:lang w:val="nl-BE"/>
        </w:rPr>
        <w:t xml:space="preserve">Projectvoorstellen die deels wel / deels niet voldoen aan de evaluatiecriteria kunnen de mogelijkheid krijgen om </w:t>
      </w:r>
      <w:r w:rsidRPr="00574F84">
        <w:rPr>
          <w:rFonts w:asciiTheme="majorHAnsi" w:hAnsiTheme="majorHAnsi"/>
          <w:lang w:val="nl-BE"/>
        </w:rPr>
        <w:t xml:space="preserve">binnen de </w:t>
      </w:r>
      <w:r w:rsidR="009131A5" w:rsidRPr="006B64D4">
        <w:rPr>
          <w:rFonts w:asciiTheme="majorHAnsi" w:hAnsiTheme="majorHAnsi"/>
          <w:lang w:val="nl-BE"/>
        </w:rPr>
        <w:t xml:space="preserve">2 </w:t>
      </w:r>
      <w:r w:rsidRPr="00574F84">
        <w:rPr>
          <w:rFonts w:asciiTheme="majorHAnsi" w:hAnsiTheme="majorHAnsi"/>
          <w:lang w:val="nl-BE"/>
        </w:rPr>
        <w:t xml:space="preserve">weken </w:t>
      </w:r>
      <w:r>
        <w:rPr>
          <w:rFonts w:asciiTheme="majorHAnsi" w:hAnsiTheme="majorHAnsi"/>
          <w:lang w:val="nl-BE"/>
        </w:rPr>
        <w:t xml:space="preserve">een bijgestuurd voorstel in te dienen, dat dan vervolgens finaal beoordeeld wordt. </w:t>
      </w:r>
    </w:p>
    <w:p w14:paraId="07062D36" w14:textId="77777777" w:rsidR="00CA3000" w:rsidRDefault="00CA3000" w:rsidP="006B64D4">
      <w:pPr>
        <w:pStyle w:val="Paragraphedeliste"/>
        <w:spacing w:before="120" w:after="120" w:line="300" w:lineRule="exact"/>
        <w:ind w:left="0"/>
        <w:contextualSpacing w:val="0"/>
        <w:jc w:val="both"/>
        <w:rPr>
          <w:rFonts w:asciiTheme="majorHAnsi" w:hAnsiTheme="majorHAnsi"/>
          <w:lang w:val="nl-BE"/>
        </w:rPr>
      </w:pPr>
    </w:p>
    <w:p w14:paraId="130111F7" w14:textId="3C8DA67F" w:rsidR="008D5C81" w:rsidRDefault="008D5C81" w:rsidP="006B64D4">
      <w:pPr>
        <w:pStyle w:val="Paragraphedeliste"/>
        <w:spacing w:before="120" w:after="120" w:line="300" w:lineRule="exact"/>
        <w:ind w:left="0"/>
        <w:contextualSpacing w:val="0"/>
        <w:jc w:val="both"/>
        <w:rPr>
          <w:rFonts w:asciiTheme="majorHAnsi" w:hAnsiTheme="majorHAnsi"/>
          <w:lang w:val="nl-BE"/>
        </w:rPr>
      </w:pPr>
      <w:r>
        <w:rPr>
          <w:rFonts w:asciiTheme="majorHAnsi" w:hAnsiTheme="majorHAnsi"/>
          <w:lang w:val="nl-BE"/>
        </w:rPr>
        <w:t xml:space="preserve">Indien de beoordelingscommissie méér projectvoorstellen gunstig adviseert, dan met de beschikbare </w:t>
      </w:r>
      <w:proofErr w:type="spellStart"/>
      <w:r>
        <w:rPr>
          <w:rFonts w:asciiTheme="majorHAnsi" w:hAnsiTheme="majorHAnsi"/>
          <w:lang w:val="nl-BE"/>
        </w:rPr>
        <w:t>coördinatiebudgetten</w:t>
      </w:r>
      <w:proofErr w:type="spellEnd"/>
      <w:r>
        <w:rPr>
          <w:rFonts w:asciiTheme="majorHAnsi" w:hAnsiTheme="majorHAnsi"/>
          <w:lang w:val="nl-BE"/>
        </w:rPr>
        <w:t xml:space="preserve"> kunnen gefinancierd worden, wordt een bijkomende </w:t>
      </w:r>
      <w:proofErr w:type="spellStart"/>
      <w:r>
        <w:rPr>
          <w:rFonts w:asciiTheme="majorHAnsi" w:hAnsiTheme="majorHAnsi"/>
          <w:lang w:val="nl-BE"/>
        </w:rPr>
        <w:t>prioritisering</w:t>
      </w:r>
      <w:proofErr w:type="spellEnd"/>
      <w:r>
        <w:rPr>
          <w:rFonts w:asciiTheme="majorHAnsi" w:hAnsiTheme="majorHAnsi"/>
          <w:lang w:val="nl-BE"/>
        </w:rPr>
        <w:t xml:space="preserve"> van projecten goedgekeurd, waarbij een voldoende representativiteit </w:t>
      </w:r>
      <w:r w:rsidR="00DC7071">
        <w:rPr>
          <w:rFonts w:asciiTheme="majorHAnsi" w:hAnsiTheme="majorHAnsi"/>
          <w:lang w:val="nl-BE"/>
        </w:rPr>
        <w:t xml:space="preserve">(naar transmurale zorgvormen, geografische spreiding, ….) </w:t>
      </w:r>
      <w:r>
        <w:rPr>
          <w:rFonts w:asciiTheme="majorHAnsi" w:hAnsiTheme="majorHAnsi"/>
          <w:lang w:val="nl-BE"/>
        </w:rPr>
        <w:t xml:space="preserve">wordt nagestreefd. </w:t>
      </w:r>
    </w:p>
    <w:p w14:paraId="2B1ADDB0" w14:textId="77777777" w:rsidR="00A15D75" w:rsidRDefault="00A15D75" w:rsidP="006B64D4">
      <w:pPr>
        <w:pStyle w:val="Paragraphedeliste"/>
        <w:spacing w:before="120" w:after="120" w:line="300" w:lineRule="exact"/>
        <w:ind w:left="1800"/>
        <w:contextualSpacing w:val="0"/>
        <w:jc w:val="both"/>
        <w:rPr>
          <w:rFonts w:asciiTheme="majorHAnsi" w:hAnsiTheme="majorHAnsi"/>
          <w:lang w:val="nl-BE"/>
        </w:rPr>
      </w:pPr>
    </w:p>
    <w:p w14:paraId="33A7943D" w14:textId="77777777" w:rsidR="00870B56" w:rsidRDefault="00870B56" w:rsidP="006B64D4">
      <w:pPr>
        <w:pStyle w:val="Paragraphedeliste"/>
        <w:spacing w:before="120" w:after="120" w:line="300" w:lineRule="exact"/>
        <w:ind w:left="1800"/>
        <w:contextualSpacing w:val="0"/>
        <w:jc w:val="both"/>
        <w:rPr>
          <w:rFonts w:asciiTheme="majorHAnsi" w:hAnsiTheme="majorHAnsi"/>
          <w:lang w:val="nl-BE"/>
        </w:rPr>
      </w:pPr>
    </w:p>
    <w:p w14:paraId="40B7822D" w14:textId="77777777" w:rsidR="00CA3000" w:rsidRPr="008D2814" w:rsidRDefault="00CA3000" w:rsidP="000A38A8">
      <w:pPr>
        <w:pStyle w:val="11Kop"/>
        <w:rPr>
          <w:color w:val="0070C0"/>
        </w:rPr>
      </w:pPr>
      <w:bookmarkStart w:id="15" w:name="_Toc424652062"/>
      <w:r w:rsidRPr="00E8573C">
        <w:t>Evaluatie van weerhouden projecten</w:t>
      </w:r>
      <w:r w:rsidR="0091259A">
        <w:t>, tijdens hun looptijd</w:t>
      </w:r>
      <w:r w:rsidRPr="00E8573C">
        <w:t>:</w:t>
      </w:r>
      <w:bookmarkEnd w:id="15"/>
      <w:r w:rsidRPr="00E8573C">
        <w:t xml:space="preserve"> </w:t>
      </w:r>
      <w:r w:rsidRPr="00E8573C">
        <w:tab/>
      </w:r>
      <w:r w:rsidRPr="00E8573C">
        <w:br/>
      </w:r>
    </w:p>
    <w:p w14:paraId="5B09DF00" w14:textId="77777777" w:rsidR="00CA3000" w:rsidRPr="001B76D2" w:rsidRDefault="00CA3000" w:rsidP="006B64D4">
      <w:pPr>
        <w:pStyle w:val="Paragraphedeliste"/>
        <w:numPr>
          <w:ilvl w:val="0"/>
          <w:numId w:val="40"/>
        </w:numPr>
        <w:spacing w:before="120" w:after="240" w:line="300" w:lineRule="exact"/>
        <w:ind w:left="340" w:hanging="340"/>
        <w:contextualSpacing w:val="0"/>
        <w:jc w:val="both"/>
        <w:rPr>
          <w:rFonts w:asciiTheme="majorHAnsi" w:hAnsiTheme="majorHAnsi"/>
          <w:lang w:val="nl-BE"/>
        </w:rPr>
      </w:pPr>
      <w:r w:rsidRPr="001B76D2">
        <w:rPr>
          <w:rFonts w:asciiTheme="majorHAnsi" w:hAnsiTheme="majorHAnsi"/>
          <w:lang w:val="nl-BE"/>
        </w:rPr>
        <w:t xml:space="preserve">Tijdens hun looptijd worden de projecten opgevolgd (aan de hand van een tussentijds rapport na 1 jaar werking) en geëvalueerd (aan de hand van een eindrapport na 2 jaar werking). </w:t>
      </w:r>
      <w:r w:rsidR="009A2E2F" w:rsidRPr="001B76D2">
        <w:rPr>
          <w:rFonts w:asciiTheme="majorHAnsi" w:hAnsiTheme="majorHAnsi"/>
          <w:lang w:val="nl-BE"/>
        </w:rPr>
        <w:t xml:space="preserve">De criteria waarop geëvalueerd wordt </w:t>
      </w:r>
      <w:r w:rsidR="008D5C81" w:rsidRPr="001B76D2">
        <w:rPr>
          <w:rFonts w:asciiTheme="majorHAnsi" w:hAnsiTheme="majorHAnsi"/>
          <w:lang w:val="nl-BE"/>
        </w:rPr>
        <w:t xml:space="preserve">(zie hierboven) </w:t>
      </w:r>
      <w:r w:rsidR="009A2E2F" w:rsidRPr="001B76D2">
        <w:rPr>
          <w:rFonts w:asciiTheme="majorHAnsi" w:hAnsiTheme="majorHAnsi"/>
          <w:lang w:val="nl-BE"/>
        </w:rPr>
        <w:t>worden vastgelegd in de netwerkovereenkomst. Er wordt ook vastgelegd wie de evaluatie zal doen.</w:t>
      </w:r>
      <w:r w:rsidR="008D5C81" w:rsidRPr="001B76D2">
        <w:rPr>
          <w:rFonts w:asciiTheme="majorHAnsi" w:hAnsiTheme="majorHAnsi"/>
          <w:lang w:val="nl-BE"/>
        </w:rPr>
        <w:tab/>
      </w:r>
      <w:r w:rsidR="009A2E2F" w:rsidRPr="001B76D2">
        <w:rPr>
          <w:rFonts w:asciiTheme="majorHAnsi" w:hAnsiTheme="majorHAnsi"/>
          <w:lang w:val="nl-BE"/>
        </w:rPr>
        <w:br/>
      </w:r>
      <w:r w:rsidR="009A2E2F" w:rsidRPr="001B76D2">
        <w:rPr>
          <w:rFonts w:ascii="Cambria" w:hAnsi="Cambria" w:cs="Arial"/>
          <w:lang w:val="nl-BE"/>
        </w:rPr>
        <w:t>Een overzicht van de indicatoren die kunnen opgevolgd worden is opgenomen in bijlage 2.</w:t>
      </w:r>
      <w:r w:rsidR="009A2E2F" w:rsidRPr="001B76D2">
        <w:rPr>
          <w:rFonts w:ascii="Cambria" w:hAnsi="Cambria" w:cs="Arial"/>
          <w:lang w:val="nl-BE"/>
        </w:rPr>
        <w:br/>
        <w:t xml:space="preserve">De zelfevaluaties gaan gepaard met een rapportering ten behoeve van de Minister van Sociale Zaken en Volksgezondheid. De tussentijdse </w:t>
      </w:r>
      <w:r w:rsidR="008D5C81" w:rsidRPr="001B76D2">
        <w:rPr>
          <w:rFonts w:ascii="Cambria" w:hAnsi="Cambria" w:cs="Arial"/>
          <w:lang w:val="nl-BE"/>
        </w:rPr>
        <w:t>opvolging</w:t>
      </w:r>
      <w:r w:rsidR="009A2E2F" w:rsidRPr="001B76D2">
        <w:rPr>
          <w:rFonts w:ascii="Cambria" w:hAnsi="Cambria" w:cs="Arial"/>
          <w:lang w:val="nl-BE"/>
        </w:rPr>
        <w:t xml:space="preserve"> bevat naast een bilan met de positieve en negatieve vaststellingen ook maatregelen om het project desgevallend bij te sturen. Het eindrapport duidt aan op welke wijze het pilootproject zou kunnen uitgerold worden in het land en wat hiervoor de modaliteiten dienen te zijn.</w:t>
      </w:r>
      <w:r w:rsidR="008D5C81" w:rsidRPr="001B76D2">
        <w:rPr>
          <w:rFonts w:ascii="Cambria" w:hAnsi="Cambria" w:cs="Arial"/>
          <w:lang w:val="nl-BE"/>
        </w:rPr>
        <w:t xml:space="preserve"> </w:t>
      </w:r>
      <w:r w:rsidR="009A2E2F" w:rsidRPr="001B76D2">
        <w:rPr>
          <w:rFonts w:ascii="Cambria" w:hAnsi="Cambria" w:cs="Arial"/>
          <w:lang w:val="nl-BE"/>
        </w:rPr>
        <w:t xml:space="preserve">Een voorbeeld van een </w:t>
      </w:r>
      <w:proofErr w:type="spellStart"/>
      <w:r w:rsidR="009A2E2F" w:rsidRPr="001B76D2">
        <w:rPr>
          <w:rFonts w:ascii="Cambria" w:hAnsi="Cambria" w:cs="Arial"/>
          <w:lang w:val="nl-BE"/>
        </w:rPr>
        <w:t>zorgpad</w:t>
      </w:r>
      <w:proofErr w:type="spellEnd"/>
      <w:r w:rsidR="009A2E2F" w:rsidRPr="001B76D2">
        <w:rPr>
          <w:rFonts w:ascii="Cambria" w:hAnsi="Cambria" w:cs="Arial"/>
          <w:lang w:val="nl-BE"/>
        </w:rPr>
        <w:t xml:space="preserve"> voor perinatale zorg is opgenomen in bijlage 3.</w:t>
      </w:r>
      <w:r w:rsidR="008D5C81" w:rsidRPr="001B76D2">
        <w:rPr>
          <w:rFonts w:ascii="Cambria" w:hAnsi="Cambria" w:cs="Arial"/>
          <w:lang w:val="nl-BE"/>
        </w:rPr>
        <w:tab/>
      </w:r>
      <w:r w:rsidR="001B76D2">
        <w:rPr>
          <w:rFonts w:ascii="Cambria" w:hAnsi="Cambria" w:cs="Arial"/>
          <w:lang w:val="nl-BE"/>
        </w:rPr>
        <w:tab/>
      </w:r>
      <w:r w:rsidR="001B76D2">
        <w:rPr>
          <w:rFonts w:ascii="Cambria" w:hAnsi="Cambria" w:cs="Arial"/>
          <w:lang w:val="nl-BE"/>
        </w:rPr>
        <w:br/>
      </w:r>
      <w:r w:rsidR="009A2E2F" w:rsidRPr="001B76D2">
        <w:rPr>
          <w:rFonts w:ascii="Cambria" w:hAnsi="Cambria" w:cs="Arial"/>
          <w:lang w:val="nl-BE"/>
        </w:rPr>
        <w:br/>
        <w:t>De partners van de netwerkovereenkomst engageren zich tot een nulmeting van bij de aanvang van het project zodat men bij de  evaluatie de evolutie kan vaststellen.</w:t>
      </w:r>
      <w:r w:rsidR="008D5C81" w:rsidRPr="001B76D2">
        <w:rPr>
          <w:rFonts w:ascii="Cambria" w:hAnsi="Cambria" w:cs="Arial"/>
          <w:lang w:val="nl-BE"/>
        </w:rPr>
        <w:tab/>
      </w:r>
      <w:r w:rsidR="001B76D2">
        <w:rPr>
          <w:rFonts w:ascii="Cambria" w:hAnsi="Cambria" w:cs="Arial"/>
          <w:lang w:val="nl-BE"/>
        </w:rPr>
        <w:tab/>
      </w:r>
      <w:r w:rsidR="001B76D2">
        <w:rPr>
          <w:rFonts w:ascii="Cambria" w:hAnsi="Cambria" w:cs="Arial"/>
          <w:lang w:val="nl-BE"/>
        </w:rPr>
        <w:br/>
      </w:r>
      <w:r w:rsidR="009A2E2F" w:rsidRPr="001B76D2">
        <w:rPr>
          <w:rFonts w:ascii="Cambria" w:hAnsi="Cambria" w:cs="Arial"/>
          <w:lang w:val="nl-BE"/>
        </w:rPr>
        <w:br/>
      </w:r>
      <w:r w:rsidRPr="001B76D2">
        <w:rPr>
          <w:rFonts w:asciiTheme="majorHAnsi" w:hAnsiTheme="majorHAnsi"/>
          <w:lang w:val="nl-BE"/>
        </w:rPr>
        <w:t xml:space="preserve">Deze rapporten </w:t>
      </w:r>
      <w:r w:rsidR="008D5C81" w:rsidRPr="001B76D2">
        <w:rPr>
          <w:rFonts w:asciiTheme="majorHAnsi" w:hAnsiTheme="majorHAnsi"/>
          <w:lang w:val="nl-BE"/>
        </w:rPr>
        <w:t xml:space="preserve">(opvolgings- en eindrapport) </w:t>
      </w:r>
      <w:r w:rsidRPr="001B76D2">
        <w:rPr>
          <w:rFonts w:asciiTheme="majorHAnsi" w:hAnsiTheme="majorHAnsi"/>
          <w:lang w:val="nl-BE"/>
        </w:rPr>
        <w:t xml:space="preserve">worden initieel voorbereid door de projectpartners. Vervolgens volgt een kritische beoordeling van het project en het rapport door onafhankelijke experten. </w:t>
      </w:r>
      <w:r w:rsidR="009A2E2F" w:rsidRPr="001B76D2">
        <w:rPr>
          <w:rFonts w:asciiTheme="majorHAnsi" w:hAnsiTheme="majorHAnsi"/>
          <w:lang w:val="nl-BE"/>
        </w:rPr>
        <w:tab/>
      </w:r>
      <w:r w:rsidR="001B76D2">
        <w:rPr>
          <w:rFonts w:asciiTheme="majorHAnsi" w:hAnsiTheme="majorHAnsi"/>
          <w:lang w:val="nl-BE"/>
        </w:rPr>
        <w:tab/>
      </w:r>
      <w:r w:rsidR="001B76D2">
        <w:rPr>
          <w:rFonts w:asciiTheme="majorHAnsi" w:hAnsiTheme="majorHAnsi"/>
          <w:lang w:val="nl-BE"/>
        </w:rPr>
        <w:br/>
      </w:r>
      <w:r w:rsidR="009A2E2F" w:rsidRPr="001B76D2">
        <w:rPr>
          <w:rFonts w:asciiTheme="majorHAnsi" w:hAnsiTheme="majorHAnsi"/>
          <w:lang w:val="nl-BE"/>
        </w:rPr>
        <w:lastRenderedPageBreak/>
        <w:br/>
      </w:r>
      <w:r w:rsidRPr="001B76D2">
        <w:rPr>
          <w:rFonts w:asciiTheme="majorHAnsi" w:hAnsiTheme="majorHAnsi"/>
          <w:lang w:val="nl-BE"/>
        </w:rPr>
        <w:t>Met de administraties worden de nodige afspraken voorbereid over de praktische uitvoerin</w:t>
      </w:r>
      <w:r w:rsidR="009A2E2F" w:rsidRPr="001B76D2">
        <w:rPr>
          <w:rFonts w:asciiTheme="majorHAnsi" w:hAnsiTheme="majorHAnsi"/>
          <w:lang w:val="nl-BE"/>
        </w:rPr>
        <w:t>g van deze opvolging/evaluatie</w:t>
      </w:r>
      <w:r w:rsidR="008D5C81" w:rsidRPr="001B76D2">
        <w:rPr>
          <w:rFonts w:asciiTheme="majorHAnsi" w:hAnsiTheme="majorHAnsi"/>
          <w:lang w:val="nl-BE"/>
        </w:rPr>
        <w:t>.</w:t>
      </w:r>
      <w:r w:rsidR="009A2E2F" w:rsidRPr="001B76D2">
        <w:rPr>
          <w:rFonts w:asciiTheme="majorHAnsi" w:hAnsiTheme="majorHAnsi"/>
          <w:lang w:val="nl-BE"/>
        </w:rPr>
        <w:t xml:space="preserve"> </w:t>
      </w:r>
    </w:p>
    <w:p w14:paraId="24BCD6FF" w14:textId="77777777" w:rsidR="00BF6BC6" w:rsidRDefault="00BF6BC6" w:rsidP="006B64D4">
      <w:pPr>
        <w:pStyle w:val="Paragraphedeliste"/>
        <w:numPr>
          <w:ilvl w:val="0"/>
          <w:numId w:val="40"/>
        </w:numPr>
        <w:spacing w:before="120" w:after="240" w:line="300" w:lineRule="exact"/>
        <w:ind w:left="340" w:hanging="340"/>
        <w:contextualSpacing w:val="0"/>
        <w:jc w:val="both"/>
        <w:rPr>
          <w:rFonts w:asciiTheme="majorHAnsi" w:hAnsiTheme="majorHAnsi"/>
          <w:b/>
          <w:lang w:val="nl-BE"/>
        </w:rPr>
      </w:pPr>
      <w:r>
        <w:rPr>
          <w:rFonts w:asciiTheme="majorHAnsi" w:hAnsiTheme="majorHAnsi"/>
          <w:lang w:val="nl-BE"/>
        </w:rPr>
        <w:t xml:space="preserve">De projecten die na 2 jaar werking </w:t>
      </w:r>
      <w:r w:rsidRPr="00816615">
        <w:rPr>
          <w:rFonts w:asciiTheme="majorHAnsi" w:hAnsiTheme="majorHAnsi"/>
          <w:i/>
          <w:lang w:val="nl-BE"/>
        </w:rPr>
        <w:t>positie</w:t>
      </w:r>
      <w:r>
        <w:rPr>
          <w:rFonts w:asciiTheme="majorHAnsi" w:hAnsiTheme="majorHAnsi"/>
          <w:i/>
          <w:lang w:val="nl-BE"/>
        </w:rPr>
        <w:t xml:space="preserve">f </w:t>
      </w:r>
      <w:r w:rsidRPr="009C77E8">
        <w:rPr>
          <w:rFonts w:asciiTheme="majorHAnsi" w:hAnsiTheme="majorHAnsi"/>
          <w:lang w:val="nl-BE"/>
        </w:rPr>
        <w:t xml:space="preserve">geëvalueerd worden en waarvan de overheid het organisatiemodel op ruimere schaal wenst te implementeren, </w:t>
      </w:r>
      <w:r w:rsidRPr="00816615">
        <w:rPr>
          <w:rFonts w:asciiTheme="majorHAnsi" w:hAnsiTheme="majorHAnsi"/>
          <w:lang w:val="nl-BE"/>
        </w:rPr>
        <w:t xml:space="preserve"> lo</w:t>
      </w:r>
      <w:r>
        <w:rPr>
          <w:rFonts w:asciiTheme="majorHAnsi" w:hAnsiTheme="majorHAnsi"/>
          <w:lang w:val="nl-BE"/>
        </w:rPr>
        <w:t>pen</w:t>
      </w:r>
      <w:r w:rsidRPr="00816615">
        <w:rPr>
          <w:rFonts w:asciiTheme="majorHAnsi" w:hAnsiTheme="majorHAnsi"/>
          <w:lang w:val="nl-BE"/>
        </w:rPr>
        <w:t xml:space="preserve"> nog één jaar verder in projectmodus</w:t>
      </w:r>
      <w:r>
        <w:rPr>
          <w:rFonts w:asciiTheme="majorHAnsi" w:hAnsiTheme="majorHAnsi"/>
          <w:lang w:val="nl-BE"/>
        </w:rPr>
        <w:t>. O</w:t>
      </w:r>
      <w:r w:rsidRPr="00816615">
        <w:rPr>
          <w:rFonts w:asciiTheme="majorHAnsi" w:hAnsiTheme="majorHAnsi"/>
          <w:lang w:val="nl-BE"/>
        </w:rPr>
        <w:t>ndertussen worden de modaliteiten uitgewerkt voor uitrol op ruimere schaal</w:t>
      </w:r>
      <w:r>
        <w:rPr>
          <w:rFonts w:asciiTheme="majorHAnsi" w:hAnsiTheme="majorHAnsi"/>
          <w:lang w:val="nl-BE"/>
        </w:rPr>
        <w:t>.</w:t>
      </w:r>
    </w:p>
    <w:p w14:paraId="7B90BFDD" w14:textId="77777777" w:rsidR="00040C2F" w:rsidRDefault="00BF6BC6" w:rsidP="006B64D4">
      <w:pPr>
        <w:pStyle w:val="Paragraphedeliste"/>
        <w:numPr>
          <w:ilvl w:val="0"/>
          <w:numId w:val="40"/>
        </w:numPr>
        <w:spacing w:before="120" w:after="240" w:line="300" w:lineRule="exact"/>
        <w:ind w:left="340" w:hanging="340"/>
        <w:contextualSpacing w:val="0"/>
        <w:jc w:val="both"/>
        <w:rPr>
          <w:rFonts w:asciiTheme="majorHAnsi" w:hAnsiTheme="majorHAnsi"/>
          <w:lang w:val="nl-BE"/>
        </w:rPr>
      </w:pPr>
      <w:r w:rsidRPr="00816615">
        <w:rPr>
          <w:rFonts w:asciiTheme="majorHAnsi" w:hAnsiTheme="majorHAnsi"/>
          <w:lang w:val="nl-BE"/>
        </w:rPr>
        <w:t xml:space="preserve">Bij </w:t>
      </w:r>
      <w:r w:rsidRPr="00816615">
        <w:rPr>
          <w:rFonts w:asciiTheme="majorHAnsi" w:hAnsiTheme="majorHAnsi"/>
          <w:i/>
          <w:lang w:val="nl-BE"/>
        </w:rPr>
        <w:t>negatieve</w:t>
      </w:r>
      <w:r w:rsidRPr="00816615">
        <w:rPr>
          <w:rFonts w:asciiTheme="majorHAnsi" w:hAnsiTheme="majorHAnsi"/>
          <w:lang w:val="nl-BE"/>
        </w:rPr>
        <w:t xml:space="preserve"> evaluatie</w:t>
      </w:r>
      <w:r>
        <w:rPr>
          <w:rFonts w:asciiTheme="majorHAnsi" w:hAnsiTheme="majorHAnsi"/>
          <w:lang w:val="nl-BE"/>
        </w:rPr>
        <w:t xml:space="preserve"> of indien de overheid een implementatie op ruimere schaal niet aangewezen of niet haalbaar acht, wordt het </w:t>
      </w:r>
      <w:r w:rsidRPr="00816615">
        <w:rPr>
          <w:rFonts w:asciiTheme="majorHAnsi" w:hAnsiTheme="majorHAnsi"/>
          <w:lang w:val="nl-BE"/>
        </w:rPr>
        <w:t xml:space="preserve">project </w:t>
      </w:r>
      <w:r>
        <w:rPr>
          <w:rFonts w:asciiTheme="majorHAnsi" w:hAnsiTheme="majorHAnsi"/>
          <w:lang w:val="nl-BE"/>
        </w:rPr>
        <w:t xml:space="preserve">na twee jaar werking </w:t>
      </w:r>
      <w:r w:rsidRPr="00816615">
        <w:rPr>
          <w:rFonts w:asciiTheme="majorHAnsi" w:hAnsiTheme="majorHAnsi"/>
          <w:lang w:val="nl-BE"/>
        </w:rPr>
        <w:t>stopgezet</w:t>
      </w:r>
      <w:r>
        <w:rPr>
          <w:rFonts w:asciiTheme="majorHAnsi" w:hAnsiTheme="majorHAnsi"/>
          <w:lang w:val="nl-BE"/>
        </w:rPr>
        <w:t>.</w:t>
      </w:r>
      <w:r>
        <w:rPr>
          <w:rFonts w:asciiTheme="majorHAnsi" w:hAnsiTheme="majorHAnsi"/>
          <w:lang w:val="nl-BE"/>
        </w:rPr>
        <w:tab/>
      </w:r>
      <w:r>
        <w:rPr>
          <w:rFonts w:asciiTheme="majorHAnsi" w:hAnsiTheme="majorHAnsi"/>
          <w:lang w:val="nl-BE"/>
        </w:rPr>
        <w:br/>
        <w:t xml:space="preserve">Ten slotte wordt de mogelijkheid voorzien dat bij een </w:t>
      </w:r>
      <w:r w:rsidRPr="00816615">
        <w:rPr>
          <w:rFonts w:asciiTheme="majorHAnsi" w:hAnsiTheme="majorHAnsi"/>
          <w:i/>
          <w:lang w:val="nl-BE"/>
        </w:rPr>
        <w:t>onvolledige</w:t>
      </w:r>
      <w:r>
        <w:rPr>
          <w:rFonts w:asciiTheme="majorHAnsi" w:hAnsiTheme="majorHAnsi"/>
          <w:i/>
          <w:lang w:val="nl-BE"/>
        </w:rPr>
        <w:t xml:space="preserve"> of</w:t>
      </w:r>
      <w:r w:rsidRPr="00816615">
        <w:rPr>
          <w:rFonts w:asciiTheme="majorHAnsi" w:hAnsiTheme="majorHAnsi"/>
          <w:i/>
          <w:lang w:val="nl-BE"/>
        </w:rPr>
        <w:t xml:space="preserve"> matig gunstige</w:t>
      </w:r>
      <w:r w:rsidRPr="00816615">
        <w:rPr>
          <w:rFonts w:asciiTheme="majorHAnsi" w:hAnsiTheme="majorHAnsi"/>
          <w:lang w:val="nl-BE"/>
        </w:rPr>
        <w:t xml:space="preserve"> evaluatie</w:t>
      </w:r>
      <w:r>
        <w:rPr>
          <w:rFonts w:asciiTheme="majorHAnsi" w:hAnsiTheme="majorHAnsi"/>
          <w:lang w:val="nl-BE"/>
        </w:rPr>
        <w:t xml:space="preserve">, aan een pilootproject </w:t>
      </w:r>
      <w:r w:rsidRPr="00816615">
        <w:rPr>
          <w:rFonts w:asciiTheme="majorHAnsi" w:hAnsiTheme="majorHAnsi"/>
          <w:lang w:val="nl-BE"/>
        </w:rPr>
        <w:t xml:space="preserve">nog </w:t>
      </w:r>
      <w:r>
        <w:rPr>
          <w:rFonts w:asciiTheme="majorHAnsi" w:hAnsiTheme="majorHAnsi"/>
          <w:lang w:val="nl-BE"/>
        </w:rPr>
        <w:t xml:space="preserve">een derde werkingsjaar kan toegekend worden, </w:t>
      </w:r>
      <w:r w:rsidRPr="00816615">
        <w:rPr>
          <w:rFonts w:asciiTheme="majorHAnsi" w:hAnsiTheme="majorHAnsi"/>
          <w:lang w:val="nl-BE"/>
        </w:rPr>
        <w:t>in bijgestuurde projectmodus</w:t>
      </w:r>
      <w:r>
        <w:rPr>
          <w:rFonts w:asciiTheme="majorHAnsi" w:hAnsiTheme="majorHAnsi"/>
          <w:lang w:val="nl-BE"/>
        </w:rPr>
        <w:t>. D</w:t>
      </w:r>
      <w:r w:rsidRPr="00816615">
        <w:rPr>
          <w:rFonts w:asciiTheme="majorHAnsi" w:hAnsiTheme="majorHAnsi"/>
          <w:lang w:val="nl-BE"/>
        </w:rPr>
        <w:t>aarna volgt</w:t>
      </w:r>
      <w:r>
        <w:rPr>
          <w:rFonts w:asciiTheme="majorHAnsi" w:hAnsiTheme="majorHAnsi"/>
          <w:lang w:val="nl-BE"/>
        </w:rPr>
        <w:t xml:space="preserve"> de</w:t>
      </w:r>
      <w:r w:rsidRPr="00816615">
        <w:rPr>
          <w:rFonts w:asciiTheme="majorHAnsi" w:hAnsiTheme="majorHAnsi"/>
          <w:lang w:val="nl-BE"/>
        </w:rPr>
        <w:t xml:space="preserve"> finale evaluatie</w:t>
      </w:r>
      <w:r>
        <w:rPr>
          <w:rFonts w:asciiTheme="majorHAnsi" w:hAnsiTheme="majorHAnsi"/>
          <w:lang w:val="nl-BE"/>
        </w:rPr>
        <w:t xml:space="preserve"> (na het derde werkingsjaar is geen financiering van het coördinatiebudget meer mogelijk).</w:t>
      </w:r>
    </w:p>
    <w:p w14:paraId="7B1D6935" w14:textId="77777777" w:rsidR="00BF6BC6" w:rsidRPr="007B20B7" w:rsidRDefault="00BF6BC6" w:rsidP="006B64D4">
      <w:pPr>
        <w:pStyle w:val="Paragraphedeliste"/>
        <w:spacing w:before="120" w:after="120" w:line="300" w:lineRule="exact"/>
        <w:ind w:left="360"/>
        <w:contextualSpacing w:val="0"/>
        <w:jc w:val="both"/>
        <w:rPr>
          <w:rFonts w:ascii="Cambria" w:hAnsi="Cambria" w:cs="Arial"/>
          <w:color w:val="000000"/>
          <w:lang w:val="nl-BE"/>
        </w:rPr>
      </w:pPr>
    </w:p>
    <w:p w14:paraId="325A140F" w14:textId="77777777" w:rsidR="00040C2F" w:rsidRPr="00B75FBB" w:rsidRDefault="00040C2F" w:rsidP="006B64D4">
      <w:pPr>
        <w:pStyle w:val="Paragraphedeliste"/>
        <w:spacing w:before="120" w:after="120" w:line="300" w:lineRule="exact"/>
        <w:ind w:left="1800"/>
        <w:contextualSpacing w:val="0"/>
        <w:jc w:val="both"/>
        <w:rPr>
          <w:rFonts w:asciiTheme="majorHAnsi" w:hAnsiTheme="majorHAnsi"/>
          <w:lang w:val="nl-BE"/>
        </w:rPr>
      </w:pPr>
    </w:p>
    <w:p w14:paraId="44C05C64" w14:textId="77777777" w:rsidR="00CA3000" w:rsidRPr="00E8573C" w:rsidRDefault="00CA3000" w:rsidP="000A38A8">
      <w:pPr>
        <w:pStyle w:val="1Kop"/>
      </w:pPr>
      <w:bookmarkStart w:id="16" w:name="_Toc424652063"/>
      <w:r w:rsidRPr="00E8573C">
        <w:t>Contractuele opvolging</w:t>
      </w:r>
      <w:r w:rsidR="00770749">
        <w:t xml:space="preserve"> van de goedgekeurde pilootprojecten</w:t>
      </w:r>
      <w:bookmarkEnd w:id="16"/>
    </w:p>
    <w:p w14:paraId="22A5331C" w14:textId="77777777" w:rsidR="00770749" w:rsidRDefault="00770749" w:rsidP="006B64D4">
      <w:pPr>
        <w:spacing w:before="120" w:after="120" w:line="300" w:lineRule="exact"/>
        <w:jc w:val="both"/>
        <w:rPr>
          <w:rFonts w:asciiTheme="majorHAnsi" w:hAnsiTheme="majorHAnsi"/>
          <w:lang w:val="nl-BE"/>
        </w:rPr>
      </w:pPr>
    </w:p>
    <w:p w14:paraId="36A6774A" w14:textId="77777777" w:rsidR="008D5C81" w:rsidRPr="00941AD9" w:rsidRDefault="008D5C81" w:rsidP="006B64D4">
      <w:pPr>
        <w:spacing w:before="120" w:after="120" w:line="300" w:lineRule="exact"/>
        <w:jc w:val="both"/>
        <w:rPr>
          <w:rFonts w:asciiTheme="majorHAnsi" w:hAnsiTheme="majorHAnsi"/>
          <w:b/>
          <w:lang w:val="nl-BE"/>
        </w:rPr>
      </w:pPr>
      <w:r w:rsidRPr="00941AD9">
        <w:rPr>
          <w:rFonts w:asciiTheme="majorHAnsi" w:hAnsiTheme="majorHAnsi"/>
          <w:lang w:val="nl-BE"/>
        </w:rPr>
        <w:t>De goedgekeurde pilootprojecten zullen opgevolgd worden aan de hand van de techniek</w:t>
      </w:r>
      <w:r>
        <w:rPr>
          <w:rFonts w:asciiTheme="majorHAnsi" w:hAnsiTheme="majorHAnsi"/>
          <w:lang w:val="nl-BE"/>
        </w:rPr>
        <w:t>,</w:t>
      </w:r>
      <w:r w:rsidRPr="00941AD9">
        <w:rPr>
          <w:rFonts w:asciiTheme="majorHAnsi" w:hAnsiTheme="majorHAnsi"/>
          <w:lang w:val="nl-BE"/>
        </w:rPr>
        <w:t xml:space="preserve"> </w:t>
      </w:r>
      <w:r>
        <w:rPr>
          <w:rFonts w:asciiTheme="majorHAnsi" w:hAnsiTheme="majorHAnsi"/>
          <w:lang w:val="nl-BE"/>
        </w:rPr>
        <w:t>bepaald in</w:t>
      </w:r>
      <w:r w:rsidRPr="00941AD9">
        <w:rPr>
          <w:rFonts w:asciiTheme="majorHAnsi" w:hAnsiTheme="majorHAnsi"/>
          <w:lang w:val="nl-BE"/>
        </w:rPr>
        <w:t xml:space="preserve"> </w:t>
      </w:r>
      <w:r>
        <w:rPr>
          <w:rFonts w:asciiTheme="majorHAnsi" w:hAnsiTheme="majorHAnsi"/>
          <w:b/>
          <w:lang w:val="nl-BE"/>
        </w:rPr>
        <w:t>a</w:t>
      </w:r>
      <w:r w:rsidRPr="00941AD9">
        <w:rPr>
          <w:rFonts w:asciiTheme="majorHAnsi" w:hAnsiTheme="majorHAnsi"/>
          <w:b/>
          <w:lang w:val="nl-BE"/>
        </w:rPr>
        <w:t>rt. 107</w:t>
      </w:r>
      <w:r w:rsidRPr="00941AD9">
        <w:rPr>
          <w:rFonts w:asciiTheme="majorHAnsi" w:hAnsiTheme="majorHAnsi"/>
          <w:lang w:val="nl-BE"/>
        </w:rPr>
        <w:t xml:space="preserve"> van </w:t>
      </w:r>
      <w:r>
        <w:rPr>
          <w:rFonts w:asciiTheme="majorHAnsi" w:hAnsiTheme="majorHAnsi"/>
          <w:lang w:val="nl-BE"/>
        </w:rPr>
        <w:t>de gecoördineerde ziekenhuiswet.</w:t>
      </w:r>
      <w:r w:rsidRPr="00941AD9">
        <w:rPr>
          <w:rFonts w:asciiTheme="majorHAnsi" w:hAnsiTheme="majorHAnsi"/>
          <w:lang w:val="nl-BE"/>
        </w:rPr>
        <w:t xml:space="preserve"> </w:t>
      </w:r>
      <w:r>
        <w:rPr>
          <w:rFonts w:asciiTheme="majorHAnsi" w:hAnsiTheme="majorHAnsi"/>
          <w:lang w:val="nl-BE"/>
        </w:rPr>
        <w:t>Deze techniek wordt</w:t>
      </w:r>
      <w:r w:rsidRPr="00941AD9">
        <w:rPr>
          <w:rFonts w:asciiTheme="majorHAnsi" w:hAnsiTheme="majorHAnsi"/>
          <w:lang w:val="nl-BE"/>
        </w:rPr>
        <w:t xml:space="preserve"> momenteel reeds toegepast in de geestelijke gezondheidszorg. Hiertoe zal er</w:t>
      </w:r>
      <w:r>
        <w:rPr>
          <w:rFonts w:asciiTheme="majorHAnsi" w:hAnsiTheme="majorHAnsi"/>
          <w:lang w:val="nl-BE"/>
        </w:rPr>
        <w:t xml:space="preserve"> per project</w:t>
      </w:r>
      <w:r w:rsidRPr="00941AD9">
        <w:rPr>
          <w:rFonts w:asciiTheme="majorHAnsi" w:hAnsiTheme="majorHAnsi"/>
          <w:lang w:val="nl-BE"/>
        </w:rPr>
        <w:t xml:space="preserve"> één ‘</w:t>
      </w:r>
      <w:r w:rsidRPr="00941AD9">
        <w:rPr>
          <w:rFonts w:asciiTheme="majorHAnsi" w:hAnsiTheme="majorHAnsi"/>
          <w:b/>
          <w:lang w:val="nl-BE"/>
        </w:rPr>
        <w:t>netwerkovereenkomst</w:t>
      </w:r>
      <w:r w:rsidRPr="00941AD9">
        <w:rPr>
          <w:rFonts w:asciiTheme="majorHAnsi" w:hAnsiTheme="majorHAnsi"/>
          <w:lang w:val="nl-BE"/>
        </w:rPr>
        <w:t>’ met alle deelnemende projectpartners worden afgesloten. Eén van de deelnemende ziekenhuizen</w:t>
      </w:r>
      <w:r>
        <w:rPr>
          <w:rFonts w:asciiTheme="majorHAnsi" w:hAnsiTheme="majorHAnsi"/>
          <w:lang w:val="nl-BE"/>
        </w:rPr>
        <w:t xml:space="preserve"> binnen het project</w:t>
      </w:r>
      <w:r w:rsidRPr="00941AD9">
        <w:rPr>
          <w:rFonts w:asciiTheme="majorHAnsi" w:hAnsiTheme="majorHAnsi"/>
          <w:lang w:val="nl-BE"/>
        </w:rPr>
        <w:t xml:space="preserve"> treedt op als projectpartner en de financiële stromen die</w:t>
      </w:r>
      <w:r>
        <w:rPr>
          <w:rFonts w:asciiTheme="majorHAnsi" w:hAnsiTheme="majorHAnsi"/>
          <w:lang w:val="nl-BE"/>
        </w:rPr>
        <w:t xml:space="preserve"> </w:t>
      </w:r>
      <w:r w:rsidRPr="00941AD9">
        <w:rPr>
          <w:rFonts w:asciiTheme="majorHAnsi" w:hAnsiTheme="majorHAnsi"/>
          <w:lang w:val="nl-BE"/>
        </w:rPr>
        <w:t xml:space="preserve">gepaard gaan met de budgetgarantie zullen geregeld worden via onderdeel </w:t>
      </w:r>
      <w:r w:rsidRPr="00941AD9">
        <w:rPr>
          <w:rFonts w:asciiTheme="majorHAnsi" w:hAnsiTheme="majorHAnsi"/>
          <w:b/>
          <w:lang w:val="nl-BE"/>
        </w:rPr>
        <w:t>B4</w:t>
      </w:r>
      <w:r w:rsidRPr="00941AD9">
        <w:rPr>
          <w:rFonts w:asciiTheme="majorHAnsi" w:hAnsiTheme="majorHAnsi"/>
          <w:lang w:val="nl-BE"/>
        </w:rPr>
        <w:t xml:space="preserve"> van het BFM van een deelnemend ziekenhuis.</w:t>
      </w:r>
      <w:r>
        <w:rPr>
          <w:rFonts w:asciiTheme="majorHAnsi" w:hAnsiTheme="majorHAnsi"/>
          <w:lang w:val="nl-BE"/>
        </w:rPr>
        <w:t xml:space="preserve"> De belangrijkste principes die hierin aan bod komen, zijn de volgende:</w:t>
      </w:r>
    </w:p>
    <w:p w14:paraId="2B3B1B9D" w14:textId="77777777" w:rsidR="008D5C81" w:rsidRPr="007C6057" w:rsidRDefault="008D5C81" w:rsidP="006B64D4">
      <w:pPr>
        <w:pStyle w:val="Paragraphedeliste"/>
        <w:numPr>
          <w:ilvl w:val="0"/>
          <w:numId w:val="35"/>
        </w:numPr>
        <w:spacing w:before="120" w:after="120" w:line="300" w:lineRule="exact"/>
        <w:ind w:left="697" w:hanging="357"/>
        <w:contextualSpacing w:val="0"/>
        <w:jc w:val="both"/>
        <w:rPr>
          <w:rFonts w:ascii="Cambria" w:hAnsi="Cambria"/>
          <w:lang w:val="nl-BE"/>
        </w:rPr>
      </w:pPr>
      <w:r>
        <w:rPr>
          <w:rFonts w:ascii="Cambria" w:hAnsi="Cambria"/>
          <w:lang w:val="nl-BE"/>
        </w:rPr>
        <w:t xml:space="preserve">Identificatie patiëntengroep </w:t>
      </w:r>
    </w:p>
    <w:p w14:paraId="159F25B0" w14:textId="21392A49" w:rsidR="008D5C81" w:rsidRDefault="008D5C81" w:rsidP="006B64D4">
      <w:pPr>
        <w:pStyle w:val="Paragraphedeliste"/>
        <w:numPr>
          <w:ilvl w:val="0"/>
          <w:numId w:val="35"/>
        </w:numPr>
        <w:spacing w:before="120" w:after="120" w:line="300" w:lineRule="exact"/>
        <w:ind w:left="697" w:hanging="357"/>
        <w:contextualSpacing w:val="0"/>
        <w:jc w:val="both"/>
        <w:rPr>
          <w:rFonts w:ascii="Cambria" w:hAnsi="Cambria"/>
          <w:bCs/>
          <w:lang w:val="nl-BE"/>
        </w:rPr>
      </w:pPr>
      <w:r>
        <w:rPr>
          <w:rFonts w:ascii="Cambria" w:hAnsi="Cambria"/>
          <w:bCs/>
          <w:lang w:val="nl-BE"/>
        </w:rPr>
        <w:t>Sluiting (“bevriezing”) van aantal acute bedden (i.e. minder bedden nodig door verblijfsduurverkorting</w:t>
      </w:r>
      <w:r w:rsidR="00DC7071">
        <w:rPr>
          <w:rFonts w:ascii="Cambria" w:hAnsi="Cambria"/>
          <w:bCs/>
          <w:lang w:val="nl-BE"/>
        </w:rPr>
        <w:t>, eventueel zelfs</w:t>
      </w:r>
      <w:r>
        <w:rPr>
          <w:rFonts w:ascii="Cambria" w:hAnsi="Cambria"/>
          <w:bCs/>
          <w:lang w:val="nl-BE"/>
        </w:rPr>
        <w:t xml:space="preserve"> door </w:t>
      </w:r>
      <w:r w:rsidR="00DC7071">
        <w:rPr>
          <w:rFonts w:ascii="Cambria" w:hAnsi="Cambria"/>
          <w:bCs/>
          <w:lang w:val="nl-BE"/>
        </w:rPr>
        <w:t xml:space="preserve">het </w:t>
      </w:r>
      <w:r>
        <w:rPr>
          <w:rFonts w:ascii="Cambria" w:hAnsi="Cambria"/>
          <w:bCs/>
          <w:lang w:val="nl-BE"/>
        </w:rPr>
        <w:t xml:space="preserve">vermijden </w:t>
      </w:r>
      <w:r w:rsidR="00DC7071">
        <w:rPr>
          <w:rFonts w:ascii="Cambria" w:hAnsi="Cambria"/>
          <w:bCs/>
          <w:lang w:val="nl-BE"/>
        </w:rPr>
        <w:t xml:space="preserve">van </w:t>
      </w:r>
      <w:r>
        <w:rPr>
          <w:rFonts w:ascii="Cambria" w:hAnsi="Cambria"/>
          <w:bCs/>
          <w:lang w:val="nl-BE"/>
        </w:rPr>
        <w:t>ziekenhuisopnames)</w:t>
      </w:r>
    </w:p>
    <w:p w14:paraId="157587A3" w14:textId="77777777" w:rsidR="008D5C81" w:rsidRDefault="008D5C81" w:rsidP="006B64D4">
      <w:pPr>
        <w:pStyle w:val="Paragraphedeliste"/>
        <w:numPr>
          <w:ilvl w:val="0"/>
          <w:numId w:val="35"/>
        </w:numPr>
        <w:spacing w:before="120" w:after="120" w:line="300" w:lineRule="exact"/>
        <w:ind w:left="697" w:hanging="357"/>
        <w:contextualSpacing w:val="0"/>
        <w:jc w:val="both"/>
        <w:rPr>
          <w:rFonts w:ascii="Cambria" w:hAnsi="Cambria"/>
          <w:bCs/>
          <w:lang w:val="nl-BE"/>
        </w:rPr>
      </w:pPr>
      <w:r>
        <w:rPr>
          <w:rFonts w:ascii="Cambria" w:hAnsi="Cambria"/>
          <w:bCs/>
          <w:lang w:val="nl-BE"/>
        </w:rPr>
        <w:t>Identificatie ‘uitgespaarde’ middelen, vooral uit onderdeel B2 (en B1)</w:t>
      </w:r>
      <w:r w:rsidRPr="00AD6096">
        <w:rPr>
          <w:rFonts w:ascii="Cambria" w:hAnsi="Cambria"/>
          <w:bCs/>
          <w:i/>
          <w:lang w:val="nl-BE"/>
        </w:rPr>
        <w:t>,</w:t>
      </w:r>
      <w:r>
        <w:rPr>
          <w:rFonts w:ascii="Cambria" w:hAnsi="Cambria"/>
          <w:bCs/>
          <w:lang w:val="nl-BE"/>
        </w:rPr>
        <w:t xml:space="preserve"> die worden ondergebracht in B4, voor </w:t>
      </w:r>
      <w:proofErr w:type="spellStart"/>
      <w:r>
        <w:rPr>
          <w:rFonts w:ascii="Cambria" w:hAnsi="Cambria"/>
          <w:bCs/>
          <w:lang w:val="nl-BE"/>
        </w:rPr>
        <w:t>heraanwending</w:t>
      </w:r>
      <w:proofErr w:type="spellEnd"/>
    </w:p>
    <w:p w14:paraId="58E1429E" w14:textId="77777777" w:rsidR="008D5C81" w:rsidRPr="002E3B70" w:rsidRDefault="008D5C81" w:rsidP="006B64D4">
      <w:pPr>
        <w:pStyle w:val="Paragraphedeliste"/>
        <w:numPr>
          <w:ilvl w:val="0"/>
          <w:numId w:val="35"/>
        </w:numPr>
        <w:spacing w:before="120" w:after="120" w:line="300" w:lineRule="exact"/>
        <w:ind w:left="697" w:hanging="357"/>
        <w:contextualSpacing w:val="0"/>
        <w:jc w:val="both"/>
        <w:rPr>
          <w:rFonts w:ascii="Cambria" w:hAnsi="Cambria"/>
          <w:lang w:val="nl-BE"/>
        </w:rPr>
      </w:pPr>
      <w:r w:rsidRPr="00E23FFE">
        <w:rPr>
          <w:rFonts w:ascii="Cambria" w:hAnsi="Cambria"/>
          <w:bCs/>
          <w:lang w:val="nl-BE"/>
        </w:rPr>
        <w:t xml:space="preserve">Ook de honoraria </w:t>
      </w:r>
      <w:r>
        <w:rPr>
          <w:rFonts w:ascii="Cambria" w:hAnsi="Cambria"/>
          <w:bCs/>
          <w:lang w:val="nl-BE"/>
        </w:rPr>
        <w:t xml:space="preserve">van de ziekenhuisartsen </w:t>
      </w:r>
      <w:r w:rsidRPr="00E23FFE">
        <w:rPr>
          <w:rFonts w:ascii="Cambria" w:hAnsi="Cambria"/>
          <w:bCs/>
          <w:lang w:val="nl-BE"/>
        </w:rPr>
        <w:t xml:space="preserve">kunnen  </w:t>
      </w:r>
      <w:r>
        <w:rPr>
          <w:rFonts w:ascii="Cambria" w:hAnsi="Cambria"/>
          <w:bCs/>
          <w:lang w:val="nl-BE"/>
        </w:rPr>
        <w:t>in het pilootproject opgenomen</w:t>
      </w:r>
      <w:r w:rsidRPr="00E23FFE">
        <w:rPr>
          <w:rFonts w:ascii="Cambria" w:hAnsi="Cambria"/>
          <w:bCs/>
          <w:lang w:val="nl-BE"/>
        </w:rPr>
        <w:t xml:space="preserve"> worden</w:t>
      </w:r>
      <w:r>
        <w:rPr>
          <w:rFonts w:ascii="Cambria" w:hAnsi="Cambria"/>
          <w:bCs/>
          <w:lang w:val="nl-BE"/>
        </w:rPr>
        <w:t xml:space="preserve"> – maar dit is een keuze die de projectpartners moeten maken. </w:t>
      </w:r>
    </w:p>
    <w:p w14:paraId="54C58F66" w14:textId="77777777" w:rsidR="008D5C81" w:rsidRDefault="008D5C81" w:rsidP="006B64D4">
      <w:pPr>
        <w:pStyle w:val="Paragraphedeliste"/>
        <w:numPr>
          <w:ilvl w:val="0"/>
          <w:numId w:val="35"/>
        </w:numPr>
        <w:spacing w:before="120" w:after="120" w:line="300" w:lineRule="exact"/>
        <w:ind w:left="697" w:hanging="357"/>
        <w:contextualSpacing w:val="0"/>
        <w:jc w:val="both"/>
        <w:rPr>
          <w:rFonts w:ascii="Cambria" w:hAnsi="Cambria"/>
          <w:lang w:val="nl-BE"/>
        </w:rPr>
      </w:pPr>
      <w:r w:rsidRPr="007F3776">
        <w:rPr>
          <w:rFonts w:ascii="Cambria" w:hAnsi="Cambria"/>
          <w:bCs/>
          <w:lang w:val="nl-BE"/>
        </w:rPr>
        <w:t>De middelen die buiten de ziekenhuiszorg werden ingezet (huisartsen, thuisverpleging, vroedvrouwen, kinesitherapeuten, …) kunnen ook in het pilootproject opgenomen worden.</w:t>
      </w:r>
      <w:r>
        <w:rPr>
          <w:rFonts w:ascii="Cambria" w:hAnsi="Cambria"/>
          <w:bCs/>
          <w:lang w:val="nl-BE"/>
        </w:rPr>
        <w:tab/>
      </w:r>
      <w:r w:rsidRPr="009802C7">
        <w:rPr>
          <w:rFonts w:ascii="Cambria" w:hAnsi="Cambria"/>
          <w:bCs/>
          <w:lang w:val="nl-BE"/>
        </w:rPr>
        <w:br/>
      </w:r>
      <w:r w:rsidRPr="009802C7">
        <w:rPr>
          <w:rFonts w:ascii="Cambria" w:hAnsi="Cambria"/>
          <w:lang w:val="nl-BE"/>
        </w:rPr>
        <w:t>In anticipatie op concrete projectvoorstellen</w:t>
      </w:r>
      <w:r w:rsidRPr="00941AD9">
        <w:rPr>
          <w:rFonts w:ascii="Cambria" w:hAnsi="Cambria"/>
          <w:lang w:val="nl-BE"/>
        </w:rPr>
        <w:t xml:space="preserve">, die </w:t>
      </w:r>
      <w:r>
        <w:rPr>
          <w:rFonts w:ascii="Cambria" w:hAnsi="Cambria"/>
          <w:lang w:val="nl-BE"/>
        </w:rPr>
        <w:t xml:space="preserve">mogelijk </w:t>
      </w:r>
      <w:r w:rsidRPr="00941AD9">
        <w:rPr>
          <w:rFonts w:ascii="Cambria" w:hAnsi="Cambria"/>
          <w:lang w:val="nl-BE"/>
        </w:rPr>
        <w:t xml:space="preserve">ook zorgvormen kunnen omvatten die door de deelstaten gefinancierd worden, zullen hiertoe met de </w:t>
      </w:r>
      <w:r w:rsidRPr="00255EFE">
        <w:rPr>
          <w:rFonts w:ascii="Cambria" w:hAnsi="Cambria"/>
          <w:lang w:val="nl-BE"/>
        </w:rPr>
        <w:t>deelstaten</w:t>
      </w:r>
      <w:r w:rsidRPr="00941AD9">
        <w:rPr>
          <w:rFonts w:ascii="Cambria" w:hAnsi="Cambria"/>
          <w:lang w:val="nl-BE"/>
        </w:rPr>
        <w:t xml:space="preserve"> die wensen mee te werken de nodige afspraken voorbereid worden.</w:t>
      </w:r>
    </w:p>
    <w:p w14:paraId="3A1B1A64" w14:textId="77777777" w:rsidR="00770749" w:rsidRDefault="00040C2F" w:rsidP="006B64D4">
      <w:pPr>
        <w:spacing w:before="120" w:after="120" w:line="300" w:lineRule="exact"/>
        <w:jc w:val="both"/>
        <w:rPr>
          <w:rFonts w:ascii="Cambria" w:hAnsi="Cambria" w:cs="Arial"/>
          <w:lang w:val="nl-BE"/>
        </w:rPr>
      </w:pPr>
      <w:r w:rsidRPr="00770749">
        <w:rPr>
          <w:rFonts w:ascii="Cambria" w:hAnsi="Cambria" w:cs="Arial"/>
          <w:lang w:val="nl-BE"/>
        </w:rPr>
        <w:t>De partners aanvaarden elke controle en inspectie door de overheid en zullen de richtlijnen opvolgen die aangaande het project door de door de overheid opgerichte stuurgroep worden geformuleerd.</w:t>
      </w:r>
      <w:r w:rsidR="00770749">
        <w:rPr>
          <w:rFonts w:ascii="Cambria" w:hAnsi="Cambria" w:cs="Arial"/>
          <w:lang w:val="nl-BE"/>
        </w:rPr>
        <w:t xml:space="preserve"> </w:t>
      </w:r>
    </w:p>
    <w:p w14:paraId="3CD03C1B" w14:textId="77777777" w:rsidR="00040C2F" w:rsidRDefault="00040C2F" w:rsidP="006B64D4">
      <w:pPr>
        <w:spacing w:before="120" w:after="120" w:line="300" w:lineRule="exact"/>
        <w:jc w:val="both"/>
        <w:rPr>
          <w:rFonts w:ascii="Cambria" w:hAnsi="Cambria" w:cs="Arial"/>
          <w:lang w:val="nl-BE"/>
        </w:rPr>
      </w:pPr>
      <w:r w:rsidRPr="007B20B7">
        <w:rPr>
          <w:rFonts w:ascii="Cambria" w:hAnsi="Cambria" w:cs="Arial"/>
          <w:lang w:val="nl-BE"/>
        </w:rPr>
        <w:lastRenderedPageBreak/>
        <w:t xml:space="preserve">De partners aanvaarden dat bij vaststelling van het niet </w:t>
      </w:r>
      <w:r w:rsidR="00DC7071">
        <w:rPr>
          <w:rFonts w:ascii="Cambria" w:hAnsi="Cambria" w:cs="Arial"/>
          <w:lang w:val="nl-BE"/>
        </w:rPr>
        <w:t>correct</w:t>
      </w:r>
      <w:r w:rsidR="00DC7071" w:rsidRPr="007B20B7">
        <w:rPr>
          <w:rFonts w:ascii="Cambria" w:hAnsi="Cambria" w:cs="Arial"/>
          <w:lang w:val="nl-BE"/>
        </w:rPr>
        <w:t xml:space="preserve"> </w:t>
      </w:r>
      <w:r w:rsidRPr="007B20B7">
        <w:rPr>
          <w:rFonts w:ascii="Cambria" w:hAnsi="Cambria" w:cs="Arial"/>
          <w:lang w:val="nl-BE"/>
        </w:rPr>
        <w:t>gebruik van de middelen</w:t>
      </w:r>
      <w:r w:rsidR="00DC7071">
        <w:rPr>
          <w:rFonts w:ascii="Cambria" w:hAnsi="Cambria" w:cs="Arial"/>
          <w:lang w:val="nl-BE"/>
        </w:rPr>
        <w:t xml:space="preserve"> (i.e. niet consistent met de netwerkovereenkomst)</w:t>
      </w:r>
      <w:r w:rsidRPr="007B20B7">
        <w:rPr>
          <w:rFonts w:ascii="Cambria" w:hAnsi="Cambria" w:cs="Arial"/>
          <w:lang w:val="nl-BE"/>
        </w:rPr>
        <w:t>, de overheid middelen kan terugvorderen e</w:t>
      </w:r>
      <w:r>
        <w:rPr>
          <w:rFonts w:ascii="Cambria" w:hAnsi="Cambria" w:cs="Arial"/>
          <w:lang w:val="nl-BE"/>
        </w:rPr>
        <w:t>n een einde aan het pilootprojec</w:t>
      </w:r>
      <w:r w:rsidRPr="007B20B7">
        <w:rPr>
          <w:rFonts w:ascii="Cambria" w:hAnsi="Cambria" w:cs="Arial"/>
          <w:lang w:val="nl-BE"/>
        </w:rPr>
        <w:t>t kan stellen met een vooropzeg van drie maanden.</w:t>
      </w:r>
    </w:p>
    <w:p w14:paraId="1B9EA01E" w14:textId="77777777" w:rsidR="00CA3000" w:rsidRDefault="00CA3000" w:rsidP="006B64D4">
      <w:pPr>
        <w:spacing w:before="120" w:after="120" w:line="300" w:lineRule="exact"/>
        <w:jc w:val="both"/>
        <w:rPr>
          <w:rFonts w:ascii="Cambria" w:hAnsi="Cambria"/>
          <w:i/>
          <w:lang w:val="nl-BE"/>
        </w:rPr>
      </w:pPr>
      <w:r w:rsidRPr="00117B4C">
        <w:rPr>
          <w:rFonts w:ascii="Cambria" w:hAnsi="Cambria"/>
          <w:lang w:val="nl-BE"/>
        </w:rPr>
        <w:tab/>
      </w:r>
      <w:r w:rsidRPr="00DC21BE" w:rsidDel="00DC21BE">
        <w:rPr>
          <w:rFonts w:ascii="Cambria" w:hAnsi="Cambria"/>
          <w:i/>
          <w:lang w:val="nl-BE"/>
        </w:rPr>
        <w:t xml:space="preserve"> </w:t>
      </w:r>
    </w:p>
    <w:p w14:paraId="3EEEB0C4" w14:textId="77777777" w:rsidR="00870B56" w:rsidRDefault="00870B56" w:rsidP="006B64D4">
      <w:pPr>
        <w:spacing w:before="120" w:after="120" w:line="300" w:lineRule="exact"/>
        <w:jc w:val="both"/>
        <w:rPr>
          <w:rFonts w:asciiTheme="majorHAnsi" w:hAnsiTheme="majorHAnsi"/>
          <w:lang w:val="nl-BE"/>
        </w:rPr>
      </w:pPr>
    </w:p>
    <w:p w14:paraId="2F715D3D" w14:textId="77777777" w:rsidR="00040C2F" w:rsidRPr="00E8573C" w:rsidRDefault="00040C2F" w:rsidP="000A38A8">
      <w:pPr>
        <w:pStyle w:val="1Kop"/>
      </w:pPr>
      <w:bookmarkStart w:id="17" w:name="_Toc424652064"/>
      <w:r w:rsidRPr="00E8573C">
        <w:t>Dossier voor de kandidaatstelling</w:t>
      </w:r>
      <w:bookmarkEnd w:id="17"/>
    </w:p>
    <w:p w14:paraId="2B12CBCC" w14:textId="77777777" w:rsidR="00FD4C96" w:rsidRDefault="00FD4C96" w:rsidP="006B64D4">
      <w:pPr>
        <w:spacing w:before="120" w:after="120" w:line="300" w:lineRule="exact"/>
        <w:jc w:val="both"/>
        <w:rPr>
          <w:rFonts w:ascii="Cambria" w:hAnsi="Cambria" w:cs="Arial"/>
          <w:lang w:val="nl-BE"/>
        </w:rPr>
      </w:pPr>
    </w:p>
    <w:p w14:paraId="571A47F0" w14:textId="21553041" w:rsidR="00006582" w:rsidRDefault="009C77E8" w:rsidP="001C0C87">
      <w:pPr>
        <w:jc w:val="both"/>
        <w:rPr>
          <w:rFonts w:asciiTheme="majorHAnsi" w:hAnsiTheme="majorHAnsi"/>
          <w:lang w:val="nl-BE"/>
        </w:rPr>
      </w:pPr>
      <w:r w:rsidRPr="001C0C87">
        <w:rPr>
          <w:rFonts w:asciiTheme="majorHAnsi" w:hAnsiTheme="majorHAnsi"/>
          <w:lang w:val="nl-BE"/>
        </w:rPr>
        <w:t xml:space="preserve">Op de website </w:t>
      </w:r>
      <w:r w:rsidR="001C0C87" w:rsidRPr="001C0C87">
        <w:rPr>
          <w:rFonts w:asciiTheme="majorHAnsi" w:hAnsiTheme="majorHAnsi"/>
          <w:color w:val="333333"/>
          <w:lang w:val="nl-NL"/>
        </w:rPr>
        <w:t xml:space="preserve">van de </w:t>
      </w:r>
      <w:proofErr w:type="spellStart"/>
      <w:r w:rsidR="001C0C87" w:rsidRPr="001C0C87">
        <w:rPr>
          <w:rFonts w:asciiTheme="majorHAnsi" w:hAnsiTheme="majorHAnsi"/>
          <w:color w:val="333333"/>
          <w:lang w:val="nl-NL"/>
        </w:rPr>
        <w:t>beleidscel</w:t>
      </w:r>
      <w:proofErr w:type="spellEnd"/>
      <w:r w:rsidR="001C0C87" w:rsidRPr="001C0C87">
        <w:rPr>
          <w:rFonts w:asciiTheme="majorHAnsi" w:hAnsiTheme="majorHAnsi"/>
          <w:color w:val="333333"/>
          <w:lang w:val="nl-NL"/>
        </w:rPr>
        <w:t xml:space="preserve"> van </w:t>
      </w:r>
      <w:hyperlink r:id="rId13" w:tgtFrame="_blank" w:history="1">
        <w:r w:rsidR="001C0C87" w:rsidRPr="001C0C87">
          <w:rPr>
            <w:rStyle w:val="Lienhypertexte"/>
            <w:rFonts w:asciiTheme="majorHAnsi" w:hAnsiTheme="majorHAnsi"/>
            <w:color w:val="1F497D"/>
            <w:lang w:val="nl-NL"/>
          </w:rPr>
          <w:t>minister De Block</w:t>
        </w:r>
      </w:hyperlink>
      <w:r w:rsidR="001C0C87" w:rsidRPr="001C0C87">
        <w:rPr>
          <w:rFonts w:asciiTheme="majorHAnsi" w:hAnsiTheme="majorHAnsi"/>
          <w:color w:val="333333"/>
          <w:lang w:val="nl-NL"/>
        </w:rPr>
        <w:t>, van de </w:t>
      </w:r>
      <w:hyperlink r:id="rId14" w:tgtFrame="_blank" w:history="1">
        <w:r w:rsidR="001C0C87" w:rsidRPr="001C0C87">
          <w:rPr>
            <w:rStyle w:val="Lienhypertexte"/>
            <w:rFonts w:asciiTheme="majorHAnsi" w:hAnsiTheme="majorHAnsi"/>
            <w:color w:val="1F497D"/>
            <w:lang w:val="nl-NL"/>
          </w:rPr>
          <w:t>FOD Volksgezondheid</w:t>
        </w:r>
      </w:hyperlink>
      <w:r w:rsidR="001C0C87" w:rsidRPr="001C0C87">
        <w:rPr>
          <w:rFonts w:asciiTheme="majorHAnsi" w:hAnsiTheme="majorHAnsi"/>
          <w:color w:val="333333"/>
          <w:lang w:val="nl-NL"/>
        </w:rPr>
        <w:t> en van het </w:t>
      </w:r>
      <w:hyperlink r:id="rId15" w:anchor=".VZvfG-OqnWw" w:tgtFrame="_blank" w:history="1">
        <w:r w:rsidR="001C0C87" w:rsidRPr="001C0C87">
          <w:rPr>
            <w:rStyle w:val="Lienhypertexte"/>
            <w:rFonts w:asciiTheme="majorHAnsi" w:hAnsiTheme="majorHAnsi"/>
            <w:color w:val="1F497D"/>
            <w:lang w:val="nl-NL"/>
          </w:rPr>
          <w:t>Riziv</w:t>
        </w:r>
      </w:hyperlink>
      <w:r w:rsidR="001C0C87" w:rsidRPr="001C0C87">
        <w:rPr>
          <w:rFonts w:asciiTheme="majorHAnsi" w:hAnsiTheme="majorHAnsi"/>
          <w:color w:val="1F497D"/>
          <w:lang w:val="nl-NL"/>
        </w:rPr>
        <w:t xml:space="preserve"> </w:t>
      </w:r>
      <w:r w:rsidRPr="001C0C87">
        <w:rPr>
          <w:rFonts w:asciiTheme="majorHAnsi" w:hAnsiTheme="majorHAnsi"/>
          <w:lang w:val="nl-BE"/>
        </w:rPr>
        <w:t>wordt</w:t>
      </w:r>
      <w:r w:rsidRPr="006B64D4">
        <w:rPr>
          <w:rFonts w:asciiTheme="majorHAnsi" w:hAnsiTheme="majorHAnsi"/>
          <w:lang w:val="nl-BE"/>
        </w:rPr>
        <w:t xml:space="preserve"> een standaardsjabloon voor kandidaatstelling voorzien. Dit sjabloon geeft aan welke informatie verwacht wordt van de projectpartners, ter beoordeling van de kandidaatstelling.</w:t>
      </w:r>
    </w:p>
    <w:p w14:paraId="7CB47788" w14:textId="77777777" w:rsidR="00006582" w:rsidRDefault="00006582" w:rsidP="006B64D4">
      <w:pPr>
        <w:spacing w:before="120" w:after="120" w:line="300" w:lineRule="exact"/>
        <w:jc w:val="both"/>
        <w:rPr>
          <w:rFonts w:asciiTheme="majorHAnsi" w:hAnsiTheme="majorHAnsi"/>
          <w:lang w:val="nl-BE"/>
        </w:rPr>
      </w:pPr>
    </w:p>
    <w:p w14:paraId="0B211466" w14:textId="229BA555" w:rsidR="00F061C5" w:rsidRPr="00876AC9" w:rsidRDefault="00006582" w:rsidP="006B64D4">
      <w:pPr>
        <w:spacing w:before="120" w:after="120" w:line="300" w:lineRule="exact"/>
        <w:jc w:val="both"/>
        <w:rPr>
          <w:rFonts w:ascii="Cambria" w:eastAsiaTheme="minorHAnsi" w:hAnsi="Cambria" w:cs="Arial"/>
          <w:b/>
          <w:color w:val="4F81BD" w:themeColor="accent1"/>
          <w:lang w:val="nl-BE"/>
        </w:rPr>
      </w:pPr>
      <w:r>
        <w:rPr>
          <w:rFonts w:asciiTheme="majorHAnsi" w:hAnsiTheme="majorHAnsi"/>
          <w:lang w:val="nl-BE"/>
        </w:rPr>
        <w:t xml:space="preserve">Van de geïnteresseerde kandidaten wordt verwacht dat ze ten laatste tegen </w:t>
      </w:r>
      <w:r w:rsidRPr="00907A50">
        <w:rPr>
          <w:rFonts w:asciiTheme="majorHAnsi" w:hAnsiTheme="majorHAnsi"/>
          <w:b/>
          <w:lang w:val="nl-BE"/>
        </w:rPr>
        <w:t>30 september, middernacht</w:t>
      </w:r>
      <w:r>
        <w:rPr>
          <w:rFonts w:asciiTheme="majorHAnsi" w:hAnsiTheme="majorHAnsi"/>
          <w:lang w:val="nl-BE"/>
        </w:rPr>
        <w:t xml:space="preserve">, hun kandidatuur doormailen naar </w:t>
      </w:r>
      <w:hyperlink r:id="rId16" w:history="1">
        <w:r w:rsidRPr="00F21C86">
          <w:rPr>
            <w:rStyle w:val="Lienhypertexte"/>
            <w:rFonts w:asciiTheme="majorHAnsi" w:hAnsiTheme="majorHAnsi"/>
            <w:lang w:val="nl-BE"/>
          </w:rPr>
          <w:t>hospfin-pilot@minsoc.fed.be</w:t>
        </w:r>
      </w:hyperlink>
      <w:r>
        <w:rPr>
          <w:rFonts w:asciiTheme="majorHAnsi" w:hAnsiTheme="majorHAnsi"/>
          <w:lang w:val="nl-BE"/>
        </w:rPr>
        <w:t>. Deze kandida</w:t>
      </w:r>
      <w:r w:rsidR="00B36605">
        <w:rPr>
          <w:rFonts w:asciiTheme="majorHAnsi" w:hAnsiTheme="majorHAnsi"/>
          <w:lang w:val="nl-BE"/>
        </w:rPr>
        <w:t>at</w:t>
      </w:r>
      <w:r>
        <w:rPr>
          <w:rFonts w:asciiTheme="majorHAnsi" w:hAnsiTheme="majorHAnsi"/>
          <w:lang w:val="nl-BE"/>
        </w:rPr>
        <w:t xml:space="preserve">stelling geldt als </w:t>
      </w:r>
      <w:r w:rsidRPr="00907A50">
        <w:rPr>
          <w:rFonts w:asciiTheme="majorHAnsi" w:hAnsiTheme="majorHAnsi"/>
          <w:i/>
          <w:lang w:val="nl-BE"/>
        </w:rPr>
        <w:t>intentieverklaring</w:t>
      </w:r>
      <w:r>
        <w:rPr>
          <w:rFonts w:asciiTheme="majorHAnsi" w:hAnsiTheme="majorHAnsi"/>
          <w:lang w:val="nl-BE"/>
        </w:rPr>
        <w:t xml:space="preserve"> tot deelname aan de pilootprojecten.</w:t>
      </w:r>
      <w:r>
        <w:rPr>
          <w:rFonts w:asciiTheme="majorHAnsi" w:hAnsiTheme="majorHAnsi"/>
          <w:lang w:val="nl-BE"/>
        </w:rPr>
        <w:tab/>
      </w:r>
      <w:r>
        <w:rPr>
          <w:rFonts w:asciiTheme="majorHAnsi" w:hAnsiTheme="majorHAnsi"/>
          <w:lang w:val="nl-BE"/>
        </w:rPr>
        <w:br/>
        <w:t xml:space="preserve">De </w:t>
      </w:r>
      <w:r w:rsidRPr="00006582">
        <w:rPr>
          <w:rFonts w:asciiTheme="majorHAnsi" w:hAnsiTheme="majorHAnsi"/>
          <w:i/>
          <w:lang w:val="nl-BE"/>
        </w:rPr>
        <w:t>definitieve kandid</w:t>
      </w:r>
      <w:r>
        <w:rPr>
          <w:rFonts w:asciiTheme="majorHAnsi" w:hAnsiTheme="majorHAnsi"/>
          <w:i/>
          <w:lang w:val="nl-BE"/>
        </w:rPr>
        <w:t>aat</w:t>
      </w:r>
      <w:r w:rsidRPr="00907A50">
        <w:rPr>
          <w:rFonts w:asciiTheme="majorHAnsi" w:hAnsiTheme="majorHAnsi"/>
          <w:i/>
          <w:lang w:val="nl-BE"/>
        </w:rPr>
        <w:t>stelling</w:t>
      </w:r>
      <w:r>
        <w:rPr>
          <w:rFonts w:asciiTheme="majorHAnsi" w:hAnsiTheme="majorHAnsi"/>
          <w:lang w:val="nl-BE"/>
        </w:rPr>
        <w:t xml:space="preserve">, na aanvulling met het rekenmodel (dat eind september zal beschikbaar zijn), dient te gebeuren, uiterlijk tegen </w:t>
      </w:r>
      <w:r w:rsidRPr="00907A50">
        <w:rPr>
          <w:rFonts w:asciiTheme="majorHAnsi" w:hAnsiTheme="majorHAnsi"/>
          <w:b/>
          <w:lang w:val="nl-BE"/>
        </w:rPr>
        <w:t>vrijdag 30 oktober, om middernacht</w:t>
      </w:r>
      <w:r>
        <w:rPr>
          <w:rFonts w:asciiTheme="majorHAnsi" w:hAnsiTheme="majorHAnsi"/>
          <w:lang w:val="nl-BE"/>
        </w:rPr>
        <w:t>, op hetzelfde e-mailadres.</w:t>
      </w:r>
      <w:r w:rsidR="00876AC9" w:rsidRPr="00C07929">
        <w:rPr>
          <w:rFonts w:asciiTheme="majorHAnsi" w:hAnsiTheme="majorHAnsi"/>
          <w:i/>
          <w:color w:val="FF0000"/>
          <w:lang w:val="nl-BE"/>
        </w:rPr>
        <w:t> </w:t>
      </w:r>
      <w:r w:rsidR="00F061C5" w:rsidRPr="00876AC9">
        <w:rPr>
          <w:rFonts w:ascii="Cambria" w:hAnsi="Cambria" w:cs="Arial"/>
          <w:b/>
          <w:color w:val="4F81BD" w:themeColor="accent1"/>
          <w:lang w:val="nl-BE"/>
        </w:rPr>
        <w:br w:type="page"/>
      </w:r>
    </w:p>
    <w:p w14:paraId="0F1844E1" w14:textId="77777777" w:rsidR="00612E54" w:rsidRPr="00E8573C" w:rsidRDefault="00CC6A72" w:rsidP="006B64D4">
      <w:pPr>
        <w:pStyle w:val="Paragraphedeliste"/>
        <w:spacing w:before="120" w:after="120" w:line="300" w:lineRule="exact"/>
        <w:ind w:left="360"/>
        <w:contextualSpacing w:val="0"/>
        <w:jc w:val="both"/>
        <w:rPr>
          <w:rFonts w:ascii="Cambria" w:hAnsi="Cambria" w:cs="Arial"/>
          <w:b/>
          <w:color w:val="1F497D" w:themeColor="text2"/>
          <w:sz w:val="28"/>
          <w:lang w:val="nl-BE"/>
        </w:rPr>
      </w:pPr>
      <w:r w:rsidRPr="00E8573C">
        <w:rPr>
          <w:rFonts w:ascii="Cambria" w:hAnsi="Cambria" w:cs="Arial"/>
          <w:b/>
          <w:color w:val="1F497D" w:themeColor="text2"/>
          <w:sz w:val="28"/>
          <w:lang w:val="nl-BE"/>
        </w:rPr>
        <w:lastRenderedPageBreak/>
        <w:t>Bijlage 1: zorgprotocollen</w:t>
      </w:r>
    </w:p>
    <w:p w14:paraId="31172B94" w14:textId="77777777" w:rsidR="00CC6A72" w:rsidRDefault="00CC6A72" w:rsidP="006B64D4">
      <w:pPr>
        <w:pStyle w:val="Paragraphedeliste"/>
        <w:spacing w:before="120" w:after="120" w:line="300" w:lineRule="exact"/>
        <w:ind w:left="360"/>
        <w:contextualSpacing w:val="0"/>
        <w:jc w:val="both"/>
        <w:rPr>
          <w:rFonts w:ascii="Cambria" w:hAnsi="Cambria" w:cs="Arial"/>
          <w:lang w:val="nl-BE"/>
        </w:rPr>
      </w:pPr>
    </w:p>
    <w:p w14:paraId="60EF9D50" w14:textId="77777777" w:rsidR="00CC6A72" w:rsidRPr="00CC6A72" w:rsidRDefault="00CC6A72" w:rsidP="006B64D4">
      <w:pPr>
        <w:pStyle w:val="Paragraphedeliste"/>
        <w:numPr>
          <w:ilvl w:val="1"/>
          <w:numId w:val="11"/>
        </w:numPr>
        <w:spacing w:before="120" w:after="120" w:line="300" w:lineRule="exact"/>
        <w:ind w:left="720"/>
        <w:contextualSpacing w:val="0"/>
        <w:jc w:val="both"/>
        <w:rPr>
          <w:rFonts w:asciiTheme="majorHAnsi" w:hAnsiTheme="majorHAnsi" w:cs="Arial"/>
          <w:lang w:val="nl-NL"/>
        </w:rPr>
      </w:pPr>
      <w:r w:rsidRPr="00CC6A72">
        <w:rPr>
          <w:rFonts w:asciiTheme="majorHAnsi" w:hAnsiTheme="majorHAnsi" w:cs="Arial"/>
          <w:lang w:val="nl-NL"/>
        </w:rPr>
        <w:t xml:space="preserve">Zorgprotocollen voor de moeder: </w:t>
      </w:r>
    </w:p>
    <w:p w14:paraId="6372EA04"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voor de dagelijkse postpartumevaluatie van de kraamvrouw tijdens de eerste zeven dagen waarbij een aantal punten bevraagd worden: ‘perineum - bloedverlies - hoofdpijn - pijn, roodheid of zwelling aan de kuit - kortademigheid of borstpijn - algemeen welzijn - vermoeidheid - ontlasting - hemorroïden - mictie - griepachtige symptomen - pijn, gevoeligheid en roodheid aan de borsten’</w:t>
      </w:r>
    </w:p>
    <w:p w14:paraId="4A888121"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 xml:space="preserve">voor de observatie en evaluatie van een aantal punten van de kraamvrouw op indicatie: ‘perineum - baarmoederinvolutie - lochia - temperatuur - bloeddruk - pijn, roodheid of zwelling aan de kuit - problemen met mictie of stoelgang’ </w:t>
      </w:r>
    </w:p>
    <w:p w14:paraId="71CEBB7B" w14:textId="77777777" w:rsidR="00CC6A72" w:rsidRPr="00CC6A72" w:rsidRDefault="00CC6A72" w:rsidP="006B64D4">
      <w:pPr>
        <w:pStyle w:val="Paragraphedeliste"/>
        <w:widowControl w:val="0"/>
        <w:autoSpaceDE w:val="0"/>
        <w:autoSpaceDN w:val="0"/>
        <w:adjustRightInd w:val="0"/>
        <w:spacing w:before="120" w:after="120" w:line="300" w:lineRule="exact"/>
        <w:ind w:left="1440"/>
        <w:contextualSpacing w:val="0"/>
        <w:jc w:val="both"/>
        <w:rPr>
          <w:rFonts w:asciiTheme="majorHAnsi" w:hAnsiTheme="majorHAnsi" w:cs="Times"/>
          <w:lang w:val="nl-BE"/>
        </w:rPr>
      </w:pPr>
    </w:p>
    <w:p w14:paraId="22FB5E7D" w14:textId="77777777" w:rsidR="00CC6A72" w:rsidRPr="00CC6A72" w:rsidRDefault="00CC6A72" w:rsidP="006B64D4">
      <w:pPr>
        <w:pStyle w:val="Paragraphedeliste"/>
        <w:numPr>
          <w:ilvl w:val="1"/>
          <w:numId w:val="11"/>
        </w:numPr>
        <w:spacing w:before="120" w:after="120" w:line="300" w:lineRule="exact"/>
        <w:ind w:left="720"/>
        <w:contextualSpacing w:val="0"/>
        <w:jc w:val="both"/>
        <w:rPr>
          <w:rFonts w:asciiTheme="majorHAnsi" w:hAnsiTheme="majorHAnsi" w:cs="Arial"/>
          <w:lang w:val="nl-NL"/>
        </w:rPr>
      </w:pPr>
      <w:r w:rsidRPr="00CC6A72">
        <w:rPr>
          <w:rFonts w:asciiTheme="majorHAnsi" w:hAnsiTheme="majorHAnsi" w:cs="Arial"/>
          <w:lang w:val="nl-NL"/>
        </w:rPr>
        <w:t>Zorgprotocollen voor de neonaat</w:t>
      </w:r>
      <w:r>
        <w:rPr>
          <w:rFonts w:asciiTheme="majorHAnsi" w:hAnsiTheme="majorHAnsi" w:cs="Arial"/>
          <w:lang w:val="nl-NL"/>
        </w:rPr>
        <w:t>:</w:t>
      </w:r>
    </w:p>
    <w:p w14:paraId="20649E2E" w14:textId="77777777" w:rsidR="00CC6A72" w:rsidRPr="00CC6A72" w:rsidRDefault="00CC6A72" w:rsidP="006B64D4">
      <w:pPr>
        <w:pStyle w:val="Paragraphedeliste"/>
        <w:numPr>
          <w:ilvl w:val="2"/>
          <w:numId w:val="11"/>
        </w:numPr>
        <w:spacing w:before="120" w:after="120" w:line="300" w:lineRule="exact"/>
        <w:ind w:left="1440"/>
        <w:contextualSpacing w:val="0"/>
        <w:jc w:val="both"/>
        <w:rPr>
          <w:rFonts w:asciiTheme="majorHAnsi" w:hAnsiTheme="majorHAnsi" w:cs="Arial"/>
          <w:lang w:val="nl-NL"/>
        </w:rPr>
      </w:pPr>
      <w:r w:rsidRPr="00CC6A72">
        <w:rPr>
          <w:rFonts w:asciiTheme="majorHAnsi" w:hAnsiTheme="majorHAnsi" w:cs="Times New Roman"/>
          <w:lang w:val="nl-BE"/>
        </w:rPr>
        <w:t xml:space="preserve">voor de signalering en behandeling van ondervoeding en de verslaggeving hierover </w:t>
      </w:r>
      <w:r w:rsidRPr="00CC6A72">
        <w:rPr>
          <w:rFonts w:ascii="MS Mincho" w:eastAsia="MS Mincho" w:hAnsi="MS Mincho" w:cs="MS Mincho" w:hint="eastAsia"/>
          <w:lang w:val="nl-BE"/>
        </w:rPr>
        <w:t> </w:t>
      </w:r>
    </w:p>
    <w:p w14:paraId="4F150A1A" w14:textId="77777777" w:rsidR="00CC6A72" w:rsidRPr="00CC6A72" w:rsidRDefault="00CC6A72" w:rsidP="006B64D4">
      <w:pPr>
        <w:pStyle w:val="Paragraphedeliste"/>
        <w:numPr>
          <w:ilvl w:val="2"/>
          <w:numId w:val="11"/>
        </w:numPr>
        <w:spacing w:before="120" w:after="120" w:line="300" w:lineRule="exact"/>
        <w:ind w:left="1440"/>
        <w:contextualSpacing w:val="0"/>
        <w:jc w:val="both"/>
        <w:rPr>
          <w:rFonts w:asciiTheme="majorHAnsi" w:hAnsiTheme="majorHAnsi" w:cs="Arial"/>
          <w:lang w:val="nl-NL"/>
        </w:rPr>
      </w:pPr>
      <w:r w:rsidRPr="00CC6A72">
        <w:rPr>
          <w:rFonts w:asciiTheme="majorHAnsi" w:hAnsiTheme="majorHAnsi" w:cs="Times New Roman"/>
          <w:lang w:val="nl-BE"/>
        </w:rPr>
        <w:t xml:space="preserve">voor het volledig onderzoek van de neonaat binnen de 72 uur na de geboorte en op 6 tot 8 weken postnataal </w:t>
      </w:r>
      <w:r w:rsidRPr="00CC6A72">
        <w:rPr>
          <w:rFonts w:ascii="MS Mincho" w:eastAsia="MS Mincho" w:hAnsi="MS Mincho" w:cs="MS Mincho" w:hint="eastAsia"/>
          <w:lang w:val="nl-BE"/>
        </w:rPr>
        <w:t> </w:t>
      </w:r>
    </w:p>
    <w:p w14:paraId="7531548B" w14:textId="77777777" w:rsidR="00CC6A72" w:rsidRPr="00CC6A72" w:rsidRDefault="00CC6A72" w:rsidP="006B64D4">
      <w:pPr>
        <w:pStyle w:val="Paragraphedeliste"/>
        <w:numPr>
          <w:ilvl w:val="2"/>
          <w:numId w:val="11"/>
        </w:numPr>
        <w:spacing w:before="120" w:after="120" w:line="300" w:lineRule="exact"/>
        <w:ind w:left="1440"/>
        <w:contextualSpacing w:val="0"/>
        <w:jc w:val="both"/>
        <w:rPr>
          <w:rFonts w:asciiTheme="majorHAnsi" w:hAnsiTheme="majorHAnsi" w:cs="Arial"/>
          <w:lang w:val="nl-NL"/>
        </w:rPr>
      </w:pPr>
      <w:r w:rsidRPr="00CC6A72">
        <w:rPr>
          <w:rFonts w:asciiTheme="majorHAnsi" w:hAnsiTheme="majorHAnsi" w:cs="Times New Roman"/>
          <w:lang w:val="nl-BE"/>
        </w:rPr>
        <w:t xml:space="preserve">voor het signaleren, evalueren, behandelen en documenteren van icterus </w:t>
      </w:r>
      <w:r w:rsidRPr="00CC6A72">
        <w:rPr>
          <w:rFonts w:ascii="MS Mincho" w:eastAsia="MS Mincho" w:hAnsi="MS Mincho" w:cs="MS Mincho" w:hint="eastAsia"/>
          <w:lang w:val="nl-BE"/>
        </w:rPr>
        <w:t> </w:t>
      </w:r>
    </w:p>
    <w:p w14:paraId="0085552E" w14:textId="77777777" w:rsidR="00CC6A72" w:rsidRPr="00CC6A72" w:rsidRDefault="00CC6A72" w:rsidP="006B64D4">
      <w:pPr>
        <w:pStyle w:val="Paragraphedeliste"/>
        <w:numPr>
          <w:ilvl w:val="2"/>
          <w:numId w:val="11"/>
        </w:numPr>
        <w:spacing w:before="120" w:after="120" w:line="300" w:lineRule="exact"/>
        <w:ind w:left="1440"/>
        <w:contextualSpacing w:val="0"/>
        <w:jc w:val="both"/>
        <w:rPr>
          <w:rFonts w:asciiTheme="majorHAnsi" w:hAnsiTheme="majorHAnsi" w:cs="Arial"/>
          <w:lang w:val="nl-NL"/>
        </w:rPr>
      </w:pPr>
      <w:r w:rsidRPr="00CC6A72">
        <w:rPr>
          <w:rFonts w:asciiTheme="majorHAnsi" w:hAnsiTheme="majorHAnsi" w:cs="Times New Roman"/>
          <w:lang w:val="nl-BE"/>
        </w:rPr>
        <w:t xml:space="preserve">voor de observatie, rapportering en doorverwijzing van mictie en ontlasting de eerste 24 uur postnataal. </w:t>
      </w:r>
      <w:r w:rsidRPr="00CC6A72">
        <w:rPr>
          <w:rFonts w:ascii="MS Mincho" w:eastAsia="MS Mincho" w:hAnsi="MS Mincho" w:cs="MS Mincho" w:hint="eastAsia"/>
          <w:lang w:val="nl-BE"/>
        </w:rPr>
        <w:t> </w:t>
      </w:r>
    </w:p>
    <w:p w14:paraId="162182C8" w14:textId="77777777" w:rsidR="00CC6A72" w:rsidRPr="00CC6A72" w:rsidRDefault="00CC6A72" w:rsidP="006B64D4">
      <w:pPr>
        <w:pStyle w:val="Paragraphedeliste"/>
        <w:spacing w:before="120" w:after="120" w:line="300" w:lineRule="exact"/>
        <w:ind w:left="1440"/>
        <w:contextualSpacing w:val="0"/>
        <w:jc w:val="both"/>
        <w:rPr>
          <w:rFonts w:asciiTheme="majorHAnsi" w:hAnsiTheme="majorHAnsi" w:cs="Arial"/>
          <w:lang w:val="nl-NL"/>
        </w:rPr>
      </w:pPr>
    </w:p>
    <w:p w14:paraId="1EA2E78F" w14:textId="77777777" w:rsidR="00CC6A72" w:rsidRPr="00CC6A72" w:rsidRDefault="00CC6A72" w:rsidP="006B64D4">
      <w:pPr>
        <w:pStyle w:val="Paragraphedeliste"/>
        <w:widowControl w:val="0"/>
        <w:numPr>
          <w:ilvl w:val="1"/>
          <w:numId w:val="11"/>
        </w:numPr>
        <w:autoSpaceDE w:val="0"/>
        <w:autoSpaceDN w:val="0"/>
        <w:adjustRightInd w:val="0"/>
        <w:spacing w:before="120" w:after="120" w:line="300" w:lineRule="exact"/>
        <w:ind w:left="720"/>
        <w:contextualSpacing w:val="0"/>
        <w:jc w:val="both"/>
        <w:rPr>
          <w:rFonts w:asciiTheme="majorHAnsi" w:hAnsiTheme="majorHAnsi" w:cs="Times"/>
          <w:lang w:val="nl-BE"/>
        </w:rPr>
      </w:pPr>
      <w:r w:rsidRPr="00CC6A72">
        <w:rPr>
          <w:rFonts w:asciiTheme="majorHAnsi" w:hAnsiTheme="majorHAnsi" w:cs="Times New Roman"/>
          <w:lang w:val="nl-BE"/>
        </w:rPr>
        <w:t>Zorgprotoc</w:t>
      </w:r>
      <w:r w:rsidR="00770749">
        <w:rPr>
          <w:rFonts w:asciiTheme="majorHAnsi" w:hAnsiTheme="majorHAnsi" w:cs="Times New Roman"/>
          <w:lang w:val="nl-BE"/>
        </w:rPr>
        <w:t xml:space="preserve">ol met betrekking tot </w:t>
      </w:r>
      <w:proofErr w:type="spellStart"/>
      <w:r w:rsidR="00770749">
        <w:rPr>
          <w:rFonts w:asciiTheme="majorHAnsi" w:hAnsiTheme="majorHAnsi" w:cs="Times New Roman"/>
          <w:lang w:val="nl-BE"/>
        </w:rPr>
        <w:t>patiënten</w:t>
      </w:r>
      <w:r w:rsidRPr="00CC6A72">
        <w:rPr>
          <w:rFonts w:asciiTheme="majorHAnsi" w:hAnsiTheme="majorHAnsi" w:cs="Times New Roman"/>
          <w:lang w:val="nl-BE"/>
        </w:rPr>
        <w:t>educatie</w:t>
      </w:r>
      <w:proofErr w:type="spellEnd"/>
      <w:r w:rsidRPr="00CC6A72">
        <w:rPr>
          <w:rFonts w:asciiTheme="majorHAnsi" w:hAnsiTheme="majorHAnsi" w:cs="Times New Roman"/>
          <w:lang w:val="nl-BE"/>
        </w:rPr>
        <w:t xml:space="preserve"> dat afspraken omvat over timing, inhoud, het documenteren en de verantwoordelijke zorgverlener en waarin volgende onderwerpen aan bod komen: </w:t>
      </w:r>
    </w:p>
    <w:p w14:paraId="6A9A2111"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 xml:space="preserve">de symptomen van potentiële levensbedreigende situaties bij moeder en baby </w:t>
      </w:r>
      <w:r w:rsidRPr="00CC6A72">
        <w:rPr>
          <w:rFonts w:ascii="MS Mincho" w:eastAsia="MS Mincho" w:hAnsi="MS Mincho" w:cs="MS Mincho" w:hint="eastAsia"/>
          <w:lang w:val="nl-BE"/>
        </w:rPr>
        <w:t> </w:t>
      </w:r>
    </w:p>
    <w:p w14:paraId="35F36FA4"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 xml:space="preserve">het fysiologisch herstelproces (zowel lichamelijk als mentaal) van de moeder </w:t>
      </w:r>
      <w:r w:rsidRPr="00CC6A72">
        <w:rPr>
          <w:rFonts w:ascii="MS Mincho" w:eastAsia="MS Mincho" w:hAnsi="MS Mincho" w:cs="MS Mincho" w:hint="eastAsia"/>
          <w:lang w:val="nl-BE"/>
        </w:rPr>
        <w:t> </w:t>
      </w:r>
    </w:p>
    <w:p w14:paraId="570EBC4C"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 xml:space="preserve">de algemene hygiëne en verzorging van de baby (met inbegrip van de fysiologische veranderingen) </w:t>
      </w:r>
      <w:r w:rsidRPr="00CC6A72">
        <w:rPr>
          <w:rFonts w:ascii="MS Mincho" w:eastAsia="MS Mincho" w:hAnsi="MS Mincho" w:cs="MS Mincho" w:hint="eastAsia"/>
          <w:lang w:val="nl-BE"/>
        </w:rPr>
        <w:t> </w:t>
      </w:r>
    </w:p>
    <w:p w14:paraId="6B5A81A7"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 xml:space="preserve">het creëren van een veilige omgeving met inbegrip van veilig slapen </w:t>
      </w:r>
      <w:r w:rsidRPr="00CC6A72">
        <w:rPr>
          <w:rFonts w:ascii="MS Mincho" w:eastAsia="MS Mincho" w:hAnsi="MS Mincho" w:cs="MS Mincho" w:hint="eastAsia"/>
          <w:lang w:val="nl-BE"/>
        </w:rPr>
        <w:t> </w:t>
      </w:r>
    </w:p>
    <w:p w14:paraId="0A2CDFE7"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 xml:space="preserve">informatie over borst- en/ of flesvoeding </w:t>
      </w:r>
      <w:r w:rsidRPr="00CC6A72">
        <w:rPr>
          <w:rFonts w:ascii="MS Mincho" w:eastAsia="MS Mincho" w:hAnsi="MS Mincho" w:cs="MS Mincho" w:hint="eastAsia"/>
          <w:lang w:val="nl-BE"/>
        </w:rPr>
        <w:t> </w:t>
      </w:r>
    </w:p>
    <w:p w14:paraId="76965AAF"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 xml:space="preserve">de voeding en beweging van de moeder </w:t>
      </w:r>
      <w:r w:rsidRPr="00CC6A72">
        <w:rPr>
          <w:rFonts w:ascii="MS Mincho" w:eastAsia="MS Mincho" w:hAnsi="MS Mincho" w:cs="MS Mincho" w:hint="eastAsia"/>
          <w:lang w:val="nl-BE"/>
        </w:rPr>
        <w:t> </w:t>
      </w:r>
    </w:p>
    <w:p w14:paraId="0121ED81" w14:textId="77777777" w:rsidR="00CC6A72" w:rsidRPr="00CC6A72" w:rsidRDefault="00CC6A72" w:rsidP="006B64D4">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nl-BE"/>
        </w:rPr>
      </w:pPr>
      <w:r w:rsidRPr="00CC6A72">
        <w:rPr>
          <w:rFonts w:asciiTheme="majorHAnsi" w:hAnsiTheme="majorHAnsi" w:cs="Times New Roman"/>
          <w:lang w:val="nl-BE"/>
        </w:rPr>
        <w:t xml:space="preserve">heropname van seksuele activiteiten en anticonceptie (2 tot 6 weken postpartum) </w:t>
      </w:r>
      <w:r w:rsidRPr="00CC6A72">
        <w:rPr>
          <w:rFonts w:ascii="MS Mincho" w:eastAsia="MS Mincho" w:hAnsi="MS Mincho" w:cs="MS Mincho" w:hint="eastAsia"/>
          <w:lang w:val="nl-BE"/>
        </w:rPr>
        <w:t> </w:t>
      </w:r>
      <w:r w:rsidR="00770749">
        <w:rPr>
          <w:rFonts w:ascii="MS Mincho" w:eastAsia="MS Mincho" w:hAnsi="MS Mincho" w:cs="MS Mincho"/>
          <w:lang w:val="nl-BE"/>
        </w:rPr>
        <w:tab/>
      </w:r>
      <w:r w:rsidR="00770749">
        <w:rPr>
          <w:rFonts w:ascii="MS Mincho" w:eastAsia="MS Mincho" w:hAnsi="MS Mincho" w:cs="MS Mincho"/>
          <w:lang w:val="nl-BE"/>
        </w:rPr>
        <w:br/>
      </w:r>
    </w:p>
    <w:p w14:paraId="0DA12025" w14:textId="77777777" w:rsidR="00CC6A72" w:rsidRPr="00CC6A72" w:rsidRDefault="00CC6A72" w:rsidP="006B64D4">
      <w:pPr>
        <w:pStyle w:val="Paragraphedeliste"/>
        <w:widowControl w:val="0"/>
        <w:numPr>
          <w:ilvl w:val="1"/>
          <w:numId w:val="11"/>
        </w:numPr>
        <w:autoSpaceDE w:val="0"/>
        <w:autoSpaceDN w:val="0"/>
        <w:adjustRightInd w:val="0"/>
        <w:spacing w:before="120" w:after="120" w:line="300" w:lineRule="exact"/>
        <w:ind w:left="720"/>
        <w:contextualSpacing w:val="0"/>
        <w:jc w:val="both"/>
        <w:rPr>
          <w:rFonts w:asciiTheme="majorHAnsi" w:hAnsiTheme="majorHAnsi" w:cs="Times"/>
          <w:lang w:val="nl-BE"/>
        </w:rPr>
      </w:pPr>
      <w:r w:rsidRPr="00CC6A72">
        <w:rPr>
          <w:rFonts w:asciiTheme="majorHAnsi" w:hAnsiTheme="majorHAnsi" w:cs="Times New Roman"/>
          <w:lang w:val="nl-BE"/>
        </w:rPr>
        <w:t xml:space="preserve">Protocollen met afspraken over doorverwijzing en overdracht van zorg tussen klinische sectoren en zorgverleners </w:t>
      </w:r>
    </w:p>
    <w:p w14:paraId="795ADA58" w14:textId="77777777" w:rsidR="00CC6A72" w:rsidRDefault="00CC6A72" w:rsidP="006B64D4">
      <w:pPr>
        <w:spacing w:before="120" w:after="120" w:line="300" w:lineRule="exact"/>
        <w:ind w:left="708"/>
        <w:jc w:val="both"/>
        <w:rPr>
          <w:lang w:val="nl-NL"/>
        </w:rPr>
      </w:pPr>
      <w:r w:rsidRPr="00CC6A72">
        <w:rPr>
          <w:rFonts w:asciiTheme="majorHAnsi" w:hAnsiTheme="majorHAnsi" w:cs="Arial"/>
          <w:lang w:val="nl-NL"/>
        </w:rPr>
        <w:t>Er wordt een zorgdossier bijgehouden waarin e</w:t>
      </w:r>
      <w:r w:rsidR="00DC7071">
        <w:rPr>
          <w:rFonts w:asciiTheme="majorHAnsi" w:hAnsiTheme="majorHAnsi" w:cs="Arial"/>
          <w:lang w:val="nl-NL"/>
        </w:rPr>
        <w:t>e</w:t>
      </w:r>
      <w:r w:rsidRPr="00CC6A72">
        <w:rPr>
          <w:rFonts w:asciiTheme="majorHAnsi" w:hAnsiTheme="majorHAnsi" w:cs="Arial"/>
          <w:lang w:val="nl-NL"/>
        </w:rPr>
        <w:t>n verslag is opgenomen van de algemene familiale, verloskundige en psychische anamnese.</w:t>
      </w:r>
      <w:r>
        <w:rPr>
          <w:lang w:val="nl-NL"/>
        </w:rPr>
        <w:br w:type="page"/>
      </w:r>
    </w:p>
    <w:p w14:paraId="2D77626F" w14:textId="77777777" w:rsidR="00CC6A72" w:rsidRDefault="00CC6A72" w:rsidP="006B64D4">
      <w:pPr>
        <w:spacing w:before="120" w:after="120" w:line="300" w:lineRule="exact"/>
        <w:jc w:val="both"/>
        <w:rPr>
          <w:rFonts w:asciiTheme="majorHAnsi" w:hAnsiTheme="majorHAnsi" w:cs="Arial"/>
          <w:b/>
          <w:color w:val="1F497D" w:themeColor="text2"/>
          <w:sz w:val="28"/>
          <w:lang w:val="nl-NL"/>
        </w:rPr>
      </w:pPr>
      <w:r w:rsidRPr="00E8573C">
        <w:rPr>
          <w:rFonts w:asciiTheme="majorHAnsi" w:hAnsiTheme="majorHAnsi" w:cs="Arial"/>
          <w:b/>
          <w:color w:val="1F497D" w:themeColor="text2"/>
          <w:sz w:val="28"/>
          <w:lang w:val="nl-NL"/>
        </w:rPr>
        <w:lastRenderedPageBreak/>
        <w:t>Bijlage 2: indicatoren, ter evaluatie van het pilootproject</w:t>
      </w:r>
    </w:p>
    <w:p w14:paraId="58081351" w14:textId="77777777" w:rsidR="00770749" w:rsidRDefault="00770749" w:rsidP="006B64D4">
      <w:pPr>
        <w:spacing w:before="120" w:after="120" w:line="300" w:lineRule="exact"/>
        <w:jc w:val="both"/>
        <w:rPr>
          <w:rFonts w:asciiTheme="majorHAnsi" w:hAnsiTheme="majorHAnsi" w:cs="Arial"/>
          <w:b/>
          <w:color w:val="1F497D" w:themeColor="text2"/>
          <w:sz w:val="28"/>
          <w:lang w:val="nl-NL"/>
        </w:rPr>
      </w:pPr>
    </w:p>
    <w:p w14:paraId="48D9DFD8" w14:textId="77777777" w:rsidR="00AF6174" w:rsidRPr="006B64D4" w:rsidRDefault="00AF6174" w:rsidP="006B64D4">
      <w:pPr>
        <w:spacing w:before="120" w:after="120" w:line="300" w:lineRule="exact"/>
        <w:jc w:val="both"/>
        <w:rPr>
          <w:rFonts w:asciiTheme="majorHAnsi" w:hAnsiTheme="majorHAnsi" w:cs="Arial"/>
          <w:lang w:val="nl-BE"/>
        </w:rPr>
      </w:pPr>
      <w:r>
        <w:rPr>
          <w:rFonts w:asciiTheme="majorHAnsi" w:hAnsiTheme="majorHAnsi" w:cs="Arial"/>
          <w:lang w:val="nl-BE"/>
        </w:rPr>
        <w:t>Mogelijke indicatoren die kunnen opgevolgd worden zijn de volgende – hier worden ook een aantal indicatoren vermeld die nuttig geacht worden in het kader van kwaliteitsvolle zwangerschapsbegeleiding en perinatale zorg, maar die zich niet s</w:t>
      </w:r>
      <w:r w:rsidRPr="00FD4C96">
        <w:rPr>
          <w:rFonts w:asciiTheme="majorHAnsi" w:hAnsiTheme="majorHAnsi" w:cs="Arial"/>
          <w:lang w:val="nl-BE"/>
        </w:rPr>
        <w:t>itueren binnen het tijdskader vanaf 28 weken zwangerschap tot 1 maand na de bevalling. Het is aanbevolen dat deze indicatoren mee in het pilootproject worden opgevolgd, maar registratie van deze indicatoren wordt niet beschouwd als een onderdeel van de patiëntenzorg die regulier onder het pilootproject valt.</w:t>
      </w:r>
    </w:p>
    <w:p w14:paraId="696D3E01" w14:textId="77777777" w:rsidR="00CC6A72" w:rsidRPr="006B64D4" w:rsidRDefault="00023E03" w:rsidP="006B64D4">
      <w:pPr>
        <w:pStyle w:val="Paragraphedeliste"/>
        <w:numPr>
          <w:ilvl w:val="0"/>
          <w:numId w:val="33"/>
        </w:numPr>
        <w:rPr>
          <w:rFonts w:asciiTheme="majorHAnsi" w:hAnsiTheme="majorHAnsi"/>
          <w:lang w:val="nl-BE"/>
        </w:rPr>
      </w:pPr>
      <w:r w:rsidRPr="006B64D4">
        <w:rPr>
          <w:rFonts w:asciiTheme="majorHAnsi" w:hAnsiTheme="majorHAnsi"/>
          <w:lang w:val="nl-BE"/>
        </w:rPr>
        <w:t>Het aandeel</w:t>
      </w:r>
      <w:r w:rsidR="00CC6A72" w:rsidRPr="006B64D4">
        <w:rPr>
          <w:rFonts w:asciiTheme="majorHAnsi" w:hAnsiTheme="majorHAnsi"/>
          <w:lang w:val="nl-BE"/>
        </w:rPr>
        <w:t xml:space="preserve"> </w:t>
      </w:r>
      <w:proofErr w:type="spellStart"/>
      <w:r w:rsidR="00CC6A72" w:rsidRPr="006B64D4">
        <w:rPr>
          <w:rFonts w:asciiTheme="majorHAnsi" w:hAnsiTheme="majorHAnsi"/>
          <w:lang w:val="nl-BE"/>
        </w:rPr>
        <w:t>Rhesus</w:t>
      </w:r>
      <w:proofErr w:type="spellEnd"/>
      <w:r w:rsidR="00CC6A72" w:rsidRPr="006B64D4">
        <w:rPr>
          <w:rFonts w:asciiTheme="majorHAnsi" w:hAnsiTheme="majorHAnsi"/>
          <w:lang w:val="nl-BE"/>
        </w:rPr>
        <w:t xml:space="preserve"> D negatieve moeders die binnen de 72 uur volgende op de geboorte van een </w:t>
      </w:r>
      <w:proofErr w:type="spellStart"/>
      <w:r w:rsidR="00CC6A72" w:rsidRPr="006B64D4">
        <w:rPr>
          <w:rFonts w:asciiTheme="majorHAnsi" w:hAnsiTheme="majorHAnsi"/>
          <w:lang w:val="nl-BE"/>
        </w:rPr>
        <w:t>Rhesus</w:t>
      </w:r>
      <w:proofErr w:type="spellEnd"/>
      <w:r w:rsidR="00CC6A72" w:rsidRPr="006B64D4">
        <w:rPr>
          <w:rFonts w:asciiTheme="majorHAnsi" w:hAnsiTheme="majorHAnsi"/>
          <w:lang w:val="nl-BE"/>
        </w:rPr>
        <w:t xml:space="preserve"> D positieve baby, anti-D-immunoglobulines toegediend kregen. </w:t>
      </w:r>
    </w:p>
    <w:p w14:paraId="1EF092B8" w14:textId="77777777" w:rsidR="00CC6A72" w:rsidRPr="006B64D4" w:rsidRDefault="00CC6A72" w:rsidP="006B64D4">
      <w:pPr>
        <w:pStyle w:val="Paragraphedeliste"/>
        <w:numPr>
          <w:ilvl w:val="0"/>
          <w:numId w:val="3"/>
        </w:numPr>
        <w:spacing w:before="120" w:after="120" w:line="300" w:lineRule="exact"/>
        <w:ind w:left="360"/>
        <w:contextualSpacing w:val="0"/>
        <w:jc w:val="both"/>
        <w:rPr>
          <w:rFonts w:asciiTheme="majorHAnsi" w:hAnsiTheme="majorHAnsi" w:cs="Arial"/>
          <w:lang w:val="nl-BE"/>
        </w:rPr>
      </w:pPr>
      <w:r w:rsidRPr="006B64D4">
        <w:rPr>
          <w:rFonts w:asciiTheme="majorHAnsi" w:hAnsiTheme="majorHAnsi" w:cs="Arial"/>
          <w:lang w:val="nl-BE"/>
        </w:rPr>
        <w:t xml:space="preserve">De proportie kraamvrouwen die tijdens de zwangerschap seronegatief bleek voor rubella (rode hond) en die voor de 8ste week postpartum een MMR vaccinatie ontvingen. </w:t>
      </w:r>
    </w:p>
    <w:p w14:paraId="0E3954F8" w14:textId="77777777" w:rsidR="00CC6A72" w:rsidRPr="00FD4C96" w:rsidRDefault="00CC6A72" w:rsidP="006B64D4">
      <w:pPr>
        <w:pStyle w:val="Paragraphedeliste"/>
        <w:numPr>
          <w:ilvl w:val="0"/>
          <w:numId w:val="3"/>
        </w:numPr>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incidentie van potentieel vermijdbare maternale mortaliteit en morbiditeit. </w:t>
      </w:r>
    </w:p>
    <w:p w14:paraId="487D6371" w14:textId="77777777" w:rsidR="00CC6A72" w:rsidRPr="00FD4C96" w:rsidRDefault="00CC6A72" w:rsidP="006B64D4">
      <w:pPr>
        <w:pStyle w:val="Paragraphedeliste"/>
        <w:numPr>
          <w:ilvl w:val="0"/>
          <w:numId w:val="3"/>
        </w:numPr>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proportie neonaten met een serumbilirubinewaarde hoger dan 340 </w:t>
      </w:r>
      <w:r w:rsidRPr="00FD4C96">
        <w:rPr>
          <w:rFonts w:asciiTheme="majorHAnsi" w:hAnsiTheme="majorHAnsi" w:cs="Arial"/>
          <w:lang w:val="en-US"/>
        </w:rPr>
        <w:t>μ</w:t>
      </w:r>
      <w:r w:rsidRPr="00FD4C96">
        <w:rPr>
          <w:rFonts w:asciiTheme="majorHAnsi" w:hAnsiTheme="majorHAnsi" w:cs="Arial"/>
          <w:lang w:val="nl-BE"/>
        </w:rPr>
        <w:t xml:space="preserve">mol/L. </w:t>
      </w:r>
    </w:p>
    <w:p w14:paraId="0D5CCC7B" w14:textId="77777777" w:rsidR="00CC6A72" w:rsidRPr="00FD4C96" w:rsidRDefault="00CC6A72" w:rsidP="006B64D4">
      <w:pPr>
        <w:pStyle w:val="Paragraphedeliste"/>
        <w:numPr>
          <w:ilvl w:val="0"/>
          <w:numId w:val="3"/>
        </w:numPr>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proportie neonaten bij wie icterus minimum één keer per dag werd gecontroleerd (visuele beoordeling) gedurende de eerste 72 uur. </w:t>
      </w:r>
    </w:p>
    <w:p w14:paraId="3C1D49C6" w14:textId="77777777" w:rsidR="00CC6A72" w:rsidRPr="00FD4C96" w:rsidRDefault="00CC6A72" w:rsidP="006B64D4">
      <w:pPr>
        <w:pStyle w:val="Paragraphedeliste"/>
        <w:numPr>
          <w:ilvl w:val="0"/>
          <w:numId w:val="3"/>
        </w:numPr>
        <w:spacing w:before="120" w:after="120" w:line="300" w:lineRule="exact"/>
        <w:ind w:left="360"/>
        <w:contextualSpacing w:val="0"/>
        <w:jc w:val="both"/>
        <w:rPr>
          <w:rFonts w:asciiTheme="majorHAnsi" w:hAnsiTheme="majorHAnsi" w:cs="Arial"/>
          <w:lang w:val="en-US"/>
        </w:rPr>
      </w:pPr>
      <w:r w:rsidRPr="00FD4C96">
        <w:rPr>
          <w:rFonts w:asciiTheme="majorHAnsi" w:hAnsiTheme="majorHAnsi" w:cs="Arial"/>
          <w:lang w:val="en-US"/>
        </w:rPr>
        <w:t xml:space="preserve">De </w:t>
      </w:r>
      <w:proofErr w:type="spellStart"/>
      <w:r w:rsidRPr="00FD4C96">
        <w:rPr>
          <w:rFonts w:asciiTheme="majorHAnsi" w:hAnsiTheme="majorHAnsi" w:cs="Arial"/>
          <w:lang w:val="en-US"/>
        </w:rPr>
        <w:t>proportie</w:t>
      </w:r>
      <w:proofErr w:type="spellEnd"/>
      <w:r w:rsidRPr="00FD4C96">
        <w:rPr>
          <w:rFonts w:asciiTheme="majorHAnsi" w:hAnsiTheme="majorHAnsi" w:cs="Arial"/>
          <w:lang w:val="en-US"/>
        </w:rPr>
        <w:t xml:space="preserve"> </w:t>
      </w:r>
      <w:proofErr w:type="spellStart"/>
      <w:r w:rsidRPr="00FD4C96">
        <w:rPr>
          <w:rFonts w:asciiTheme="majorHAnsi" w:hAnsiTheme="majorHAnsi" w:cs="Arial"/>
          <w:lang w:val="en-US"/>
        </w:rPr>
        <w:t>neonaten</w:t>
      </w:r>
      <w:proofErr w:type="spellEnd"/>
      <w:r w:rsidRPr="00FD4C96">
        <w:rPr>
          <w:rFonts w:asciiTheme="majorHAnsi" w:hAnsiTheme="majorHAnsi" w:cs="Arial"/>
          <w:lang w:val="en-US"/>
        </w:rPr>
        <w:t xml:space="preserve"> die </w:t>
      </w:r>
    </w:p>
    <w:p w14:paraId="4AA40885" w14:textId="77777777" w:rsidR="00CC6A72" w:rsidRPr="00FD4C96" w:rsidRDefault="00CC6A72" w:rsidP="006B64D4">
      <w:pPr>
        <w:pStyle w:val="Paragraphedeliste"/>
        <w:spacing w:before="120" w:after="120" w:line="300" w:lineRule="exact"/>
        <w:ind w:left="708"/>
        <w:contextualSpacing w:val="0"/>
        <w:jc w:val="both"/>
        <w:rPr>
          <w:rFonts w:asciiTheme="majorHAnsi" w:hAnsiTheme="majorHAnsi" w:cs="Arial"/>
          <w:lang w:val="nl-BE"/>
        </w:rPr>
      </w:pPr>
      <w:r w:rsidRPr="00FD4C96">
        <w:rPr>
          <w:rFonts w:asciiTheme="majorHAnsi" w:hAnsiTheme="majorHAnsi" w:cs="Arial"/>
          <w:lang w:val="nl-BE"/>
        </w:rPr>
        <w:t>a) een volledig onderzoek (anamnese en fysiek onderzoek) kr</w:t>
      </w:r>
      <w:r w:rsidR="00DC7071" w:rsidRPr="00FD4C96">
        <w:rPr>
          <w:rFonts w:asciiTheme="majorHAnsi" w:hAnsiTheme="majorHAnsi" w:cs="Arial"/>
          <w:lang w:val="nl-BE"/>
        </w:rPr>
        <w:t>egen</w:t>
      </w:r>
      <w:r w:rsidRPr="00FD4C96">
        <w:rPr>
          <w:rFonts w:asciiTheme="majorHAnsi" w:hAnsiTheme="majorHAnsi" w:cs="Arial"/>
          <w:lang w:val="nl-BE"/>
        </w:rPr>
        <w:t xml:space="preserve"> binnen de 72 uur na de geboorte </w:t>
      </w:r>
    </w:p>
    <w:p w14:paraId="11E7BD1F" w14:textId="77777777" w:rsidR="00CC6A72" w:rsidRPr="00FD4C96" w:rsidRDefault="00CC6A72" w:rsidP="006B64D4">
      <w:pPr>
        <w:pStyle w:val="Paragraphedeliste"/>
        <w:spacing w:before="120" w:after="120" w:line="300" w:lineRule="exact"/>
        <w:ind w:left="708"/>
        <w:contextualSpacing w:val="0"/>
        <w:jc w:val="both"/>
        <w:rPr>
          <w:rFonts w:asciiTheme="majorHAnsi" w:hAnsiTheme="majorHAnsi" w:cs="Arial"/>
          <w:lang w:val="nl-BE"/>
        </w:rPr>
      </w:pPr>
      <w:r w:rsidRPr="00FD4C96">
        <w:rPr>
          <w:rFonts w:asciiTheme="majorHAnsi" w:hAnsiTheme="majorHAnsi" w:cs="Arial"/>
          <w:lang w:val="nl-BE"/>
        </w:rPr>
        <w:t>b) een volledig onderzoek (anamnese, fysiek onderzoek, neonatale ontwikkeling en aanbieden van de ee</w:t>
      </w:r>
      <w:r w:rsidR="00770749" w:rsidRPr="00FD4C96">
        <w:rPr>
          <w:rFonts w:asciiTheme="majorHAnsi" w:hAnsiTheme="majorHAnsi" w:cs="Arial"/>
          <w:lang w:val="nl-BE"/>
        </w:rPr>
        <w:t>rste aanbevolen vaccinaties</w:t>
      </w:r>
      <w:r w:rsidRPr="00FD4C96">
        <w:rPr>
          <w:rFonts w:asciiTheme="majorHAnsi" w:hAnsiTheme="majorHAnsi" w:cs="Arial"/>
          <w:lang w:val="nl-BE"/>
        </w:rPr>
        <w:t>) kr</w:t>
      </w:r>
      <w:r w:rsidR="00DC7071" w:rsidRPr="00FD4C96">
        <w:rPr>
          <w:rFonts w:asciiTheme="majorHAnsi" w:hAnsiTheme="majorHAnsi" w:cs="Arial"/>
          <w:lang w:val="nl-BE"/>
        </w:rPr>
        <w:t>egen</w:t>
      </w:r>
      <w:r w:rsidRPr="00FD4C96">
        <w:rPr>
          <w:rFonts w:asciiTheme="majorHAnsi" w:hAnsiTheme="majorHAnsi" w:cs="Arial"/>
          <w:lang w:val="nl-BE"/>
        </w:rPr>
        <w:t xml:space="preserve"> op 6 tot 8 weken postnataal (ten laatste 10</w:t>
      </w:r>
      <w:r w:rsidR="00770749" w:rsidRPr="006B64D4">
        <w:rPr>
          <w:rFonts w:asciiTheme="majorHAnsi" w:hAnsiTheme="majorHAnsi" w:cs="Arial"/>
          <w:lang w:val="nl-BE"/>
        </w:rPr>
        <w:t xml:space="preserve"> weken) door een</w:t>
      </w:r>
      <w:r w:rsidRPr="00FD4C96">
        <w:rPr>
          <w:rFonts w:asciiTheme="majorHAnsi" w:hAnsiTheme="majorHAnsi" w:cs="Arial"/>
          <w:lang w:val="nl-BE"/>
        </w:rPr>
        <w:t xml:space="preserve"> arts. </w:t>
      </w:r>
    </w:p>
    <w:p w14:paraId="024F09D5" w14:textId="77777777" w:rsidR="00CC6A72" w:rsidRPr="00FD4C96" w:rsidRDefault="00CC6A72" w:rsidP="006B64D4">
      <w:pPr>
        <w:pStyle w:val="Paragraphedeliste"/>
        <w:numPr>
          <w:ilvl w:val="0"/>
          <w:numId w:val="3"/>
        </w:numPr>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proportie neonaten met een gewichtsverlies van 10% of meer op dag 3 en dag 5. </w:t>
      </w:r>
    </w:p>
    <w:p w14:paraId="2D38F35E" w14:textId="77777777" w:rsidR="00CC6A72" w:rsidRPr="00FD4C96" w:rsidRDefault="00CC6A72" w:rsidP="006B64D4">
      <w:pPr>
        <w:pStyle w:val="Paragraphedeliste"/>
        <w:numPr>
          <w:ilvl w:val="0"/>
          <w:numId w:val="3"/>
        </w:numPr>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proportie neonaten die een neonatale screening op </w:t>
      </w:r>
      <w:proofErr w:type="spellStart"/>
      <w:r w:rsidRPr="00FD4C96">
        <w:rPr>
          <w:rFonts w:asciiTheme="majorHAnsi" w:hAnsiTheme="majorHAnsi" w:cs="Arial"/>
          <w:lang w:val="nl-BE"/>
        </w:rPr>
        <w:t>metabole</w:t>
      </w:r>
      <w:proofErr w:type="spellEnd"/>
      <w:r w:rsidRPr="00FD4C96">
        <w:rPr>
          <w:rFonts w:asciiTheme="majorHAnsi" w:hAnsiTheme="majorHAnsi" w:cs="Arial"/>
          <w:lang w:val="nl-BE"/>
        </w:rPr>
        <w:t xml:space="preserve"> aandoeningen heeft gekregen en genoteerd in het zorgdossier volgens de bepalingen van </w:t>
      </w:r>
      <w:r w:rsidR="00CD481E" w:rsidRPr="006B64D4">
        <w:rPr>
          <w:rFonts w:asciiTheme="majorHAnsi" w:hAnsiTheme="majorHAnsi" w:cs="Arial"/>
          <w:lang w:val="nl-BE"/>
        </w:rPr>
        <w:t xml:space="preserve"> d</w:t>
      </w:r>
      <w:r w:rsidR="007E3D14" w:rsidRPr="006B64D4">
        <w:rPr>
          <w:rFonts w:asciiTheme="majorHAnsi" w:hAnsiTheme="majorHAnsi" w:cs="Arial"/>
          <w:lang w:val="nl-BE"/>
        </w:rPr>
        <w:t>e bevoegde gemeenschap</w:t>
      </w:r>
    </w:p>
    <w:p w14:paraId="7CDD1F75"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De proportie neonaten bij wie een gehoortest w</w:t>
      </w:r>
      <w:r w:rsidR="00F456E1" w:rsidRPr="00FD4C96">
        <w:rPr>
          <w:rFonts w:asciiTheme="majorHAnsi" w:hAnsiTheme="majorHAnsi" w:cs="Arial"/>
          <w:lang w:val="nl-BE"/>
        </w:rPr>
        <w:t>erd</w:t>
      </w:r>
      <w:r w:rsidRPr="00FD4C96">
        <w:rPr>
          <w:rFonts w:asciiTheme="majorHAnsi" w:hAnsiTheme="majorHAnsi" w:cs="Arial"/>
          <w:lang w:val="nl-BE"/>
        </w:rPr>
        <w:t xml:space="preserve"> afgenomen en genoteerd in het zorgdossier binnen de 6 weken postnataal. </w:t>
      </w:r>
    </w:p>
    <w:p w14:paraId="4A0CD931"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proportie neonaten die vitamine K profylaxe heeft gekregen volgens de richtlijnen van de fabrikant. </w:t>
      </w:r>
    </w:p>
    <w:p w14:paraId="69F51938"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proportie neonaten, met een moeder die positief </w:t>
      </w:r>
      <w:proofErr w:type="spellStart"/>
      <w:r w:rsidRPr="00FD4C96">
        <w:rPr>
          <w:rFonts w:asciiTheme="majorHAnsi" w:hAnsiTheme="majorHAnsi" w:cs="Arial"/>
          <w:lang w:val="nl-BE"/>
        </w:rPr>
        <w:t>HbsAg</w:t>
      </w:r>
      <w:proofErr w:type="spellEnd"/>
      <w:r w:rsidRPr="00FD4C96">
        <w:rPr>
          <w:rFonts w:asciiTheme="majorHAnsi" w:hAnsiTheme="majorHAnsi" w:cs="Arial"/>
          <w:lang w:val="nl-BE"/>
        </w:rPr>
        <w:t xml:space="preserve"> is, die binnen de 24 uur na de geboorte gevaccineerd w</w:t>
      </w:r>
      <w:r w:rsidR="00F456E1" w:rsidRPr="00FD4C96">
        <w:rPr>
          <w:rFonts w:asciiTheme="majorHAnsi" w:hAnsiTheme="majorHAnsi" w:cs="Arial"/>
          <w:lang w:val="nl-BE"/>
        </w:rPr>
        <w:t>erd</w:t>
      </w:r>
      <w:r w:rsidRPr="00FD4C96">
        <w:rPr>
          <w:rFonts w:asciiTheme="majorHAnsi" w:hAnsiTheme="majorHAnsi" w:cs="Arial"/>
          <w:lang w:val="nl-BE"/>
        </w:rPr>
        <w:t xml:space="preserve"> voor Hepatitis B en hepatitis B immunoglobulines toegediend kr</w:t>
      </w:r>
      <w:r w:rsidR="00F456E1" w:rsidRPr="00FD4C96">
        <w:rPr>
          <w:rFonts w:asciiTheme="majorHAnsi" w:hAnsiTheme="majorHAnsi" w:cs="Arial"/>
          <w:lang w:val="nl-BE"/>
        </w:rPr>
        <w:t>e</w:t>
      </w:r>
      <w:r w:rsidRPr="00FD4C96">
        <w:rPr>
          <w:rFonts w:asciiTheme="majorHAnsi" w:hAnsiTheme="majorHAnsi" w:cs="Arial"/>
          <w:lang w:val="nl-BE"/>
        </w:rPr>
        <w:t xml:space="preserve">gen. </w:t>
      </w:r>
    </w:p>
    <w:p w14:paraId="7AD5732D" w14:textId="77777777" w:rsidR="00CC6A72" w:rsidRPr="006B64D4"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6B64D4">
        <w:rPr>
          <w:rFonts w:asciiTheme="majorHAnsi" w:hAnsiTheme="majorHAnsi" w:cs="Arial"/>
          <w:lang w:val="nl-BE"/>
        </w:rPr>
        <w:t xml:space="preserve">De proportie moeders of primaire verzorgers die naar eigen zeggen vond dat de huishoudelijke taken en de verzorging en de opvang van de andere huisgenoten vlot zijn verlopen tijdens de eerste 6 tot 8 weken postnataal. </w:t>
      </w:r>
    </w:p>
    <w:p w14:paraId="69B06C86"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De proportie vrouwen, hun partner of de primaire verzorger van pasgeborenen bij wie veilig slapen w</w:t>
      </w:r>
      <w:r w:rsidR="00F456E1" w:rsidRPr="00FD4C96">
        <w:rPr>
          <w:rFonts w:asciiTheme="majorHAnsi" w:hAnsiTheme="majorHAnsi" w:cs="Arial"/>
          <w:lang w:val="nl-BE"/>
        </w:rPr>
        <w:t>erd</w:t>
      </w:r>
      <w:r w:rsidRPr="00FD4C96">
        <w:rPr>
          <w:rFonts w:asciiTheme="majorHAnsi" w:hAnsiTheme="majorHAnsi" w:cs="Arial"/>
          <w:lang w:val="nl-BE"/>
        </w:rPr>
        <w:t xml:space="preserve"> besproken </w:t>
      </w:r>
    </w:p>
    <w:p w14:paraId="30402F2A" w14:textId="77777777" w:rsidR="00CC6A72" w:rsidRPr="00FD4C96" w:rsidRDefault="00CC6A72" w:rsidP="006B64D4">
      <w:pPr>
        <w:pStyle w:val="Paragraphedeliste"/>
        <w:widowControl w:val="0"/>
        <w:autoSpaceDE w:val="0"/>
        <w:autoSpaceDN w:val="0"/>
        <w:adjustRightInd w:val="0"/>
        <w:spacing w:before="120" w:after="120" w:line="300" w:lineRule="exact"/>
        <w:ind w:left="360" w:firstLine="348"/>
        <w:contextualSpacing w:val="0"/>
        <w:jc w:val="both"/>
        <w:rPr>
          <w:rFonts w:ascii="MS Mincho" w:eastAsia="MS Mincho" w:hAnsi="MS Mincho" w:cs="MS Mincho"/>
          <w:lang w:val="nl-BE"/>
        </w:rPr>
      </w:pPr>
      <w:r w:rsidRPr="00FD4C96">
        <w:rPr>
          <w:rFonts w:asciiTheme="majorHAnsi" w:hAnsiTheme="majorHAnsi" w:cs="Arial"/>
          <w:lang w:val="nl-BE"/>
        </w:rPr>
        <w:t>a) binnen de 24 uur</w:t>
      </w:r>
      <w:r w:rsidRPr="00FD4C96">
        <w:rPr>
          <w:rFonts w:ascii="MS Mincho" w:eastAsia="MS Mincho" w:hAnsi="MS Mincho" w:cs="MS Mincho"/>
          <w:lang w:val="nl-BE"/>
        </w:rPr>
        <w:t> </w:t>
      </w:r>
    </w:p>
    <w:p w14:paraId="295E39F9" w14:textId="77777777" w:rsidR="00CC6A72" w:rsidRPr="00FD4C96" w:rsidRDefault="00CC6A72" w:rsidP="006B64D4">
      <w:pPr>
        <w:pStyle w:val="Paragraphedeliste"/>
        <w:widowControl w:val="0"/>
        <w:autoSpaceDE w:val="0"/>
        <w:autoSpaceDN w:val="0"/>
        <w:adjustRightInd w:val="0"/>
        <w:spacing w:before="120" w:after="120" w:line="300" w:lineRule="exact"/>
        <w:ind w:left="360" w:firstLine="348"/>
        <w:contextualSpacing w:val="0"/>
        <w:jc w:val="both"/>
        <w:rPr>
          <w:rFonts w:asciiTheme="majorHAnsi" w:hAnsiTheme="majorHAnsi" w:cs="Arial"/>
          <w:lang w:val="nl-BE"/>
        </w:rPr>
      </w:pPr>
      <w:r w:rsidRPr="00FD4C96">
        <w:rPr>
          <w:rFonts w:asciiTheme="majorHAnsi" w:hAnsiTheme="majorHAnsi" w:cs="Arial"/>
          <w:lang w:val="nl-BE"/>
        </w:rPr>
        <w:t>b) 10 tot 14 dagen na de geboorte</w:t>
      </w:r>
    </w:p>
    <w:p w14:paraId="1EE2C586" w14:textId="77777777" w:rsidR="00CC6A72" w:rsidRPr="006B64D4" w:rsidRDefault="00CC6A72" w:rsidP="006B64D4">
      <w:pPr>
        <w:pStyle w:val="Paragraphedeliste"/>
        <w:widowControl w:val="0"/>
        <w:autoSpaceDE w:val="0"/>
        <w:autoSpaceDN w:val="0"/>
        <w:adjustRightInd w:val="0"/>
        <w:spacing w:before="120" w:after="120" w:line="300" w:lineRule="exact"/>
        <w:ind w:left="360" w:firstLine="348"/>
        <w:contextualSpacing w:val="0"/>
        <w:jc w:val="both"/>
        <w:rPr>
          <w:rFonts w:asciiTheme="majorHAnsi" w:hAnsiTheme="majorHAnsi" w:cs="Arial"/>
          <w:lang w:val="nl-BE"/>
        </w:rPr>
      </w:pPr>
      <w:r w:rsidRPr="006B64D4">
        <w:rPr>
          <w:rFonts w:asciiTheme="majorHAnsi" w:hAnsiTheme="majorHAnsi" w:cs="Arial"/>
          <w:lang w:val="nl-BE"/>
        </w:rPr>
        <w:lastRenderedPageBreak/>
        <w:t xml:space="preserve">c) op 6 tot 8 weken postnataal </w:t>
      </w:r>
    </w:p>
    <w:p w14:paraId="7CC064C4"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proportie lacterende moeders die informatie ontving over borstvoeding. De minimale inhoud hiervan is: positie, </w:t>
      </w:r>
      <w:proofErr w:type="spellStart"/>
      <w:r w:rsidRPr="00FD4C96">
        <w:rPr>
          <w:rFonts w:asciiTheme="majorHAnsi" w:hAnsiTheme="majorHAnsi" w:cs="Arial"/>
          <w:lang w:val="nl-BE"/>
        </w:rPr>
        <w:t>aanhappen</w:t>
      </w:r>
      <w:proofErr w:type="spellEnd"/>
      <w:r w:rsidRPr="00FD4C96">
        <w:rPr>
          <w:rFonts w:asciiTheme="majorHAnsi" w:hAnsiTheme="majorHAnsi" w:cs="Arial"/>
          <w:lang w:val="nl-BE"/>
        </w:rPr>
        <w:t xml:space="preserve">, melkinname door de baby, stuwing, problemen bij het aanleggen, kolven en kolfmethoden waaronder manueel afkolven, opbouwen en op peil houden van melkproductie, en bewaren en manipuleren van moedermelk. </w:t>
      </w:r>
    </w:p>
    <w:p w14:paraId="7BE6B127"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De proportie moeders en primaire verzorgers van baby’s die kunstvoeding kr</w:t>
      </w:r>
      <w:r w:rsidR="00F456E1" w:rsidRPr="00FD4C96">
        <w:rPr>
          <w:rFonts w:asciiTheme="majorHAnsi" w:hAnsiTheme="majorHAnsi" w:cs="Arial"/>
          <w:lang w:val="nl-BE"/>
        </w:rPr>
        <w:t>e</w:t>
      </w:r>
      <w:r w:rsidRPr="00FD4C96">
        <w:rPr>
          <w:rFonts w:asciiTheme="majorHAnsi" w:hAnsiTheme="majorHAnsi" w:cs="Arial"/>
          <w:lang w:val="nl-BE"/>
        </w:rPr>
        <w:t xml:space="preserve">gen en die informatie kregen over kunstvoeding met inbegrip van een demonstratie. </w:t>
      </w:r>
    </w:p>
    <w:p w14:paraId="5C273268"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De proportie lacterende moeders die borstvoedingsondersteuning vanaf het eerste voedingsmoment ontv</w:t>
      </w:r>
      <w:r w:rsidR="00F456E1" w:rsidRPr="00FD4C96">
        <w:rPr>
          <w:rFonts w:asciiTheme="majorHAnsi" w:hAnsiTheme="majorHAnsi" w:cs="Arial"/>
          <w:lang w:val="nl-BE"/>
        </w:rPr>
        <w:t>i</w:t>
      </w:r>
      <w:r w:rsidRPr="00FD4C96">
        <w:rPr>
          <w:rFonts w:asciiTheme="majorHAnsi" w:hAnsiTheme="majorHAnsi" w:cs="Arial"/>
          <w:lang w:val="nl-BE"/>
        </w:rPr>
        <w:t xml:space="preserve">ng van zorgverleners die een geëvalueerd, gestructureerd programma gebruiken met als minimumstandaard het Baby </w:t>
      </w:r>
      <w:proofErr w:type="spellStart"/>
      <w:r w:rsidRPr="00FD4C96">
        <w:rPr>
          <w:rFonts w:asciiTheme="majorHAnsi" w:hAnsiTheme="majorHAnsi" w:cs="Arial"/>
          <w:lang w:val="nl-BE"/>
        </w:rPr>
        <w:t>Friendly</w:t>
      </w:r>
      <w:proofErr w:type="spellEnd"/>
      <w:r w:rsidRPr="00FD4C96">
        <w:rPr>
          <w:rFonts w:asciiTheme="majorHAnsi" w:hAnsiTheme="majorHAnsi" w:cs="Arial"/>
          <w:lang w:val="nl-BE"/>
        </w:rPr>
        <w:t xml:space="preserve"> </w:t>
      </w:r>
      <w:proofErr w:type="spellStart"/>
      <w:r w:rsidRPr="00FD4C96">
        <w:rPr>
          <w:rFonts w:asciiTheme="majorHAnsi" w:hAnsiTheme="majorHAnsi" w:cs="Arial"/>
          <w:lang w:val="nl-BE"/>
        </w:rPr>
        <w:t>Initiative</w:t>
      </w:r>
      <w:proofErr w:type="spellEnd"/>
      <w:r w:rsidRPr="00FD4C96">
        <w:rPr>
          <w:rFonts w:asciiTheme="majorHAnsi" w:hAnsiTheme="majorHAnsi" w:cs="Arial"/>
          <w:lang w:val="nl-BE"/>
        </w:rPr>
        <w:t xml:space="preserve"> (BFI). </w:t>
      </w:r>
    </w:p>
    <w:p w14:paraId="66C5A8C1"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rPr>
      </w:pPr>
      <w:r w:rsidRPr="00FD4C96">
        <w:rPr>
          <w:rFonts w:asciiTheme="majorHAnsi" w:hAnsiTheme="majorHAnsi" w:cs="Arial"/>
        </w:rPr>
        <w:t xml:space="preserve">Het </w:t>
      </w:r>
      <w:proofErr w:type="spellStart"/>
      <w:r w:rsidRPr="00FD4C96">
        <w:rPr>
          <w:rFonts w:asciiTheme="majorHAnsi" w:hAnsiTheme="majorHAnsi" w:cs="Arial"/>
        </w:rPr>
        <w:t>borstvoedingspercentage</w:t>
      </w:r>
      <w:proofErr w:type="spellEnd"/>
      <w:r w:rsidRPr="00FD4C96">
        <w:rPr>
          <w:rFonts w:asciiTheme="majorHAnsi" w:hAnsiTheme="majorHAnsi" w:cs="Arial"/>
        </w:rPr>
        <w:t xml:space="preserve"> </w:t>
      </w:r>
    </w:p>
    <w:p w14:paraId="47E7E04F" w14:textId="77777777" w:rsidR="00CC6A72" w:rsidRPr="00FD4C96" w:rsidRDefault="00CC6A72" w:rsidP="006B64D4">
      <w:pPr>
        <w:pStyle w:val="Paragraphedeliste"/>
        <w:widowControl w:val="0"/>
        <w:autoSpaceDE w:val="0"/>
        <w:autoSpaceDN w:val="0"/>
        <w:adjustRightInd w:val="0"/>
        <w:spacing w:before="120" w:after="120" w:line="300" w:lineRule="exact"/>
        <w:ind w:left="360" w:firstLine="348"/>
        <w:contextualSpacing w:val="0"/>
        <w:jc w:val="both"/>
        <w:rPr>
          <w:rFonts w:asciiTheme="majorHAnsi" w:hAnsiTheme="majorHAnsi" w:cs="Arial"/>
          <w:lang w:val="nl-BE"/>
        </w:rPr>
      </w:pPr>
      <w:r w:rsidRPr="00FD4C96">
        <w:rPr>
          <w:rFonts w:asciiTheme="majorHAnsi" w:hAnsiTheme="majorHAnsi" w:cs="Arial"/>
          <w:lang w:val="nl-BE"/>
        </w:rPr>
        <w:t xml:space="preserve">a) bij ontslag vanuit het ziekenhuis, </w:t>
      </w:r>
      <w:r w:rsidRPr="00FD4C96">
        <w:rPr>
          <w:rFonts w:asciiTheme="majorHAnsi" w:hAnsiTheme="majorHAnsi" w:cs="Arial"/>
          <w:lang w:val="nl-BE"/>
        </w:rPr>
        <w:tab/>
      </w:r>
    </w:p>
    <w:p w14:paraId="25951BA1" w14:textId="77777777" w:rsidR="00CC6A72" w:rsidRPr="00FD4C96" w:rsidRDefault="00CC6A72" w:rsidP="006B64D4">
      <w:pPr>
        <w:pStyle w:val="Paragraphedeliste"/>
        <w:widowControl w:val="0"/>
        <w:autoSpaceDE w:val="0"/>
        <w:autoSpaceDN w:val="0"/>
        <w:adjustRightInd w:val="0"/>
        <w:spacing w:before="120" w:after="120" w:line="300" w:lineRule="exact"/>
        <w:ind w:left="360" w:firstLine="348"/>
        <w:contextualSpacing w:val="0"/>
        <w:jc w:val="both"/>
        <w:rPr>
          <w:rFonts w:ascii="MS Mincho" w:eastAsia="MS Mincho" w:hAnsi="MS Mincho" w:cs="MS Mincho"/>
          <w:lang w:val="nl-BE"/>
        </w:rPr>
      </w:pPr>
      <w:r w:rsidRPr="00FD4C96">
        <w:rPr>
          <w:rFonts w:asciiTheme="majorHAnsi" w:hAnsiTheme="majorHAnsi" w:cs="Arial"/>
          <w:lang w:val="nl-BE"/>
        </w:rPr>
        <w:t>b) 5 tot 7 dagen,</w:t>
      </w:r>
      <w:r w:rsidRPr="00FD4C96">
        <w:rPr>
          <w:rFonts w:ascii="MS Mincho" w:eastAsia="MS Mincho" w:hAnsi="MS Mincho" w:cs="MS Mincho"/>
          <w:lang w:val="nl-BE"/>
        </w:rPr>
        <w:t> </w:t>
      </w:r>
    </w:p>
    <w:p w14:paraId="6451BCAA" w14:textId="77777777" w:rsidR="00CC6A72" w:rsidRPr="00FD4C96" w:rsidRDefault="00CC6A72" w:rsidP="006B64D4">
      <w:pPr>
        <w:pStyle w:val="Paragraphedeliste"/>
        <w:widowControl w:val="0"/>
        <w:autoSpaceDE w:val="0"/>
        <w:autoSpaceDN w:val="0"/>
        <w:adjustRightInd w:val="0"/>
        <w:spacing w:before="120" w:after="120" w:line="300" w:lineRule="exact"/>
        <w:ind w:left="360" w:firstLine="348"/>
        <w:contextualSpacing w:val="0"/>
        <w:jc w:val="both"/>
        <w:rPr>
          <w:rFonts w:ascii="MS Mincho" w:eastAsia="MS Mincho" w:hAnsi="MS Mincho" w:cs="MS Mincho"/>
          <w:lang w:val="nl-BE"/>
        </w:rPr>
      </w:pPr>
      <w:r w:rsidRPr="00FD4C96">
        <w:rPr>
          <w:rFonts w:asciiTheme="majorHAnsi" w:hAnsiTheme="majorHAnsi" w:cs="Arial"/>
          <w:lang w:val="nl-BE"/>
        </w:rPr>
        <w:t>c) op 10 tot 15 dagen</w:t>
      </w:r>
      <w:r w:rsidRPr="00FD4C96">
        <w:rPr>
          <w:rFonts w:ascii="MS Mincho" w:eastAsia="MS Mincho" w:hAnsi="MS Mincho" w:cs="MS Mincho"/>
          <w:lang w:val="nl-BE"/>
        </w:rPr>
        <w:t> </w:t>
      </w:r>
    </w:p>
    <w:p w14:paraId="2EBFA30B" w14:textId="77777777" w:rsidR="00CC6A72" w:rsidRPr="006B64D4" w:rsidRDefault="00CC6A72" w:rsidP="006B64D4">
      <w:pPr>
        <w:pStyle w:val="Paragraphedeliste"/>
        <w:widowControl w:val="0"/>
        <w:autoSpaceDE w:val="0"/>
        <w:autoSpaceDN w:val="0"/>
        <w:adjustRightInd w:val="0"/>
        <w:spacing w:before="120" w:after="120" w:line="300" w:lineRule="exact"/>
        <w:ind w:left="360" w:firstLine="348"/>
        <w:contextualSpacing w:val="0"/>
        <w:jc w:val="both"/>
        <w:rPr>
          <w:rFonts w:asciiTheme="majorHAnsi" w:hAnsiTheme="majorHAnsi" w:cs="Arial"/>
          <w:lang w:val="nl-BE"/>
        </w:rPr>
      </w:pPr>
      <w:r w:rsidRPr="006B64D4">
        <w:rPr>
          <w:rFonts w:asciiTheme="majorHAnsi" w:hAnsiTheme="majorHAnsi" w:cs="Arial"/>
          <w:lang w:val="nl-BE"/>
        </w:rPr>
        <w:t xml:space="preserve">d) op 6 tot 8 weken en op 16 weken </w:t>
      </w:r>
    </w:p>
    <w:p w14:paraId="08DEBC4F" w14:textId="77777777" w:rsidR="00CC6A72" w:rsidRPr="006B64D4" w:rsidRDefault="00CC6A72" w:rsidP="006B64D4">
      <w:pPr>
        <w:pStyle w:val="Paragraphedeliste"/>
        <w:widowControl w:val="0"/>
        <w:autoSpaceDE w:val="0"/>
        <w:autoSpaceDN w:val="0"/>
        <w:adjustRightInd w:val="0"/>
        <w:spacing w:before="120" w:after="120" w:line="300" w:lineRule="exact"/>
        <w:ind w:left="360" w:firstLine="348"/>
        <w:contextualSpacing w:val="0"/>
        <w:jc w:val="both"/>
        <w:rPr>
          <w:rFonts w:asciiTheme="majorHAnsi" w:hAnsiTheme="majorHAnsi" w:cs="Arial"/>
          <w:lang w:val="nl-BE"/>
        </w:rPr>
      </w:pPr>
      <w:r w:rsidRPr="006B64D4">
        <w:rPr>
          <w:rFonts w:asciiTheme="majorHAnsi" w:hAnsiTheme="majorHAnsi" w:cs="Arial"/>
          <w:lang w:val="nl-BE"/>
        </w:rPr>
        <w:t xml:space="preserve">e) 6 maand </w:t>
      </w:r>
    </w:p>
    <w:p w14:paraId="63EAD7F9"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Het eerste postnataal contact v</w:t>
      </w:r>
      <w:r w:rsidR="00F456E1" w:rsidRPr="00FD4C96">
        <w:rPr>
          <w:rFonts w:asciiTheme="majorHAnsi" w:hAnsiTheme="majorHAnsi" w:cs="Arial"/>
          <w:lang w:val="nl-BE"/>
        </w:rPr>
        <w:t>ond</w:t>
      </w:r>
      <w:r w:rsidRPr="00FD4C96">
        <w:rPr>
          <w:rFonts w:asciiTheme="majorHAnsi" w:hAnsiTheme="majorHAnsi" w:cs="Arial"/>
          <w:lang w:val="nl-BE"/>
        </w:rPr>
        <w:t xml:space="preserve"> plaatst binnen de eerste 24 uur na de bevalling. </w:t>
      </w:r>
    </w:p>
    <w:p w14:paraId="436C4AEA" w14:textId="77777777" w:rsidR="00CC6A72" w:rsidRPr="00FD4C96" w:rsidRDefault="00CC6A72" w:rsidP="006B64D4">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 xml:space="preserve">De proportie moeders die minder dan 72 uur in het ziekenhuis verbleven na de bevalling en die binnen de 24 na ontslag thuis opgevolgd werden door een gekwalificeerd zorgverlener. </w:t>
      </w:r>
    </w:p>
    <w:p w14:paraId="2C82DC95" w14:textId="77777777" w:rsidR="00CC6A72" w:rsidRPr="00FD4C96" w:rsidRDefault="00CC6A72" w:rsidP="006B64D4">
      <w:pPr>
        <w:pStyle w:val="Paragraphedeliste"/>
        <w:numPr>
          <w:ilvl w:val="0"/>
          <w:numId w:val="3"/>
        </w:numPr>
        <w:spacing w:before="120" w:after="120" w:line="300" w:lineRule="exact"/>
        <w:ind w:left="360"/>
        <w:contextualSpacing w:val="0"/>
        <w:jc w:val="both"/>
        <w:rPr>
          <w:rFonts w:asciiTheme="majorHAnsi" w:hAnsiTheme="majorHAnsi" w:cs="Arial"/>
          <w:lang w:val="nl-BE"/>
        </w:rPr>
      </w:pPr>
      <w:r w:rsidRPr="00FD4C96">
        <w:rPr>
          <w:rFonts w:asciiTheme="majorHAnsi" w:hAnsiTheme="majorHAnsi" w:cs="Arial"/>
          <w:lang w:val="nl-BE"/>
        </w:rPr>
        <w:t>Het percentage moeders dat bij de aanvang van de zorgen schriftelijke en mondelinge informatie ontving met de contactgegevens van de zorgverlener(s), met inbegrip van een 24-uurs permanentie. De proportie neonaten minstens gewogen op dag3, dag5, dag 10</w:t>
      </w:r>
      <w:r w:rsidR="00770749" w:rsidRPr="00FD4C96">
        <w:rPr>
          <w:rFonts w:asciiTheme="majorHAnsi" w:hAnsiTheme="majorHAnsi" w:cs="Arial"/>
          <w:lang w:val="nl-BE"/>
        </w:rPr>
        <w:t xml:space="preserve"> tot 14, 1 maand, 6 tot 8 weken</w:t>
      </w:r>
      <w:r w:rsidR="00966479" w:rsidRPr="006B64D4">
        <w:rPr>
          <w:rFonts w:ascii="MS Mincho" w:eastAsia="MS Mincho" w:hAnsi="MS Mincho" w:cs="MS Mincho"/>
          <w:lang w:val="nl-BE"/>
        </w:rPr>
        <w:t>.</w:t>
      </w:r>
    </w:p>
    <w:p w14:paraId="33551759" w14:textId="77777777" w:rsidR="00966479" w:rsidRDefault="00966479" w:rsidP="006B64D4">
      <w:pPr>
        <w:spacing w:before="120" w:after="120" w:line="300" w:lineRule="exact"/>
        <w:jc w:val="both"/>
        <w:rPr>
          <w:rFonts w:asciiTheme="majorHAnsi" w:hAnsiTheme="majorHAnsi" w:cs="Arial"/>
          <w:lang w:val="nl-BE"/>
        </w:rPr>
      </w:pPr>
      <w:r>
        <w:rPr>
          <w:rFonts w:asciiTheme="majorHAnsi" w:hAnsiTheme="majorHAnsi" w:cs="Arial"/>
          <w:lang w:val="nl-BE"/>
        </w:rPr>
        <w:br w:type="page"/>
      </w:r>
    </w:p>
    <w:p w14:paraId="626D754A" w14:textId="77777777" w:rsidR="00966479" w:rsidRDefault="00966479" w:rsidP="006B64D4">
      <w:pPr>
        <w:spacing w:before="120" w:after="120" w:line="300" w:lineRule="exact"/>
        <w:jc w:val="both"/>
        <w:rPr>
          <w:rFonts w:asciiTheme="majorHAnsi" w:hAnsiTheme="majorHAnsi" w:cs="Arial"/>
          <w:lang w:val="nl-BE"/>
        </w:rPr>
      </w:pPr>
      <w:r w:rsidRPr="00E8573C">
        <w:rPr>
          <w:rFonts w:asciiTheme="majorHAnsi" w:hAnsiTheme="majorHAnsi" w:cs="Arial"/>
          <w:b/>
          <w:color w:val="1F497D" w:themeColor="text2"/>
          <w:sz w:val="28"/>
          <w:lang w:val="nl-BE"/>
        </w:rPr>
        <w:lastRenderedPageBreak/>
        <w:t xml:space="preserve">Bijlage 3: voorbeeld perinataal </w:t>
      </w:r>
      <w:proofErr w:type="spellStart"/>
      <w:r w:rsidRPr="00E8573C">
        <w:rPr>
          <w:rFonts w:asciiTheme="majorHAnsi" w:hAnsiTheme="majorHAnsi" w:cs="Arial"/>
          <w:b/>
          <w:color w:val="1F497D" w:themeColor="text2"/>
          <w:sz w:val="28"/>
          <w:lang w:val="nl-BE"/>
        </w:rPr>
        <w:t>zorgpad</w:t>
      </w:r>
      <w:proofErr w:type="spellEnd"/>
      <w:r w:rsidRPr="00E8573C">
        <w:rPr>
          <w:rFonts w:asciiTheme="majorHAnsi" w:hAnsiTheme="majorHAnsi" w:cs="Arial"/>
          <w:b/>
          <w:color w:val="1F497D" w:themeColor="text2"/>
          <w:sz w:val="28"/>
          <w:lang w:val="nl-BE"/>
        </w:rPr>
        <w:t xml:space="preserve">  </w:t>
      </w:r>
      <w:r>
        <w:rPr>
          <w:rFonts w:asciiTheme="majorHAnsi" w:hAnsiTheme="majorHAnsi" w:cs="Arial"/>
          <w:b/>
          <w:color w:val="4F81BD" w:themeColor="accent1"/>
          <w:lang w:val="nl-BE"/>
        </w:rPr>
        <w:tab/>
      </w:r>
      <w:r>
        <w:rPr>
          <w:rFonts w:asciiTheme="majorHAnsi" w:hAnsiTheme="majorHAnsi" w:cs="Arial"/>
          <w:sz w:val="20"/>
          <w:lang w:val="nl-BE"/>
        </w:rPr>
        <w:t xml:space="preserve">(bron </w:t>
      </w:r>
      <w:proofErr w:type="spellStart"/>
      <w:r>
        <w:rPr>
          <w:rFonts w:asciiTheme="majorHAnsi" w:hAnsiTheme="majorHAnsi" w:cs="Arial"/>
          <w:sz w:val="20"/>
          <w:lang w:val="nl-BE"/>
        </w:rPr>
        <w:t>Helsloot</w:t>
      </w:r>
      <w:proofErr w:type="spellEnd"/>
      <w:r w:rsidRPr="00966479">
        <w:rPr>
          <w:rFonts w:asciiTheme="majorHAnsi" w:hAnsiTheme="majorHAnsi" w:cs="Arial"/>
          <w:sz w:val="20"/>
          <w:lang w:val="nl-BE"/>
        </w:rPr>
        <w:t xml:space="preserve"> &amp; Walraevens, 2015)</w:t>
      </w:r>
    </w:p>
    <w:p w14:paraId="1C398E6C" w14:textId="77777777" w:rsidR="00CC6A72" w:rsidRPr="00CC6A72" w:rsidRDefault="00CC6A72" w:rsidP="006B64D4">
      <w:pPr>
        <w:spacing w:before="120" w:after="120" w:line="300" w:lineRule="exact"/>
        <w:jc w:val="both"/>
        <w:rPr>
          <w:rFonts w:asciiTheme="majorHAnsi" w:hAnsiTheme="majorHAnsi" w:cs="Arial"/>
          <w:lang w:val="nl-NL"/>
        </w:rPr>
      </w:pPr>
    </w:p>
    <w:p w14:paraId="67198658" w14:textId="77777777" w:rsidR="00CC6A72" w:rsidRPr="007B20B7" w:rsidRDefault="00FD4C96" w:rsidP="006B64D4">
      <w:pPr>
        <w:pStyle w:val="Paragraphedeliste"/>
        <w:spacing w:before="120" w:after="120" w:line="300" w:lineRule="exact"/>
        <w:ind w:left="360"/>
        <w:contextualSpacing w:val="0"/>
        <w:jc w:val="both"/>
        <w:rPr>
          <w:rFonts w:ascii="Cambria" w:hAnsi="Cambria" w:cs="Arial"/>
          <w:lang w:val="nl-BE"/>
        </w:rPr>
      </w:pPr>
      <w:r w:rsidRPr="00966479">
        <w:rPr>
          <w:noProof/>
          <w:lang w:eastAsia="fr-BE"/>
        </w:rPr>
        <w:drawing>
          <wp:anchor distT="0" distB="0" distL="114300" distR="114300" simplePos="0" relativeHeight="251658240" behindDoc="0" locked="0" layoutInCell="1" allowOverlap="1" wp14:anchorId="5943D840" wp14:editId="1ACBF9E0">
            <wp:simplePos x="0" y="0"/>
            <wp:positionH relativeFrom="column">
              <wp:posOffset>-2306320</wp:posOffset>
            </wp:positionH>
            <wp:positionV relativeFrom="paragraph">
              <wp:posOffset>2021205</wp:posOffset>
            </wp:positionV>
            <wp:extent cx="8159750" cy="3566160"/>
            <wp:effectExtent l="0" t="8255" r="4445"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9750" cy="3566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6A72" w:rsidRPr="007B20B7" w:rsidSect="000A38A8">
      <w:footerReference w:type="default" r:id="rId18"/>
      <w:pgSz w:w="11906" w:h="16838"/>
      <w:pgMar w:top="1440" w:right="1080" w:bottom="1440" w:left="1080" w:header="708"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F39D4" w14:textId="77777777" w:rsidR="00024C2C" w:rsidRDefault="00024C2C" w:rsidP="0097761E">
      <w:pPr>
        <w:spacing w:after="0" w:line="240" w:lineRule="auto"/>
      </w:pPr>
      <w:r>
        <w:separator/>
      </w:r>
    </w:p>
  </w:endnote>
  <w:endnote w:type="continuationSeparator" w:id="0">
    <w:p w14:paraId="10572478" w14:textId="77777777" w:rsidR="00024C2C" w:rsidRDefault="00024C2C" w:rsidP="0097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2C00C" w14:textId="14C55A7A" w:rsidR="005C112D" w:rsidRPr="00232E5D" w:rsidRDefault="005C112D" w:rsidP="00584BE5">
    <w:pPr>
      <w:rPr>
        <w:lang w:val="nl-B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02D7" w14:textId="36D21FC2" w:rsidR="000A38A8" w:rsidRPr="000A38A8" w:rsidRDefault="000A38A8" w:rsidP="000A38A8">
    <w:pPr>
      <w:tabs>
        <w:tab w:val="right" w:pos="9746"/>
      </w:tabs>
      <w:rPr>
        <w:lang w:val="nl-BE"/>
      </w:rPr>
    </w:pPr>
    <w:r w:rsidRPr="000A38A8">
      <w:rPr>
        <w:lang w:val="nl-BE"/>
      </w:rPr>
      <w:tab/>
    </w:r>
    <w:r>
      <w:rPr>
        <w:lang w:val="nl-BE"/>
      </w:rPr>
      <w:fldChar w:fldCharType="begin"/>
    </w:r>
    <w:r>
      <w:rPr>
        <w:lang w:val="nl-BE"/>
      </w:rPr>
      <w:instrText xml:space="preserve"> PAGE  \* Arabic  \* MERGEFORMAT </w:instrText>
    </w:r>
    <w:r>
      <w:rPr>
        <w:lang w:val="nl-BE"/>
      </w:rPr>
      <w:fldChar w:fldCharType="separate"/>
    </w:r>
    <w:r w:rsidR="00F73286">
      <w:rPr>
        <w:noProof/>
        <w:lang w:val="nl-BE"/>
      </w:rPr>
      <w:t>19</w:t>
    </w:r>
    <w:r>
      <w:rPr>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44607" w14:textId="77777777" w:rsidR="00024C2C" w:rsidRDefault="00024C2C" w:rsidP="0097761E">
      <w:pPr>
        <w:spacing w:after="0" w:line="240" w:lineRule="auto"/>
      </w:pPr>
      <w:r>
        <w:separator/>
      </w:r>
    </w:p>
  </w:footnote>
  <w:footnote w:type="continuationSeparator" w:id="0">
    <w:p w14:paraId="6D414173" w14:textId="77777777" w:rsidR="00024C2C" w:rsidRDefault="00024C2C" w:rsidP="0097761E">
      <w:pPr>
        <w:spacing w:after="0" w:line="240" w:lineRule="auto"/>
      </w:pPr>
      <w:r>
        <w:continuationSeparator/>
      </w:r>
    </w:p>
  </w:footnote>
  <w:footnote w:id="1">
    <w:p w14:paraId="6DF589BD" w14:textId="77777777" w:rsidR="005C112D" w:rsidRPr="007B20B7" w:rsidRDefault="005C112D" w:rsidP="00CA3000">
      <w:pPr>
        <w:pStyle w:val="Notedebasdepage"/>
        <w:rPr>
          <w:rFonts w:asciiTheme="majorHAnsi" w:hAnsiTheme="majorHAnsi"/>
          <w:sz w:val="18"/>
          <w:lang w:val="nl-BE"/>
        </w:rPr>
      </w:pPr>
      <w:r w:rsidRPr="007B20B7">
        <w:rPr>
          <w:rStyle w:val="Appelnotedebasdep"/>
          <w:rFonts w:asciiTheme="majorHAnsi" w:hAnsiTheme="majorHAnsi"/>
          <w:sz w:val="18"/>
        </w:rPr>
        <w:footnoteRef/>
      </w:r>
      <w:r w:rsidRPr="007B20B7">
        <w:rPr>
          <w:rFonts w:asciiTheme="majorHAnsi" w:hAnsiTheme="majorHAnsi"/>
          <w:sz w:val="18"/>
          <w:lang w:val="nl-BE"/>
        </w:rPr>
        <w:t xml:space="preserve"> Het is niet de bedoeling dat projecten zelf elektronische patiëntendossiers ontwikkelen maar gebruik maken van de in het kader van e-gezondheid beschikbare diensten</w:t>
      </w:r>
      <w:r w:rsidR="002C37B3">
        <w:rPr>
          <w:rFonts w:asciiTheme="majorHAnsi" w:hAnsiTheme="majorHAnsi"/>
          <w:sz w:val="18"/>
          <w:lang w:val="nl-BE"/>
        </w:rPr>
        <w:t>.</w:t>
      </w:r>
      <w:r>
        <w:rPr>
          <w:rFonts w:asciiTheme="majorHAnsi" w:hAnsiTheme="majorHAnsi"/>
          <w:sz w:val="18"/>
          <w:lang w:val="nl-BE"/>
        </w:rPr>
        <w:t xml:space="preserve"> </w:t>
      </w:r>
    </w:p>
  </w:footnote>
  <w:footnote w:id="2">
    <w:p w14:paraId="7FB1FE9C" w14:textId="77777777" w:rsidR="005C112D" w:rsidRPr="000A221D" w:rsidRDefault="005C112D" w:rsidP="00CA3000">
      <w:pPr>
        <w:pStyle w:val="Notedebasdepage"/>
        <w:rPr>
          <w:rFonts w:asciiTheme="majorHAnsi" w:hAnsiTheme="majorHAnsi"/>
          <w:color w:val="FF0000"/>
          <w:lang w:val="nl-BE"/>
        </w:rPr>
      </w:pPr>
      <w:r w:rsidRPr="00C876FB">
        <w:rPr>
          <w:rStyle w:val="Appelnotedebasdep"/>
          <w:rFonts w:asciiTheme="majorHAnsi" w:hAnsiTheme="majorHAnsi"/>
          <w:sz w:val="18"/>
        </w:rPr>
        <w:footnoteRef/>
      </w:r>
      <w:r w:rsidRPr="00C876FB">
        <w:rPr>
          <w:rFonts w:asciiTheme="majorHAnsi" w:hAnsiTheme="majorHAnsi"/>
          <w:sz w:val="18"/>
          <w:lang w:val="nl-BE"/>
        </w:rPr>
        <w:t xml:space="preserve"> Met de deelstaten wordt bereidheid tot deelname aan de pilootprojecten voor deze door de deelstaten gefinancierde zorgvormen afgestemd, tegen dat de pilootprojecten worden ingediend.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82BCE" w14:textId="5E4E1955" w:rsidR="006B64D4" w:rsidRDefault="006B64D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47FDC" w14:textId="752EAC9D" w:rsidR="006B64D4" w:rsidRDefault="006B64D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45DBF" w14:textId="77D26A8A" w:rsidR="006B64D4" w:rsidRDefault="006B64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D31"/>
    <w:multiLevelType w:val="hybridMultilevel"/>
    <w:tmpl w:val="420C126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02912AEC"/>
    <w:multiLevelType w:val="hybridMultilevel"/>
    <w:tmpl w:val="98FA3FFA"/>
    <w:lvl w:ilvl="0" w:tplc="79A6330E">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3E51B1F"/>
    <w:multiLevelType w:val="multilevel"/>
    <w:tmpl w:val="76BC95EA"/>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HAnsi" w:hAnsi="Calibri" w:cstheme="minorBidi" w:hint="default"/>
      </w:rPr>
    </w:lvl>
    <w:lvl w:ilvl="3">
      <w:numFmt w:val="bullet"/>
      <w:lvlText w:val="-"/>
      <w:lvlJc w:val="left"/>
      <w:pPr>
        <w:ind w:left="1080" w:hanging="1080"/>
      </w:pPr>
      <w:rPr>
        <w:rFonts w:ascii="Calibri" w:eastAsiaTheme="minorHAnsi" w:hAnsi="Calibri" w:cstheme="minorBidi"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
    <w:nsid w:val="041724A0"/>
    <w:multiLevelType w:val="hybridMultilevel"/>
    <w:tmpl w:val="88F6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473201"/>
    <w:multiLevelType w:val="hybridMultilevel"/>
    <w:tmpl w:val="01EE6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1762BF"/>
    <w:multiLevelType w:val="hybridMultilevel"/>
    <w:tmpl w:val="2A88EFB0"/>
    <w:lvl w:ilvl="0" w:tplc="79A6330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2C5146"/>
    <w:multiLevelType w:val="hybridMultilevel"/>
    <w:tmpl w:val="5D90FA98"/>
    <w:lvl w:ilvl="0" w:tplc="2A182272">
      <w:numFmt w:val="bullet"/>
      <w:lvlText w:val="-"/>
      <w:lvlJc w:val="left"/>
      <w:pPr>
        <w:ind w:left="1080" w:hanging="360"/>
      </w:pPr>
      <w:rPr>
        <w:rFonts w:ascii="Calibri" w:eastAsiaTheme="minorEastAsia"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0B80613A"/>
    <w:multiLevelType w:val="multilevel"/>
    <w:tmpl w:val="76BC95EA"/>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HAnsi" w:hAnsi="Calibri" w:cstheme="minorBidi" w:hint="default"/>
      </w:rPr>
    </w:lvl>
    <w:lvl w:ilvl="3">
      <w:numFmt w:val="bullet"/>
      <w:lvlText w:val="-"/>
      <w:lvlJc w:val="left"/>
      <w:pPr>
        <w:ind w:left="1080" w:hanging="1080"/>
      </w:pPr>
      <w:rPr>
        <w:rFonts w:ascii="Calibri" w:eastAsiaTheme="minorHAnsi" w:hAnsi="Calibri" w:cstheme="minorBidi"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nsid w:val="0CAF3571"/>
    <w:multiLevelType w:val="hybridMultilevel"/>
    <w:tmpl w:val="EA5ED9A8"/>
    <w:lvl w:ilvl="0" w:tplc="78D63DE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9C000C3"/>
    <w:multiLevelType w:val="multilevel"/>
    <w:tmpl w:val="B4AA6E64"/>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EastAsia" w:hAnsi="Calibri" w:cstheme="minorBidi" w:hint="default"/>
      </w:rPr>
    </w:lvl>
    <w:lvl w:ilvl="3">
      <w:start w:val="1"/>
      <w:numFmt w:val="bullet"/>
      <w:lvlText w:val=""/>
      <w:lvlJc w:val="left"/>
      <w:pPr>
        <w:ind w:left="1080" w:hanging="1080"/>
      </w:pPr>
      <w:rPr>
        <w:rFonts w:ascii="Symbol" w:hAnsi="Symbol"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nsid w:val="1CF631BC"/>
    <w:multiLevelType w:val="hybridMultilevel"/>
    <w:tmpl w:val="529237A8"/>
    <w:lvl w:ilvl="0" w:tplc="0813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BF16FC"/>
    <w:multiLevelType w:val="hybridMultilevel"/>
    <w:tmpl w:val="AA169910"/>
    <w:lvl w:ilvl="0" w:tplc="567A09A8">
      <w:start w:val="13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24B7346D"/>
    <w:multiLevelType w:val="hybridMultilevel"/>
    <w:tmpl w:val="0232758A"/>
    <w:lvl w:ilvl="0" w:tplc="2A182272">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504406B"/>
    <w:multiLevelType w:val="hybridMultilevel"/>
    <w:tmpl w:val="31FAA94C"/>
    <w:lvl w:ilvl="0" w:tplc="79A6330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5C77C14"/>
    <w:multiLevelType w:val="hybridMultilevel"/>
    <w:tmpl w:val="B97E9A8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B7E3022"/>
    <w:multiLevelType w:val="hybridMultilevel"/>
    <w:tmpl w:val="0E38FA6E"/>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2C0B648C"/>
    <w:multiLevelType w:val="multilevel"/>
    <w:tmpl w:val="5C32528A"/>
    <w:lvl w:ilvl="0">
      <w:numFmt w:val="bullet"/>
      <w:lvlText w:val="-"/>
      <w:lvlJc w:val="left"/>
      <w:pPr>
        <w:ind w:left="360" w:hanging="360"/>
      </w:pPr>
      <w:rPr>
        <w:rFonts w:ascii="Calibri" w:eastAsiaTheme="minorEastAsia" w:hAnsi="Calibri" w:cstheme="minorBidi" w:hint="default"/>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7">
    <w:nsid w:val="31084903"/>
    <w:multiLevelType w:val="hybridMultilevel"/>
    <w:tmpl w:val="909EA02E"/>
    <w:lvl w:ilvl="0" w:tplc="05E0DF7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58058A"/>
    <w:multiLevelType w:val="hybridMultilevel"/>
    <w:tmpl w:val="4E88054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70534E"/>
    <w:multiLevelType w:val="multilevel"/>
    <w:tmpl w:val="2DAA263C"/>
    <w:lvl w:ilvl="0">
      <w:start w:val="1"/>
      <w:numFmt w:val="decimal"/>
      <w:lvlText w:val="%1."/>
      <w:lvlJc w:val="left"/>
      <w:pPr>
        <w:ind w:left="360" w:hanging="360"/>
      </w:pPr>
    </w:lvl>
    <w:lvl w:ilvl="1">
      <w:numFmt w:val="bullet"/>
      <w:lvlText w:val="-"/>
      <w:lvlJc w:val="left"/>
      <w:pPr>
        <w:ind w:left="720" w:hanging="720"/>
      </w:pPr>
      <w:rPr>
        <w:rFonts w:ascii="Calibri" w:eastAsiaTheme="minorHAnsi" w:hAnsi="Calibri" w:cstheme="minorBidi" w:hint="default"/>
      </w:rPr>
    </w:lvl>
    <w:lvl w:ilvl="2">
      <w:numFmt w:val="bullet"/>
      <w:lvlText w:val="-"/>
      <w:lvlJc w:val="left"/>
      <w:pPr>
        <w:ind w:left="720" w:hanging="720"/>
      </w:pPr>
      <w:rPr>
        <w:rFonts w:ascii="Calibri" w:eastAsiaTheme="minorHAnsi" w:hAnsi="Calibri" w:cstheme="minorBidi" w:hint="default"/>
      </w:rPr>
    </w:lvl>
    <w:lvl w:ilvl="3">
      <w:numFmt w:val="bullet"/>
      <w:lvlText w:val="-"/>
      <w:lvlJc w:val="left"/>
      <w:pPr>
        <w:ind w:left="1080" w:hanging="1080"/>
      </w:pPr>
      <w:rPr>
        <w:rFonts w:ascii="Calibri" w:eastAsiaTheme="minorHAnsi" w:hAnsi="Calibri" w:cstheme="minorBidi"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0">
    <w:nsid w:val="38C9421B"/>
    <w:multiLevelType w:val="multilevel"/>
    <w:tmpl w:val="742E681A"/>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A503D28"/>
    <w:multiLevelType w:val="multilevel"/>
    <w:tmpl w:val="059C7CCE"/>
    <w:lvl w:ilvl="0">
      <w:start w:val="1"/>
      <w:numFmt w:val="decimal"/>
      <w:lvlText w:val="%1."/>
      <w:lvlJc w:val="left"/>
      <w:pPr>
        <w:ind w:left="360" w:hanging="360"/>
      </w:pPr>
    </w:lvl>
    <w:lvl w:ilvl="1">
      <w:numFmt w:val="bullet"/>
      <w:lvlText w:val="-"/>
      <w:lvlJc w:val="left"/>
      <w:pPr>
        <w:ind w:left="720" w:hanging="720"/>
      </w:pPr>
      <w:rPr>
        <w:rFonts w:ascii="Calibri" w:eastAsiaTheme="minorHAnsi" w:hAnsi="Calibri" w:cstheme="minorBidi" w:hint="default"/>
      </w:rPr>
    </w:lvl>
    <w:lvl w:ilvl="2">
      <w:numFmt w:val="bullet"/>
      <w:lvlText w:val="-"/>
      <w:lvlJc w:val="left"/>
      <w:pPr>
        <w:ind w:left="720" w:hanging="720"/>
      </w:pPr>
      <w:rPr>
        <w:rFonts w:ascii="Calibri" w:eastAsiaTheme="minorHAnsi" w:hAnsi="Calibri" w:cstheme="minorBidi" w:hint="default"/>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2">
    <w:nsid w:val="3DB039F1"/>
    <w:multiLevelType w:val="hybridMultilevel"/>
    <w:tmpl w:val="0044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A254A3"/>
    <w:multiLevelType w:val="hybridMultilevel"/>
    <w:tmpl w:val="9FF29A60"/>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B646D3"/>
    <w:multiLevelType w:val="multilevel"/>
    <w:tmpl w:val="96468BF4"/>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EastAsia" w:hAnsi="Calibri" w:cstheme="minorBidi" w:hint="default"/>
      </w:rPr>
    </w:lvl>
    <w:lvl w:ilvl="3">
      <w:numFmt w:val="bullet"/>
      <w:lvlText w:val="-"/>
      <w:lvlJc w:val="left"/>
      <w:pPr>
        <w:ind w:left="1080" w:hanging="1080"/>
      </w:pPr>
      <w:rPr>
        <w:rFonts w:ascii="Calibri" w:eastAsiaTheme="minorHAnsi" w:hAnsi="Calibri" w:cstheme="minorBidi"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5">
    <w:nsid w:val="56110CE6"/>
    <w:multiLevelType w:val="hybridMultilevel"/>
    <w:tmpl w:val="13D0695A"/>
    <w:lvl w:ilvl="0" w:tplc="78D63DE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6E12C8A"/>
    <w:multiLevelType w:val="multilevel"/>
    <w:tmpl w:val="C8FC09DE"/>
    <w:lvl w:ilvl="0">
      <w:start w:val="1"/>
      <w:numFmt w:val="decimal"/>
      <w:lvlText w:val="%1."/>
      <w:lvlJc w:val="left"/>
      <w:pPr>
        <w:ind w:left="360" w:hanging="360"/>
      </w:pPr>
    </w:lvl>
    <w:lvl w:ilvl="1">
      <w:numFmt w:val="bullet"/>
      <w:lvlText w:val="-"/>
      <w:lvlJc w:val="left"/>
      <w:pPr>
        <w:ind w:left="720" w:hanging="720"/>
      </w:pPr>
      <w:rPr>
        <w:rFonts w:ascii="Calibri" w:eastAsiaTheme="minorEastAsia" w:hAnsi="Calibri" w:cstheme="minorBidi" w:hint="defaul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7">
    <w:nsid w:val="5A3B4721"/>
    <w:multiLevelType w:val="hybridMultilevel"/>
    <w:tmpl w:val="5546C75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nsid w:val="5C8B010C"/>
    <w:multiLevelType w:val="hybridMultilevel"/>
    <w:tmpl w:val="B274A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3F0505"/>
    <w:multiLevelType w:val="multilevel"/>
    <w:tmpl w:val="5C78C282"/>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18B69EA"/>
    <w:multiLevelType w:val="multilevel"/>
    <w:tmpl w:val="F98E8340"/>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EastAsia" w:hAnsi="Calibri" w:cstheme="minorBidi" w:hint="default"/>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1">
    <w:nsid w:val="626E5AEE"/>
    <w:multiLevelType w:val="hybridMultilevel"/>
    <w:tmpl w:val="6E3207F4"/>
    <w:lvl w:ilvl="0" w:tplc="79A6330E">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nsid w:val="644F7A36"/>
    <w:multiLevelType w:val="multilevel"/>
    <w:tmpl w:val="57083D62"/>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HAnsi" w:hAnsi="Calibri" w:cstheme="minorBidi" w:hint="default"/>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3">
    <w:nsid w:val="67A60C10"/>
    <w:multiLevelType w:val="hybridMultilevel"/>
    <w:tmpl w:val="EAD8E15E"/>
    <w:lvl w:ilvl="0" w:tplc="0813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216598"/>
    <w:multiLevelType w:val="hybridMultilevel"/>
    <w:tmpl w:val="38D83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3333447"/>
    <w:multiLevelType w:val="hybridMultilevel"/>
    <w:tmpl w:val="22B494D8"/>
    <w:lvl w:ilvl="0" w:tplc="08130001">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5C4AF4F2">
      <w:start w:val="4"/>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6D7F66"/>
    <w:multiLevelType w:val="hybridMultilevel"/>
    <w:tmpl w:val="1F7E7E00"/>
    <w:lvl w:ilvl="0" w:tplc="78D63DE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70D7440"/>
    <w:multiLevelType w:val="multilevel"/>
    <w:tmpl w:val="F160B52A"/>
    <w:lvl w:ilvl="0">
      <w:start w:val="1"/>
      <w:numFmt w:val="decimal"/>
      <w:pStyle w:val="1Kop"/>
      <w:lvlText w:val="%1."/>
      <w:lvlJc w:val="left"/>
      <w:pPr>
        <w:ind w:left="360" w:hanging="360"/>
      </w:pPr>
      <w:rPr>
        <w:color w:val="1F497D" w:themeColor="text2"/>
      </w:rPr>
    </w:lvl>
    <w:lvl w:ilvl="1">
      <w:start w:val="1"/>
      <w:numFmt w:val="decimal"/>
      <w:pStyle w:val="11Kop"/>
      <w:isLgl/>
      <w:lvlText w:val="%1.%2."/>
      <w:lvlJc w:val="left"/>
      <w:pPr>
        <w:ind w:left="720" w:hanging="720"/>
      </w:pPr>
      <w:rPr>
        <w:color w:val="1F497D" w:themeColor="text2"/>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8">
    <w:nsid w:val="77A12ABD"/>
    <w:multiLevelType w:val="hybridMultilevel"/>
    <w:tmpl w:val="AE5A5AE6"/>
    <w:lvl w:ilvl="0" w:tplc="79A6330E">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nsid w:val="7DD81056"/>
    <w:multiLevelType w:val="hybridMultilevel"/>
    <w:tmpl w:val="BC6031EE"/>
    <w:lvl w:ilvl="0" w:tplc="2A18227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39"/>
  </w:num>
  <w:num w:numId="4">
    <w:abstractNumId w:val="34"/>
  </w:num>
  <w:num w:numId="5">
    <w:abstractNumId w:val="3"/>
  </w:num>
  <w:num w:numId="6">
    <w:abstractNumId w:val="4"/>
  </w:num>
  <w:num w:numId="7">
    <w:abstractNumId w:val="11"/>
  </w:num>
  <w:num w:numId="8">
    <w:abstractNumId w:val="15"/>
  </w:num>
  <w:num w:numId="9">
    <w:abstractNumId w:val="17"/>
  </w:num>
  <w:num w:numId="10">
    <w:abstractNumId w:val="5"/>
  </w:num>
  <w:num w:numId="11">
    <w:abstractNumId w:val="35"/>
  </w:num>
  <w:num w:numId="12">
    <w:abstractNumId w:val="36"/>
  </w:num>
  <w:num w:numId="13">
    <w:abstractNumId w:val="8"/>
  </w:num>
  <w:num w:numId="14">
    <w:abstractNumId w:val="14"/>
  </w:num>
  <w:num w:numId="15">
    <w:abstractNumId w:val="29"/>
  </w:num>
  <w:num w:numId="16">
    <w:abstractNumId w:val="21"/>
  </w:num>
  <w:num w:numId="17">
    <w:abstractNumId w:val="32"/>
  </w:num>
  <w:num w:numId="18">
    <w:abstractNumId w:val="7"/>
  </w:num>
  <w:num w:numId="19">
    <w:abstractNumId w:val="2"/>
  </w:num>
  <w:num w:numId="20">
    <w:abstractNumId w:val="19"/>
  </w:num>
  <w:num w:numId="21">
    <w:abstractNumId w:val="20"/>
  </w:num>
  <w:num w:numId="22">
    <w:abstractNumId w:val="27"/>
  </w:num>
  <w:num w:numId="23">
    <w:abstractNumId w:val="16"/>
  </w:num>
  <w:num w:numId="24">
    <w:abstractNumId w:val="6"/>
  </w:num>
  <w:num w:numId="25">
    <w:abstractNumId w:val="12"/>
  </w:num>
  <w:num w:numId="26">
    <w:abstractNumId w:val="30"/>
  </w:num>
  <w:num w:numId="27">
    <w:abstractNumId w:val="9"/>
  </w:num>
  <w:num w:numId="28">
    <w:abstractNumId w:val="26"/>
  </w:num>
  <w:num w:numId="29">
    <w:abstractNumId w:val="0"/>
  </w:num>
  <w:num w:numId="30">
    <w:abstractNumId w:val="25"/>
  </w:num>
  <w:num w:numId="31">
    <w:abstractNumId w:val="24"/>
  </w:num>
  <w:num w:numId="32">
    <w:abstractNumId w:val="31"/>
  </w:num>
  <w:num w:numId="33">
    <w:abstractNumId w:val="38"/>
  </w:num>
  <w:num w:numId="34">
    <w:abstractNumId w:val="1"/>
  </w:num>
  <w:num w:numId="35">
    <w:abstractNumId w:val="28"/>
  </w:num>
  <w:num w:numId="36">
    <w:abstractNumId w:val="10"/>
  </w:num>
  <w:num w:numId="37">
    <w:abstractNumId w:val="33"/>
  </w:num>
  <w:num w:numId="38">
    <w:abstractNumId w:val="18"/>
  </w:num>
  <w:num w:numId="39">
    <w:abstractNumId w:val="13"/>
  </w:num>
  <w:num w:numId="4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rien Kesteloot">
    <w15:presenceInfo w15:providerId="AD" w15:userId="S-1-5-21-2123780637-82641590-1866013658-4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97"/>
    <w:rsid w:val="00006582"/>
    <w:rsid w:val="00021CE5"/>
    <w:rsid w:val="00023E03"/>
    <w:rsid w:val="00024C2C"/>
    <w:rsid w:val="00025499"/>
    <w:rsid w:val="00040C2F"/>
    <w:rsid w:val="00082E61"/>
    <w:rsid w:val="0009299D"/>
    <w:rsid w:val="000A221D"/>
    <w:rsid w:val="000A38A8"/>
    <w:rsid w:val="000D2749"/>
    <w:rsid w:val="000E7FE3"/>
    <w:rsid w:val="000F3E7A"/>
    <w:rsid w:val="000F512B"/>
    <w:rsid w:val="001201F4"/>
    <w:rsid w:val="0013001D"/>
    <w:rsid w:val="001B22FC"/>
    <w:rsid w:val="001B3A85"/>
    <w:rsid w:val="001B76D2"/>
    <w:rsid w:val="001C0C87"/>
    <w:rsid w:val="001F4D46"/>
    <w:rsid w:val="00200DCE"/>
    <w:rsid w:val="00232E5D"/>
    <w:rsid w:val="00236A0E"/>
    <w:rsid w:val="0025085A"/>
    <w:rsid w:val="00266589"/>
    <w:rsid w:val="00290B8B"/>
    <w:rsid w:val="002B37F3"/>
    <w:rsid w:val="002C055E"/>
    <w:rsid w:val="002C37B3"/>
    <w:rsid w:val="002D147A"/>
    <w:rsid w:val="002E6D4A"/>
    <w:rsid w:val="00321719"/>
    <w:rsid w:val="0036000D"/>
    <w:rsid w:val="003A1027"/>
    <w:rsid w:val="003D0213"/>
    <w:rsid w:val="004E1D82"/>
    <w:rsid w:val="00574F84"/>
    <w:rsid w:val="005758C0"/>
    <w:rsid w:val="00584BE5"/>
    <w:rsid w:val="005A11F3"/>
    <w:rsid w:val="005C112D"/>
    <w:rsid w:val="005C36CC"/>
    <w:rsid w:val="00612E54"/>
    <w:rsid w:val="00621C71"/>
    <w:rsid w:val="00625EE1"/>
    <w:rsid w:val="00671626"/>
    <w:rsid w:val="006B64D4"/>
    <w:rsid w:val="006D6DD1"/>
    <w:rsid w:val="006F3D13"/>
    <w:rsid w:val="007055F2"/>
    <w:rsid w:val="007319CE"/>
    <w:rsid w:val="007347B7"/>
    <w:rsid w:val="00734D2C"/>
    <w:rsid w:val="007608D3"/>
    <w:rsid w:val="00770749"/>
    <w:rsid w:val="007A2EE7"/>
    <w:rsid w:val="007B20B7"/>
    <w:rsid w:val="007C2EB6"/>
    <w:rsid w:val="007C791A"/>
    <w:rsid w:val="007E2009"/>
    <w:rsid w:val="007E3D14"/>
    <w:rsid w:val="007F174B"/>
    <w:rsid w:val="00805887"/>
    <w:rsid w:val="00843497"/>
    <w:rsid w:val="00850BB3"/>
    <w:rsid w:val="008630C9"/>
    <w:rsid w:val="00870B56"/>
    <w:rsid w:val="00876AC9"/>
    <w:rsid w:val="008B7C81"/>
    <w:rsid w:val="008D2814"/>
    <w:rsid w:val="008D5C81"/>
    <w:rsid w:val="00907A50"/>
    <w:rsid w:val="0091259A"/>
    <w:rsid w:val="009131A5"/>
    <w:rsid w:val="009406F3"/>
    <w:rsid w:val="00966479"/>
    <w:rsid w:val="0097638A"/>
    <w:rsid w:val="0097761E"/>
    <w:rsid w:val="009A2E2F"/>
    <w:rsid w:val="009C77E8"/>
    <w:rsid w:val="009D21A5"/>
    <w:rsid w:val="009D3AD0"/>
    <w:rsid w:val="00A15D75"/>
    <w:rsid w:val="00A42E90"/>
    <w:rsid w:val="00A55AAC"/>
    <w:rsid w:val="00A82155"/>
    <w:rsid w:val="00A973C0"/>
    <w:rsid w:val="00AC5CCC"/>
    <w:rsid w:val="00AE2DE7"/>
    <w:rsid w:val="00AF6174"/>
    <w:rsid w:val="00B36605"/>
    <w:rsid w:val="00B70E1F"/>
    <w:rsid w:val="00B80C2B"/>
    <w:rsid w:val="00BD5944"/>
    <w:rsid w:val="00BE64ED"/>
    <w:rsid w:val="00BF6BC6"/>
    <w:rsid w:val="00C07929"/>
    <w:rsid w:val="00C40597"/>
    <w:rsid w:val="00C876FB"/>
    <w:rsid w:val="00CA3000"/>
    <w:rsid w:val="00CC6A72"/>
    <w:rsid w:val="00CD481E"/>
    <w:rsid w:val="00D34E14"/>
    <w:rsid w:val="00D47AD6"/>
    <w:rsid w:val="00D971D8"/>
    <w:rsid w:val="00DC7071"/>
    <w:rsid w:val="00DF0D3B"/>
    <w:rsid w:val="00DF0F8C"/>
    <w:rsid w:val="00E16AEE"/>
    <w:rsid w:val="00E22F9A"/>
    <w:rsid w:val="00E8573C"/>
    <w:rsid w:val="00ED4FA6"/>
    <w:rsid w:val="00F061C5"/>
    <w:rsid w:val="00F22AD1"/>
    <w:rsid w:val="00F413AC"/>
    <w:rsid w:val="00F456E1"/>
    <w:rsid w:val="00F56239"/>
    <w:rsid w:val="00F64E7E"/>
    <w:rsid w:val="00F73286"/>
    <w:rsid w:val="00FB1445"/>
    <w:rsid w:val="00FD4C96"/>
    <w:rsid w:val="00FD4E4C"/>
    <w:rsid w:val="00FF45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D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1E"/>
    <w:rPr>
      <w:rFonts w:eastAsiaTheme="minorEastAsia"/>
      <w:lang w:val="en-US"/>
    </w:rPr>
  </w:style>
  <w:style w:type="paragraph" w:styleId="Titre1">
    <w:name w:val="heading 1"/>
    <w:basedOn w:val="Normal"/>
    <w:next w:val="Normal"/>
    <w:link w:val="Titre1Car"/>
    <w:uiPriority w:val="9"/>
    <w:qFormat/>
    <w:rsid w:val="0097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70B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870B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761E"/>
    <w:rPr>
      <w:rFonts w:asciiTheme="majorHAnsi" w:eastAsiaTheme="majorEastAsia" w:hAnsiTheme="majorHAnsi" w:cstheme="majorBidi"/>
      <w:b/>
      <w:bCs/>
      <w:color w:val="365F91" w:themeColor="accent1" w:themeShade="BF"/>
      <w:sz w:val="28"/>
      <w:szCs w:val="28"/>
      <w:lang w:val="en-US"/>
    </w:rPr>
  </w:style>
  <w:style w:type="paragraph" w:styleId="Notedebasdepage">
    <w:name w:val="footnote text"/>
    <w:basedOn w:val="Normal"/>
    <w:link w:val="NotedebasdepageCar"/>
    <w:uiPriority w:val="99"/>
    <w:semiHidden/>
    <w:unhideWhenUsed/>
    <w:rsid w:val="009776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761E"/>
    <w:rPr>
      <w:rFonts w:eastAsiaTheme="minorEastAsia"/>
      <w:sz w:val="20"/>
      <w:szCs w:val="20"/>
      <w:lang w:val="en-US"/>
    </w:rPr>
  </w:style>
  <w:style w:type="character" w:customStyle="1" w:styleId="ParagraphedelisteCar">
    <w:name w:val="Paragraphe de liste Car"/>
    <w:basedOn w:val="Policepardfaut"/>
    <w:link w:val="Paragraphedeliste"/>
    <w:uiPriority w:val="34"/>
    <w:locked/>
    <w:rsid w:val="0097761E"/>
  </w:style>
  <w:style w:type="paragraph" w:styleId="Paragraphedeliste">
    <w:name w:val="List Paragraph"/>
    <w:basedOn w:val="Normal"/>
    <w:link w:val="ParagraphedelisteCar"/>
    <w:uiPriority w:val="34"/>
    <w:qFormat/>
    <w:rsid w:val="0097761E"/>
    <w:pPr>
      <w:ind w:left="720"/>
      <w:contextualSpacing/>
    </w:pPr>
    <w:rPr>
      <w:rFonts w:eastAsiaTheme="minorHAnsi"/>
      <w:lang w:val="fr-BE"/>
    </w:rPr>
  </w:style>
  <w:style w:type="character" w:styleId="Appelnotedebasdep">
    <w:name w:val="footnote reference"/>
    <w:basedOn w:val="Policepardfaut"/>
    <w:uiPriority w:val="99"/>
    <w:semiHidden/>
    <w:unhideWhenUsed/>
    <w:rsid w:val="0097761E"/>
    <w:rPr>
      <w:vertAlign w:val="superscript"/>
    </w:rPr>
  </w:style>
  <w:style w:type="paragraph" w:styleId="En-tte">
    <w:name w:val="header"/>
    <w:basedOn w:val="Normal"/>
    <w:link w:val="En-tteCar"/>
    <w:uiPriority w:val="99"/>
    <w:unhideWhenUsed/>
    <w:rsid w:val="00CC6A72"/>
    <w:pPr>
      <w:tabs>
        <w:tab w:val="center" w:pos="4536"/>
        <w:tab w:val="right" w:pos="9072"/>
      </w:tabs>
      <w:spacing w:after="0" w:line="240" w:lineRule="auto"/>
    </w:pPr>
  </w:style>
  <w:style w:type="character" w:customStyle="1" w:styleId="En-tteCar">
    <w:name w:val="En-tête Car"/>
    <w:basedOn w:val="Policepardfaut"/>
    <w:link w:val="En-tte"/>
    <w:uiPriority w:val="99"/>
    <w:rsid w:val="00CC6A72"/>
    <w:rPr>
      <w:rFonts w:eastAsiaTheme="minorEastAsia"/>
      <w:lang w:val="en-US"/>
    </w:rPr>
  </w:style>
  <w:style w:type="paragraph" w:styleId="Pieddepage">
    <w:name w:val="footer"/>
    <w:basedOn w:val="Normal"/>
    <w:link w:val="PieddepageCar"/>
    <w:uiPriority w:val="99"/>
    <w:unhideWhenUsed/>
    <w:rsid w:val="00CC6A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A72"/>
    <w:rPr>
      <w:rFonts w:eastAsiaTheme="minorEastAsia"/>
      <w:lang w:val="en-US"/>
    </w:rPr>
  </w:style>
  <w:style w:type="paragraph" w:styleId="Textedebulles">
    <w:name w:val="Balloon Text"/>
    <w:basedOn w:val="Normal"/>
    <w:link w:val="TextedebullesCar"/>
    <w:uiPriority w:val="99"/>
    <w:semiHidden/>
    <w:unhideWhenUsed/>
    <w:rsid w:val="00966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479"/>
    <w:rPr>
      <w:rFonts w:ascii="Tahoma" w:eastAsiaTheme="minorEastAsia" w:hAnsi="Tahoma" w:cs="Tahoma"/>
      <w:sz w:val="16"/>
      <w:szCs w:val="16"/>
      <w:lang w:val="en-US"/>
    </w:rPr>
  </w:style>
  <w:style w:type="character" w:styleId="Lienhypertexte">
    <w:name w:val="Hyperlink"/>
    <w:basedOn w:val="Policepardfaut"/>
    <w:uiPriority w:val="99"/>
    <w:unhideWhenUsed/>
    <w:rsid w:val="00CA3000"/>
    <w:rPr>
      <w:color w:val="0000FF"/>
      <w:u w:val="single"/>
    </w:rPr>
  </w:style>
  <w:style w:type="character" w:styleId="Marquedecommentaire">
    <w:name w:val="annotation reference"/>
    <w:basedOn w:val="Policepardfaut"/>
    <w:uiPriority w:val="99"/>
    <w:semiHidden/>
    <w:unhideWhenUsed/>
    <w:rsid w:val="00C07929"/>
    <w:rPr>
      <w:sz w:val="16"/>
      <w:szCs w:val="16"/>
    </w:rPr>
  </w:style>
  <w:style w:type="paragraph" w:styleId="Commentaire">
    <w:name w:val="annotation text"/>
    <w:basedOn w:val="Normal"/>
    <w:link w:val="CommentaireCar"/>
    <w:uiPriority w:val="99"/>
    <w:semiHidden/>
    <w:unhideWhenUsed/>
    <w:rsid w:val="00C07929"/>
    <w:pPr>
      <w:spacing w:line="240" w:lineRule="auto"/>
    </w:pPr>
    <w:rPr>
      <w:sz w:val="20"/>
      <w:szCs w:val="20"/>
    </w:rPr>
  </w:style>
  <w:style w:type="character" w:customStyle="1" w:styleId="CommentaireCar">
    <w:name w:val="Commentaire Car"/>
    <w:basedOn w:val="Policepardfaut"/>
    <w:link w:val="Commentaire"/>
    <w:uiPriority w:val="99"/>
    <w:semiHidden/>
    <w:rsid w:val="00C07929"/>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C07929"/>
    <w:rPr>
      <w:b/>
      <w:bCs/>
    </w:rPr>
  </w:style>
  <w:style w:type="character" w:customStyle="1" w:styleId="ObjetducommentaireCar">
    <w:name w:val="Objet du commentaire Car"/>
    <w:basedOn w:val="CommentaireCar"/>
    <w:link w:val="Objetducommentaire"/>
    <w:uiPriority w:val="99"/>
    <w:semiHidden/>
    <w:rsid w:val="00C07929"/>
    <w:rPr>
      <w:rFonts w:eastAsiaTheme="minorEastAsia"/>
      <w:b/>
      <w:bCs/>
      <w:sz w:val="20"/>
      <w:szCs w:val="20"/>
      <w:lang w:val="en-US"/>
    </w:rPr>
  </w:style>
  <w:style w:type="paragraph" w:styleId="Rvision">
    <w:name w:val="Revision"/>
    <w:hidden/>
    <w:uiPriority w:val="99"/>
    <w:semiHidden/>
    <w:rsid w:val="00DF0F8C"/>
    <w:pPr>
      <w:spacing w:after="0" w:line="240" w:lineRule="auto"/>
    </w:pPr>
    <w:rPr>
      <w:rFonts w:eastAsiaTheme="minorEastAsia"/>
      <w:lang w:val="en-US"/>
    </w:rPr>
  </w:style>
  <w:style w:type="table" w:styleId="Grilledutableau">
    <w:name w:val="Table Grid"/>
    <w:basedOn w:val="TableauNormal"/>
    <w:uiPriority w:val="59"/>
    <w:rsid w:val="006B6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op">
    <w:name w:val="1. Kop"/>
    <w:basedOn w:val="Paragraphedeliste"/>
    <w:link w:val="1KopChar"/>
    <w:qFormat/>
    <w:rsid w:val="007A2EE7"/>
    <w:pPr>
      <w:numPr>
        <w:numId w:val="1"/>
      </w:numPr>
      <w:spacing w:before="120" w:after="120" w:line="300" w:lineRule="exact"/>
      <w:contextualSpacing w:val="0"/>
      <w:jc w:val="both"/>
    </w:pPr>
    <w:rPr>
      <w:rFonts w:ascii="Cambria" w:hAnsi="Cambria" w:cs="Arial"/>
      <w:b/>
      <w:color w:val="1F497D" w:themeColor="text2"/>
      <w:sz w:val="28"/>
      <w:szCs w:val="28"/>
      <w:lang w:val="nl-NL"/>
    </w:rPr>
  </w:style>
  <w:style w:type="paragraph" w:customStyle="1" w:styleId="11Kop">
    <w:name w:val="1.1. Kop"/>
    <w:basedOn w:val="Paragraphedeliste"/>
    <w:link w:val="11KopChar"/>
    <w:qFormat/>
    <w:rsid w:val="007A2EE7"/>
    <w:pPr>
      <w:numPr>
        <w:ilvl w:val="1"/>
        <w:numId w:val="1"/>
      </w:numPr>
      <w:spacing w:before="120" w:after="120" w:line="300" w:lineRule="exact"/>
      <w:contextualSpacing w:val="0"/>
      <w:jc w:val="both"/>
    </w:pPr>
    <w:rPr>
      <w:rFonts w:ascii="Cambria" w:hAnsi="Cambria" w:cs="Arial"/>
      <w:b/>
      <w:color w:val="1F497D" w:themeColor="text2"/>
      <w:sz w:val="24"/>
      <w:szCs w:val="24"/>
      <w:lang w:val="nl-NL"/>
    </w:rPr>
  </w:style>
  <w:style w:type="character" w:customStyle="1" w:styleId="1KopChar">
    <w:name w:val="1. Kop Char"/>
    <w:basedOn w:val="ParagraphedelisteCar"/>
    <w:link w:val="1Kop"/>
    <w:rsid w:val="007A2EE7"/>
    <w:rPr>
      <w:rFonts w:ascii="Cambria" w:hAnsi="Cambria" w:cs="Arial"/>
      <w:b/>
      <w:color w:val="1F497D" w:themeColor="text2"/>
      <w:sz w:val="28"/>
      <w:szCs w:val="28"/>
      <w:lang w:val="nl-NL"/>
    </w:rPr>
  </w:style>
  <w:style w:type="character" w:customStyle="1" w:styleId="Titre2Car">
    <w:name w:val="Titre 2 Car"/>
    <w:basedOn w:val="Policepardfaut"/>
    <w:link w:val="Titre2"/>
    <w:uiPriority w:val="9"/>
    <w:semiHidden/>
    <w:rsid w:val="00870B56"/>
    <w:rPr>
      <w:rFonts w:asciiTheme="majorHAnsi" w:eastAsiaTheme="majorEastAsia" w:hAnsiTheme="majorHAnsi" w:cstheme="majorBidi"/>
      <w:color w:val="365F91" w:themeColor="accent1" w:themeShade="BF"/>
      <w:sz w:val="26"/>
      <w:szCs w:val="26"/>
      <w:lang w:val="en-US"/>
    </w:rPr>
  </w:style>
  <w:style w:type="character" w:customStyle="1" w:styleId="11KopChar">
    <w:name w:val="1.1. Kop Char"/>
    <w:basedOn w:val="ParagraphedelisteCar"/>
    <w:link w:val="11Kop"/>
    <w:rsid w:val="007A2EE7"/>
    <w:rPr>
      <w:rFonts w:ascii="Cambria" w:hAnsi="Cambria" w:cs="Arial"/>
      <w:b/>
      <w:color w:val="1F497D" w:themeColor="text2"/>
      <w:sz w:val="24"/>
      <w:szCs w:val="24"/>
      <w:lang w:val="nl-NL"/>
    </w:rPr>
  </w:style>
  <w:style w:type="paragraph" w:styleId="TM1">
    <w:name w:val="toc 1"/>
    <w:basedOn w:val="Normal"/>
    <w:next w:val="Normal"/>
    <w:autoRedefine/>
    <w:uiPriority w:val="39"/>
    <w:unhideWhenUsed/>
    <w:rsid w:val="00870B56"/>
    <w:pPr>
      <w:spacing w:after="100"/>
    </w:pPr>
  </w:style>
  <w:style w:type="character" w:customStyle="1" w:styleId="Titre3Car">
    <w:name w:val="Titre 3 Car"/>
    <w:basedOn w:val="Policepardfaut"/>
    <w:link w:val="Titre3"/>
    <w:uiPriority w:val="9"/>
    <w:semiHidden/>
    <w:rsid w:val="00870B56"/>
    <w:rPr>
      <w:rFonts w:asciiTheme="majorHAnsi" w:eastAsiaTheme="majorEastAsia" w:hAnsiTheme="majorHAnsi" w:cstheme="majorBidi"/>
      <w:color w:val="243F60" w:themeColor="accent1" w:themeShade="7F"/>
      <w:sz w:val="24"/>
      <w:szCs w:val="24"/>
      <w:lang w:val="en-US"/>
    </w:rPr>
  </w:style>
  <w:style w:type="paragraph" w:styleId="TM2">
    <w:name w:val="toc 2"/>
    <w:basedOn w:val="Normal"/>
    <w:next w:val="Normal"/>
    <w:autoRedefine/>
    <w:uiPriority w:val="39"/>
    <w:unhideWhenUsed/>
    <w:rsid w:val="00870B5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1E"/>
    <w:rPr>
      <w:rFonts w:eastAsiaTheme="minorEastAsia"/>
      <w:lang w:val="en-US"/>
    </w:rPr>
  </w:style>
  <w:style w:type="paragraph" w:styleId="Titre1">
    <w:name w:val="heading 1"/>
    <w:basedOn w:val="Normal"/>
    <w:next w:val="Normal"/>
    <w:link w:val="Titre1Car"/>
    <w:uiPriority w:val="9"/>
    <w:qFormat/>
    <w:rsid w:val="0097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70B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870B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761E"/>
    <w:rPr>
      <w:rFonts w:asciiTheme="majorHAnsi" w:eastAsiaTheme="majorEastAsia" w:hAnsiTheme="majorHAnsi" w:cstheme="majorBidi"/>
      <w:b/>
      <w:bCs/>
      <w:color w:val="365F91" w:themeColor="accent1" w:themeShade="BF"/>
      <w:sz w:val="28"/>
      <w:szCs w:val="28"/>
      <w:lang w:val="en-US"/>
    </w:rPr>
  </w:style>
  <w:style w:type="paragraph" w:styleId="Notedebasdepage">
    <w:name w:val="footnote text"/>
    <w:basedOn w:val="Normal"/>
    <w:link w:val="NotedebasdepageCar"/>
    <w:uiPriority w:val="99"/>
    <w:semiHidden/>
    <w:unhideWhenUsed/>
    <w:rsid w:val="009776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761E"/>
    <w:rPr>
      <w:rFonts w:eastAsiaTheme="minorEastAsia"/>
      <w:sz w:val="20"/>
      <w:szCs w:val="20"/>
      <w:lang w:val="en-US"/>
    </w:rPr>
  </w:style>
  <w:style w:type="character" w:customStyle="1" w:styleId="ParagraphedelisteCar">
    <w:name w:val="Paragraphe de liste Car"/>
    <w:basedOn w:val="Policepardfaut"/>
    <w:link w:val="Paragraphedeliste"/>
    <w:uiPriority w:val="34"/>
    <w:locked/>
    <w:rsid w:val="0097761E"/>
  </w:style>
  <w:style w:type="paragraph" w:styleId="Paragraphedeliste">
    <w:name w:val="List Paragraph"/>
    <w:basedOn w:val="Normal"/>
    <w:link w:val="ParagraphedelisteCar"/>
    <w:uiPriority w:val="34"/>
    <w:qFormat/>
    <w:rsid w:val="0097761E"/>
    <w:pPr>
      <w:ind w:left="720"/>
      <w:contextualSpacing/>
    </w:pPr>
    <w:rPr>
      <w:rFonts w:eastAsiaTheme="minorHAnsi"/>
      <w:lang w:val="fr-BE"/>
    </w:rPr>
  </w:style>
  <w:style w:type="character" w:styleId="Appelnotedebasdep">
    <w:name w:val="footnote reference"/>
    <w:basedOn w:val="Policepardfaut"/>
    <w:uiPriority w:val="99"/>
    <w:semiHidden/>
    <w:unhideWhenUsed/>
    <w:rsid w:val="0097761E"/>
    <w:rPr>
      <w:vertAlign w:val="superscript"/>
    </w:rPr>
  </w:style>
  <w:style w:type="paragraph" w:styleId="En-tte">
    <w:name w:val="header"/>
    <w:basedOn w:val="Normal"/>
    <w:link w:val="En-tteCar"/>
    <w:uiPriority w:val="99"/>
    <w:unhideWhenUsed/>
    <w:rsid w:val="00CC6A72"/>
    <w:pPr>
      <w:tabs>
        <w:tab w:val="center" w:pos="4536"/>
        <w:tab w:val="right" w:pos="9072"/>
      </w:tabs>
      <w:spacing w:after="0" w:line="240" w:lineRule="auto"/>
    </w:pPr>
  </w:style>
  <w:style w:type="character" w:customStyle="1" w:styleId="En-tteCar">
    <w:name w:val="En-tête Car"/>
    <w:basedOn w:val="Policepardfaut"/>
    <w:link w:val="En-tte"/>
    <w:uiPriority w:val="99"/>
    <w:rsid w:val="00CC6A72"/>
    <w:rPr>
      <w:rFonts w:eastAsiaTheme="minorEastAsia"/>
      <w:lang w:val="en-US"/>
    </w:rPr>
  </w:style>
  <w:style w:type="paragraph" w:styleId="Pieddepage">
    <w:name w:val="footer"/>
    <w:basedOn w:val="Normal"/>
    <w:link w:val="PieddepageCar"/>
    <w:uiPriority w:val="99"/>
    <w:unhideWhenUsed/>
    <w:rsid w:val="00CC6A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A72"/>
    <w:rPr>
      <w:rFonts w:eastAsiaTheme="minorEastAsia"/>
      <w:lang w:val="en-US"/>
    </w:rPr>
  </w:style>
  <w:style w:type="paragraph" w:styleId="Textedebulles">
    <w:name w:val="Balloon Text"/>
    <w:basedOn w:val="Normal"/>
    <w:link w:val="TextedebullesCar"/>
    <w:uiPriority w:val="99"/>
    <w:semiHidden/>
    <w:unhideWhenUsed/>
    <w:rsid w:val="00966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479"/>
    <w:rPr>
      <w:rFonts w:ascii="Tahoma" w:eastAsiaTheme="minorEastAsia" w:hAnsi="Tahoma" w:cs="Tahoma"/>
      <w:sz w:val="16"/>
      <w:szCs w:val="16"/>
      <w:lang w:val="en-US"/>
    </w:rPr>
  </w:style>
  <w:style w:type="character" w:styleId="Lienhypertexte">
    <w:name w:val="Hyperlink"/>
    <w:basedOn w:val="Policepardfaut"/>
    <w:uiPriority w:val="99"/>
    <w:unhideWhenUsed/>
    <w:rsid w:val="00CA3000"/>
    <w:rPr>
      <w:color w:val="0000FF"/>
      <w:u w:val="single"/>
    </w:rPr>
  </w:style>
  <w:style w:type="character" w:styleId="Marquedecommentaire">
    <w:name w:val="annotation reference"/>
    <w:basedOn w:val="Policepardfaut"/>
    <w:uiPriority w:val="99"/>
    <w:semiHidden/>
    <w:unhideWhenUsed/>
    <w:rsid w:val="00C07929"/>
    <w:rPr>
      <w:sz w:val="16"/>
      <w:szCs w:val="16"/>
    </w:rPr>
  </w:style>
  <w:style w:type="paragraph" w:styleId="Commentaire">
    <w:name w:val="annotation text"/>
    <w:basedOn w:val="Normal"/>
    <w:link w:val="CommentaireCar"/>
    <w:uiPriority w:val="99"/>
    <w:semiHidden/>
    <w:unhideWhenUsed/>
    <w:rsid w:val="00C07929"/>
    <w:pPr>
      <w:spacing w:line="240" w:lineRule="auto"/>
    </w:pPr>
    <w:rPr>
      <w:sz w:val="20"/>
      <w:szCs w:val="20"/>
    </w:rPr>
  </w:style>
  <w:style w:type="character" w:customStyle="1" w:styleId="CommentaireCar">
    <w:name w:val="Commentaire Car"/>
    <w:basedOn w:val="Policepardfaut"/>
    <w:link w:val="Commentaire"/>
    <w:uiPriority w:val="99"/>
    <w:semiHidden/>
    <w:rsid w:val="00C07929"/>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C07929"/>
    <w:rPr>
      <w:b/>
      <w:bCs/>
    </w:rPr>
  </w:style>
  <w:style w:type="character" w:customStyle="1" w:styleId="ObjetducommentaireCar">
    <w:name w:val="Objet du commentaire Car"/>
    <w:basedOn w:val="CommentaireCar"/>
    <w:link w:val="Objetducommentaire"/>
    <w:uiPriority w:val="99"/>
    <w:semiHidden/>
    <w:rsid w:val="00C07929"/>
    <w:rPr>
      <w:rFonts w:eastAsiaTheme="minorEastAsia"/>
      <w:b/>
      <w:bCs/>
      <w:sz w:val="20"/>
      <w:szCs w:val="20"/>
      <w:lang w:val="en-US"/>
    </w:rPr>
  </w:style>
  <w:style w:type="paragraph" w:styleId="Rvision">
    <w:name w:val="Revision"/>
    <w:hidden/>
    <w:uiPriority w:val="99"/>
    <w:semiHidden/>
    <w:rsid w:val="00DF0F8C"/>
    <w:pPr>
      <w:spacing w:after="0" w:line="240" w:lineRule="auto"/>
    </w:pPr>
    <w:rPr>
      <w:rFonts w:eastAsiaTheme="minorEastAsia"/>
      <w:lang w:val="en-US"/>
    </w:rPr>
  </w:style>
  <w:style w:type="table" w:styleId="Grilledutableau">
    <w:name w:val="Table Grid"/>
    <w:basedOn w:val="TableauNormal"/>
    <w:uiPriority w:val="59"/>
    <w:rsid w:val="006B6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op">
    <w:name w:val="1. Kop"/>
    <w:basedOn w:val="Paragraphedeliste"/>
    <w:link w:val="1KopChar"/>
    <w:qFormat/>
    <w:rsid w:val="007A2EE7"/>
    <w:pPr>
      <w:numPr>
        <w:numId w:val="1"/>
      </w:numPr>
      <w:spacing w:before="120" w:after="120" w:line="300" w:lineRule="exact"/>
      <w:contextualSpacing w:val="0"/>
      <w:jc w:val="both"/>
    </w:pPr>
    <w:rPr>
      <w:rFonts w:ascii="Cambria" w:hAnsi="Cambria" w:cs="Arial"/>
      <w:b/>
      <w:color w:val="1F497D" w:themeColor="text2"/>
      <w:sz w:val="28"/>
      <w:szCs w:val="28"/>
      <w:lang w:val="nl-NL"/>
    </w:rPr>
  </w:style>
  <w:style w:type="paragraph" w:customStyle="1" w:styleId="11Kop">
    <w:name w:val="1.1. Kop"/>
    <w:basedOn w:val="Paragraphedeliste"/>
    <w:link w:val="11KopChar"/>
    <w:qFormat/>
    <w:rsid w:val="007A2EE7"/>
    <w:pPr>
      <w:numPr>
        <w:ilvl w:val="1"/>
        <w:numId w:val="1"/>
      </w:numPr>
      <w:spacing w:before="120" w:after="120" w:line="300" w:lineRule="exact"/>
      <w:contextualSpacing w:val="0"/>
      <w:jc w:val="both"/>
    </w:pPr>
    <w:rPr>
      <w:rFonts w:ascii="Cambria" w:hAnsi="Cambria" w:cs="Arial"/>
      <w:b/>
      <w:color w:val="1F497D" w:themeColor="text2"/>
      <w:sz w:val="24"/>
      <w:szCs w:val="24"/>
      <w:lang w:val="nl-NL"/>
    </w:rPr>
  </w:style>
  <w:style w:type="character" w:customStyle="1" w:styleId="1KopChar">
    <w:name w:val="1. Kop Char"/>
    <w:basedOn w:val="ParagraphedelisteCar"/>
    <w:link w:val="1Kop"/>
    <w:rsid w:val="007A2EE7"/>
    <w:rPr>
      <w:rFonts w:ascii="Cambria" w:hAnsi="Cambria" w:cs="Arial"/>
      <w:b/>
      <w:color w:val="1F497D" w:themeColor="text2"/>
      <w:sz w:val="28"/>
      <w:szCs w:val="28"/>
      <w:lang w:val="nl-NL"/>
    </w:rPr>
  </w:style>
  <w:style w:type="character" w:customStyle="1" w:styleId="Titre2Car">
    <w:name w:val="Titre 2 Car"/>
    <w:basedOn w:val="Policepardfaut"/>
    <w:link w:val="Titre2"/>
    <w:uiPriority w:val="9"/>
    <w:semiHidden/>
    <w:rsid w:val="00870B56"/>
    <w:rPr>
      <w:rFonts w:asciiTheme="majorHAnsi" w:eastAsiaTheme="majorEastAsia" w:hAnsiTheme="majorHAnsi" w:cstheme="majorBidi"/>
      <w:color w:val="365F91" w:themeColor="accent1" w:themeShade="BF"/>
      <w:sz w:val="26"/>
      <w:szCs w:val="26"/>
      <w:lang w:val="en-US"/>
    </w:rPr>
  </w:style>
  <w:style w:type="character" w:customStyle="1" w:styleId="11KopChar">
    <w:name w:val="1.1. Kop Char"/>
    <w:basedOn w:val="ParagraphedelisteCar"/>
    <w:link w:val="11Kop"/>
    <w:rsid w:val="007A2EE7"/>
    <w:rPr>
      <w:rFonts w:ascii="Cambria" w:hAnsi="Cambria" w:cs="Arial"/>
      <w:b/>
      <w:color w:val="1F497D" w:themeColor="text2"/>
      <w:sz w:val="24"/>
      <w:szCs w:val="24"/>
      <w:lang w:val="nl-NL"/>
    </w:rPr>
  </w:style>
  <w:style w:type="paragraph" w:styleId="TM1">
    <w:name w:val="toc 1"/>
    <w:basedOn w:val="Normal"/>
    <w:next w:val="Normal"/>
    <w:autoRedefine/>
    <w:uiPriority w:val="39"/>
    <w:unhideWhenUsed/>
    <w:rsid w:val="00870B56"/>
    <w:pPr>
      <w:spacing w:after="100"/>
    </w:pPr>
  </w:style>
  <w:style w:type="character" w:customStyle="1" w:styleId="Titre3Car">
    <w:name w:val="Titre 3 Car"/>
    <w:basedOn w:val="Policepardfaut"/>
    <w:link w:val="Titre3"/>
    <w:uiPriority w:val="9"/>
    <w:semiHidden/>
    <w:rsid w:val="00870B56"/>
    <w:rPr>
      <w:rFonts w:asciiTheme="majorHAnsi" w:eastAsiaTheme="majorEastAsia" w:hAnsiTheme="majorHAnsi" w:cstheme="majorBidi"/>
      <w:color w:val="243F60" w:themeColor="accent1" w:themeShade="7F"/>
      <w:sz w:val="24"/>
      <w:szCs w:val="24"/>
      <w:lang w:val="en-US"/>
    </w:rPr>
  </w:style>
  <w:style w:type="paragraph" w:styleId="TM2">
    <w:name w:val="toc 2"/>
    <w:basedOn w:val="Normal"/>
    <w:next w:val="Normal"/>
    <w:autoRedefine/>
    <w:uiPriority w:val="39"/>
    <w:unhideWhenUsed/>
    <w:rsid w:val="00870B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193">
      <w:bodyDiv w:val="1"/>
      <w:marLeft w:val="0"/>
      <w:marRight w:val="0"/>
      <w:marTop w:val="0"/>
      <w:marBottom w:val="0"/>
      <w:divBdr>
        <w:top w:val="none" w:sz="0" w:space="0" w:color="auto"/>
        <w:left w:val="none" w:sz="0" w:space="0" w:color="auto"/>
        <w:bottom w:val="none" w:sz="0" w:space="0" w:color="auto"/>
        <w:right w:val="none" w:sz="0" w:space="0" w:color="auto"/>
      </w:divBdr>
    </w:div>
    <w:div w:id="8203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block.belgium.be/nl"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hospfin-pilot@minsoc.fed.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riziv.fgov.be/nl/professionals/verzorgingsinstellingen/ziekenhuizen/financiering/Paginas/default.aspx"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ante.belgique.be/eportal/Healthcare/Healthcarefacilities/Managementsupportstudy/index.htm?fodnlang=n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2015-07-23T22:00:00+00:00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62</Value>
      <Value>68</Value>
      <Value>123</Value>
      <Value>12</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RIDocTypeTaxHTField0 xmlns="f15eea43-7fa7-45cf-8dc0-d5244e2cd467">
      <Terms xmlns="http://schemas.microsoft.com/office/infopath/2007/PartnerControl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AEC4CA-8FFF-4CF6-9FEA-37B6994A91C8}"/>
</file>

<file path=customXml/itemProps2.xml><?xml version="1.0" encoding="utf-8"?>
<ds:datastoreItem xmlns:ds="http://schemas.openxmlformats.org/officeDocument/2006/customXml" ds:itemID="{F77E913C-FB3B-4833-91A5-E63B2268C1D9}"/>
</file>

<file path=customXml/itemProps3.xml><?xml version="1.0" encoding="utf-8"?>
<ds:datastoreItem xmlns:ds="http://schemas.openxmlformats.org/officeDocument/2006/customXml" ds:itemID="{B9B4E2C4-634E-4D40-9953-A7247C14026C}"/>
</file>

<file path=customXml/itemProps4.xml><?xml version="1.0" encoding="utf-8"?>
<ds:datastoreItem xmlns:ds="http://schemas.openxmlformats.org/officeDocument/2006/customXml" ds:itemID="{631D3165-7B71-4697-A2A1-2A6AE6C449CF}"/>
</file>

<file path=docProps/app.xml><?xml version="1.0" encoding="utf-8"?>
<Properties xmlns="http://schemas.openxmlformats.org/officeDocument/2006/extended-properties" xmlns:vt="http://schemas.openxmlformats.org/officeDocument/2006/docPropsVTypes">
  <Template>Normal</Template>
  <TotalTime>1</TotalTime>
  <Pages>20</Pages>
  <Words>7544</Words>
  <Characters>41494</Characters>
  <Application>Microsoft Office Word</Application>
  <DocSecurity>4</DocSecurity>
  <Lines>345</Lines>
  <Paragraphs>97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health.fgov.be</Company>
  <LinksUpToDate>false</LinksUpToDate>
  <CharactersWithSpaces>48941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Oproep voor kandidaturen: pilootprojecten “bevallen met verkort ziekenhuisverblijf”</dc:title>
  <dc:creator>Decoster Christiaan</dc:creator>
  <cp:lastModifiedBy>Dorigo Audrey</cp:lastModifiedBy>
  <cp:revision>2</cp:revision>
  <cp:lastPrinted>2015-07-22T09:06:00Z</cp:lastPrinted>
  <dcterms:created xsi:type="dcterms:W3CDTF">2015-07-23T14:49:00Z</dcterms:created>
  <dcterms:modified xsi:type="dcterms:W3CDTF">2015-07-23T14:49:00Z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