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5B879" w14:textId="77777777" w:rsidR="00DE0348" w:rsidRPr="00AC4E17" w:rsidRDefault="007A1902" w:rsidP="00DE0348">
      <w:pPr>
        <w:spacing w:after="200" w:line="276" w:lineRule="auto"/>
        <w:jc w:val="center"/>
        <w:rPr>
          <w:rFonts w:eastAsia="Calibri" w:cs="Arial"/>
          <w:b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sz w:val="22"/>
          <w:szCs w:val="22"/>
          <w:u w:val="single"/>
          <w:lang w:val="fr-BE"/>
        </w:rPr>
        <w:t>FORMUL</w:t>
      </w:r>
      <w:r w:rsidR="00365584" w:rsidRPr="00AC4E17">
        <w:rPr>
          <w:rFonts w:eastAsia="Calibri" w:cs="Arial"/>
          <w:b/>
          <w:sz w:val="22"/>
          <w:szCs w:val="22"/>
          <w:u w:val="single"/>
          <w:lang w:val="fr-BE"/>
        </w:rPr>
        <w:t>AI</w:t>
      </w:r>
      <w:r w:rsidRPr="00AC4E17">
        <w:rPr>
          <w:rFonts w:eastAsia="Calibri" w:cs="Arial"/>
          <w:b/>
          <w:sz w:val="22"/>
          <w:szCs w:val="22"/>
          <w:u w:val="single"/>
          <w:lang w:val="fr-BE"/>
        </w:rPr>
        <w:t>R</w:t>
      </w:r>
      <w:r w:rsidR="00365584" w:rsidRPr="00AC4E17">
        <w:rPr>
          <w:rFonts w:eastAsia="Calibri" w:cs="Arial"/>
          <w:b/>
          <w:sz w:val="22"/>
          <w:szCs w:val="22"/>
          <w:u w:val="single"/>
          <w:lang w:val="fr-BE"/>
        </w:rPr>
        <w:t>E</w:t>
      </w:r>
      <w:r w:rsidRPr="00AC4E17">
        <w:rPr>
          <w:rFonts w:eastAsia="Calibri" w:cs="Arial"/>
          <w:b/>
          <w:sz w:val="22"/>
          <w:szCs w:val="22"/>
          <w:u w:val="single"/>
          <w:lang w:val="fr-BE"/>
        </w:rPr>
        <w:t xml:space="preserve"> </w:t>
      </w:r>
      <w:r w:rsidR="00732358" w:rsidRPr="00AC4E17">
        <w:rPr>
          <w:rFonts w:eastAsia="Calibri" w:cs="Arial"/>
          <w:b/>
          <w:sz w:val="22"/>
          <w:szCs w:val="22"/>
          <w:u w:val="single"/>
          <w:lang w:val="fr-BE"/>
        </w:rPr>
        <w:t>I-Form-I-01</w:t>
      </w:r>
    </w:p>
    <w:p w14:paraId="5782E04F" w14:textId="15E7EC48" w:rsidR="00365584" w:rsidRPr="00AC4E17" w:rsidRDefault="00AB6C94" w:rsidP="00365584">
      <w:pPr>
        <w:jc w:val="both"/>
        <w:rPr>
          <w:rFonts w:eastAsia="Calibri" w:cs="Arial"/>
          <w:b/>
          <w:sz w:val="22"/>
          <w:szCs w:val="22"/>
          <w:lang w:val="fr-BE"/>
        </w:rPr>
      </w:pPr>
      <w:r>
        <w:rPr>
          <w:rFonts w:eastAsia="Calibri" w:cs="Arial"/>
          <w:b/>
          <w:sz w:val="22"/>
          <w:szCs w:val="22"/>
          <w:lang w:val="fr-BE"/>
        </w:rPr>
        <w:t>Don</w:t>
      </w:r>
      <w:r w:rsidR="001B5C40">
        <w:rPr>
          <w:rFonts w:eastAsia="Calibri" w:cs="Arial"/>
          <w:b/>
          <w:sz w:val="22"/>
          <w:szCs w:val="22"/>
          <w:lang w:val="fr-BE"/>
        </w:rPr>
        <w:t>nées</w:t>
      </w:r>
      <w:r w:rsidR="00732358" w:rsidRPr="00AC4E17">
        <w:rPr>
          <w:rFonts w:eastAsia="Calibri" w:cs="Arial"/>
          <w:b/>
          <w:sz w:val="22"/>
          <w:szCs w:val="22"/>
          <w:lang w:val="fr-BE"/>
        </w:rPr>
        <w:t xml:space="preserve"> à </w:t>
      </w:r>
      <w:r w:rsidR="007A2D98">
        <w:rPr>
          <w:rFonts w:eastAsia="Calibri" w:cs="Arial"/>
          <w:b/>
          <w:sz w:val="22"/>
          <w:szCs w:val="22"/>
          <w:lang w:val="fr-BE"/>
        </w:rPr>
        <w:t>en</w:t>
      </w:r>
      <w:r w:rsidR="00732358" w:rsidRPr="00AC4E17">
        <w:rPr>
          <w:rFonts w:eastAsia="Calibri" w:cs="Arial"/>
          <w:b/>
          <w:sz w:val="22"/>
          <w:szCs w:val="22"/>
          <w:lang w:val="fr-BE"/>
        </w:rPr>
        <w:t>registrer</w:t>
      </w:r>
      <w:r w:rsidR="00A04534" w:rsidRPr="00AC4E17">
        <w:rPr>
          <w:rFonts w:eastAsia="Calibri" w:cs="Arial"/>
          <w:b/>
          <w:sz w:val="22"/>
          <w:szCs w:val="22"/>
          <w:lang w:val="fr-BE"/>
        </w:rPr>
        <w:t xml:space="preserve"> pour obtenir une intervention de l’assurance obligatoire dans le coût </w:t>
      </w:r>
      <w:r w:rsidR="00FA1FF4">
        <w:rPr>
          <w:rFonts w:eastAsia="Calibri" w:cs="Arial"/>
          <w:b/>
          <w:sz w:val="22"/>
          <w:szCs w:val="22"/>
          <w:lang w:val="fr-BE"/>
        </w:rPr>
        <w:t>de la</w:t>
      </w:r>
      <w:r w:rsidR="00FA1FF4" w:rsidRPr="00AC4E17">
        <w:rPr>
          <w:rFonts w:eastAsia="Calibri" w:cs="Arial"/>
          <w:b/>
          <w:sz w:val="22"/>
          <w:szCs w:val="22"/>
          <w:lang w:val="fr-BE"/>
        </w:rPr>
        <w:t xml:space="preserve"> </w:t>
      </w:r>
      <w:r w:rsidR="00A04534" w:rsidRPr="00AC4E17">
        <w:rPr>
          <w:rFonts w:eastAsia="Calibri" w:cs="Arial"/>
          <w:b/>
          <w:sz w:val="22"/>
          <w:szCs w:val="22"/>
          <w:lang w:val="fr-BE"/>
        </w:rPr>
        <w:t xml:space="preserve">prestation relative aux </w:t>
      </w:r>
      <w:r w:rsidR="00732358" w:rsidRPr="00AC4E17">
        <w:rPr>
          <w:rFonts w:eastAsia="Calibri" w:cs="Arial"/>
          <w:b/>
          <w:sz w:val="22"/>
          <w:szCs w:val="22"/>
          <w:lang w:val="fr-BE"/>
        </w:rPr>
        <w:t xml:space="preserve">valves </w:t>
      </w:r>
      <w:proofErr w:type="spellStart"/>
      <w:r w:rsidR="00A7295E">
        <w:rPr>
          <w:rFonts w:eastAsia="Calibri" w:cs="Arial"/>
          <w:b/>
          <w:sz w:val="22"/>
          <w:szCs w:val="22"/>
          <w:lang w:val="fr-BE"/>
        </w:rPr>
        <w:t>endo</w:t>
      </w:r>
      <w:r w:rsidR="00732358" w:rsidRPr="00AC4E17">
        <w:rPr>
          <w:rFonts w:eastAsia="Calibri" w:cs="Arial"/>
          <w:b/>
          <w:sz w:val="22"/>
          <w:szCs w:val="22"/>
          <w:lang w:val="fr-BE"/>
        </w:rPr>
        <w:t>bronchiques</w:t>
      </w:r>
      <w:proofErr w:type="spellEnd"/>
      <w:r w:rsidR="00732358" w:rsidRPr="00AC4E17">
        <w:rPr>
          <w:rFonts w:eastAsia="Calibri" w:cs="Arial"/>
          <w:b/>
          <w:sz w:val="22"/>
          <w:szCs w:val="22"/>
          <w:lang w:val="fr-BE"/>
        </w:rPr>
        <w:t xml:space="preserve"> unidirectionnelles</w:t>
      </w:r>
      <w:r w:rsidR="007E68D5">
        <w:rPr>
          <w:rFonts w:eastAsia="Calibri" w:cs="Arial"/>
          <w:b/>
          <w:sz w:val="22"/>
          <w:szCs w:val="22"/>
          <w:lang w:val="fr-BE"/>
        </w:rPr>
        <w:t xml:space="preserve"> (</w:t>
      </w:r>
      <w:r w:rsidR="00525B77">
        <w:rPr>
          <w:rFonts w:eastAsia="Calibri" w:cs="Arial"/>
          <w:b/>
          <w:sz w:val="22"/>
          <w:szCs w:val="22"/>
          <w:lang w:val="fr-BE"/>
        </w:rPr>
        <w:t>180795-180806</w:t>
      </w:r>
      <w:r w:rsidR="007E68D5">
        <w:rPr>
          <w:rFonts w:eastAsia="Calibri" w:cs="Arial"/>
          <w:b/>
          <w:sz w:val="22"/>
          <w:szCs w:val="22"/>
          <w:lang w:val="fr-BE"/>
        </w:rPr>
        <w:t>)</w:t>
      </w:r>
    </w:p>
    <w:p w14:paraId="52E4152F" w14:textId="77777777" w:rsidR="00365584" w:rsidRPr="00AC4E17" w:rsidRDefault="00365584" w:rsidP="00365584">
      <w:pPr>
        <w:jc w:val="both"/>
        <w:rPr>
          <w:rFonts w:eastAsia="Calibri" w:cs="Arial"/>
          <w:b/>
          <w:i/>
          <w:sz w:val="22"/>
          <w:szCs w:val="22"/>
          <w:lang w:val="fr-BE"/>
        </w:rPr>
      </w:pPr>
    </w:p>
    <w:p w14:paraId="130D87CA" w14:textId="77777777" w:rsidR="006C4673" w:rsidRPr="007D4C75" w:rsidRDefault="007D4C75" w:rsidP="007A2D98">
      <w:pPr>
        <w:jc w:val="both"/>
        <w:rPr>
          <w:rFonts w:eastAsia="Calibri" w:cs="Arial"/>
          <w:i/>
          <w:sz w:val="22"/>
          <w:szCs w:val="22"/>
          <w:lang w:val="fr-BE"/>
        </w:rPr>
      </w:pPr>
      <w:r w:rsidRPr="007D4C75">
        <w:rPr>
          <w:rFonts w:eastAsia="Calibri" w:cs="Arial"/>
          <w:i/>
          <w:sz w:val="22"/>
          <w:szCs w:val="22"/>
          <w:lang w:val="fr-BE"/>
        </w:rPr>
        <w:t>Veuillez remplir ce formulaire via le registre en ligne conformément aux conditions de remboursement.</w:t>
      </w:r>
    </w:p>
    <w:p w14:paraId="091F1073" w14:textId="77777777" w:rsidR="00365584" w:rsidRPr="00AC4E17" w:rsidRDefault="00365584" w:rsidP="006C4673">
      <w:pPr>
        <w:rPr>
          <w:rFonts w:eastAsia="Calibri" w:cs="Arial"/>
          <w:sz w:val="22"/>
          <w:szCs w:val="22"/>
          <w:lang w:val="fr-BE"/>
        </w:rPr>
      </w:pPr>
    </w:p>
    <w:p w14:paraId="07C6CADF" w14:textId="77777777" w:rsidR="00365584" w:rsidRPr="00AC4E17" w:rsidRDefault="00365584" w:rsidP="00365584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de l’établissement hospitalier/médecin spécialiste</w:t>
      </w:r>
    </w:p>
    <w:p w14:paraId="70617E3D" w14:textId="77777777" w:rsidR="00365584" w:rsidRPr="00AC4E17" w:rsidRDefault="00365584" w:rsidP="00365584">
      <w:pPr>
        <w:spacing w:after="200" w:line="276" w:lineRule="auto"/>
        <w:ind w:right="851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Nom de l’établissement hospitalier : …………………………………………………</w:t>
      </w:r>
    </w:p>
    <w:p w14:paraId="6734D0F6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N° d’identification INAMI de l’établissement hospitalier : 710_ _ _ _ _</w:t>
      </w:r>
    </w:p>
    <w:p w14:paraId="70414F4C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Nom et prénom du médecin spécialiste : ……………………………………………</w:t>
      </w:r>
    </w:p>
    <w:p w14:paraId="148BFFF6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N° INAMI du médecin spécialiste : ……………………………………………………</w:t>
      </w:r>
    </w:p>
    <w:p w14:paraId="59E742D4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</w:p>
    <w:p w14:paraId="17FB9D47" w14:textId="77777777" w:rsidR="00365584" w:rsidRPr="00AC4E17" w:rsidRDefault="00365584" w:rsidP="00365584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>Identification du bénéficiaire</w:t>
      </w:r>
    </w:p>
    <w:p w14:paraId="2ACD739A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Nom : …………………………………………..…………………………………………</w:t>
      </w:r>
    </w:p>
    <w:p w14:paraId="26D8A760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Prénom : ………………………………………………..………………………………...</w:t>
      </w:r>
    </w:p>
    <w:p w14:paraId="6099CBD7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u w:val="single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Numéro d’identification au Registre National : ………………………………………..</w:t>
      </w:r>
    </w:p>
    <w:p w14:paraId="072DD944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Date de naissance : ………………………………………………………………………</w:t>
      </w:r>
    </w:p>
    <w:p w14:paraId="04F4B73C" w14:textId="77777777" w:rsidR="00365584" w:rsidRPr="00AC4E17" w:rsidRDefault="00365584" w:rsidP="00365584">
      <w:pPr>
        <w:spacing w:after="200" w:line="276" w:lineRule="auto"/>
        <w:rPr>
          <w:rFonts w:eastAsia="Calibri" w:cs="Arial"/>
          <w:sz w:val="22"/>
          <w:szCs w:val="22"/>
          <w:lang w:val="fr-BE"/>
        </w:rPr>
      </w:pPr>
      <w:r w:rsidRPr="00AC4E17">
        <w:rPr>
          <w:rFonts w:eastAsia="Calibri" w:cs="Arial"/>
          <w:sz w:val="22"/>
          <w:szCs w:val="22"/>
          <w:lang w:val="fr-BE"/>
        </w:rPr>
        <w:t>Sexe : ………………………………………………………………………………………</w:t>
      </w:r>
    </w:p>
    <w:p w14:paraId="3B262EBF" w14:textId="77777777" w:rsidR="00365584" w:rsidRPr="00AC4E17" w:rsidRDefault="00365584" w:rsidP="006C4673">
      <w:pPr>
        <w:rPr>
          <w:rFonts w:eastAsia="Calibri" w:cs="Arial"/>
          <w:sz w:val="22"/>
          <w:szCs w:val="22"/>
          <w:lang w:val="fr-BE"/>
        </w:rPr>
      </w:pPr>
    </w:p>
    <w:p w14:paraId="42DC26D5" w14:textId="77777777" w:rsidR="003A17E9" w:rsidRPr="00AC4E17" w:rsidRDefault="003A17E9">
      <w:pPr>
        <w:rPr>
          <w:rFonts w:cs="Arial"/>
          <w:sz w:val="22"/>
          <w:szCs w:val="22"/>
          <w:u w:val="single"/>
          <w:lang w:val="fr-BE"/>
        </w:rPr>
      </w:pPr>
    </w:p>
    <w:p w14:paraId="12CAA43B" w14:textId="77777777" w:rsidR="006C4673" w:rsidRPr="00AC4E17" w:rsidRDefault="00365584" w:rsidP="005408F7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fr-BE"/>
        </w:rPr>
      </w:pPr>
      <w:r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 xml:space="preserve">Données à enregistrer au minimum dans le registre </w:t>
      </w:r>
      <w:r w:rsidR="00732358" w:rsidRPr="00AC4E17">
        <w:rPr>
          <w:rFonts w:eastAsia="Calibri" w:cs="Arial"/>
          <w:b/>
          <w:i/>
          <w:sz w:val="22"/>
          <w:szCs w:val="22"/>
          <w:u w:val="single"/>
          <w:lang w:val="fr-BE"/>
        </w:rPr>
        <w:t>en ligne</w:t>
      </w:r>
    </w:p>
    <w:p w14:paraId="030B1FAA" w14:textId="77777777" w:rsidR="007B2E67" w:rsidRPr="001B5C40" w:rsidRDefault="00A35801">
      <w:pPr>
        <w:rPr>
          <w:rFonts w:eastAsia="+mn-ea" w:cs="Arial"/>
          <w:b/>
          <w:color w:val="000000" w:themeColor="text1"/>
          <w:sz w:val="22"/>
          <w:szCs w:val="22"/>
          <w:lang w:val="fr-BE"/>
        </w:rPr>
      </w:pPr>
      <w:r w:rsidRPr="001B5C40">
        <w:rPr>
          <w:rFonts w:eastAsia="+mn-ea" w:cs="Arial"/>
          <w:b/>
          <w:color w:val="000000" w:themeColor="text1"/>
          <w:sz w:val="22"/>
          <w:szCs w:val="22"/>
          <w:lang w:val="fr-BE"/>
        </w:rPr>
        <w:t>Caractéristiques de base</w:t>
      </w:r>
    </w:p>
    <w:p w14:paraId="5CCA6106" w14:textId="77777777" w:rsidR="00AC4E17" w:rsidRPr="001B5C40" w:rsidRDefault="00AC4E17">
      <w:pPr>
        <w:rPr>
          <w:rFonts w:eastAsia="+mn-ea" w:cs="Arial"/>
          <w:color w:val="000000"/>
          <w:sz w:val="22"/>
          <w:szCs w:val="22"/>
          <w:lang w:val="fr-BE"/>
        </w:rPr>
      </w:pPr>
    </w:p>
    <w:p w14:paraId="5AF8F9B9" w14:textId="77777777" w:rsidR="00AC4E17" w:rsidRPr="001B5C40" w:rsidRDefault="00AC4E17">
      <w:pPr>
        <w:rPr>
          <w:rFonts w:eastAsia="+mn-ea" w:cs="Arial"/>
          <w:color w:val="000000"/>
          <w:sz w:val="22"/>
          <w:szCs w:val="22"/>
          <w:lang w:val="fr-BE"/>
        </w:rPr>
      </w:pPr>
      <w:r w:rsidRPr="001B5C40">
        <w:rPr>
          <w:rFonts w:eastAsia="+mn-ea" w:cs="Arial"/>
          <w:color w:val="000000"/>
          <w:sz w:val="22"/>
          <w:szCs w:val="22"/>
          <w:u w:val="single"/>
          <w:lang w:val="fr-BE"/>
        </w:rPr>
        <w:t>Données médicales</w:t>
      </w:r>
    </w:p>
    <w:p w14:paraId="1C91172F" w14:textId="77777777" w:rsidR="00AC4E17" w:rsidRPr="001B5C40" w:rsidRDefault="00AC4E17" w:rsidP="00AC4E17">
      <w:pPr>
        <w:pStyle w:val="ListParagraph"/>
        <w:numPr>
          <w:ilvl w:val="0"/>
          <w:numId w:val="22"/>
        </w:numPr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/>
          <w:sz w:val="22"/>
          <w:szCs w:val="22"/>
          <w:lang w:val="fr-BE"/>
        </w:rPr>
        <w:t>Poids</w:t>
      </w:r>
    </w:p>
    <w:p w14:paraId="05332BE9" w14:textId="77777777" w:rsidR="00AC4E17" w:rsidRPr="001B5C40" w:rsidRDefault="00AC4E17" w:rsidP="00AC4E17">
      <w:pPr>
        <w:pStyle w:val="ListParagraph"/>
        <w:numPr>
          <w:ilvl w:val="0"/>
          <w:numId w:val="22"/>
        </w:numPr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/>
          <w:sz w:val="22"/>
          <w:szCs w:val="22"/>
          <w:lang w:val="fr-BE"/>
        </w:rPr>
        <w:t>Taille</w:t>
      </w:r>
    </w:p>
    <w:p w14:paraId="17284836" w14:textId="6DA42861" w:rsidR="00AC4E17" w:rsidRPr="001B5C40" w:rsidRDefault="00355811" w:rsidP="00AC4E17">
      <w:pPr>
        <w:pStyle w:val="ListParagraph"/>
        <w:numPr>
          <w:ilvl w:val="0"/>
          <w:numId w:val="22"/>
        </w:numPr>
        <w:rPr>
          <w:rFonts w:ascii="Arial" w:eastAsia="+mn-ea" w:hAnsi="Arial" w:cs="Arial"/>
          <w:color w:val="000000"/>
          <w:sz w:val="22"/>
          <w:szCs w:val="22"/>
          <w:lang w:val="fr-BE"/>
        </w:rPr>
      </w:pPr>
      <w:r>
        <w:rPr>
          <w:rFonts w:ascii="Arial" w:eastAsia="+mn-ea" w:hAnsi="Arial" w:cs="Arial"/>
          <w:color w:val="000000"/>
          <w:sz w:val="22"/>
          <w:szCs w:val="22"/>
          <w:lang w:val="fr-BE"/>
        </w:rPr>
        <w:t>IMC</w:t>
      </w:r>
    </w:p>
    <w:p w14:paraId="76620349" w14:textId="77777777" w:rsidR="00AC4E17" w:rsidRPr="001B5C40" w:rsidRDefault="00AC4E17" w:rsidP="00AC4E17">
      <w:pPr>
        <w:rPr>
          <w:rFonts w:eastAsia="+mn-ea" w:cs="Arial"/>
          <w:color w:val="000000"/>
          <w:sz w:val="22"/>
          <w:szCs w:val="22"/>
          <w:lang w:val="fr-BE"/>
        </w:rPr>
      </w:pPr>
    </w:p>
    <w:p w14:paraId="2925107D" w14:textId="27563130" w:rsidR="00AC4E17" w:rsidRPr="001B5C40" w:rsidRDefault="00F65584" w:rsidP="00AC4E17">
      <w:pPr>
        <w:rPr>
          <w:rFonts w:eastAsia="+mn-ea" w:cs="Arial"/>
          <w:color w:val="000000" w:themeColor="text1"/>
          <w:sz w:val="22"/>
          <w:szCs w:val="22"/>
          <w:u w:val="single"/>
          <w:lang w:val="fr-BE"/>
        </w:rPr>
      </w:pPr>
      <w:r>
        <w:rPr>
          <w:rFonts w:eastAsia="+mn-ea" w:cs="Arial"/>
          <w:color w:val="000000" w:themeColor="text1"/>
          <w:sz w:val="22"/>
          <w:szCs w:val="22"/>
          <w:u w:val="single"/>
          <w:lang w:val="fr-BE"/>
        </w:rPr>
        <w:t>Antécédent</w:t>
      </w:r>
      <w:r w:rsidR="001B5C40" w:rsidRPr="001B5C40">
        <w:rPr>
          <w:rFonts w:eastAsia="+mn-ea" w:cs="Arial"/>
          <w:color w:val="000000" w:themeColor="text1"/>
          <w:sz w:val="22"/>
          <w:szCs w:val="22"/>
          <w:u w:val="single"/>
          <w:lang w:val="fr-BE"/>
        </w:rPr>
        <w:t>s médicaux</w:t>
      </w:r>
    </w:p>
    <w:p w14:paraId="50CD79E8" w14:textId="77777777" w:rsidR="00AC4E17" w:rsidRPr="001B5C40" w:rsidRDefault="00AC4E17" w:rsidP="00AC4E17">
      <w:pPr>
        <w:pStyle w:val="ListParagraph"/>
        <w:numPr>
          <w:ilvl w:val="0"/>
          <w:numId w:val="23"/>
        </w:numPr>
        <w:rPr>
          <w:rFonts w:ascii="Arial" w:eastAsia="+mn-ea" w:hAnsi="Arial" w:cs="Arial"/>
          <w:color w:val="000000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/>
          <w:sz w:val="22"/>
          <w:szCs w:val="22"/>
          <w:lang w:val="fr-BE"/>
        </w:rPr>
        <w:t>Date de sevrage tabagique</w:t>
      </w:r>
    </w:p>
    <w:p w14:paraId="75CA8B53" w14:textId="2CC3F43C" w:rsidR="00AC4E17" w:rsidRPr="001B5C40" w:rsidRDefault="001B5C40" w:rsidP="00AC4E17">
      <w:pPr>
        <w:pStyle w:val="ListParagraph"/>
        <w:numPr>
          <w:ilvl w:val="0"/>
          <w:numId w:val="23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Paquet</w:t>
      </w:r>
      <w:r w:rsidR="00257BA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-</w:t>
      </w:r>
      <w:bookmarkStart w:id="0" w:name="_GoBack"/>
      <w:bookmarkEnd w:id="0"/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année</w:t>
      </w:r>
    </w:p>
    <w:p w14:paraId="764FEB61" w14:textId="6AF89E8D" w:rsidR="00AC4E17" w:rsidRPr="001B5C40" w:rsidRDefault="00AC4E17" w:rsidP="00AC4E17">
      <w:pPr>
        <w:pStyle w:val="ListParagraph"/>
        <w:numPr>
          <w:ilvl w:val="0"/>
          <w:numId w:val="23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Nombre d’exacerbations dans les 12 </w:t>
      </w:r>
      <w:r w:rsidR="00D365FC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derniers mois</w:t>
      </w:r>
    </w:p>
    <w:p w14:paraId="7305EEBB" w14:textId="6BECA849" w:rsidR="00AC4E17" w:rsidRPr="001B5C40" w:rsidRDefault="00AC4E17" w:rsidP="00AC4E17">
      <w:pPr>
        <w:pStyle w:val="ListParagraph"/>
        <w:numPr>
          <w:ilvl w:val="0"/>
          <w:numId w:val="23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Nombre d’hospitalisations à cause des exacerbat</w:t>
      </w:r>
      <w:r w:rsidR="00D365FC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ions dans les 12 derniers mois</w:t>
      </w:r>
    </w:p>
    <w:p w14:paraId="1759A89B" w14:textId="3EFD5F64" w:rsidR="00A35801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19415114" w14:textId="77777777" w:rsidR="00355811" w:rsidRDefault="0035581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6A6B1CA0" w14:textId="1D77E85C" w:rsidR="00CE289F" w:rsidRDefault="00CE289F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  <w:r>
        <w:rPr>
          <w:rFonts w:eastAsia="+mn-ea" w:cs="Arial"/>
          <w:color w:val="000000" w:themeColor="text1"/>
          <w:sz w:val="22"/>
          <w:szCs w:val="22"/>
          <w:u w:val="single"/>
          <w:lang w:val="fr-BE"/>
        </w:rPr>
        <w:lastRenderedPageBreak/>
        <w:t>Médication</w:t>
      </w:r>
    </w:p>
    <w:p w14:paraId="1C19D6F5" w14:textId="0FBF0CFA" w:rsidR="00CE289F" w:rsidRPr="003F73D2" w:rsidRDefault="006D2351" w:rsidP="00CE289F">
      <w:pPr>
        <w:pStyle w:val="ListParagraph"/>
        <w:numPr>
          <w:ilvl w:val="0"/>
          <w:numId w:val="29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Bêta</w:t>
      </w:r>
      <w:r w:rsidR="003F73D2" w:rsidRPr="006D2351">
        <w:rPr>
          <w:rFonts w:ascii="Arial" w:eastAsia="+mn-ea" w:hAnsi="Arial" w:cs="Arial"/>
          <w:color w:val="000000" w:themeColor="text1"/>
          <w:sz w:val="22"/>
          <w:szCs w:val="22"/>
          <w:vertAlign w:val="subscript"/>
          <w:lang w:val="fr-BE"/>
        </w:rPr>
        <w:t>2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-mimétique </w:t>
      </w:r>
      <w:r w:rsidR="003F73D2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à 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longue durée d’action </w:t>
      </w:r>
      <w:r w:rsidR="003F73D2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(</w:t>
      </w:r>
      <w:r w:rsidR="00CE289F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LABA</w:t>
      </w:r>
      <w:r w:rsidR="003F73D2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)</w:t>
      </w:r>
    </w:p>
    <w:p w14:paraId="49F8E19B" w14:textId="3BEAD41A" w:rsidR="00CE289F" w:rsidRPr="003F73D2" w:rsidRDefault="006D2351" w:rsidP="00CE289F">
      <w:pPr>
        <w:pStyle w:val="ListParagraph"/>
        <w:numPr>
          <w:ilvl w:val="0"/>
          <w:numId w:val="29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Anticholinergique</w:t>
      </w:r>
      <w:r w:rsidR="003F73D2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</w:t>
      </w:r>
      <w:r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à 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longue durée d’action </w:t>
      </w:r>
      <w:r w:rsidR="003F73D2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(</w:t>
      </w:r>
      <w:r w:rsidR="00CE289F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LAMA</w:t>
      </w:r>
      <w:r w:rsidR="003F73D2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)</w:t>
      </w:r>
    </w:p>
    <w:p w14:paraId="250A8D36" w14:textId="360AF749" w:rsidR="00CE289F" w:rsidRDefault="006D2351" w:rsidP="00CE289F">
      <w:pPr>
        <w:pStyle w:val="ListParagraph"/>
        <w:numPr>
          <w:ilvl w:val="0"/>
          <w:numId w:val="29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Bêta</w:t>
      </w:r>
      <w:r w:rsidRPr="006D2351">
        <w:rPr>
          <w:rFonts w:ascii="Arial" w:eastAsia="+mn-ea" w:hAnsi="Arial" w:cs="Arial"/>
          <w:color w:val="000000" w:themeColor="text1"/>
          <w:sz w:val="22"/>
          <w:szCs w:val="22"/>
          <w:vertAlign w:val="subscript"/>
          <w:lang w:val="fr-BE"/>
        </w:rPr>
        <w:t>2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-mimétique </w:t>
      </w:r>
      <w:r w:rsidR="003F73D2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à courte durée 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d’action </w:t>
      </w:r>
      <w:r w:rsidR="003F73D2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(</w:t>
      </w:r>
      <w:r w:rsidR="00257BA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SABA</w:t>
      </w:r>
      <w:r w:rsidR="003F73D2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)</w:t>
      </w:r>
    </w:p>
    <w:p w14:paraId="5E9258C5" w14:textId="572EA38E" w:rsidR="00257BA2" w:rsidRPr="003F73D2" w:rsidRDefault="00257BA2" w:rsidP="00CE289F">
      <w:pPr>
        <w:pStyle w:val="ListParagraph"/>
        <w:numPr>
          <w:ilvl w:val="0"/>
          <w:numId w:val="29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A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nticholinergique</w:t>
      </w:r>
      <w:r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à courte durée 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d’action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(SAMA)</w:t>
      </w:r>
    </w:p>
    <w:p w14:paraId="49ADE2E4" w14:textId="2A90406C" w:rsidR="00CE289F" w:rsidRPr="003F73D2" w:rsidRDefault="006D2351" w:rsidP="00CE289F">
      <w:pPr>
        <w:pStyle w:val="ListParagraph"/>
        <w:numPr>
          <w:ilvl w:val="0"/>
          <w:numId w:val="29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Corticostéroïdes inhalé</w:t>
      </w:r>
      <w:r w:rsidR="00CE289F" w:rsidRPr="003F73D2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(CSI</w:t>
      </w:r>
      <w:r w:rsidR="00355811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)</w:t>
      </w:r>
    </w:p>
    <w:p w14:paraId="64EEF501" w14:textId="172B8BB5" w:rsidR="00CE289F" w:rsidRPr="00CE289F" w:rsidRDefault="00CE289F" w:rsidP="00CE289F">
      <w:pPr>
        <w:pStyle w:val="ListParagraph"/>
        <w:numPr>
          <w:ilvl w:val="0"/>
          <w:numId w:val="29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CE289F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Corticostéroïdes systémiques</w:t>
      </w:r>
    </w:p>
    <w:p w14:paraId="7C9B5AF5" w14:textId="2B286AD1" w:rsidR="00CE289F" w:rsidRPr="00CE289F" w:rsidRDefault="00CE289F" w:rsidP="00CE289F">
      <w:pPr>
        <w:pStyle w:val="ListParagraph"/>
        <w:numPr>
          <w:ilvl w:val="0"/>
          <w:numId w:val="29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proofErr w:type="spellStart"/>
      <w:r w:rsidRPr="00CE289F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Azithromycine</w:t>
      </w:r>
      <w:proofErr w:type="spellEnd"/>
    </w:p>
    <w:p w14:paraId="4896A18D" w14:textId="757E35D4" w:rsidR="00CE289F" w:rsidRPr="00CE289F" w:rsidRDefault="00CE289F" w:rsidP="00CE289F">
      <w:pPr>
        <w:pStyle w:val="ListParagraph"/>
        <w:numPr>
          <w:ilvl w:val="0"/>
          <w:numId w:val="29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CE289F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Oxygénothérapie chronique</w:t>
      </w:r>
    </w:p>
    <w:p w14:paraId="05E3ECE5" w14:textId="77777777" w:rsidR="00CE289F" w:rsidRPr="00CE289F" w:rsidRDefault="00CE289F" w:rsidP="00CE289F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65A5EF0A" w14:textId="77777777" w:rsidR="00A35801" w:rsidRPr="001B5C40" w:rsidRDefault="00A35801" w:rsidP="00A35801">
      <w:pPr>
        <w:rPr>
          <w:rFonts w:eastAsia="+mn-ea" w:cs="Arial"/>
          <w:b/>
          <w:color w:val="000000" w:themeColor="text1"/>
          <w:sz w:val="22"/>
          <w:szCs w:val="22"/>
          <w:lang w:val="fr-BE"/>
        </w:rPr>
      </w:pPr>
      <w:r w:rsidRPr="001B5C40">
        <w:rPr>
          <w:rFonts w:eastAsia="+mn-ea" w:cs="Arial"/>
          <w:b/>
          <w:color w:val="000000" w:themeColor="text1"/>
          <w:sz w:val="22"/>
          <w:szCs w:val="22"/>
          <w:lang w:val="fr-BE"/>
        </w:rPr>
        <w:t>Investigation diagnostique</w:t>
      </w:r>
    </w:p>
    <w:p w14:paraId="29D03D55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34CDB288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  <w:r w:rsidRPr="001B5C40">
        <w:rPr>
          <w:rFonts w:eastAsia="+mn-ea" w:cs="Arial"/>
          <w:color w:val="000000" w:themeColor="text1"/>
          <w:sz w:val="22"/>
          <w:szCs w:val="22"/>
          <w:u w:val="single"/>
          <w:lang w:val="fr-BE"/>
        </w:rPr>
        <w:t>Spirométrie</w:t>
      </w:r>
    </w:p>
    <w:p w14:paraId="5246DE47" w14:textId="77777777" w:rsidR="00A35801" w:rsidRPr="001B5C40" w:rsidRDefault="00A35801" w:rsidP="00A35801">
      <w:pPr>
        <w:pStyle w:val="ListParagraph"/>
        <w:numPr>
          <w:ilvl w:val="0"/>
          <w:numId w:val="24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Capacité vitale forcée (CVP)</w:t>
      </w:r>
    </w:p>
    <w:p w14:paraId="03CA1F97" w14:textId="77777777" w:rsidR="00A35801" w:rsidRPr="001B5C40" w:rsidRDefault="00A35801" w:rsidP="00A35801">
      <w:pPr>
        <w:pStyle w:val="ListParagraph"/>
        <w:numPr>
          <w:ilvl w:val="0"/>
          <w:numId w:val="24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Volume expiratoire maximal par seconde (VEMS)</w:t>
      </w:r>
    </w:p>
    <w:p w14:paraId="08DCCAFA" w14:textId="3FC8B03B" w:rsidR="00A35801" w:rsidRPr="001B5C40" w:rsidRDefault="00A35801" w:rsidP="00A35801">
      <w:pPr>
        <w:pStyle w:val="ListParagraph"/>
        <w:numPr>
          <w:ilvl w:val="0"/>
          <w:numId w:val="24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Volume résiduel</w:t>
      </w:r>
      <w:r w:rsidR="002022D4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</w:t>
      </w: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(VR)</w:t>
      </w:r>
    </w:p>
    <w:p w14:paraId="196392E4" w14:textId="32CBD7C0" w:rsidR="00A35801" w:rsidRDefault="00A35801" w:rsidP="00A35801">
      <w:pPr>
        <w:pStyle w:val="ListParagraph"/>
        <w:numPr>
          <w:ilvl w:val="0"/>
          <w:numId w:val="24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Capacité pulmonaire totale (CPT)</w:t>
      </w:r>
    </w:p>
    <w:p w14:paraId="5120B3FF" w14:textId="5E2A38A8" w:rsidR="00CE289F" w:rsidRPr="001B5C40" w:rsidRDefault="00CE289F" w:rsidP="00A35801">
      <w:pPr>
        <w:pStyle w:val="ListParagraph"/>
        <w:numPr>
          <w:ilvl w:val="0"/>
          <w:numId w:val="24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Capacité de </w:t>
      </w:r>
      <w:r w:rsidR="002022D4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transfert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de CO (TLCO)</w:t>
      </w:r>
    </w:p>
    <w:p w14:paraId="1C0705E7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547A36EC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  <w:r w:rsidRPr="001B5C40">
        <w:rPr>
          <w:rFonts w:eastAsia="+mn-ea" w:cs="Arial"/>
          <w:color w:val="000000" w:themeColor="text1"/>
          <w:sz w:val="22"/>
          <w:szCs w:val="22"/>
          <w:u w:val="single"/>
          <w:lang w:val="fr-BE"/>
        </w:rPr>
        <w:t>Tolérance à l’effort et qualité de vie</w:t>
      </w:r>
    </w:p>
    <w:p w14:paraId="6F99EAED" w14:textId="77777777" w:rsidR="00A35801" w:rsidRPr="001B5C40" w:rsidRDefault="00304BE5" w:rsidP="00A35801">
      <w:pPr>
        <w:pStyle w:val="ListParagraph"/>
        <w:numPr>
          <w:ilvl w:val="0"/>
          <w:numId w:val="25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Test de marche</w:t>
      </w:r>
      <w:r w:rsidR="00A35801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de</w:t>
      </w:r>
      <w:r w:rsidR="00A35801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6 minutes (6-MWT)</w:t>
      </w:r>
    </w:p>
    <w:p w14:paraId="7ED67536" w14:textId="77777777" w:rsidR="00A35801" w:rsidRPr="001B5C40" w:rsidRDefault="00A35801" w:rsidP="00A35801">
      <w:pPr>
        <w:pStyle w:val="ListParagraph"/>
        <w:numPr>
          <w:ilvl w:val="0"/>
          <w:numId w:val="25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Score </w:t>
      </w:r>
      <w:proofErr w:type="spellStart"/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mMRC</w:t>
      </w:r>
      <w:proofErr w:type="spellEnd"/>
    </w:p>
    <w:p w14:paraId="045BA736" w14:textId="789E1C53" w:rsidR="00A35801" w:rsidRDefault="00A35801" w:rsidP="00A35801">
      <w:pPr>
        <w:pStyle w:val="ListParagraph"/>
        <w:numPr>
          <w:ilvl w:val="0"/>
          <w:numId w:val="25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Score SGRQ</w:t>
      </w:r>
    </w:p>
    <w:p w14:paraId="64B19469" w14:textId="2A49CC9A" w:rsidR="007A2942" w:rsidRPr="001B5C40" w:rsidRDefault="007A2942" w:rsidP="00A35801">
      <w:pPr>
        <w:pStyle w:val="ListParagraph"/>
        <w:numPr>
          <w:ilvl w:val="0"/>
          <w:numId w:val="25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Score CAT</w:t>
      </w:r>
    </w:p>
    <w:p w14:paraId="4B2A6934" w14:textId="77777777" w:rsidR="00A35801" w:rsidRPr="001B5C40" w:rsidRDefault="00A35801" w:rsidP="00A35801">
      <w:pPr>
        <w:pStyle w:val="ListParagraph"/>
        <w:numPr>
          <w:ilvl w:val="0"/>
          <w:numId w:val="25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Index BODE</w:t>
      </w:r>
    </w:p>
    <w:p w14:paraId="3512DEA3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2FF3D886" w14:textId="28C0C726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  <w:r w:rsidRPr="001B5C40">
        <w:rPr>
          <w:rFonts w:eastAsia="+mn-ea" w:cs="Arial"/>
          <w:color w:val="000000" w:themeColor="text1"/>
          <w:sz w:val="22"/>
          <w:szCs w:val="22"/>
          <w:u w:val="single"/>
          <w:lang w:val="fr-BE"/>
        </w:rPr>
        <w:t>Imag</w:t>
      </w:r>
      <w:r w:rsidR="0020040A">
        <w:rPr>
          <w:rFonts w:eastAsia="+mn-ea" w:cs="Arial"/>
          <w:color w:val="000000" w:themeColor="text1"/>
          <w:sz w:val="22"/>
          <w:szCs w:val="22"/>
          <w:u w:val="single"/>
          <w:lang w:val="fr-BE"/>
        </w:rPr>
        <w:t>e</w:t>
      </w:r>
      <w:r w:rsidRPr="001B5C40">
        <w:rPr>
          <w:rFonts w:eastAsia="+mn-ea" w:cs="Arial"/>
          <w:color w:val="000000" w:themeColor="text1"/>
          <w:sz w:val="22"/>
          <w:szCs w:val="22"/>
          <w:u w:val="single"/>
          <w:lang w:val="fr-BE"/>
        </w:rPr>
        <w:t>rie</w:t>
      </w:r>
    </w:p>
    <w:p w14:paraId="2E71ACD3" w14:textId="30700BA3" w:rsidR="00A35801" w:rsidRPr="001B5C40" w:rsidRDefault="00A35801" w:rsidP="00A35801">
      <w:pPr>
        <w:pStyle w:val="ListParagraph"/>
        <w:numPr>
          <w:ilvl w:val="0"/>
          <w:numId w:val="26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Emphys</w:t>
      </w:r>
      <w:r w:rsidR="0015262F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è</w:t>
      </w: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me</w:t>
      </w:r>
    </w:p>
    <w:p w14:paraId="59FFF550" w14:textId="7BB3C218" w:rsidR="00A35801" w:rsidRPr="001B5C40" w:rsidRDefault="00A35801" w:rsidP="00A35801">
      <w:pPr>
        <w:pStyle w:val="ListParagraph"/>
        <w:numPr>
          <w:ilvl w:val="1"/>
          <w:numId w:val="26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Localisation</w:t>
      </w:r>
      <w:r w:rsidR="00CE289F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(poumon droite ou gauche)</w:t>
      </w:r>
    </w:p>
    <w:p w14:paraId="4B72F606" w14:textId="60E4425A" w:rsidR="00A35801" w:rsidRPr="001B5C40" w:rsidRDefault="00A35801" w:rsidP="00A35801">
      <w:pPr>
        <w:pStyle w:val="ListParagraph"/>
        <w:numPr>
          <w:ilvl w:val="1"/>
          <w:numId w:val="26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Caractéristiques</w:t>
      </w:r>
      <w:r w:rsidR="00CE289F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(par poumon)</w:t>
      </w:r>
    </w:p>
    <w:p w14:paraId="1455169B" w14:textId="77777777" w:rsidR="00A35801" w:rsidRPr="001B5C40" w:rsidRDefault="00A35801" w:rsidP="00A35801">
      <w:pPr>
        <w:pStyle w:val="ListParagraph"/>
        <w:numPr>
          <w:ilvl w:val="2"/>
          <w:numId w:val="26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Homogène</w:t>
      </w:r>
    </w:p>
    <w:p w14:paraId="1F50E44B" w14:textId="77777777" w:rsidR="00A35801" w:rsidRPr="001B5C40" w:rsidRDefault="00A35801" w:rsidP="00A35801">
      <w:pPr>
        <w:pStyle w:val="ListParagraph"/>
        <w:numPr>
          <w:ilvl w:val="2"/>
          <w:numId w:val="26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Hétérogène</w:t>
      </w:r>
    </w:p>
    <w:p w14:paraId="7D52DC9F" w14:textId="77777777" w:rsidR="00A35801" w:rsidRPr="001B5C40" w:rsidRDefault="00A35801" w:rsidP="00A35801">
      <w:pPr>
        <w:pStyle w:val="ListParagraph"/>
        <w:numPr>
          <w:ilvl w:val="2"/>
          <w:numId w:val="26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Dominant </w:t>
      </w:r>
      <w:r w:rsidR="001B5C40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dans le lobe supérieur</w:t>
      </w:r>
    </w:p>
    <w:p w14:paraId="6EE6B59F" w14:textId="77777777" w:rsidR="00A35801" w:rsidRPr="001B5C40" w:rsidRDefault="00A35801" w:rsidP="00A35801">
      <w:pPr>
        <w:pStyle w:val="ListParagraph"/>
        <w:numPr>
          <w:ilvl w:val="0"/>
          <w:numId w:val="26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Intégrité de la fissure</w:t>
      </w:r>
    </w:p>
    <w:p w14:paraId="23D28A54" w14:textId="561A1846" w:rsidR="00A35801" w:rsidRPr="001B5C40" w:rsidRDefault="00A35801" w:rsidP="00A35801">
      <w:pPr>
        <w:pStyle w:val="ListParagraph"/>
        <w:numPr>
          <w:ilvl w:val="1"/>
          <w:numId w:val="26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Inspection visuelle et/o</w:t>
      </w:r>
      <w:r w:rsidR="0020040A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u</w:t>
      </w: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analyse quantitative</w:t>
      </w:r>
    </w:p>
    <w:p w14:paraId="5F116BD7" w14:textId="77777777" w:rsidR="00A35801" w:rsidRPr="001B5C40" w:rsidRDefault="00A35801" w:rsidP="00A35801">
      <w:pPr>
        <w:pStyle w:val="ListParagraph"/>
        <w:numPr>
          <w:ilvl w:val="2"/>
          <w:numId w:val="26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Fissure horizontale poumon droit</w:t>
      </w:r>
    </w:p>
    <w:p w14:paraId="3A630134" w14:textId="77777777" w:rsidR="00A35801" w:rsidRPr="001B5C40" w:rsidRDefault="00A35801" w:rsidP="00A35801">
      <w:pPr>
        <w:pStyle w:val="ListParagraph"/>
        <w:numPr>
          <w:ilvl w:val="2"/>
          <w:numId w:val="26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Fissure oblique poumon droit</w:t>
      </w:r>
    </w:p>
    <w:p w14:paraId="03320987" w14:textId="77777777" w:rsidR="00A35801" w:rsidRPr="001B5C40" w:rsidRDefault="00A35801" w:rsidP="00A35801">
      <w:pPr>
        <w:pStyle w:val="ListParagraph"/>
        <w:numPr>
          <w:ilvl w:val="2"/>
          <w:numId w:val="26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Fissure oblique poumon gauche</w:t>
      </w:r>
    </w:p>
    <w:p w14:paraId="017EFC55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7FA30857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  <w:r w:rsidRPr="001B5C40">
        <w:rPr>
          <w:rFonts w:eastAsia="+mn-ea" w:cs="Arial"/>
          <w:b/>
          <w:color w:val="000000" w:themeColor="text1"/>
          <w:sz w:val="22"/>
          <w:szCs w:val="22"/>
          <w:lang w:val="fr-BE"/>
        </w:rPr>
        <w:t>Procédure</w:t>
      </w:r>
    </w:p>
    <w:p w14:paraId="2C83EC0A" w14:textId="77777777" w:rsidR="00A35801" w:rsidRPr="001B5C40" w:rsidRDefault="00A35801" w:rsidP="00A35801">
      <w:pPr>
        <w:pStyle w:val="ListParagraph"/>
        <w:numPr>
          <w:ilvl w:val="0"/>
          <w:numId w:val="27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</w:t>
      </w:r>
    </w:p>
    <w:p w14:paraId="5C03195E" w14:textId="77777777" w:rsidR="00A35801" w:rsidRPr="001B5C40" w:rsidRDefault="00AE4EE1" w:rsidP="00A35801">
      <w:pPr>
        <w:pStyle w:val="ListParagraph"/>
        <w:numPr>
          <w:ilvl w:val="0"/>
          <w:numId w:val="27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Analyse quantitative de la ventilation collatérale fait</w:t>
      </w:r>
      <w:r w:rsidR="0015262F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e</w:t>
      </w:r>
      <w:r w:rsidR="00A35801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 ?</w:t>
      </w:r>
    </w:p>
    <w:p w14:paraId="02B4EAD8" w14:textId="584C4280" w:rsidR="00CE289F" w:rsidRDefault="00CE289F" w:rsidP="00A35801">
      <w:pPr>
        <w:pStyle w:val="ListParagraph"/>
        <w:numPr>
          <w:ilvl w:val="1"/>
          <w:numId w:val="27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Type de matériel (Code d’identification)</w:t>
      </w:r>
    </w:p>
    <w:p w14:paraId="7DF10DE7" w14:textId="585238DE" w:rsidR="00A35801" w:rsidRDefault="00A35801" w:rsidP="00A35801">
      <w:pPr>
        <w:pStyle w:val="ListParagraph"/>
        <w:numPr>
          <w:ilvl w:val="1"/>
          <w:numId w:val="27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Résultat par lobe</w:t>
      </w:r>
    </w:p>
    <w:p w14:paraId="655C84CC" w14:textId="5B984BF1" w:rsidR="00CE289F" w:rsidRDefault="00CE289F" w:rsidP="00CE289F">
      <w:pPr>
        <w:pStyle w:val="ListParagraph"/>
        <w:numPr>
          <w:ilvl w:val="0"/>
          <w:numId w:val="27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Traitement avec des EBV (par lobe)</w:t>
      </w:r>
    </w:p>
    <w:p w14:paraId="7CA63689" w14:textId="20F5EBE3" w:rsidR="00CE289F" w:rsidRPr="001B5C40" w:rsidRDefault="00CE289F" w:rsidP="00CE289F">
      <w:pPr>
        <w:pStyle w:val="ListParagraph"/>
        <w:numPr>
          <w:ilvl w:val="1"/>
          <w:numId w:val="27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Type + nombre de valves (code d’identification)</w:t>
      </w:r>
    </w:p>
    <w:p w14:paraId="4445B30D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</w:p>
    <w:p w14:paraId="40F2C94C" w14:textId="77777777" w:rsidR="00A35801" w:rsidRPr="001B5C40" w:rsidRDefault="00A35801" w:rsidP="00A35801">
      <w:pPr>
        <w:rPr>
          <w:rFonts w:eastAsia="+mn-ea" w:cs="Arial"/>
          <w:color w:val="000000" w:themeColor="text1"/>
          <w:sz w:val="22"/>
          <w:szCs w:val="22"/>
          <w:lang w:val="fr-BE"/>
        </w:rPr>
      </w:pPr>
      <w:r w:rsidRPr="001B5C40">
        <w:rPr>
          <w:rFonts w:eastAsia="+mn-ea" w:cs="Arial"/>
          <w:b/>
          <w:color w:val="000000" w:themeColor="text1"/>
          <w:sz w:val="22"/>
          <w:szCs w:val="22"/>
          <w:lang w:val="fr-BE"/>
        </w:rPr>
        <w:t>Hospitalisation</w:t>
      </w:r>
    </w:p>
    <w:p w14:paraId="3D213EB4" w14:textId="77777777" w:rsidR="00A35801" w:rsidRPr="001B5C40" w:rsidRDefault="00A35801" w:rsidP="00A35801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d’admission</w:t>
      </w:r>
    </w:p>
    <w:p w14:paraId="3F6F4DEA" w14:textId="77777777" w:rsidR="00A35801" w:rsidRPr="001B5C40" w:rsidRDefault="00A35801" w:rsidP="00A35801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lastRenderedPageBreak/>
        <w:t>Date de sortie</w:t>
      </w:r>
    </w:p>
    <w:p w14:paraId="2C0CF1A3" w14:textId="77777777" w:rsidR="00A35801" w:rsidRPr="001B5C40" w:rsidRDefault="00A35801" w:rsidP="00A35801">
      <w:pPr>
        <w:pStyle w:val="ListParagraph"/>
        <w:numPr>
          <w:ilvl w:val="0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Complications</w:t>
      </w:r>
    </w:p>
    <w:p w14:paraId="079EB5B6" w14:textId="15018AEB" w:rsidR="00A35801" w:rsidRPr="001B5C40" w:rsidRDefault="00CE289F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Nombre d’heures</w:t>
      </w:r>
      <w:r w:rsidR="00A35801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</w:t>
      </w:r>
      <w:r w:rsidR="005D1AF9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aux</w:t>
      </w:r>
      <w:r w:rsidR="005D1AF9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</w:t>
      </w:r>
      <w:r w:rsidR="00A35801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soins </w:t>
      </w:r>
      <w:r w:rsidR="0020040A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intensi</w:t>
      </w:r>
      <w:r w:rsidR="0020040A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fs</w:t>
      </w:r>
    </w:p>
    <w:p w14:paraId="1B23DC26" w14:textId="77777777" w:rsidR="00A35801" w:rsidRPr="001B5C40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Décès</w:t>
      </w:r>
    </w:p>
    <w:p w14:paraId="49C16DC1" w14:textId="77777777" w:rsidR="00A35801" w:rsidRPr="001B5C40" w:rsidRDefault="00A35801" w:rsidP="00A35801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décès</w:t>
      </w:r>
    </w:p>
    <w:p w14:paraId="1C9C57B0" w14:textId="16781CD7" w:rsidR="00A35801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Pneumothorax</w:t>
      </w:r>
    </w:p>
    <w:p w14:paraId="18F7316F" w14:textId="31220C54" w:rsidR="00CE289F" w:rsidRDefault="00CE289F" w:rsidP="00CE289F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début</w:t>
      </w:r>
    </w:p>
    <w:p w14:paraId="023FD0C8" w14:textId="7B8B9B5E" w:rsidR="00CE289F" w:rsidRDefault="00CE289F" w:rsidP="00CE289F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fin</w:t>
      </w:r>
    </w:p>
    <w:p w14:paraId="35D45864" w14:textId="4B539A59" w:rsidR="00CE289F" w:rsidRPr="001B5C40" w:rsidRDefault="00CE289F" w:rsidP="00CE289F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Traitement</w:t>
      </w:r>
    </w:p>
    <w:p w14:paraId="34DCB4DC" w14:textId="77777777" w:rsidR="00A35801" w:rsidRPr="001B5C40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Infection</w:t>
      </w:r>
    </w:p>
    <w:p w14:paraId="12131F10" w14:textId="7F1611FC" w:rsidR="00A35801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Exacerbation </w:t>
      </w:r>
      <w:r w:rsidR="0020040A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aig</w:t>
      </w:r>
      <w:r w:rsidR="009E1A75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ü</w:t>
      </w:r>
      <w:r w:rsidR="0020040A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e</w:t>
      </w:r>
      <w:r w:rsidR="0020040A"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</w:t>
      </w: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BPCO</w:t>
      </w:r>
    </w:p>
    <w:p w14:paraId="0CBCDDDF" w14:textId="32380E56" w:rsidR="00CE289F" w:rsidRDefault="00CE289F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Réadmission ITE</w:t>
      </w:r>
    </w:p>
    <w:p w14:paraId="2B8AD927" w14:textId="6C5337D2" w:rsidR="003F73D2" w:rsidRDefault="003F73D2" w:rsidP="003F73D2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début</w:t>
      </w:r>
    </w:p>
    <w:p w14:paraId="4F915465" w14:textId="213AC7C1" w:rsidR="003F73D2" w:rsidRPr="001B5C40" w:rsidRDefault="003F73D2" w:rsidP="003F73D2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Date de fin</w:t>
      </w:r>
    </w:p>
    <w:p w14:paraId="029B52B4" w14:textId="77777777" w:rsidR="00A35801" w:rsidRPr="001B5C40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Nombre de valves migrées</w:t>
      </w:r>
    </w:p>
    <w:p w14:paraId="1BC0651C" w14:textId="32487F6E" w:rsidR="00A35801" w:rsidRDefault="00A35801" w:rsidP="00A35801">
      <w:pPr>
        <w:pStyle w:val="ListParagraph"/>
        <w:numPr>
          <w:ilvl w:val="1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 w:rsidRPr="001B5C4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Nombre de valves </w:t>
      </w:r>
      <w:r w:rsidR="00CE289F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enlevé</w:t>
      </w:r>
      <w:r w:rsidR="000829A9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e</w:t>
      </w:r>
      <w:r w:rsidR="00CE289F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s</w:t>
      </w:r>
      <w:r w:rsidR="00A7295E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 xml:space="preserve"> sans remplacement</w:t>
      </w:r>
    </w:p>
    <w:p w14:paraId="276B749B" w14:textId="2B4B0931" w:rsidR="00CE289F" w:rsidRPr="001B5C40" w:rsidRDefault="00CE289F" w:rsidP="00CE289F">
      <w:pPr>
        <w:pStyle w:val="ListParagraph"/>
        <w:numPr>
          <w:ilvl w:val="2"/>
          <w:numId w:val="28"/>
        </w:numP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</w:pP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Raison d</w:t>
      </w:r>
      <w:r w:rsidR="005D4850"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e l</w:t>
      </w:r>
      <w:r>
        <w:rPr>
          <w:rFonts w:ascii="Arial" w:eastAsia="+mn-ea" w:hAnsi="Arial" w:cs="Arial"/>
          <w:color w:val="000000" w:themeColor="text1"/>
          <w:sz w:val="22"/>
          <w:szCs w:val="22"/>
          <w:lang w:val="fr-BE"/>
        </w:rPr>
        <w:t>’enlèvement</w:t>
      </w:r>
    </w:p>
    <w:p w14:paraId="3EF3B2F9" w14:textId="77777777" w:rsidR="007B2E67" w:rsidRPr="001B5C40" w:rsidRDefault="007B2E67" w:rsidP="007B2E67">
      <w:pPr>
        <w:rPr>
          <w:rFonts w:eastAsia="+mn-ea" w:cs="Arial"/>
          <w:sz w:val="22"/>
          <w:szCs w:val="22"/>
          <w:lang w:val="fr-BE"/>
        </w:rPr>
      </w:pPr>
    </w:p>
    <w:p w14:paraId="2625D619" w14:textId="77777777" w:rsidR="007B2E67" w:rsidRPr="00AC4E17" w:rsidRDefault="007B2E67" w:rsidP="007B2E67">
      <w:pPr>
        <w:rPr>
          <w:rFonts w:eastAsia="+mn-ea" w:cs="Arial"/>
          <w:sz w:val="22"/>
          <w:szCs w:val="22"/>
          <w:lang w:val="fr-BE"/>
        </w:rPr>
      </w:pPr>
    </w:p>
    <w:p w14:paraId="1493362E" w14:textId="77777777" w:rsidR="007B2E67" w:rsidRPr="00AC4E17" w:rsidRDefault="007B2E67">
      <w:pPr>
        <w:rPr>
          <w:rFonts w:eastAsia="+mn-ea" w:cs="Arial"/>
          <w:sz w:val="22"/>
          <w:szCs w:val="22"/>
          <w:lang w:val="fr-BE"/>
        </w:rPr>
      </w:pPr>
    </w:p>
    <w:p w14:paraId="6E9245EB" w14:textId="77777777" w:rsidR="00C21A80" w:rsidRPr="00AC4E17" w:rsidRDefault="007B2E67" w:rsidP="007B2E67">
      <w:pPr>
        <w:tabs>
          <w:tab w:val="left" w:pos="1270"/>
        </w:tabs>
        <w:rPr>
          <w:rFonts w:eastAsia="+mn-ea" w:cs="Arial"/>
          <w:color w:val="000000"/>
          <w:sz w:val="22"/>
          <w:szCs w:val="22"/>
          <w:lang w:val="fr-BE"/>
        </w:rPr>
      </w:pPr>
      <w:r w:rsidRPr="00AC4E17">
        <w:rPr>
          <w:rFonts w:eastAsia="+mn-ea" w:cs="Arial"/>
          <w:sz w:val="22"/>
          <w:szCs w:val="22"/>
          <w:lang w:val="fr-BE"/>
        </w:rPr>
        <w:tab/>
      </w:r>
    </w:p>
    <w:sectPr w:rsidR="00C21A80" w:rsidRPr="00AC4E17" w:rsidSect="00CE289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DD702" w14:textId="77777777" w:rsidR="00177807" w:rsidRDefault="00177807" w:rsidP="007A1902">
      <w:r>
        <w:separator/>
      </w:r>
    </w:p>
  </w:endnote>
  <w:endnote w:type="continuationSeparator" w:id="0">
    <w:p w14:paraId="7A9B21FD" w14:textId="77777777" w:rsidR="00177807" w:rsidRDefault="00177807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532723"/>
      <w:docPartObj>
        <w:docPartGallery w:val="Page Numbers (Bottom of Page)"/>
        <w:docPartUnique/>
      </w:docPartObj>
    </w:sdtPr>
    <w:sdtEndPr/>
    <w:sdtContent>
      <w:p w14:paraId="3EF38BC6" w14:textId="78F70B71" w:rsidR="00177807" w:rsidRDefault="0017780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BA2" w:rsidRPr="00257BA2">
          <w:rPr>
            <w:noProof/>
            <w:lang w:val="fr-FR"/>
          </w:rPr>
          <w:t>1</w:t>
        </w:r>
        <w:r>
          <w:fldChar w:fldCharType="end"/>
        </w:r>
      </w:p>
    </w:sdtContent>
  </w:sdt>
  <w:p w14:paraId="2045FC01" w14:textId="77777777" w:rsidR="00177807" w:rsidRDefault="00177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070D7" w14:textId="77777777" w:rsidR="00177807" w:rsidRDefault="00177807" w:rsidP="007A1902">
      <w:r>
        <w:separator/>
      </w:r>
    </w:p>
  </w:footnote>
  <w:footnote w:type="continuationSeparator" w:id="0">
    <w:p w14:paraId="3FCE72E7" w14:textId="77777777" w:rsidR="00177807" w:rsidRDefault="00177807" w:rsidP="007A1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F92B1" w14:textId="77777777" w:rsidR="00177807" w:rsidRDefault="00732358" w:rsidP="00392E58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Calibri" w:hAnsi="Calibri" w:cs="Arial"/>
        <w:bCs/>
        <w:sz w:val="20"/>
        <w:szCs w:val="20"/>
      </w:rPr>
    </w:pPr>
    <w:r>
      <w:rPr>
        <w:rFonts w:ascii="Calibri" w:hAnsi="Calibri" w:cs="Calibri"/>
        <w:sz w:val="20"/>
        <w:szCs w:val="20"/>
        <w:lang w:val="fr-BE"/>
      </w:rPr>
      <w:t>I</w:t>
    </w:r>
    <w:r w:rsidR="00177807">
      <w:rPr>
        <w:rFonts w:ascii="Calibri" w:hAnsi="Calibri" w:cs="Calibri"/>
        <w:sz w:val="20"/>
        <w:szCs w:val="20"/>
        <w:lang w:val="fr-BE"/>
      </w:rPr>
      <w:t>-</w:t>
    </w:r>
    <w:proofErr w:type="spellStart"/>
    <w:r w:rsidR="00177807">
      <w:rPr>
        <w:rFonts w:ascii="Calibri" w:hAnsi="Calibri" w:cs="Calibri"/>
        <w:sz w:val="20"/>
        <w:szCs w:val="20"/>
        <w:lang w:val="fr-BE"/>
      </w:rPr>
      <w:t>Form</w:t>
    </w:r>
    <w:proofErr w:type="spellEnd"/>
    <w:r w:rsidR="00177807">
      <w:rPr>
        <w:rFonts w:ascii="Calibri" w:hAnsi="Calibri" w:cs="Calibri"/>
        <w:sz w:val="20"/>
        <w:szCs w:val="20"/>
        <w:lang w:val="fr-BE"/>
      </w:rPr>
      <w:t>-</w:t>
    </w:r>
    <w:r>
      <w:rPr>
        <w:rFonts w:ascii="Calibri" w:hAnsi="Calibri" w:cs="Arial"/>
        <w:bCs/>
        <w:sz w:val="20"/>
        <w:szCs w:val="20"/>
      </w:rPr>
      <w:t>I-01</w:t>
    </w:r>
  </w:p>
  <w:p w14:paraId="6B9B9153" w14:textId="77777777" w:rsidR="00177807" w:rsidRDefault="00177807" w:rsidP="00392E58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>
      <w:rPr>
        <w:rFonts w:ascii="Calibri" w:hAnsi="Calibri" w:cs="Arial"/>
        <w:bCs/>
        <w:sz w:val="20"/>
        <w:szCs w:val="20"/>
      </w:rPr>
      <w:t xml:space="preserve">Version </w:t>
    </w:r>
    <w:r w:rsidR="00732358">
      <w:rPr>
        <w:rFonts w:ascii="Calibri" w:hAnsi="Calibri" w:cs="Arial"/>
        <w:bC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B49"/>
    <w:multiLevelType w:val="hybridMultilevel"/>
    <w:tmpl w:val="38B4D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2B6E"/>
    <w:multiLevelType w:val="hybridMultilevel"/>
    <w:tmpl w:val="9D8EF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F032F"/>
    <w:multiLevelType w:val="hybridMultilevel"/>
    <w:tmpl w:val="C694B98A"/>
    <w:lvl w:ilvl="0" w:tplc="5BE4C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FCF29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EB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C4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44F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4C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9CFE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E1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09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033D90"/>
    <w:multiLevelType w:val="hybridMultilevel"/>
    <w:tmpl w:val="1D48C654"/>
    <w:lvl w:ilvl="0" w:tplc="138ADEF4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CDD29BC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Times New Roman" w:hAnsi="Times New Roman" w:hint="default"/>
      </w:rPr>
    </w:lvl>
    <w:lvl w:ilvl="2" w:tplc="9020A49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Times New Roman" w:hAnsi="Times New Roman" w:hint="default"/>
      </w:rPr>
    </w:lvl>
    <w:lvl w:ilvl="3" w:tplc="DBFA8C8E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Times New Roman" w:hAnsi="Times New Roman" w:hint="default"/>
      </w:rPr>
    </w:lvl>
    <w:lvl w:ilvl="4" w:tplc="84DA2D18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Times New Roman" w:hAnsi="Times New Roman" w:hint="default"/>
      </w:rPr>
    </w:lvl>
    <w:lvl w:ilvl="5" w:tplc="4F3AC96C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Times New Roman" w:hAnsi="Times New Roman" w:hint="default"/>
      </w:rPr>
    </w:lvl>
    <w:lvl w:ilvl="6" w:tplc="D428C1C4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Times New Roman" w:hAnsi="Times New Roman" w:hint="default"/>
      </w:rPr>
    </w:lvl>
    <w:lvl w:ilvl="7" w:tplc="1F58ED46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Times New Roman" w:hAnsi="Times New Roman" w:hint="default"/>
      </w:rPr>
    </w:lvl>
    <w:lvl w:ilvl="8" w:tplc="4830CA60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Times New Roman" w:hAnsi="Times New Roman" w:hint="default"/>
      </w:rPr>
    </w:lvl>
  </w:abstractNum>
  <w:abstractNum w:abstractNumId="4" w15:restartNumberingAfterBreak="0">
    <w:nsid w:val="178A4A47"/>
    <w:multiLevelType w:val="hybridMultilevel"/>
    <w:tmpl w:val="9D5A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3624D"/>
    <w:multiLevelType w:val="hybridMultilevel"/>
    <w:tmpl w:val="D52EF8B4"/>
    <w:lvl w:ilvl="0" w:tplc="D9705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CE2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084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D89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38F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2EBA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A8A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E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EC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9DC3068"/>
    <w:multiLevelType w:val="hybridMultilevel"/>
    <w:tmpl w:val="A086C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D38EB"/>
    <w:multiLevelType w:val="hybridMultilevel"/>
    <w:tmpl w:val="9A425ECA"/>
    <w:lvl w:ilvl="0" w:tplc="BECC4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lang w:val="nl-BE"/>
      </w:rPr>
    </w:lvl>
    <w:lvl w:ilvl="1" w:tplc="6E88C2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4FF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804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E5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DA0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411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A7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1021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EBD0290"/>
    <w:multiLevelType w:val="hybridMultilevel"/>
    <w:tmpl w:val="E458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D223F"/>
    <w:multiLevelType w:val="hybridMultilevel"/>
    <w:tmpl w:val="FD7A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0CCB"/>
    <w:multiLevelType w:val="hybridMultilevel"/>
    <w:tmpl w:val="0C46290C"/>
    <w:lvl w:ilvl="0" w:tplc="011A9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B8BAC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84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A5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C7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66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74A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CB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42E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3062986"/>
    <w:multiLevelType w:val="hybridMultilevel"/>
    <w:tmpl w:val="6CC88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36640"/>
    <w:multiLevelType w:val="hybridMultilevel"/>
    <w:tmpl w:val="C80289EA"/>
    <w:lvl w:ilvl="0" w:tplc="58F2C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983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C4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6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C96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E86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94A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204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DE7306"/>
    <w:multiLevelType w:val="hybridMultilevel"/>
    <w:tmpl w:val="DAAEC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30CF2"/>
    <w:multiLevelType w:val="hybridMultilevel"/>
    <w:tmpl w:val="C4A46C74"/>
    <w:lvl w:ilvl="0" w:tplc="3B467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2D3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F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9C8A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980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582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7C9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2D3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6E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C7F0E6F"/>
    <w:multiLevelType w:val="hybridMultilevel"/>
    <w:tmpl w:val="EB3E5942"/>
    <w:lvl w:ilvl="0" w:tplc="91A6283C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72749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4C2596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E535A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72804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54EF58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5680E2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3A5966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A8BF2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F12C9"/>
    <w:multiLevelType w:val="hybridMultilevel"/>
    <w:tmpl w:val="D48218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883699"/>
    <w:multiLevelType w:val="hybridMultilevel"/>
    <w:tmpl w:val="90545C92"/>
    <w:lvl w:ilvl="0" w:tplc="EB1C3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E26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4A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10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8D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A0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C2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D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46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E1F1FC5"/>
    <w:multiLevelType w:val="hybridMultilevel"/>
    <w:tmpl w:val="12C8CBCC"/>
    <w:lvl w:ilvl="0" w:tplc="F54632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45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E3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E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46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B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E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C8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2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0944614"/>
    <w:multiLevelType w:val="hybridMultilevel"/>
    <w:tmpl w:val="460488D0"/>
    <w:lvl w:ilvl="0" w:tplc="087CD4A6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C3BCA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6EEDC" w:tentative="1">
      <w:start w:val="1"/>
      <w:numFmt w:val="bullet"/>
      <w:lvlText w:val="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A1FA2" w:tentative="1">
      <w:start w:val="1"/>
      <w:numFmt w:val="bullet"/>
      <w:lvlText w:val="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6C5FCE" w:tentative="1">
      <w:start w:val="1"/>
      <w:numFmt w:val="bullet"/>
      <w:lvlText w:val="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E4396" w:tentative="1">
      <w:start w:val="1"/>
      <w:numFmt w:val="bullet"/>
      <w:lvlText w:val="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EADFC" w:tentative="1">
      <w:start w:val="1"/>
      <w:numFmt w:val="bullet"/>
      <w:lvlText w:val="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FC5E34" w:tentative="1">
      <w:start w:val="1"/>
      <w:numFmt w:val="bullet"/>
      <w:lvlText w:val="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34B360" w:tentative="1">
      <w:start w:val="1"/>
      <w:numFmt w:val="bullet"/>
      <w:lvlText w:val="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6CBC"/>
    <w:multiLevelType w:val="hybridMultilevel"/>
    <w:tmpl w:val="5614A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73CEF"/>
    <w:multiLevelType w:val="hybridMultilevel"/>
    <w:tmpl w:val="D77C5190"/>
    <w:lvl w:ilvl="0" w:tplc="5874C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707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00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84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CA1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E8C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8C1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5C7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014E32"/>
    <w:multiLevelType w:val="hybridMultilevel"/>
    <w:tmpl w:val="214CA6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E5B1C"/>
    <w:multiLevelType w:val="hybridMultilevel"/>
    <w:tmpl w:val="034E20E0"/>
    <w:lvl w:ilvl="0" w:tplc="80AEF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E5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67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84C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AC1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21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AA3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601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867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DA0286"/>
    <w:multiLevelType w:val="hybridMultilevel"/>
    <w:tmpl w:val="F698C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4"/>
  </w:num>
  <w:num w:numId="5">
    <w:abstractNumId w:val="17"/>
  </w:num>
  <w:num w:numId="6">
    <w:abstractNumId w:val="15"/>
  </w:num>
  <w:num w:numId="7">
    <w:abstractNumId w:val="19"/>
  </w:num>
  <w:num w:numId="8">
    <w:abstractNumId w:val="5"/>
  </w:num>
  <w:num w:numId="9">
    <w:abstractNumId w:val="7"/>
  </w:num>
  <w:num w:numId="10">
    <w:abstractNumId w:val="10"/>
  </w:num>
  <w:num w:numId="11">
    <w:abstractNumId w:val="14"/>
  </w:num>
  <w:num w:numId="12">
    <w:abstractNumId w:val="18"/>
  </w:num>
  <w:num w:numId="13">
    <w:abstractNumId w:val="22"/>
  </w:num>
  <w:num w:numId="14">
    <w:abstractNumId w:val="12"/>
  </w:num>
  <w:num w:numId="15">
    <w:abstractNumId w:val="27"/>
  </w:num>
  <w:num w:numId="16">
    <w:abstractNumId w:val="2"/>
  </w:num>
  <w:num w:numId="17">
    <w:abstractNumId w:val="3"/>
  </w:num>
  <w:num w:numId="18">
    <w:abstractNumId w:val="0"/>
  </w:num>
  <w:num w:numId="19">
    <w:abstractNumId w:val="25"/>
  </w:num>
  <w:num w:numId="20">
    <w:abstractNumId w:val="26"/>
  </w:num>
  <w:num w:numId="21">
    <w:abstractNumId w:val="16"/>
  </w:num>
  <w:num w:numId="22">
    <w:abstractNumId w:val="13"/>
  </w:num>
  <w:num w:numId="23">
    <w:abstractNumId w:val="20"/>
  </w:num>
  <w:num w:numId="24">
    <w:abstractNumId w:val="9"/>
  </w:num>
  <w:num w:numId="25">
    <w:abstractNumId w:val="11"/>
  </w:num>
  <w:num w:numId="26">
    <w:abstractNumId w:val="28"/>
  </w:num>
  <w:num w:numId="27">
    <w:abstractNumId w:val="8"/>
  </w:num>
  <w:num w:numId="28">
    <w:abstractNumId w:val="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FE"/>
    <w:rsid w:val="0001020C"/>
    <w:rsid w:val="00012708"/>
    <w:rsid w:val="000134FA"/>
    <w:rsid w:val="00022A48"/>
    <w:rsid w:val="000278D8"/>
    <w:rsid w:val="000316BB"/>
    <w:rsid w:val="000338DF"/>
    <w:rsid w:val="00035048"/>
    <w:rsid w:val="000364DE"/>
    <w:rsid w:val="000669AA"/>
    <w:rsid w:val="00072A3D"/>
    <w:rsid w:val="000805B4"/>
    <w:rsid w:val="000817EC"/>
    <w:rsid w:val="000829A9"/>
    <w:rsid w:val="00092911"/>
    <w:rsid w:val="00094B94"/>
    <w:rsid w:val="000B7CAB"/>
    <w:rsid w:val="000C1ADD"/>
    <w:rsid w:val="000C4665"/>
    <w:rsid w:val="000C4BF1"/>
    <w:rsid w:val="000C7C28"/>
    <w:rsid w:val="000D2B37"/>
    <w:rsid w:val="000F3D3E"/>
    <w:rsid w:val="000F40F8"/>
    <w:rsid w:val="0015262F"/>
    <w:rsid w:val="00177807"/>
    <w:rsid w:val="001969B7"/>
    <w:rsid w:val="001B37F5"/>
    <w:rsid w:val="001B4719"/>
    <w:rsid w:val="001B5C40"/>
    <w:rsid w:val="001D1418"/>
    <w:rsid w:val="001D621D"/>
    <w:rsid w:val="0020040A"/>
    <w:rsid w:val="002022D4"/>
    <w:rsid w:val="00222FA3"/>
    <w:rsid w:val="00243B5E"/>
    <w:rsid w:val="00257BA2"/>
    <w:rsid w:val="00262A86"/>
    <w:rsid w:val="00265216"/>
    <w:rsid w:val="002B24B4"/>
    <w:rsid w:val="00304BE5"/>
    <w:rsid w:val="003134E2"/>
    <w:rsid w:val="0031709A"/>
    <w:rsid w:val="00331F9F"/>
    <w:rsid w:val="0035042D"/>
    <w:rsid w:val="00355811"/>
    <w:rsid w:val="00356825"/>
    <w:rsid w:val="00360C4A"/>
    <w:rsid w:val="00365584"/>
    <w:rsid w:val="00371F28"/>
    <w:rsid w:val="00377868"/>
    <w:rsid w:val="003867D4"/>
    <w:rsid w:val="00386C37"/>
    <w:rsid w:val="00392E58"/>
    <w:rsid w:val="00396B4A"/>
    <w:rsid w:val="003A17E9"/>
    <w:rsid w:val="003B5AAE"/>
    <w:rsid w:val="003D01B7"/>
    <w:rsid w:val="003E502D"/>
    <w:rsid w:val="003F27B4"/>
    <w:rsid w:val="003F44E1"/>
    <w:rsid w:val="003F73D2"/>
    <w:rsid w:val="00411913"/>
    <w:rsid w:val="00413173"/>
    <w:rsid w:val="00420945"/>
    <w:rsid w:val="00423406"/>
    <w:rsid w:val="00425EAA"/>
    <w:rsid w:val="00441462"/>
    <w:rsid w:val="00496553"/>
    <w:rsid w:val="004A20BE"/>
    <w:rsid w:val="004A3D8A"/>
    <w:rsid w:val="004B03F2"/>
    <w:rsid w:val="004B0E38"/>
    <w:rsid w:val="004B32B0"/>
    <w:rsid w:val="004B6A26"/>
    <w:rsid w:val="004C5942"/>
    <w:rsid w:val="004C65BB"/>
    <w:rsid w:val="004C78AB"/>
    <w:rsid w:val="004D2CDE"/>
    <w:rsid w:val="004D4DAB"/>
    <w:rsid w:val="004E0BEB"/>
    <w:rsid w:val="004E468F"/>
    <w:rsid w:val="004E581B"/>
    <w:rsid w:val="004E7B27"/>
    <w:rsid w:val="005233AF"/>
    <w:rsid w:val="00525B77"/>
    <w:rsid w:val="005309BB"/>
    <w:rsid w:val="005408F7"/>
    <w:rsid w:val="005565E0"/>
    <w:rsid w:val="00577B14"/>
    <w:rsid w:val="00582BEA"/>
    <w:rsid w:val="005C07A3"/>
    <w:rsid w:val="005C0AC3"/>
    <w:rsid w:val="005D1AF9"/>
    <w:rsid w:val="005D4850"/>
    <w:rsid w:val="005E333B"/>
    <w:rsid w:val="006202BF"/>
    <w:rsid w:val="006267DF"/>
    <w:rsid w:val="006573F6"/>
    <w:rsid w:val="006638CC"/>
    <w:rsid w:val="00682C38"/>
    <w:rsid w:val="00696CF1"/>
    <w:rsid w:val="006A4E3F"/>
    <w:rsid w:val="006C0E04"/>
    <w:rsid w:val="006C4673"/>
    <w:rsid w:val="006D2351"/>
    <w:rsid w:val="006E6058"/>
    <w:rsid w:val="006F48B4"/>
    <w:rsid w:val="007232FE"/>
    <w:rsid w:val="007272A1"/>
    <w:rsid w:val="00732358"/>
    <w:rsid w:val="007447C9"/>
    <w:rsid w:val="00750C68"/>
    <w:rsid w:val="00772619"/>
    <w:rsid w:val="0078293A"/>
    <w:rsid w:val="007A1902"/>
    <w:rsid w:val="007A22D5"/>
    <w:rsid w:val="007A2942"/>
    <w:rsid w:val="007A2D98"/>
    <w:rsid w:val="007B2E67"/>
    <w:rsid w:val="007B4A35"/>
    <w:rsid w:val="007D4C75"/>
    <w:rsid w:val="007E4C1E"/>
    <w:rsid w:val="007E6113"/>
    <w:rsid w:val="007E68D5"/>
    <w:rsid w:val="007E7B5E"/>
    <w:rsid w:val="00804EDA"/>
    <w:rsid w:val="00821703"/>
    <w:rsid w:val="00830FD6"/>
    <w:rsid w:val="00856DD2"/>
    <w:rsid w:val="00857FE0"/>
    <w:rsid w:val="008601A8"/>
    <w:rsid w:val="008806C5"/>
    <w:rsid w:val="008A7BC1"/>
    <w:rsid w:val="008B2271"/>
    <w:rsid w:val="008B2713"/>
    <w:rsid w:val="008B4663"/>
    <w:rsid w:val="008C4E34"/>
    <w:rsid w:val="008D6C6E"/>
    <w:rsid w:val="008F3941"/>
    <w:rsid w:val="00914A76"/>
    <w:rsid w:val="009276BE"/>
    <w:rsid w:val="00956225"/>
    <w:rsid w:val="009660B8"/>
    <w:rsid w:val="009703DB"/>
    <w:rsid w:val="0097764D"/>
    <w:rsid w:val="0098310B"/>
    <w:rsid w:val="00990A00"/>
    <w:rsid w:val="00992827"/>
    <w:rsid w:val="00992C70"/>
    <w:rsid w:val="009967CF"/>
    <w:rsid w:val="009A6233"/>
    <w:rsid w:val="009B00F3"/>
    <w:rsid w:val="009E0F0F"/>
    <w:rsid w:val="009E1A75"/>
    <w:rsid w:val="009E3065"/>
    <w:rsid w:val="00A04534"/>
    <w:rsid w:val="00A23DE6"/>
    <w:rsid w:val="00A35801"/>
    <w:rsid w:val="00A35857"/>
    <w:rsid w:val="00A46CE9"/>
    <w:rsid w:val="00A47C78"/>
    <w:rsid w:val="00A55DAD"/>
    <w:rsid w:val="00A64A71"/>
    <w:rsid w:val="00A715DA"/>
    <w:rsid w:val="00A7295E"/>
    <w:rsid w:val="00A72CA3"/>
    <w:rsid w:val="00AB6C94"/>
    <w:rsid w:val="00AC4E17"/>
    <w:rsid w:val="00AE0AE4"/>
    <w:rsid w:val="00AE4EE1"/>
    <w:rsid w:val="00AF3E88"/>
    <w:rsid w:val="00B132AB"/>
    <w:rsid w:val="00B2334D"/>
    <w:rsid w:val="00B6578D"/>
    <w:rsid w:val="00B77E22"/>
    <w:rsid w:val="00B8648F"/>
    <w:rsid w:val="00B96402"/>
    <w:rsid w:val="00BA0444"/>
    <w:rsid w:val="00BA5E3F"/>
    <w:rsid w:val="00BA7D86"/>
    <w:rsid w:val="00BD50FC"/>
    <w:rsid w:val="00BD6D0F"/>
    <w:rsid w:val="00BE4857"/>
    <w:rsid w:val="00C007C2"/>
    <w:rsid w:val="00C21A80"/>
    <w:rsid w:val="00C2552E"/>
    <w:rsid w:val="00C34255"/>
    <w:rsid w:val="00C41EF5"/>
    <w:rsid w:val="00C52799"/>
    <w:rsid w:val="00C61C7D"/>
    <w:rsid w:val="00C82407"/>
    <w:rsid w:val="00C916AC"/>
    <w:rsid w:val="00C9700F"/>
    <w:rsid w:val="00C97A9D"/>
    <w:rsid w:val="00CA0356"/>
    <w:rsid w:val="00CB6518"/>
    <w:rsid w:val="00CD42D8"/>
    <w:rsid w:val="00CD78CF"/>
    <w:rsid w:val="00CE289F"/>
    <w:rsid w:val="00CE7414"/>
    <w:rsid w:val="00D365FC"/>
    <w:rsid w:val="00D369E3"/>
    <w:rsid w:val="00D5130D"/>
    <w:rsid w:val="00D66041"/>
    <w:rsid w:val="00D95134"/>
    <w:rsid w:val="00DA7E31"/>
    <w:rsid w:val="00DC77E3"/>
    <w:rsid w:val="00DD0FB2"/>
    <w:rsid w:val="00DD33A8"/>
    <w:rsid w:val="00DE0348"/>
    <w:rsid w:val="00DF2CDA"/>
    <w:rsid w:val="00E06475"/>
    <w:rsid w:val="00E14E54"/>
    <w:rsid w:val="00E21978"/>
    <w:rsid w:val="00E227BA"/>
    <w:rsid w:val="00E24363"/>
    <w:rsid w:val="00E33561"/>
    <w:rsid w:val="00E33B48"/>
    <w:rsid w:val="00E352A8"/>
    <w:rsid w:val="00E4415B"/>
    <w:rsid w:val="00E639D6"/>
    <w:rsid w:val="00E642A3"/>
    <w:rsid w:val="00E65554"/>
    <w:rsid w:val="00E87C61"/>
    <w:rsid w:val="00E97CAF"/>
    <w:rsid w:val="00EA5460"/>
    <w:rsid w:val="00EC0A0F"/>
    <w:rsid w:val="00ED32C1"/>
    <w:rsid w:val="00F05670"/>
    <w:rsid w:val="00F1166A"/>
    <w:rsid w:val="00F37D9D"/>
    <w:rsid w:val="00F65584"/>
    <w:rsid w:val="00F87A22"/>
    <w:rsid w:val="00FA1FF4"/>
    <w:rsid w:val="00FB0003"/>
    <w:rsid w:val="00FB6DA3"/>
    <w:rsid w:val="00FB7344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1107085C"/>
  <w15:docId w15:val="{4E1B4E51-643E-49C6-A77C-79D8C9B1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TableGrid">
    <w:name w:val="Table Grid"/>
    <w:basedOn w:val="TableNormal"/>
    <w:rsid w:val="00C91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link w:val="HeaderChar"/>
    <w:rsid w:val="007A19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902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7A1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1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190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1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1902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7A1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rsid w:val="007A19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A1902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7A1902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DC77E3"/>
    <w:rPr>
      <w:b/>
      <w:sz w:val="32"/>
      <w:lang w:val="nl-NL" w:eastAsia="en-US"/>
    </w:rPr>
  </w:style>
  <w:style w:type="paragraph" w:styleId="ListParagraph">
    <w:name w:val="List Paragraph"/>
    <w:basedOn w:val="Normal"/>
    <w:uiPriority w:val="34"/>
    <w:qFormat/>
    <w:rsid w:val="003A17E9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3A17E9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4B32B0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77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197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43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61661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6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7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55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4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60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0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2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79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73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1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7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90601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3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3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9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3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3590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51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6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538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43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97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5947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4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67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743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596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270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3826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24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0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04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3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3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53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90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83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98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906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28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11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22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907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33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9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1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135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808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28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00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057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854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40146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712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7600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155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915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783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4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291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31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3824">
          <w:marLeft w:val="547"/>
          <w:marRight w:val="0"/>
          <w:marTop w:val="3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7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0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22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8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7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45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829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148">
          <w:marLeft w:val="116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2014-11-20T14:40:53+00:00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RIDocTypeTaxHTField0 xmlns="f15eea43-7fa7-45cf-8dc0-d5244e2cd467">
      <Terms xmlns="http://schemas.microsoft.com/office/infopath/2007/PartnerControls"/>
    </RIDocTypeTaxHTField0>
    <cc6d4d0f41a44532aeb7bee41b15f208 xmlns="61fd8d87-ea47-44bb-afd6-b4d99b1d9c1f">
      <Terms xmlns="http://schemas.microsoft.com/office/infopath/2007/PartnerControls"/>
    </cc6d4d0f41a44532aeb7bee41b15f208>
    <PublishingExpirationDate xmlns="http://schemas.microsoft.com/sharepoint/v3" xsi:nil="true"/>
    <PublishingStartDate xmlns="http://schemas.microsoft.com/sharepoint/v3" xsi:nil="true"/>
    <gde733b7de1f426ba66c11d7c4a6ad8f xmlns="61fd8d87-ea47-44bb-afd6-b4d99b1d9c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AE8902-BAD3-4E2C-A507-AA39F131D557}"/>
</file>

<file path=customXml/itemProps2.xml><?xml version="1.0" encoding="utf-8"?>
<ds:datastoreItem xmlns:ds="http://schemas.openxmlformats.org/officeDocument/2006/customXml" ds:itemID="{F93B3F84-2DBA-4109-9C23-927C43F12A9B}"/>
</file>

<file path=customXml/itemProps3.xml><?xml version="1.0" encoding="utf-8"?>
<ds:datastoreItem xmlns:ds="http://schemas.openxmlformats.org/officeDocument/2006/customXml" ds:itemID="{50672425-4951-47C3-9771-0347668FDBE8}"/>
</file>

<file path=customXml/itemProps4.xml><?xml version="1.0" encoding="utf-8"?>
<ds:datastoreItem xmlns:ds="http://schemas.openxmlformats.org/officeDocument/2006/customXml" ds:itemID="{6F49FE0B-0CB6-4845-811C-CB022874AD1C}"/>
</file>

<file path=docProps/app.xml><?xml version="1.0" encoding="utf-8"?>
<Properties xmlns="http://schemas.openxmlformats.org/officeDocument/2006/extended-properties" xmlns:vt="http://schemas.openxmlformats.org/officeDocument/2006/docPropsVTypes">
  <Template>D8905640.dotm</Template>
  <TotalTime>0</TotalTime>
  <Pages>3</Pages>
  <Words>369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Aanvraag tot terugbetaling in de behandeling van fecale incontinentie met een implantaat</vt:lpstr>
    </vt:vector>
  </TitlesOfParts>
  <Company>R.I.Z.I.V. - I.N.A.M.I.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Tasset</dc:creator>
  <cp:lastModifiedBy>Latet Sam</cp:lastModifiedBy>
  <cp:revision>30</cp:revision>
  <cp:lastPrinted>2015-03-31T08:27:00Z</cp:lastPrinted>
  <dcterms:created xsi:type="dcterms:W3CDTF">2019-08-02T06:36:00Z</dcterms:created>
  <dcterms:modified xsi:type="dcterms:W3CDTF">2019-12-11T09:53:00Z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1651500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</Properties>
</file>