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CF9" w14:textId="77777777" w:rsidR="00D905DF" w:rsidRDefault="00D905DF"/>
    <w:tbl>
      <w:tblPr>
        <w:tblStyle w:val="Grilledutableau"/>
        <w:tblpPr w:leftFromText="180" w:rightFromText="180" w:horzAnchor="margin" w:tblpXSpec="center" w:tblpY="-432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5690"/>
      </w:tblGrid>
      <w:tr w:rsidR="00567B8E" w:rsidRPr="00E462ED" w14:paraId="2B12483B" w14:textId="77777777" w:rsidTr="00567B8E">
        <w:trPr>
          <w:trHeight w:val="1418"/>
        </w:trPr>
        <w:tc>
          <w:tcPr>
            <w:tcW w:w="5000" w:type="pct"/>
            <w:gridSpan w:val="2"/>
          </w:tcPr>
          <w:p w14:paraId="62A5684E" w14:textId="151E7D39" w:rsidR="00567B8E" w:rsidRPr="00567B8E" w:rsidRDefault="00567B8E" w:rsidP="00567B8E">
            <w:pPr>
              <w:spacing w:after="0" w:line="240" w:lineRule="auto"/>
              <w:rPr>
                <w:rFonts w:ascii="Calibri" w:eastAsia="Calibri" w:hAnsi="Calibri" w:cs="Times New Roman"/>
                <w:lang w:val="nl-NL"/>
              </w:rPr>
            </w:pPr>
            <w:proofErr w:type="spellStart"/>
            <w:r w:rsidRPr="00567B8E">
              <w:rPr>
                <w:rFonts w:ascii="Calibri" w:eastAsia="Calibri" w:hAnsi="Calibri" w:cs="Times New Roman"/>
                <w:lang w:val="nl-NL"/>
              </w:rPr>
              <w:t>Arrêté</w:t>
            </w:r>
            <w:proofErr w:type="spellEnd"/>
            <w:r w:rsidRPr="00567B8E">
              <w:rPr>
                <w:rFonts w:ascii="Calibri" w:eastAsia="Calibri" w:hAnsi="Calibri" w:cs="Times New Roman"/>
                <w:lang w:val="nl-NL"/>
              </w:rPr>
              <w:t xml:space="preserve"> ministériel – Ministerieel Besluit</w:t>
            </w:r>
            <w:r w:rsidRPr="00567B8E">
              <w:rPr>
                <w:rFonts w:ascii="Calibri" w:eastAsia="Calibri" w:hAnsi="Calibri" w:cs="Times New Roman"/>
                <w:lang w:val="nl-NL"/>
              </w:rPr>
              <w:tab/>
            </w:r>
            <w:r w:rsidRPr="00567B8E">
              <w:rPr>
                <w:rFonts w:ascii="Calibri" w:eastAsia="Calibri" w:hAnsi="Calibri" w:cs="Times New Roman"/>
                <w:lang w:val="nl-NL"/>
              </w:rPr>
              <w:tab/>
            </w:r>
            <w:r>
              <w:rPr>
                <w:rFonts w:ascii="Calibri" w:eastAsia="Calibri" w:hAnsi="Calibri" w:cs="Times New Roman"/>
                <w:lang w:val="nl-NL"/>
              </w:rPr>
              <w:t xml:space="preserve">10 </w:t>
            </w:r>
            <w:proofErr w:type="spellStart"/>
            <w:r>
              <w:rPr>
                <w:rFonts w:ascii="Calibri" w:eastAsia="Calibri" w:hAnsi="Calibri" w:cs="Times New Roman"/>
                <w:lang w:val="nl-NL"/>
              </w:rPr>
              <w:t>novembre</w:t>
            </w:r>
            <w:proofErr w:type="spellEnd"/>
            <w:r>
              <w:rPr>
                <w:rFonts w:ascii="Calibri" w:eastAsia="Calibri" w:hAnsi="Calibri" w:cs="Times New Roman"/>
                <w:lang w:val="nl-NL"/>
              </w:rPr>
              <w:t>/november</w:t>
            </w:r>
            <w:r w:rsidRPr="00567B8E">
              <w:rPr>
                <w:rFonts w:ascii="Calibri" w:eastAsia="Calibri" w:hAnsi="Calibri" w:cs="Times New Roman"/>
                <w:lang w:val="nl-NL"/>
              </w:rPr>
              <w:t xml:space="preserve"> 202</w:t>
            </w:r>
            <w:r>
              <w:rPr>
                <w:rFonts w:ascii="Calibri" w:eastAsia="Calibri" w:hAnsi="Calibri" w:cs="Times New Roman"/>
                <w:lang w:val="nl-NL"/>
              </w:rPr>
              <w:t>2</w:t>
            </w:r>
          </w:p>
          <w:p w14:paraId="7E9F5372" w14:textId="6CCE02AE" w:rsidR="00567B8E" w:rsidRPr="00567B8E" w:rsidRDefault="00567B8E" w:rsidP="00567B8E">
            <w:pPr>
              <w:spacing w:after="0" w:line="240" w:lineRule="auto"/>
              <w:rPr>
                <w:rFonts w:ascii="Calibri" w:eastAsia="Calibri" w:hAnsi="Calibri" w:cs="Times New Roman"/>
                <w:lang w:val="nl-NL"/>
              </w:rPr>
            </w:pPr>
            <w:proofErr w:type="spellStart"/>
            <w:r w:rsidRPr="00567B8E">
              <w:rPr>
                <w:rFonts w:ascii="Calibri" w:eastAsia="Calibri" w:hAnsi="Calibri" w:cs="Times New Roman"/>
                <w:lang w:val="nl-NL"/>
              </w:rPr>
              <w:t>Moniteur</w:t>
            </w:r>
            <w:proofErr w:type="spellEnd"/>
            <w:r w:rsidRPr="00567B8E">
              <w:rPr>
                <w:rFonts w:ascii="Calibri" w:eastAsia="Calibri" w:hAnsi="Calibri" w:cs="Times New Roman"/>
                <w:lang w:val="nl-NL"/>
              </w:rPr>
              <w:t xml:space="preserve"> </w:t>
            </w:r>
            <w:proofErr w:type="spellStart"/>
            <w:r w:rsidRPr="00567B8E">
              <w:rPr>
                <w:rFonts w:ascii="Calibri" w:eastAsia="Calibri" w:hAnsi="Calibri" w:cs="Times New Roman"/>
                <w:lang w:val="nl-NL"/>
              </w:rPr>
              <w:t>Belge</w:t>
            </w:r>
            <w:proofErr w:type="spellEnd"/>
            <w:r w:rsidRPr="00567B8E">
              <w:rPr>
                <w:rFonts w:ascii="Calibri" w:eastAsia="Calibri" w:hAnsi="Calibri" w:cs="Times New Roman"/>
                <w:lang w:val="nl-NL"/>
              </w:rPr>
              <w:t xml:space="preserve"> – Belgisch Staatsblad</w:t>
            </w:r>
            <w:r w:rsidRPr="00567B8E">
              <w:rPr>
                <w:rFonts w:ascii="Calibri" w:eastAsia="Calibri" w:hAnsi="Calibri" w:cs="Times New Roman"/>
                <w:lang w:val="nl-NL"/>
              </w:rPr>
              <w:tab/>
            </w:r>
            <w:r w:rsidRPr="00567B8E">
              <w:rPr>
                <w:rFonts w:ascii="Calibri" w:eastAsia="Calibri" w:hAnsi="Calibri" w:cs="Times New Roman"/>
                <w:lang w:val="nl-NL"/>
              </w:rPr>
              <w:tab/>
            </w:r>
            <w:r>
              <w:rPr>
                <w:rFonts w:ascii="Calibri" w:eastAsia="Calibri" w:hAnsi="Calibri" w:cs="Times New Roman"/>
                <w:lang w:val="nl-NL"/>
              </w:rPr>
              <w:t xml:space="preserve">21 </w:t>
            </w:r>
            <w:proofErr w:type="spellStart"/>
            <w:r>
              <w:rPr>
                <w:rFonts w:ascii="Calibri" w:eastAsia="Calibri" w:hAnsi="Calibri" w:cs="Times New Roman"/>
                <w:lang w:val="nl-NL"/>
              </w:rPr>
              <w:t>novembrer</w:t>
            </w:r>
            <w:proofErr w:type="spellEnd"/>
            <w:r w:rsidRPr="00567B8E">
              <w:rPr>
                <w:rFonts w:ascii="Calibri" w:eastAsia="Calibri" w:hAnsi="Calibri" w:cs="Times New Roman"/>
                <w:lang w:val="nl-NL"/>
              </w:rPr>
              <w:t>/</w:t>
            </w:r>
            <w:r>
              <w:rPr>
                <w:rFonts w:ascii="Calibri" w:eastAsia="Calibri" w:hAnsi="Calibri" w:cs="Times New Roman"/>
                <w:lang w:val="nl-NL"/>
              </w:rPr>
              <w:t xml:space="preserve">21 </w:t>
            </w:r>
            <w:proofErr w:type="spellStart"/>
            <w:r>
              <w:rPr>
                <w:rFonts w:ascii="Calibri" w:eastAsia="Calibri" w:hAnsi="Calibri" w:cs="Times New Roman"/>
                <w:lang w:val="nl-NL"/>
              </w:rPr>
              <w:t>novembre</w:t>
            </w:r>
            <w:proofErr w:type="spellEnd"/>
            <w:r w:rsidRPr="00567B8E">
              <w:rPr>
                <w:rFonts w:ascii="Calibri" w:eastAsia="Calibri" w:hAnsi="Calibri" w:cs="Times New Roman"/>
                <w:lang w:val="nl-NL"/>
              </w:rPr>
              <w:t xml:space="preserve"> 202</w:t>
            </w:r>
            <w:r>
              <w:rPr>
                <w:rFonts w:ascii="Calibri" w:eastAsia="Calibri" w:hAnsi="Calibri" w:cs="Times New Roman"/>
                <w:lang w:val="nl-NL"/>
              </w:rPr>
              <w:t>2</w:t>
            </w:r>
          </w:p>
          <w:p w14:paraId="415137D2" w14:textId="5AE6AB9D" w:rsidR="00567B8E" w:rsidRPr="00567B8E" w:rsidRDefault="00567B8E" w:rsidP="00567B8E">
            <w:pPr>
              <w:spacing w:after="0" w:line="240" w:lineRule="auto"/>
              <w:rPr>
                <w:rFonts w:ascii="Calibri" w:eastAsia="Calibri" w:hAnsi="Calibri" w:cs="Times New Roman"/>
                <w:lang w:val="nl-NL"/>
              </w:rPr>
            </w:pPr>
            <w:r w:rsidRPr="00567B8E">
              <w:rPr>
                <w:rFonts w:ascii="Calibri" w:eastAsia="Calibri" w:hAnsi="Calibri" w:cs="Times New Roman"/>
                <w:lang w:val="nl-NL"/>
              </w:rPr>
              <w:t xml:space="preserve">Entrée en </w:t>
            </w:r>
            <w:proofErr w:type="spellStart"/>
            <w:r w:rsidRPr="00567B8E">
              <w:rPr>
                <w:rFonts w:ascii="Calibri" w:eastAsia="Calibri" w:hAnsi="Calibri" w:cs="Times New Roman"/>
                <w:lang w:val="nl-NL"/>
              </w:rPr>
              <w:t>vigueur</w:t>
            </w:r>
            <w:proofErr w:type="spellEnd"/>
            <w:r w:rsidRPr="00567B8E">
              <w:rPr>
                <w:rFonts w:ascii="Calibri" w:eastAsia="Calibri" w:hAnsi="Calibri" w:cs="Times New Roman"/>
                <w:lang w:val="nl-NL"/>
              </w:rPr>
              <w:t xml:space="preserve"> – Inwerkingtreding</w:t>
            </w:r>
            <w:r w:rsidRPr="00567B8E">
              <w:rPr>
                <w:rFonts w:ascii="Calibri" w:eastAsia="Calibri" w:hAnsi="Calibri" w:cs="Times New Roman"/>
                <w:lang w:val="nl-NL"/>
              </w:rPr>
              <w:tab/>
            </w:r>
            <w:r w:rsidRPr="00567B8E">
              <w:rPr>
                <w:rFonts w:ascii="Calibri" w:eastAsia="Calibri" w:hAnsi="Calibri" w:cs="Times New Roman"/>
                <w:lang w:val="nl-NL"/>
              </w:rPr>
              <w:tab/>
              <w:t xml:space="preserve">1 </w:t>
            </w:r>
            <w:proofErr w:type="spellStart"/>
            <w:r>
              <w:rPr>
                <w:rFonts w:ascii="Calibri" w:eastAsia="Calibri" w:hAnsi="Calibri" w:cs="Times New Roman"/>
                <w:lang w:val="nl-NL"/>
              </w:rPr>
              <w:t>janvier</w:t>
            </w:r>
            <w:proofErr w:type="spellEnd"/>
            <w:r w:rsidRPr="00567B8E">
              <w:rPr>
                <w:rFonts w:ascii="Calibri" w:eastAsia="Calibri" w:hAnsi="Calibri" w:cs="Times New Roman"/>
                <w:lang w:val="nl-NL"/>
              </w:rPr>
              <w:t>/</w:t>
            </w:r>
            <w:r>
              <w:rPr>
                <w:rFonts w:ascii="Calibri" w:eastAsia="Calibri" w:hAnsi="Calibri" w:cs="Times New Roman"/>
                <w:lang w:val="nl-NL"/>
              </w:rPr>
              <w:t xml:space="preserve">januari </w:t>
            </w:r>
            <w:r w:rsidRPr="00567B8E">
              <w:rPr>
                <w:rFonts w:ascii="Calibri" w:eastAsia="Calibri" w:hAnsi="Calibri" w:cs="Times New Roman"/>
                <w:lang w:val="nl-NL"/>
              </w:rPr>
              <w:t>2023</w:t>
            </w:r>
          </w:p>
          <w:p w14:paraId="7BE8BFC8" w14:textId="77777777" w:rsidR="00567B8E" w:rsidRDefault="00567B8E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</w:pPr>
          </w:p>
        </w:tc>
      </w:tr>
      <w:tr w:rsidR="009F69FF" w:rsidRPr="00E462ED" w14:paraId="1DF11A7C" w14:textId="77777777" w:rsidTr="008261E4">
        <w:trPr>
          <w:trHeight w:val="237"/>
        </w:trPr>
        <w:tc>
          <w:tcPr>
            <w:tcW w:w="2470" w:type="pct"/>
          </w:tcPr>
          <w:p w14:paraId="612AA01C" w14:textId="4E67507A" w:rsidR="009F69FF" w:rsidRPr="0034433E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</w:pPr>
            <w:r w:rsidRPr="004F1DE9">
              <w:rPr>
                <w:rFonts w:ascii="Arial" w:hAnsi="Arial" w:cs="Arial"/>
                <w:b/>
                <w:spacing w:val="-3"/>
                <w:sz w:val="20"/>
                <w:szCs w:val="20"/>
                <w:lang w:val="nl-NL"/>
              </w:rPr>
              <w:t xml:space="preserve">Art.2. </w:t>
            </w:r>
            <w:r w:rsidRPr="004F1DE9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 xml:space="preserve">In de lijst deel I,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>titel</w:t>
            </w:r>
            <w:r w:rsidRPr="004F1DE9">
              <w:rPr>
                <w:rFonts w:ascii="Arial" w:eastAsia="Times New Roman" w:hAnsi="Arial" w:cs="Arial"/>
                <w:spacing w:val="-2"/>
                <w:sz w:val="20"/>
                <w:szCs w:val="20"/>
                <w:lang w:val="nl-NL" w:eastAsia="nl-NL"/>
              </w:rPr>
              <w:t xml:space="preserve"> 2, </w:t>
            </w:r>
            <w:r w:rsidRPr="004F1DE9">
              <w:rPr>
                <w:rFonts w:ascii="Arial" w:hAnsi="Arial" w:cs="Arial"/>
                <w:sz w:val="20"/>
                <w:szCs w:val="20"/>
                <w:lang w:val="nl-BE"/>
              </w:rPr>
              <w:t xml:space="preserve">hoofdstuk I </w:t>
            </w:r>
            <w:r w:rsidRPr="004F1DE9">
              <w:rPr>
                <w:rFonts w:ascii="Arial" w:hAnsi="Arial" w:cs="Arial"/>
                <w:sz w:val="20"/>
                <w:szCs w:val="20"/>
                <w:lang w:val="nl-NL"/>
              </w:rPr>
              <w:t xml:space="preserve">van </w:t>
            </w:r>
            <w:r w:rsidRPr="004F1DE9">
              <w:rPr>
                <w:rFonts w:ascii="Arial" w:eastAsia="Times New Roman" w:hAnsi="Arial" w:cs="Times New Roman"/>
                <w:spacing w:val="-3"/>
                <w:sz w:val="20"/>
                <w:szCs w:val="20"/>
                <w:lang w:val="nl-BE"/>
              </w:rPr>
              <w:t>hetzelfde besluit</w:t>
            </w:r>
            <w:r w:rsidRPr="004F1DE9">
              <w:rPr>
                <w:rFonts w:ascii="Arial" w:eastAsia="Times New Roman" w:hAnsi="Arial" w:cs="Times New Roman"/>
                <w:sz w:val="20"/>
                <w:szCs w:val="20"/>
                <w:lang w:val="nl-BE"/>
              </w:rPr>
              <w:t xml:space="preserve"> worden de volgende wijzigingen aangebracht:</w:t>
            </w:r>
          </w:p>
        </w:tc>
        <w:tc>
          <w:tcPr>
            <w:tcW w:w="2530" w:type="pct"/>
          </w:tcPr>
          <w:p w14:paraId="3B4D4231" w14:textId="1116DE01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F1DE9">
              <w:rPr>
                <w:rFonts w:ascii="Arial" w:hAnsi="Arial" w:cs="Arial"/>
                <w:b/>
                <w:spacing w:val="-3"/>
                <w:sz w:val="20"/>
                <w:szCs w:val="20"/>
                <w:lang w:val="fr-FR"/>
              </w:rPr>
              <w:t xml:space="preserve">Art.2. </w:t>
            </w:r>
            <w:r w:rsidRPr="004F1DE9">
              <w:rPr>
                <w:rFonts w:ascii="Arial" w:hAnsi="Arial" w:cs="Arial"/>
                <w:bCs/>
                <w:spacing w:val="-3"/>
                <w:sz w:val="20"/>
                <w:szCs w:val="20"/>
                <w:lang w:val="fr-FR"/>
              </w:rPr>
              <w:t>Dans la liste</w:t>
            </w:r>
            <w:r w:rsidRPr="004F1DE9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val="fr-FR" w:eastAsia="nl-NL"/>
              </w:rPr>
              <w:t xml:space="preserve"> partie I, titre 2,</w:t>
            </w:r>
            <w:r w:rsidRPr="004F1DE9">
              <w:rPr>
                <w:rFonts w:ascii="Arial" w:hAnsi="Arial" w:cs="Arial"/>
                <w:bCs/>
                <w:sz w:val="20"/>
                <w:szCs w:val="20"/>
              </w:rPr>
              <w:t xml:space="preserve"> chapitre I du même </w:t>
            </w:r>
            <w:r w:rsidRPr="004F1DE9">
              <w:rPr>
                <w:rFonts w:ascii="Arial" w:eastAsia="Times New Roman" w:hAnsi="Arial" w:cs="Times New Roman"/>
                <w:sz w:val="20"/>
                <w:szCs w:val="20"/>
              </w:rPr>
              <w:t>arrêté, les modifications suivantes sont apportées :</w:t>
            </w:r>
          </w:p>
        </w:tc>
      </w:tr>
      <w:tr w:rsidR="009F69FF" w:rsidRPr="00E462ED" w14:paraId="0AE37760" w14:textId="77777777" w:rsidTr="008261E4">
        <w:trPr>
          <w:trHeight w:val="237"/>
        </w:trPr>
        <w:tc>
          <w:tcPr>
            <w:tcW w:w="2470" w:type="pct"/>
          </w:tcPr>
          <w:p w14:paraId="4591C1DE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03C72BAE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9F69FF" w:rsidRPr="00E462ED" w14:paraId="2C2AAE78" w14:textId="77777777" w:rsidTr="008261E4">
        <w:trPr>
          <w:trHeight w:val="237"/>
        </w:trPr>
        <w:tc>
          <w:tcPr>
            <w:tcW w:w="2470" w:type="pct"/>
          </w:tcPr>
          <w:p w14:paraId="53674416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lang w:val="nl-BE"/>
              </w:rPr>
            </w:pPr>
            <w:r w:rsidRPr="004F1DE9">
              <w:rPr>
                <w:rFonts w:ascii="Arial" w:hAnsi="Arial"/>
                <w:spacing w:val="-2"/>
                <w:sz w:val="20"/>
                <w:szCs w:val="20"/>
                <w:lang w:val="nl-BE"/>
              </w:rPr>
              <w:t>in §10000 worden de volgende bepalingen ingevoegd :</w:t>
            </w:r>
          </w:p>
        </w:tc>
        <w:tc>
          <w:tcPr>
            <w:tcW w:w="2530" w:type="pct"/>
          </w:tcPr>
          <w:p w14:paraId="4E79A7E4" w14:textId="46D3E22C" w:rsidR="009F69FF" w:rsidRPr="00E462ED" w:rsidRDefault="009F69FF" w:rsidP="00D905DF">
            <w:pPr>
              <w:ind w:right="-423"/>
              <w:rPr>
                <w:rFonts w:ascii="Arial" w:hAnsi="Arial"/>
                <w:sz w:val="20"/>
                <w:szCs w:val="20"/>
              </w:rPr>
            </w:pPr>
            <w:r w:rsidRPr="004F1DE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au §10000, les dispositions suivantes sont insérées :</w:t>
            </w:r>
          </w:p>
        </w:tc>
      </w:tr>
      <w:tr w:rsidR="009F69FF" w:rsidRPr="00E462ED" w14:paraId="256C3EC6" w14:textId="77777777" w:rsidTr="008261E4">
        <w:trPr>
          <w:trHeight w:val="237"/>
        </w:trPr>
        <w:tc>
          <w:tcPr>
            <w:tcW w:w="2470" w:type="pct"/>
          </w:tcPr>
          <w:p w14:paraId="7C7406DC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0A381AE3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9F69FF" w:rsidRPr="00E462ED" w14:paraId="4FEC1708" w14:textId="77777777" w:rsidTr="008261E4">
        <w:trPr>
          <w:trHeight w:val="237"/>
        </w:trPr>
        <w:tc>
          <w:tcPr>
            <w:tcW w:w="5000" w:type="pct"/>
            <w:gridSpan w:val="2"/>
          </w:tcPr>
          <w:tbl>
            <w:tblPr>
              <w:tblW w:w="10880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1311"/>
              <w:gridCol w:w="3182"/>
              <w:gridCol w:w="690"/>
              <w:gridCol w:w="1263"/>
              <w:gridCol w:w="1251"/>
              <w:gridCol w:w="1098"/>
              <w:gridCol w:w="1098"/>
            </w:tblGrid>
            <w:tr w:rsidR="009F69FF" w:rsidRPr="004F1DE9" w14:paraId="0B8B8264" w14:textId="77777777" w:rsidTr="008261E4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B0F045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szCs w:val="18"/>
                      <w:lang w:val="nl-NL" w:eastAsia="nl-NL"/>
                    </w:rPr>
                    <w:t>Criterium</w:t>
                  </w:r>
                </w:p>
                <w:p w14:paraId="52FE65B3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proofErr w:type="spellStart"/>
                  <w:r w:rsidRPr="004F1DE9">
                    <w:rPr>
                      <w:spacing w:val="-2"/>
                      <w:sz w:val="18"/>
                      <w:szCs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906DAE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33CC640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3266D1C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spacing w:val="-2"/>
                      <w:sz w:val="18"/>
                      <w:szCs w:val="24"/>
                      <w:lang w:val="fr-FR" w:eastAsia="nl-NL"/>
                    </w:rPr>
                  </w:pPr>
                  <w:proofErr w:type="spellStart"/>
                  <w:r w:rsidRPr="004F1DE9">
                    <w:rPr>
                      <w:spacing w:val="-2"/>
                      <w:sz w:val="18"/>
                      <w:szCs w:val="24"/>
                      <w:lang w:val="fr-FR" w:eastAsia="nl-NL"/>
                    </w:rPr>
                    <w:t>Benaming</w:t>
                  </w:r>
                  <w:proofErr w:type="spellEnd"/>
                  <w:r w:rsidRPr="004F1DE9">
                    <w:rPr>
                      <w:spacing w:val="-2"/>
                      <w:sz w:val="18"/>
                      <w:szCs w:val="24"/>
                      <w:lang w:val="fr-FR" w:eastAsia="nl-NL"/>
                    </w:rPr>
                    <w:t xml:space="preserve"> en </w:t>
                  </w:r>
                  <w:proofErr w:type="spellStart"/>
                  <w:r w:rsidRPr="004F1DE9">
                    <w:rPr>
                      <w:spacing w:val="-2"/>
                      <w:sz w:val="18"/>
                      <w:szCs w:val="24"/>
                      <w:lang w:val="fr-FR" w:eastAsia="nl-NL"/>
                    </w:rPr>
                    <w:t>verpakkingen</w:t>
                  </w:r>
                  <w:proofErr w:type="spellEnd"/>
                </w:p>
                <w:p w14:paraId="34349BB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jc w:val="center"/>
                    <w:rPr>
                      <w:spacing w:val="-2"/>
                      <w:sz w:val="18"/>
                      <w:szCs w:val="24"/>
                      <w:lang w:val="fr-FR" w:eastAsia="nl-NL"/>
                    </w:rPr>
                  </w:pPr>
                  <w:r w:rsidRPr="004F1DE9">
                    <w:rPr>
                      <w:spacing w:val="-2"/>
                      <w:sz w:val="18"/>
                      <w:szCs w:val="24"/>
                      <w:lang w:val="fr-FR"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146C5CC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31F08C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8A0F385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.</w:t>
                  </w: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1AAE965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C8846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tr w:rsidR="009F69FF" w:rsidRPr="004F1DE9" w14:paraId="569DA081" w14:textId="77777777" w:rsidTr="008261E4"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215E13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szCs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6CC46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3B6A43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2402"/>
                      <w:tab w:val="left" w:pos="-2071"/>
                      <w:tab w:val="left" w:pos="-1823"/>
                      <w:tab w:val="left" w:pos="2897"/>
                      <w:tab w:val="left" w:pos="3145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proofErr w:type="spellStart"/>
                  <w:r w:rsidRPr="004F1DE9">
                    <w:rPr>
                      <w:spacing w:val="-2"/>
                      <w:sz w:val="18"/>
                      <w:szCs w:val="24"/>
                      <w:lang w:val="en-GB" w:eastAsia="nl-NL"/>
                    </w:rPr>
                    <w:t>Milupa</w:t>
                  </w:r>
                  <w:proofErr w:type="spellEnd"/>
                  <w:r w:rsidRPr="004F1DE9">
                    <w:rPr>
                      <w:spacing w:val="-2"/>
                      <w:sz w:val="18"/>
                      <w:szCs w:val="24"/>
                      <w:lang w:val="en-GB" w:eastAsia="nl-NL"/>
                    </w:rPr>
                    <w:t xml:space="preserve"> PKU 1 mix (</w:t>
                  </w:r>
                  <w:proofErr w:type="spellStart"/>
                  <w:r w:rsidRPr="004F1DE9">
                    <w:rPr>
                      <w:spacing w:val="-2"/>
                      <w:sz w:val="18"/>
                      <w:szCs w:val="24"/>
                      <w:lang w:val="en-GB" w:eastAsia="nl-NL"/>
                    </w:rPr>
                    <w:t>Nutricia</w:t>
                  </w:r>
                  <w:proofErr w:type="spellEnd"/>
                  <w:r w:rsidRPr="004F1DE9">
                    <w:rPr>
                      <w:spacing w:val="-2"/>
                      <w:sz w:val="18"/>
                      <w:szCs w:val="24"/>
                      <w:lang w:val="en-GB" w:eastAsia="nl-NL"/>
                    </w:rPr>
                    <w:t>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C5CC4F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BCABE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DD9EE8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2619D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BA856D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9F69FF" w:rsidRPr="004F1DE9" w14:paraId="653B7F14" w14:textId="77777777" w:rsidTr="008261E4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23630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09A1E05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rFonts w:cs="Arial"/>
                      <w:sz w:val="18"/>
                      <w:szCs w:val="18"/>
                      <w:lang w:val="en-GB" w:eastAsia="nl-NL"/>
                    </w:rPr>
                  </w:pPr>
                  <w:r w:rsidRPr="004F1DE9">
                    <w:rPr>
                      <w:rFonts w:eastAsia="MS Mincho" w:cs="Arial"/>
                      <w:sz w:val="18"/>
                      <w:szCs w:val="18"/>
                    </w:rPr>
                    <w:t>4494-712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37E54A6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rFonts w:cs="Times New Roman"/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1 X 400g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822BF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CDC6E0A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42,94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7661A4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58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42,94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B8CB74E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061064D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0.00</w:t>
                  </w:r>
                </w:p>
              </w:tc>
            </w:tr>
            <w:tr w:rsidR="009F69FF" w:rsidRPr="004F1DE9" w14:paraId="76DEDE45" w14:textId="77777777" w:rsidTr="008261E4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870A9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AD3085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4F1DE9">
                    <w:rPr>
                      <w:rFonts w:cs="Arial"/>
                      <w:sz w:val="18"/>
                      <w:szCs w:val="18"/>
                      <w:lang w:val="en-GB" w:eastAsia="nl-NL"/>
                    </w:rPr>
                    <w:t>7002-298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2B41F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szCs w:val="24"/>
                      <w:lang w:val="nl-NL" w:eastAsia="nl-NL"/>
                    </w:rPr>
                    <w:t>* 1 x 400g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8EB76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C1F1BB4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z w:val="18"/>
                      <w:szCs w:val="24"/>
                      <w:lang w:val="nl-NL" w:eastAsia="nl-NL"/>
                    </w:rPr>
                    <w:t>38,9500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07672BA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z w:val="18"/>
                      <w:szCs w:val="24"/>
                      <w:lang w:val="nl-NL" w:eastAsia="nl-NL"/>
                    </w:rPr>
                    <w:t>38,9500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1C1518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623D84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9F69FF" w:rsidRPr="004F1DE9" w14:paraId="40378A04" w14:textId="77777777" w:rsidTr="008261E4"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1FDDE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510C7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4F1DE9">
                    <w:rPr>
                      <w:rFonts w:cs="Arial"/>
                      <w:sz w:val="18"/>
                      <w:szCs w:val="18"/>
                      <w:lang w:val="en-GB" w:eastAsia="nl-NL"/>
                    </w:rPr>
                    <w:t>7002-298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1880C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szCs w:val="24"/>
                      <w:lang w:val="nl-NL" w:eastAsia="nl-NL"/>
                    </w:rPr>
                    <w:t>** 1 x 400g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D0176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DE22E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z w:val="18"/>
                      <w:szCs w:val="24"/>
                      <w:lang w:val="nl-NL" w:eastAsia="nl-NL"/>
                    </w:rPr>
                    <w:t>31,9900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B088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z w:val="18"/>
                      <w:szCs w:val="24"/>
                      <w:lang w:val="nl-NL" w:eastAsia="nl-NL"/>
                    </w:rPr>
                    <w:t>31,9900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21833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7467A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2DB6912C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9F69FF" w:rsidRPr="00E462ED" w14:paraId="52C718A2" w14:textId="77777777" w:rsidTr="008261E4">
        <w:trPr>
          <w:trHeight w:val="237"/>
        </w:trPr>
        <w:tc>
          <w:tcPr>
            <w:tcW w:w="2470" w:type="pct"/>
          </w:tcPr>
          <w:p w14:paraId="2F3C63C7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530" w:type="pct"/>
          </w:tcPr>
          <w:p w14:paraId="3ACC82EA" w14:textId="77777777" w:rsidR="009F69FF" w:rsidRPr="00E462ED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9F69FF" w:rsidRPr="001A5074" w14:paraId="43DD6D38" w14:textId="77777777" w:rsidTr="008261E4">
        <w:trPr>
          <w:trHeight w:val="237"/>
        </w:trPr>
        <w:tc>
          <w:tcPr>
            <w:tcW w:w="5000" w:type="pct"/>
            <w:gridSpan w:val="2"/>
          </w:tcPr>
          <w:tbl>
            <w:tblPr>
              <w:tblW w:w="10875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1310"/>
              <w:gridCol w:w="3181"/>
              <w:gridCol w:w="690"/>
              <w:gridCol w:w="1263"/>
              <w:gridCol w:w="1251"/>
              <w:gridCol w:w="1098"/>
              <w:gridCol w:w="1098"/>
            </w:tblGrid>
            <w:tr w:rsidR="009F69FF" w:rsidRPr="004F1DE9" w14:paraId="315F817B" w14:textId="77777777" w:rsidTr="008261E4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08DF96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bookmarkStart w:id="0" w:name="_Hlk110087018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Criterium</w:t>
                  </w:r>
                </w:p>
                <w:p w14:paraId="5E764413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proofErr w:type="spellStart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Critère</w:t>
                  </w:r>
                  <w:proofErr w:type="spellEnd"/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A1E6AC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  <w:p w14:paraId="7BF391B5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Code</w:t>
                  </w: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A29D426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fr-FR" w:eastAsia="nl-NL"/>
                    </w:rPr>
                  </w:pPr>
                  <w:proofErr w:type="spellStart"/>
                  <w:r w:rsidRPr="004F1DE9">
                    <w:rPr>
                      <w:spacing w:val="-2"/>
                      <w:sz w:val="18"/>
                      <w:lang w:eastAsia="nl-NL"/>
                    </w:rPr>
                    <w:t>Benaming</w:t>
                  </w:r>
                  <w:proofErr w:type="spellEnd"/>
                  <w:r w:rsidRPr="004F1DE9">
                    <w:rPr>
                      <w:spacing w:val="-2"/>
                      <w:sz w:val="18"/>
                      <w:lang w:eastAsia="nl-NL"/>
                    </w:rPr>
                    <w:t xml:space="preserve"> en </w:t>
                  </w:r>
                  <w:proofErr w:type="spellStart"/>
                  <w:r w:rsidRPr="004F1DE9">
                    <w:rPr>
                      <w:spacing w:val="-2"/>
                      <w:sz w:val="18"/>
                      <w:lang w:eastAsia="nl-NL"/>
                    </w:rPr>
                    <w:t>verpakkingen</w:t>
                  </w:r>
                  <w:proofErr w:type="spellEnd"/>
                </w:p>
                <w:p w14:paraId="41BC9856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eastAsia="nl-NL"/>
                    </w:rPr>
                  </w:pPr>
                  <w:r w:rsidRPr="004F1DE9">
                    <w:rPr>
                      <w:spacing w:val="-2"/>
                      <w:sz w:val="18"/>
                      <w:lang w:eastAsia="nl-NL"/>
                    </w:rPr>
                    <w:t>Dénomination et conditionnements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2CEF9C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Opm.</w:t>
                  </w: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br/>
                    <w:t>Obs.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F121BF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Prijs</w:t>
                  </w: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br/>
                    <w:t>Prix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A8496C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 xml:space="preserve">Basis van 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tegemoetk</w:t>
                  </w:r>
                  <w:proofErr w:type="spellEnd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.</w:t>
                  </w: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br/>
                    <w:t>Base de rembours.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9156E14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I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2CD7CB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II</w:t>
                  </w:r>
                </w:p>
              </w:tc>
            </w:tr>
            <w:bookmarkEnd w:id="0"/>
            <w:tr w:rsidR="009F69FF" w:rsidRPr="004F1DE9" w14:paraId="16A0FE39" w14:textId="77777777" w:rsidTr="008261E4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7F7138A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A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CB57664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31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88BAB53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PHLEXY-10 (Nutricia)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2138768E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E28F28A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3ED6083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49C6D43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0187DDB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9F69FF" w:rsidRPr="004F1DE9" w14:paraId="4B9F6DC2" w14:textId="77777777" w:rsidTr="008261E4"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45850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B0C6F53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18"/>
                      <w:lang w:val="nl-NL" w:eastAsia="nl-NL"/>
                    </w:rPr>
                  </w:pPr>
                  <w:r w:rsidRPr="004F1DE9">
                    <w:rPr>
                      <w:rFonts w:eastAsia="MS Mincho" w:cs="Arial"/>
                      <w:sz w:val="18"/>
                      <w:szCs w:val="18"/>
                    </w:rPr>
                    <w:t>4497-541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717959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szCs w:val="20"/>
                      <w:lang w:val="nl-NL" w:eastAsia="nl-NL"/>
                    </w:rPr>
                  </w:pPr>
                  <w:proofErr w:type="spellStart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compr</w:t>
                  </w:r>
                  <w:proofErr w:type="spellEnd"/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./tabl. 75 x 1,48 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ED1FAC0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center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M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88D632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74,40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320B87D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74,40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952628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0,00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89AF46A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0,00</w:t>
                  </w:r>
                </w:p>
              </w:tc>
            </w:tr>
            <w:tr w:rsidR="009F69FF" w:rsidRPr="004F1DE9" w14:paraId="0668313C" w14:textId="77777777" w:rsidTr="008261E4"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4290DB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ABBF22F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7002-306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746B9A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fr-FR" w:eastAsia="nl-NL"/>
                    </w:rPr>
                  </w:pPr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 xml:space="preserve">* 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pr</w:t>
                  </w:r>
                  <w:proofErr w:type="spellEnd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 xml:space="preserve">. 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compr</w:t>
                  </w:r>
                  <w:proofErr w:type="spellEnd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./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tabl</w:t>
                  </w:r>
                  <w:proofErr w:type="spellEnd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. 1 x 1,48g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F4C5D69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FA84BA8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0,9508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66B1C96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0,9508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3474F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772235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  <w:tr w:rsidR="009F69FF" w14:paraId="181E166A" w14:textId="77777777" w:rsidTr="008261E4">
              <w:trPr>
                <w:trHeight w:val="83"/>
              </w:trPr>
              <w:tc>
                <w:tcPr>
                  <w:tcW w:w="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58670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736702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7002-306</w:t>
                  </w:r>
                </w:p>
              </w:tc>
              <w:tc>
                <w:tcPr>
                  <w:tcW w:w="3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375EB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fr-FR" w:eastAsia="nl-NL"/>
                    </w:rPr>
                  </w:pPr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 xml:space="preserve">** 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pr</w:t>
                  </w:r>
                  <w:proofErr w:type="spellEnd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 xml:space="preserve">. 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compr</w:t>
                  </w:r>
                  <w:proofErr w:type="spellEnd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./</w:t>
                  </w:r>
                  <w:proofErr w:type="spellStart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tabl</w:t>
                  </w:r>
                  <w:proofErr w:type="spellEnd"/>
                  <w:r w:rsidRPr="004F1DE9">
                    <w:rPr>
                      <w:spacing w:val="-2"/>
                      <w:sz w:val="18"/>
                      <w:lang w:val="fr-FR" w:eastAsia="nl-NL"/>
                    </w:rPr>
                    <w:t>. 1 x 1,48g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F891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fr-FR" w:eastAsia="nl-NL"/>
                    </w:rPr>
                  </w:pP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A4311" w14:textId="77777777" w:rsidR="009F69FF" w:rsidRPr="004F1DE9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0,8560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BC09D" w14:textId="77777777" w:rsidR="009F69FF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jc w:val="right"/>
                    <w:rPr>
                      <w:spacing w:val="-2"/>
                      <w:sz w:val="18"/>
                      <w:lang w:val="nl-NL" w:eastAsia="nl-NL"/>
                    </w:rPr>
                  </w:pPr>
                  <w:r w:rsidRPr="004F1DE9">
                    <w:rPr>
                      <w:spacing w:val="-2"/>
                      <w:sz w:val="18"/>
                      <w:lang w:val="nl-NL" w:eastAsia="nl-NL"/>
                    </w:rPr>
                    <w:t>0,8560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D90DEA" w14:textId="77777777" w:rsidR="009F69FF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0CF7C3C5" w14:textId="77777777" w:rsidR="009F69FF" w:rsidRDefault="009F69FF" w:rsidP="008261E4">
                  <w:pPr>
                    <w:framePr w:hSpace="180" w:wrap="around" w:hAnchor="margin" w:xAlign="center" w:y="-432"/>
                    <w:tabs>
                      <w:tab w:val="left" w:pos="-120"/>
                      <w:tab w:val="left" w:pos="211"/>
                      <w:tab w:val="left" w:pos="459"/>
                    </w:tabs>
                    <w:spacing w:before="40" w:after="54"/>
                    <w:rPr>
                      <w:spacing w:val="-2"/>
                      <w:sz w:val="18"/>
                      <w:lang w:val="nl-NL" w:eastAsia="nl-NL"/>
                    </w:rPr>
                  </w:pPr>
                </w:p>
              </w:tc>
            </w:tr>
          </w:tbl>
          <w:p w14:paraId="554E9CAD" w14:textId="77777777" w:rsidR="009F69FF" w:rsidRPr="001A5074" w:rsidRDefault="009F69FF" w:rsidP="008261E4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</w:tbl>
    <w:p w14:paraId="1D73E4B8" w14:textId="77777777" w:rsidR="007B52D4" w:rsidRDefault="007B52D4" w:rsidP="00567B8E"/>
    <w:sectPr w:rsidR="007B52D4" w:rsidSect="007A3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FF"/>
    <w:rsid w:val="00567B8E"/>
    <w:rsid w:val="007A3A54"/>
    <w:rsid w:val="007B52D4"/>
    <w:rsid w:val="009F69FF"/>
    <w:rsid w:val="00D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BB19"/>
  <w15:chartTrackingRefBased/>
  <w15:docId w15:val="{A277E031-64E4-4B25-A719-A75590E6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FF"/>
    <w:pPr>
      <w:spacing w:after="200" w:line="276" w:lineRule="auto"/>
    </w:pPr>
    <w:rPr>
      <w:lang w:val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9FF"/>
    <w:pPr>
      <w:spacing w:after="0" w:line="240" w:lineRule="auto"/>
    </w:pPr>
    <w:rPr>
      <w:lang w:val="fr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RIZIV-INAMI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Divry (RIZIV-INAMI)</dc:creator>
  <cp:keywords/>
  <dc:description/>
  <cp:lastModifiedBy>Blandine Divry (RIZIV-INAMI)</cp:lastModifiedBy>
  <cp:revision>4</cp:revision>
  <dcterms:created xsi:type="dcterms:W3CDTF">2024-02-05T10:43:00Z</dcterms:created>
  <dcterms:modified xsi:type="dcterms:W3CDTF">2024-02-05T13:51:00Z</dcterms:modified>
</cp:coreProperties>
</file>