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86CF" w14:textId="77777777" w:rsidR="004A246B" w:rsidRDefault="004A246B" w:rsidP="00F51991"/>
    <w:p w14:paraId="663F883E" w14:textId="77777777" w:rsidR="004A246B" w:rsidRDefault="004A246B" w:rsidP="00F51991"/>
    <w:p w14:paraId="13DF500B" w14:textId="7377C588" w:rsidR="009A429F" w:rsidRPr="009A429F" w:rsidRDefault="009A429F" w:rsidP="00620BE8">
      <w:pPr>
        <w:pStyle w:val="Paragraphedeliste"/>
        <w:tabs>
          <w:tab w:val="clear" w:pos="720"/>
        </w:tabs>
        <w:rPr>
          <w:rFonts w:ascii="Times New Roman" w:hAnsi="Times New Roman"/>
          <w:snapToGrid/>
          <w:color w:val="auto"/>
          <w:sz w:val="20"/>
          <w:szCs w:val="20"/>
        </w:rPr>
      </w:pPr>
    </w:p>
    <w:p w14:paraId="790E8066" w14:textId="35B2906D" w:rsidR="009A429F" w:rsidRPr="00CA2296" w:rsidRDefault="009A429F" w:rsidP="009A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-626"/>
          <w:tab w:val="clear" w:pos="0"/>
          <w:tab w:val="clear" w:pos="566"/>
          <w:tab w:val="clear" w:pos="720"/>
          <w:tab w:val="clear" w:pos="851"/>
          <w:tab w:val="clear" w:pos="1200"/>
          <w:tab w:val="clear" w:pos="1417"/>
          <w:tab w:val="clear" w:pos="1700"/>
          <w:tab w:val="clear" w:pos="1985"/>
          <w:tab w:val="clear" w:pos="2268"/>
          <w:tab w:val="clear" w:pos="2551"/>
          <w:tab w:val="clear" w:pos="2834"/>
          <w:tab w:val="clear" w:pos="3118"/>
          <w:tab w:val="clear" w:pos="3402"/>
          <w:tab w:val="clear" w:pos="3685"/>
          <w:tab w:val="clear" w:pos="3968"/>
          <w:tab w:val="clear" w:pos="4252"/>
          <w:tab w:val="clear" w:pos="8222"/>
        </w:tabs>
        <w:autoSpaceDE/>
        <w:autoSpaceDN/>
        <w:adjustRightInd/>
        <w:ind w:right="0"/>
        <w:rPr>
          <w:b/>
          <w:snapToGrid/>
          <w:color w:val="auto"/>
        </w:rPr>
      </w:pPr>
      <w:r w:rsidRPr="00CA2296">
        <w:rPr>
          <w:b/>
          <w:snapToGrid/>
          <w:color w:val="auto"/>
        </w:rPr>
        <w:t xml:space="preserve">Liste de la nutrition médicale pour laquelle l’intervention personnelle des bénéficiaires change au </w:t>
      </w:r>
      <w:r w:rsidRPr="00CA2296">
        <w:rPr>
          <w:b/>
          <w:snapToGrid/>
          <w:color w:val="auto"/>
          <w:highlight w:val="yellow"/>
        </w:rPr>
        <w:t>1</w:t>
      </w:r>
      <w:r w:rsidRPr="00CA2296">
        <w:rPr>
          <w:b/>
          <w:snapToGrid/>
          <w:color w:val="auto"/>
          <w:highlight w:val="yellow"/>
          <w:vertAlign w:val="superscript"/>
        </w:rPr>
        <w:t>er</w:t>
      </w:r>
      <w:r w:rsidRPr="00CA2296">
        <w:rPr>
          <w:b/>
          <w:snapToGrid/>
          <w:color w:val="auto"/>
          <w:highlight w:val="yellow"/>
        </w:rPr>
        <w:t xml:space="preserve"> janvier 20</w:t>
      </w:r>
      <w:r w:rsidR="00626E6F" w:rsidRPr="00CA2296">
        <w:rPr>
          <w:b/>
          <w:snapToGrid/>
          <w:color w:val="auto"/>
          <w:highlight w:val="yellow"/>
        </w:rPr>
        <w:t>26</w:t>
      </w:r>
      <w:r w:rsidRPr="00CA2296">
        <w:rPr>
          <w:b/>
          <w:snapToGrid/>
          <w:color w:val="auto"/>
        </w:rPr>
        <w:t>.</w:t>
      </w:r>
    </w:p>
    <w:p w14:paraId="3C60B10E" w14:textId="77777777" w:rsidR="009A429F" w:rsidRPr="00CA2296" w:rsidRDefault="009A429F" w:rsidP="009A429F">
      <w:pPr>
        <w:tabs>
          <w:tab w:val="clear" w:pos="-626"/>
          <w:tab w:val="clear" w:pos="0"/>
          <w:tab w:val="clear" w:pos="566"/>
          <w:tab w:val="clear" w:pos="720"/>
          <w:tab w:val="clear" w:pos="851"/>
          <w:tab w:val="clear" w:pos="1200"/>
          <w:tab w:val="clear" w:pos="1417"/>
          <w:tab w:val="clear" w:pos="1700"/>
          <w:tab w:val="clear" w:pos="1985"/>
          <w:tab w:val="clear" w:pos="2268"/>
          <w:tab w:val="clear" w:pos="2551"/>
          <w:tab w:val="clear" w:pos="2834"/>
          <w:tab w:val="clear" w:pos="3118"/>
          <w:tab w:val="clear" w:pos="3402"/>
          <w:tab w:val="clear" w:pos="3685"/>
          <w:tab w:val="clear" w:pos="3968"/>
          <w:tab w:val="clear" w:pos="4252"/>
          <w:tab w:val="clear" w:pos="8222"/>
        </w:tabs>
        <w:autoSpaceDE/>
        <w:autoSpaceDN/>
        <w:adjustRightInd/>
        <w:ind w:right="0"/>
        <w:jc w:val="both"/>
      </w:pPr>
    </w:p>
    <w:p w14:paraId="137FDE77" w14:textId="77777777" w:rsidR="00CA2296" w:rsidRPr="00CA2296" w:rsidRDefault="00CA2296" w:rsidP="00CA2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626"/>
          <w:tab w:val="clear" w:pos="0"/>
          <w:tab w:val="clear" w:pos="566"/>
          <w:tab w:val="clear" w:pos="720"/>
          <w:tab w:val="clear" w:pos="851"/>
          <w:tab w:val="clear" w:pos="1200"/>
          <w:tab w:val="clear" w:pos="1417"/>
          <w:tab w:val="clear" w:pos="1700"/>
          <w:tab w:val="clear" w:pos="1985"/>
          <w:tab w:val="clear" w:pos="2268"/>
          <w:tab w:val="clear" w:pos="2551"/>
          <w:tab w:val="clear" w:pos="2834"/>
          <w:tab w:val="clear" w:pos="3118"/>
          <w:tab w:val="clear" w:pos="3402"/>
          <w:tab w:val="clear" w:pos="3685"/>
          <w:tab w:val="clear" w:pos="3968"/>
          <w:tab w:val="clear" w:pos="4252"/>
          <w:tab w:val="clear" w:pos="8222"/>
        </w:tabs>
        <w:autoSpaceDE/>
        <w:autoSpaceDN/>
        <w:adjustRightInd/>
        <w:snapToGrid w:val="0"/>
        <w:ind w:right="0"/>
        <w:jc w:val="both"/>
        <w:rPr>
          <w:b/>
          <w:snapToGrid/>
          <w:lang w:val="nl-BE"/>
        </w:rPr>
      </w:pPr>
      <w:r w:rsidRPr="00CA2296">
        <w:rPr>
          <w:b/>
          <w:snapToGrid/>
          <w:lang w:val="nl-BE"/>
        </w:rPr>
        <w:t xml:space="preserve">Lijst van de medische voeding voor de welke het persoonlijk aandeel van de rechthebbenden wijzigt op </w:t>
      </w:r>
      <w:r w:rsidRPr="00CA2296">
        <w:rPr>
          <w:b/>
          <w:snapToGrid/>
          <w:highlight w:val="yellow"/>
          <w:lang w:val="nl-BE"/>
        </w:rPr>
        <w:t>1 januari 2026</w:t>
      </w:r>
    </w:p>
    <w:p w14:paraId="22B57EC7" w14:textId="77777777" w:rsidR="00CA2296" w:rsidRPr="00CA2296" w:rsidRDefault="00CA2296" w:rsidP="009A429F">
      <w:pPr>
        <w:tabs>
          <w:tab w:val="clear" w:pos="-626"/>
          <w:tab w:val="clear" w:pos="0"/>
          <w:tab w:val="clear" w:pos="566"/>
          <w:tab w:val="clear" w:pos="720"/>
          <w:tab w:val="clear" w:pos="851"/>
          <w:tab w:val="clear" w:pos="1200"/>
          <w:tab w:val="clear" w:pos="1417"/>
          <w:tab w:val="clear" w:pos="1700"/>
          <w:tab w:val="clear" w:pos="1985"/>
          <w:tab w:val="clear" w:pos="2268"/>
          <w:tab w:val="clear" w:pos="2551"/>
          <w:tab w:val="clear" w:pos="2834"/>
          <w:tab w:val="clear" w:pos="3118"/>
          <w:tab w:val="clear" w:pos="3402"/>
          <w:tab w:val="clear" w:pos="3685"/>
          <w:tab w:val="clear" w:pos="3968"/>
          <w:tab w:val="clear" w:pos="4252"/>
          <w:tab w:val="clear" w:pos="8222"/>
        </w:tabs>
        <w:autoSpaceDE/>
        <w:autoSpaceDN/>
        <w:adjustRightInd/>
        <w:ind w:right="0"/>
        <w:jc w:val="both"/>
        <w:rPr>
          <w:sz w:val="20"/>
          <w:szCs w:val="20"/>
          <w:lang w:val="nl-BE"/>
        </w:rPr>
      </w:pPr>
    </w:p>
    <w:p w14:paraId="6475446B" w14:textId="77777777" w:rsidR="009A429F" w:rsidRPr="00CA2296" w:rsidRDefault="009A429F" w:rsidP="009A429F">
      <w:pPr>
        <w:tabs>
          <w:tab w:val="clear" w:pos="-626"/>
          <w:tab w:val="clear" w:pos="0"/>
          <w:tab w:val="clear" w:pos="566"/>
          <w:tab w:val="clear" w:pos="720"/>
          <w:tab w:val="clear" w:pos="851"/>
          <w:tab w:val="clear" w:pos="1200"/>
          <w:tab w:val="clear" w:pos="1417"/>
          <w:tab w:val="clear" w:pos="1700"/>
          <w:tab w:val="clear" w:pos="1985"/>
          <w:tab w:val="clear" w:pos="2268"/>
          <w:tab w:val="clear" w:pos="2551"/>
          <w:tab w:val="clear" w:pos="2834"/>
          <w:tab w:val="clear" w:pos="3118"/>
          <w:tab w:val="clear" w:pos="3402"/>
          <w:tab w:val="clear" w:pos="3685"/>
          <w:tab w:val="clear" w:pos="3968"/>
          <w:tab w:val="clear" w:pos="4252"/>
          <w:tab w:val="clear" w:pos="8222"/>
        </w:tabs>
        <w:autoSpaceDE/>
        <w:autoSpaceDN/>
        <w:adjustRightInd/>
        <w:ind w:right="0"/>
        <w:jc w:val="both"/>
        <w:rPr>
          <w:sz w:val="20"/>
          <w:szCs w:val="20"/>
          <w:lang w:val="nl-BE"/>
        </w:rPr>
      </w:pPr>
    </w:p>
    <w:tbl>
      <w:tblPr>
        <w:tblW w:w="10590" w:type="dxa"/>
        <w:tblInd w:w="-873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9"/>
        <w:gridCol w:w="1344"/>
        <w:gridCol w:w="3114"/>
        <w:gridCol w:w="713"/>
        <w:gridCol w:w="1136"/>
        <w:gridCol w:w="1298"/>
        <w:gridCol w:w="1003"/>
        <w:gridCol w:w="1133"/>
      </w:tblGrid>
      <w:tr w:rsidR="009A429F" w:rsidRPr="009A429F" w14:paraId="6B4522AB" w14:textId="77777777" w:rsidTr="00904F6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CEB104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Criterium</w:t>
            </w:r>
          </w:p>
          <w:p w14:paraId="71698865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Critère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A26F65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/>
              <w:ind w:left="74" w:right="0" w:hanging="74"/>
              <w:jc w:val="center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Code</w:t>
            </w:r>
          </w:p>
          <w:p w14:paraId="0A986B68" w14:textId="77777777" w:rsidR="009A429F" w:rsidRPr="009A429F" w:rsidRDefault="009A429F" w:rsidP="009A429F">
            <w:pPr>
              <w:tabs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4"/>
                <w:tab w:val="left" w:pos="-873"/>
              </w:tabs>
              <w:autoSpaceDE/>
              <w:autoSpaceDN/>
              <w:adjustRightInd/>
              <w:spacing w:after="54"/>
              <w:ind w:left="74" w:right="0" w:hanging="74"/>
              <w:jc w:val="center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Code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45D360C" w14:textId="77777777" w:rsidR="009A429F" w:rsidRPr="009A429F" w:rsidRDefault="009A429F" w:rsidP="009A429F">
            <w:pPr>
              <w:tabs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4"/>
                <w:tab w:val="left" w:pos="-873"/>
              </w:tabs>
              <w:autoSpaceDE/>
              <w:autoSpaceDN/>
              <w:adjustRightInd/>
              <w:spacing w:before="58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</w:rPr>
              <w:t>Benaming en verpakkingen</w:t>
            </w:r>
          </w:p>
          <w:p w14:paraId="56EF25DA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</w:rPr>
              <w:t>Dénomination et conditionnements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8BFE94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58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proofErr w:type="spellStart"/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Opm</w:t>
            </w:r>
            <w:proofErr w:type="spellEnd"/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.</w:t>
            </w: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br/>
              <w:t>Obs.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B23A33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58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Prijs</w:t>
            </w: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br/>
              <w:t>Prix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F867A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decimal" w:pos="482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nl-BE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Basis van tegemoetk.</w:t>
            </w: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br/>
              <w:t>Base de rembours.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6C8E4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decimal" w:pos="340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B31C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decimal" w:pos="340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II</w:t>
            </w:r>
          </w:p>
        </w:tc>
      </w:tr>
      <w:tr w:rsidR="009A429F" w:rsidRPr="009A429F" w14:paraId="117FA7C9" w14:textId="77777777" w:rsidTr="00904F6A">
        <w:trPr>
          <w:cantSplit/>
          <w:trHeight w:val="1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2811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bookmarkStart w:id="0" w:name="_Hlk216353408"/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E4C14" w14:textId="77777777" w:rsidR="009A429F" w:rsidRPr="009A429F" w:rsidRDefault="009A429F" w:rsidP="009A429F">
            <w:pPr>
              <w:tabs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4"/>
                <w:tab w:val="left" w:pos="-873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9927B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BE" w:eastAsia="nl-NL"/>
              </w:rPr>
            </w:pPr>
            <w:proofErr w:type="spellStart"/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Basecal</w:t>
            </w:r>
            <w:proofErr w:type="spellEnd"/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 xml:space="preserve"> 200 </w:t>
            </w:r>
          </w:p>
          <w:p w14:paraId="4CD52BDC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(Vitaflo International Limited)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07316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BD68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0DF98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2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E7DB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8E756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</w:tr>
      <w:tr w:rsidR="009A429F" w:rsidRPr="009A429F" w14:paraId="6B77AD07" w14:textId="77777777" w:rsidTr="00904F6A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47FD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en-US" w:eastAsia="nl-NL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85ECC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A429F">
              <w:rPr>
                <w:rFonts w:cs="Arial"/>
                <w:snapToGrid/>
                <w:color w:val="auto"/>
                <w:sz w:val="18"/>
                <w:szCs w:val="18"/>
                <w:lang w:val="nl-BE"/>
              </w:rPr>
              <w:t>3154-556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9AB33" w14:textId="2772B035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30 x 43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99D5E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z w:val="20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20"/>
                <w:szCs w:val="20"/>
                <w:lang w:val="fr-BE"/>
              </w:rPr>
              <w:t>M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6F0D2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18"/>
                <w:szCs w:val="20"/>
                <w:lang w:val="fr-BE"/>
              </w:rPr>
              <w:t>97,01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181AE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18"/>
                <w:szCs w:val="20"/>
                <w:lang w:val="fr-BE"/>
              </w:rPr>
              <w:t>97,01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8BE6F" w14:textId="6A80CE82" w:rsidR="009A429F" w:rsidRPr="00102E5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highlight w:val="yellow"/>
                <w:lang w:val="fr-BE" w:eastAsia="nl-NL"/>
              </w:rPr>
            </w:pPr>
            <w:r w:rsidRPr="00102E5F">
              <w:rPr>
                <w:b/>
                <w:snapToGrid/>
                <w:color w:val="auto"/>
                <w:spacing w:val="-2"/>
                <w:sz w:val="18"/>
                <w:szCs w:val="20"/>
                <w:highlight w:val="yellow"/>
                <w:lang w:val="fr-BE"/>
              </w:rPr>
              <w:t>8,</w:t>
            </w:r>
            <w:r w:rsidR="00626E6F" w:rsidRPr="00102E5F">
              <w:rPr>
                <w:b/>
                <w:snapToGrid/>
                <w:color w:val="auto"/>
                <w:spacing w:val="-2"/>
                <w:sz w:val="18"/>
                <w:szCs w:val="20"/>
                <w:highlight w:val="yellow"/>
                <w:lang w:val="fr-BE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E9A71" w14:textId="3261398B" w:rsidR="009A429F" w:rsidRPr="00102E5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highlight w:val="yellow"/>
                <w:lang w:val="fr-BE" w:eastAsia="nl-NL"/>
              </w:rPr>
            </w:pPr>
            <w:r w:rsidRPr="00102E5F">
              <w:rPr>
                <w:b/>
                <w:snapToGrid/>
                <w:color w:val="auto"/>
                <w:spacing w:val="-2"/>
                <w:sz w:val="18"/>
                <w:szCs w:val="20"/>
                <w:highlight w:val="yellow"/>
                <w:lang w:val="fr-BE"/>
              </w:rPr>
              <w:t>12,</w:t>
            </w:r>
            <w:r w:rsidR="00626E6F" w:rsidRPr="00102E5F">
              <w:rPr>
                <w:b/>
                <w:snapToGrid/>
                <w:color w:val="auto"/>
                <w:spacing w:val="-2"/>
                <w:sz w:val="18"/>
                <w:szCs w:val="20"/>
                <w:highlight w:val="yellow"/>
                <w:lang w:val="fr-BE"/>
              </w:rPr>
              <w:t>80</w:t>
            </w:r>
          </w:p>
        </w:tc>
      </w:tr>
      <w:tr w:rsidR="009A429F" w:rsidRPr="009A429F" w14:paraId="1690DEFB" w14:textId="77777777" w:rsidTr="00904F6A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5C66C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A183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A429F">
              <w:rPr>
                <w:rFonts w:cs="Arial"/>
                <w:snapToGrid/>
                <w:color w:val="auto"/>
                <w:sz w:val="18"/>
                <w:szCs w:val="18"/>
                <w:lang w:val="nl-BE"/>
              </w:rPr>
              <w:t>7001-852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EEC69" w14:textId="75B38100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* 1 x 43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6577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16098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18"/>
                <w:szCs w:val="20"/>
                <w:lang w:val="fr-BE"/>
              </w:rPr>
              <w:t>2,9223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3834E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18"/>
                <w:szCs w:val="20"/>
                <w:lang w:val="fr-BE"/>
              </w:rPr>
              <w:t>2,9223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12A3E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E5D5E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tr w:rsidR="009A429F" w:rsidRPr="009A429F" w14:paraId="37D28029" w14:textId="77777777" w:rsidTr="00904F6A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22A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0AD3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A429F">
              <w:rPr>
                <w:rFonts w:cs="Arial"/>
                <w:snapToGrid/>
                <w:color w:val="auto"/>
                <w:sz w:val="18"/>
                <w:szCs w:val="18"/>
                <w:lang w:val="nl-BE"/>
              </w:rPr>
              <w:t>7001-852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2B21" w14:textId="030AFF51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fr-BE"/>
              </w:rPr>
              <w:t>** 1 x 43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8BC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3387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18"/>
                <w:szCs w:val="20"/>
                <w:lang w:val="fr-BE"/>
              </w:rPr>
              <w:t>2,6853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D14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18"/>
                <w:szCs w:val="20"/>
                <w:lang w:val="fr-BE"/>
              </w:rPr>
              <w:t>2,6853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5A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8A1" w14:textId="77777777" w:rsidR="009A429F" w:rsidRPr="009A429F" w:rsidRDefault="009A429F" w:rsidP="009A429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bookmarkEnd w:id="0"/>
      <w:tr w:rsidR="00102E5F" w:rsidRPr="009A429F" w14:paraId="60BDF397" w14:textId="77777777" w:rsidTr="00534281">
        <w:trPr>
          <w:cantSplit/>
          <w:trHeight w:val="1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AD393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3823F" w14:textId="77777777" w:rsidR="00102E5F" w:rsidRPr="009A429F" w:rsidRDefault="00102E5F" w:rsidP="00102E5F">
            <w:pPr>
              <w:tabs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4"/>
                <w:tab w:val="left" w:pos="-873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1344E" w14:textId="51C6ABF3" w:rsidR="00102E5F" w:rsidRPr="009A429F" w:rsidRDefault="00102E5F" w:rsidP="00102E5F">
            <w:pPr>
              <w:pStyle w:val="TableParagraph"/>
              <w:spacing w:before="39"/>
              <w:ind w:right="187"/>
              <w:rPr>
                <w:spacing w:val="-2"/>
                <w:sz w:val="18"/>
                <w:szCs w:val="20"/>
                <w:lang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 xml:space="preserve">Neocate Junior </w:t>
            </w:r>
            <w:proofErr w:type="spellStart"/>
            <w:r w:rsidRPr="009D6F2A">
              <w:rPr>
                <w:spacing w:val="-10"/>
                <w:sz w:val="18"/>
                <w:szCs w:val="18"/>
              </w:rPr>
              <w:t>arôme</w:t>
            </w:r>
            <w:proofErr w:type="spellEnd"/>
            <w:r w:rsidRPr="009D6F2A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D6F2A">
              <w:rPr>
                <w:spacing w:val="-10"/>
                <w:sz w:val="18"/>
                <w:szCs w:val="18"/>
              </w:rPr>
              <w:t>neutre</w:t>
            </w:r>
            <w:proofErr w:type="spellEnd"/>
            <w:r w:rsidRPr="009D6F2A">
              <w:rPr>
                <w:spacing w:val="-10"/>
                <w:sz w:val="18"/>
                <w:szCs w:val="18"/>
              </w:rPr>
              <w:t xml:space="preserve"> / neutrale smaak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9D6F2A">
              <w:rPr>
                <w:spacing w:val="-10"/>
                <w:sz w:val="18"/>
                <w:szCs w:val="18"/>
              </w:rPr>
              <w:t>(Nutricia)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04497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42DCC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DB5E4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2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7A9F1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72A4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</w:tr>
      <w:tr w:rsidR="00102E5F" w:rsidRPr="009A429F" w14:paraId="6D7A1ED4" w14:textId="77777777" w:rsidTr="00534281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6C4EA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en-US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2D35C7" w14:textId="6E69D856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3674-876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74D501" w14:textId="0F4AC68B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400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C6CAA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z w:val="20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20"/>
                <w:szCs w:val="20"/>
                <w:lang w:val="fr-BE"/>
              </w:rPr>
              <w:t>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81A5C7" w14:textId="79ACCFAC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51,63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C18BF9" w14:textId="4750D033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51,63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23B0A3" w14:textId="556370E3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7,74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3C4D9B" w14:textId="338D2BE9" w:rsidR="00102E5F" w:rsidRPr="00B85558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bCs/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B85558">
              <w:rPr>
                <w:b/>
                <w:bCs/>
                <w:spacing w:val="-10"/>
                <w:sz w:val="18"/>
                <w:szCs w:val="18"/>
                <w:highlight w:val="yellow"/>
              </w:rPr>
              <w:t>12,80</w:t>
            </w:r>
          </w:p>
        </w:tc>
      </w:tr>
      <w:tr w:rsidR="00102E5F" w:rsidRPr="009A429F" w14:paraId="15A98B78" w14:textId="77777777" w:rsidTr="00534281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D9DF6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A18C0F" w14:textId="45B65999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7001-993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86DCEF" w14:textId="5ED23433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* 1 x 400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6BF16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D93C6" w14:textId="744D6941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47,4900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AD22B" w14:textId="1D7F03A4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47,4900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4AEDA126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94C0D5E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tr w:rsidR="00102E5F" w:rsidRPr="009A429F" w14:paraId="23A25CFA" w14:textId="77777777" w:rsidTr="00534281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68A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0B98" w14:textId="07428709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7001-993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0A6" w14:textId="6CA6B6B2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** 1 x 400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8DE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3A17" w14:textId="2FD3FA0E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40,3800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5C19" w14:textId="37F387A5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40,3800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974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732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tr w:rsidR="00102E5F" w:rsidRPr="009A429F" w14:paraId="27A09F0B" w14:textId="77777777" w:rsidTr="00536A5C">
        <w:trPr>
          <w:cantSplit/>
          <w:trHeight w:val="1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BE6FC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913EF" w14:textId="77777777" w:rsidR="00102E5F" w:rsidRPr="009A429F" w:rsidRDefault="00102E5F" w:rsidP="00102E5F">
            <w:pPr>
              <w:tabs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4"/>
                <w:tab w:val="left" w:pos="-873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15A05" w14:textId="77777777" w:rsidR="00102E5F" w:rsidRPr="009D6F2A" w:rsidRDefault="00102E5F" w:rsidP="00102E5F">
            <w:pPr>
              <w:pStyle w:val="TableParagraph"/>
              <w:spacing w:before="39"/>
              <w:rPr>
                <w:sz w:val="18"/>
                <w:szCs w:val="18"/>
              </w:rPr>
            </w:pPr>
            <w:r w:rsidRPr="009D6F2A">
              <w:rPr>
                <w:spacing w:val="-2"/>
                <w:sz w:val="18"/>
                <w:szCs w:val="18"/>
              </w:rPr>
              <w:t>Neocate</w:t>
            </w:r>
            <w:r w:rsidRPr="009D6F2A">
              <w:rPr>
                <w:spacing w:val="-5"/>
                <w:sz w:val="18"/>
                <w:szCs w:val="18"/>
              </w:rPr>
              <w:t xml:space="preserve"> </w:t>
            </w:r>
            <w:r w:rsidRPr="009D6F2A">
              <w:rPr>
                <w:spacing w:val="-2"/>
                <w:sz w:val="18"/>
                <w:szCs w:val="18"/>
              </w:rPr>
              <w:t>Junior</w:t>
            </w:r>
          </w:p>
          <w:p w14:paraId="09353CD5" w14:textId="77C76B92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D6F2A">
              <w:rPr>
                <w:spacing w:val="-2"/>
                <w:sz w:val="18"/>
                <w:szCs w:val="18"/>
              </w:rPr>
              <w:t>arôme</w:t>
            </w:r>
            <w:r w:rsidRPr="009D6F2A">
              <w:rPr>
                <w:spacing w:val="-11"/>
                <w:sz w:val="18"/>
                <w:szCs w:val="18"/>
              </w:rPr>
              <w:t xml:space="preserve"> </w:t>
            </w:r>
            <w:r w:rsidRPr="009D6F2A">
              <w:rPr>
                <w:spacing w:val="-2"/>
                <w:sz w:val="18"/>
                <w:szCs w:val="18"/>
              </w:rPr>
              <w:t>fraise</w:t>
            </w:r>
            <w:r w:rsidRPr="009D6F2A">
              <w:rPr>
                <w:spacing w:val="-10"/>
                <w:sz w:val="18"/>
                <w:szCs w:val="18"/>
              </w:rPr>
              <w:t xml:space="preserve"> </w:t>
            </w:r>
            <w:r w:rsidRPr="009D6F2A">
              <w:rPr>
                <w:spacing w:val="-2"/>
                <w:sz w:val="18"/>
                <w:szCs w:val="18"/>
              </w:rPr>
              <w:t>/</w:t>
            </w:r>
            <w:r w:rsidRPr="009D6F2A">
              <w:rPr>
                <w:spacing w:val="-11"/>
                <w:sz w:val="18"/>
                <w:szCs w:val="18"/>
              </w:rPr>
              <w:t xml:space="preserve"> </w:t>
            </w:r>
            <w:r w:rsidRPr="009D6F2A">
              <w:rPr>
                <w:spacing w:val="-2"/>
                <w:sz w:val="18"/>
                <w:szCs w:val="18"/>
              </w:rPr>
              <w:t>aardbeiensmaak (Nutricia)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B5D11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E3D06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805F0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2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8C491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9DC99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</w:tr>
      <w:tr w:rsidR="00102E5F" w:rsidRPr="009A429F" w14:paraId="2B38CF2D" w14:textId="77777777" w:rsidTr="004E23E9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2B15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en-US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3BA669" w14:textId="3C855E0B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2"/>
                <w:sz w:val="18"/>
                <w:szCs w:val="18"/>
              </w:rPr>
              <w:t>3703-</w:t>
            </w:r>
            <w:r w:rsidRPr="009D6F2A">
              <w:rPr>
                <w:spacing w:val="-5"/>
                <w:sz w:val="18"/>
                <w:szCs w:val="18"/>
              </w:rPr>
              <w:t>824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6BE58F" w14:textId="3FB11126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D6F2A">
              <w:rPr>
                <w:sz w:val="18"/>
                <w:szCs w:val="18"/>
              </w:rPr>
              <w:t>400</w:t>
            </w:r>
            <w:r w:rsidRPr="009D6F2A">
              <w:rPr>
                <w:spacing w:val="-13"/>
                <w:sz w:val="18"/>
                <w:szCs w:val="18"/>
              </w:rPr>
              <w:t xml:space="preserve"> </w:t>
            </w:r>
            <w:r w:rsidRPr="009D6F2A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26980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z w:val="20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20"/>
                <w:szCs w:val="20"/>
                <w:lang w:val="fr-BE"/>
              </w:rPr>
              <w:t>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A64971" w14:textId="4595D666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51,63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5C23C8" w14:textId="0B955432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51,63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D57E2E" w14:textId="76378CE6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7,74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569257" w14:textId="1980F3EC" w:rsidR="00102E5F" w:rsidRPr="009A429F" w:rsidRDefault="00B85558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B85558">
              <w:rPr>
                <w:b/>
                <w:bCs/>
                <w:spacing w:val="-10"/>
                <w:sz w:val="18"/>
                <w:szCs w:val="18"/>
                <w:highlight w:val="yellow"/>
              </w:rPr>
              <w:t>12,80</w:t>
            </w:r>
          </w:p>
        </w:tc>
      </w:tr>
      <w:tr w:rsidR="00102E5F" w:rsidRPr="009A429F" w14:paraId="23A96C48" w14:textId="77777777" w:rsidTr="004E23E9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0B456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C3098E" w14:textId="3390129B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2"/>
                <w:sz w:val="18"/>
                <w:szCs w:val="18"/>
              </w:rPr>
              <w:t>7002-</w:t>
            </w:r>
            <w:r w:rsidRPr="009D6F2A"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525CEA" w14:textId="1BB2C824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z w:val="18"/>
                <w:szCs w:val="18"/>
              </w:rPr>
              <w:t>*</w:t>
            </w:r>
            <w:r w:rsidRPr="009D6F2A">
              <w:rPr>
                <w:spacing w:val="-8"/>
                <w:sz w:val="18"/>
                <w:szCs w:val="18"/>
              </w:rPr>
              <w:t xml:space="preserve"> </w:t>
            </w:r>
            <w:r w:rsidRPr="009D6F2A">
              <w:rPr>
                <w:sz w:val="18"/>
                <w:szCs w:val="18"/>
              </w:rPr>
              <w:t>1</w:t>
            </w:r>
            <w:r w:rsidRPr="009D6F2A">
              <w:rPr>
                <w:spacing w:val="-6"/>
                <w:sz w:val="18"/>
                <w:szCs w:val="18"/>
              </w:rPr>
              <w:t xml:space="preserve"> </w:t>
            </w:r>
            <w:r w:rsidRPr="009D6F2A">
              <w:rPr>
                <w:sz w:val="18"/>
                <w:szCs w:val="18"/>
              </w:rPr>
              <w:t>x</w:t>
            </w:r>
            <w:r w:rsidRPr="009D6F2A">
              <w:rPr>
                <w:spacing w:val="-6"/>
                <w:sz w:val="18"/>
                <w:szCs w:val="18"/>
              </w:rPr>
              <w:t xml:space="preserve"> </w:t>
            </w:r>
            <w:r w:rsidRPr="009D6F2A">
              <w:rPr>
                <w:sz w:val="18"/>
                <w:szCs w:val="18"/>
              </w:rPr>
              <w:t>400</w:t>
            </w:r>
            <w:r w:rsidRPr="009D6F2A">
              <w:rPr>
                <w:spacing w:val="-6"/>
                <w:sz w:val="18"/>
                <w:szCs w:val="18"/>
              </w:rPr>
              <w:t xml:space="preserve"> </w:t>
            </w:r>
            <w:r w:rsidRPr="009D6F2A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325B1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89E958" w14:textId="21F9D1CB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47,4900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C9A85E" w14:textId="6F2171F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47,4900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7F4CD7FD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42070DCE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tr w:rsidR="00102E5F" w:rsidRPr="009A429F" w14:paraId="46B70BEC" w14:textId="77777777" w:rsidTr="004E23E9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4D5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BE95" w14:textId="16970B9F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2"/>
                <w:sz w:val="18"/>
                <w:szCs w:val="18"/>
              </w:rPr>
              <w:t>7002-</w:t>
            </w:r>
            <w:r w:rsidRPr="009D6F2A"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0D61" w14:textId="1998C7BB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z w:val="18"/>
                <w:szCs w:val="18"/>
              </w:rPr>
              <w:t>**</w:t>
            </w:r>
            <w:r w:rsidRPr="009D6F2A">
              <w:rPr>
                <w:spacing w:val="-9"/>
                <w:sz w:val="18"/>
                <w:szCs w:val="18"/>
              </w:rPr>
              <w:t xml:space="preserve"> </w:t>
            </w:r>
            <w:r w:rsidRPr="009D6F2A">
              <w:rPr>
                <w:sz w:val="18"/>
                <w:szCs w:val="18"/>
              </w:rPr>
              <w:t>1</w:t>
            </w:r>
            <w:r w:rsidRPr="009D6F2A">
              <w:rPr>
                <w:spacing w:val="-7"/>
                <w:sz w:val="18"/>
                <w:szCs w:val="18"/>
              </w:rPr>
              <w:t xml:space="preserve"> </w:t>
            </w:r>
            <w:r w:rsidRPr="009D6F2A">
              <w:rPr>
                <w:sz w:val="18"/>
                <w:szCs w:val="18"/>
              </w:rPr>
              <w:t>x</w:t>
            </w:r>
            <w:r w:rsidRPr="009D6F2A">
              <w:rPr>
                <w:spacing w:val="-7"/>
                <w:sz w:val="18"/>
                <w:szCs w:val="18"/>
              </w:rPr>
              <w:t xml:space="preserve"> </w:t>
            </w:r>
            <w:r w:rsidRPr="009D6F2A">
              <w:rPr>
                <w:sz w:val="18"/>
                <w:szCs w:val="18"/>
              </w:rPr>
              <w:t>400</w:t>
            </w:r>
            <w:r w:rsidRPr="009D6F2A">
              <w:rPr>
                <w:spacing w:val="-7"/>
                <w:sz w:val="18"/>
                <w:szCs w:val="18"/>
              </w:rPr>
              <w:t xml:space="preserve"> </w:t>
            </w:r>
            <w:r w:rsidRPr="009D6F2A">
              <w:rPr>
                <w:spacing w:val="-10"/>
                <w:sz w:val="18"/>
                <w:szCs w:val="18"/>
              </w:rPr>
              <w:t>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55E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6CE7" w14:textId="29F80D16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40,3800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705" w14:textId="1C5C74A4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40,3800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123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8C7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tr w:rsidR="00102E5F" w:rsidRPr="009A429F" w14:paraId="03A29E30" w14:textId="77777777" w:rsidTr="003A691B">
        <w:trPr>
          <w:cantSplit/>
          <w:trHeight w:val="1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531191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A429F">
              <w:rPr>
                <w:snapToGrid/>
                <w:color w:val="auto"/>
                <w:spacing w:val="-2"/>
                <w:sz w:val="18"/>
                <w:szCs w:val="20"/>
                <w:lang w:val="nl-BE"/>
              </w:rPr>
              <w:t>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58C3E" w14:textId="77777777" w:rsidR="00102E5F" w:rsidRPr="009A429F" w:rsidRDefault="00102E5F" w:rsidP="00102E5F">
            <w:pPr>
              <w:tabs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4"/>
                <w:tab w:val="left" w:pos="-873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8FFBC0" w14:textId="77777777" w:rsidR="00102E5F" w:rsidRPr="009D6F2A" w:rsidRDefault="00102E5F" w:rsidP="00102E5F">
            <w:pPr>
              <w:pStyle w:val="TableParagraph"/>
              <w:spacing w:before="39"/>
              <w:rPr>
                <w:spacing w:val="-10"/>
                <w:sz w:val="18"/>
                <w:szCs w:val="18"/>
              </w:rPr>
            </w:pPr>
            <w:r w:rsidRPr="009D6F2A">
              <w:rPr>
                <w:spacing w:val="-10"/>
                <w:sz w:val="18"/>
                <w:szCs w:val="18"/>
              </w:rPr>
              <w:t>Neocate Junior</w:t>
            </w:r>
          </w:p>
          <w:p w14:paraId="5073D941" w14:textId="2AB9C8BF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arôme vanille / vanillesmaak (Nutricia)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26304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D401B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nl-NL" w:eastAsia="nl-N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139BB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2"/>
              </w:tabs>
              <w:autoSpaceDE/>
              <w:autoSpaceDN/>
              <w:adjustRightInd/>
              <w:spacing w:after="54"/>
              <w:ind w:right="0"/>
              <w:jc w:val="right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8052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784E9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</w:tr>
      <w:tr w:rsidR="00102E5F" w:rsidRPr="009A429F" w14:paraId="4E12AE5A" w14:textId="77777777" w:rsidTr="00E139C8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B4C1E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en-US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C3C29D" w14:textId="022309FC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3703-832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0DBED9" w14:textId="0B71F8F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before="40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400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F856A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jc w:val="center"/>
              <w:rPr>
                <w:snapToGrid/>
                <w:color w:val="auto"/>
                <w:sz w:val="20"/>
                <w:szCs w:val="20"/>
                <w:lang w:val="fr-BE" w:eastAsia="nl-NL"/>
              </w:rPr>
            </w:pPr>
            <w:r w:rsidRPr="009A429F">
              <w:rPr>
                <w:snapToGrid/>
                <w:color w:val="auto"/>
                <w:sz w:val="20"/>
                <w:szCs w:val="20"/>
                <w:lang w:val="fr-BE"/>
              </w:rPr>
              <w:t>M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8E13A4" w14:textId="45E2149C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51,63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945624" w14:textId="0BE330FD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after="54"/>
              <w:ind w:left="-41"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51,63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B97B92" w14:textId="60441922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7,74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6575F" w14:textId="279C7FED" w:rsidR="00102E5F" w:rsidRPr="009A429F" w:rsidRDefault="00B85558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b/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B85558">
              <w:rPr>
                <w:b/>
                <w:bCs/>
                <w:spacing w:val="-10"/>
                <w:sz w:val="18"/>
                <w:szCs w:val="18"/>
                <w:highlight w:val="yellow"/>
              </w:rPr>
              <w:t>12,80</w:t>
            </w:r>
          </w:p>
        </w:tc>
      </w:tr>
      <w:tr w:rsidR="00102E5F" w:rsidRPr="009A429F" w14:paraId="66D8D47E" w14:textId="77777777" w:rsidTr="00E139C8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7A08A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96B2E9" w14:textId="39628451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7002-116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5A7A3F" w14:textId="05831A33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* 1 x 400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0A86B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19C911" w14:textId="6A71363A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47,4900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4373DC" w14:textId="1C170112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47,4900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14:paraId="62C07AF0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0D3935FD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  <w:tr w:rsidR="00102E5F" w:rsidRPr="009A429F" w14:paraId="04BD7284" w14:textId="77777777" w:rsidTr="00E139C8">
        <w:trPr>
          <w:cantSplit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EB6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120"/>
                <w:tab w:val="left" w:pos="211"/>
                <w:tab w:val="left" w:pos="459"/>
              </w:tabs>
              <w:autoSpaceDE/>
              <w:autoSpaceDN/>
              <w:adjustRightInd/>
              <w:spacing w:before="58"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nl-NL" w:eastAsia="nl-NL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60A" w14:textId="6BF16D1E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</w:tabs>
              <w:autoSpaceDE/>
              <w:autoSpaceDN/>
              <w:adjustRightInd/>
              <w:ind w:right="0"/>
              <w:rPr>
                <w:rFonts w:ascii="Times New Roman" w:hAnsi="Times New Roman"/>
                <w:snapToGrid/>
                <w:color w:val="auto"/>
                <w:sz w:val="18"/>
                <w:szCs w:val="18"/>
                <w:lang w:val="nl-NL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7002-116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90C6" w14:textId="77F358F1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2402"/>
                <w:tab w:val="left" w:pos="-2071"/>
                <w:tab w:val="left" w:pos="-1823"/>
                <w:tab w:val="left" w:pos="2897"/>
                <w:tab w:val="left" w:pos="3145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** 1 x 400 g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5D1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0B02" w14:textId="0253F998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40,3800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287" w14:textId="5454D810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488"/>
              </w:tabs>
              <w:autoSpaceDE/>
              <w:autoSpaceDN/>
              <w:adjustRightInd/>
              <w:spacing w:before="40" w:after="54"/>
              <w:ind w:right="0"/>
              <w:jc w:val="right"/>
              <w:rPr>
                <w:snapToGrid/>
                <w:color w:val="auto"/>
                <w:sz w:val="18"/>
                <w:szCs w:val="20"/>
                <w:lang w:val="fr-BE" w:eastAsia="nl-NL"/>
              </w:rPr>
            </w:pPr>
            <w:r w:rsidRPr="009D6F2A">
              <w:rPr>
                <w:spacing w:val="-10"/>
                <w:sz w:val="18"/>
                <w:szCs w:val="18"/>
              </w:rPr>
              <w:t>40,3800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6FA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7CF" w14:textId="77777777" w:rsidR="00102E5F" w:rsidRPr="009A429F" w:rsidRDefault="00102E5F" w:rsidP="00102E5F">
            <w:pPr>
              <w:tabs>
                <w:tab w:val="clear" w:pos="-626"/>
                <w:tab w:val="clear" w:pos="0"/>
                <w:tab w:val="clear" w:pos="566"/>
                <w:tab w:val="clear" w:pos="720"/>
                <w:tab w:val="clear" w:pos="851"/>
                <w:tab w:val="clear" w:pos="1200"/>
                <w:tab w:val="clear" w:pos="1417"/>
                <w:tab w:val="clear" w:pos="1700"/>
                <w:tab w:val="clear" w:pos="1985"/>
                <w:tab w:val="clear" w:pos="2268"/>
                <w:tab w:val="clear" w:pos="2551"/>
                <w:tab w:val="clear" w:pos="2834"/>
                <w:tab w:val="clear" w:pos="3118"/>
                <w:tab w:val="clear" w:pos="3402"/>
                <w:tab w:val="clear" w:pos="3685"/>
                <w:tab w:val="clear" w:pos="3968"/>
                <w:tab w:val="clear" w:pos="4252"/>
                <w:tab w:val="clear" w:pos="8222"/>
                <w:tab w:val="left" w:pos="-7006"/>
                <w:tab w:val="left" w:pos="-6675"/>
                <w:tab w:val="left" w:pos="-6427"/>
                <w:tab w:val="left" w:pos="-1707"/>
                <w:tab w:val="left" w:pos="-1459"/>
                <w:tab w:val="decimal" w:pos="340"/>
                <w:tab w:val="decimal" w:pos="488"/>
              </w:tabs>
              <w:autoSpaceDE/>
              <w:autoSpaceDN/>
              <w:adjustRightInd/>
              <w:spacing w:after="54"/>
              <w:ind w:right="0"/>
              <w:rPr>
                <w:snapToGrid/>
                <w:color w:val="auto"/>
                <w:spacing w:val="-2"/>
                <w:sz w:val="18"/>
                <w:szCs w:val="20"/>
                <w:lang w:val="fr-BE" w:eastAsia="nl-NL"/>
              </w:rPr>
            </w:pPr>
          </w:p>
        </w:tc>
      </w:tr>
    </w:tbl>
    <w:p w14:paraId="0BFDCA01" w14:textId="77777777" w:rsidR="00626E6F" w:rsidRPr="009A429F" w:rsidRDefault="00626E6F" w:rsidP="00CA2296">
      <w:pPr>
        <w:tabs>
          <w:tab w:val="clear" w:pos="-626"/>
          <w:tab w:val="clear" w:pos="0"/>
          <w:tab w:val="clear" w:pos="566"/>
          <w:tab w:val="clear" w:pos="720"/>
          <w:tab w:val="clear" w:pos="851"/>
          <w:tab w:val="clear" w:pos="1200"/>
          <w:tab w:val="clear" w:pos="1417"/>
          <w:tab w:val="clear" w:pos="1700"/>
          <w:tab w:val="clear" w:pos="1985"/>
          <w:tab w:val="clear" w:pos="2268"/>
          <w:tab w:val="clear" w:pos="2551"/>
          <w:tab w:val="clear" w:pos="2834"/>
          <w:tab w:val="clear" w:pos="3118"/>
          <w:tab w:val="clear" w:pos="3402"/>
          <w:tab w:val="clear" w:pos="3685"/>
          <w:tab w:val="clear" w:pos="3968"/>
          <w:tab w:val="clear" w:pos="4252"/>
          <w:tab w:val="clear" w:pos="8222"/>
          <w:tab w:val="left" w:pos="5670"/>
        </w:tabs>
        <w:autoSpaceDE/>
        <w:autoSpaceDN/>
        <w:adjustRightInd/>
        <w:ind w:right="0"/>
        <w:rPr>
          <w:rFonts w:ascii="Times New Roman" w:hAnsi="Times New Roman"/>
          <w:snapToGrid/>
          <w:color w:val="auto"/>
          <w:sz w:val="20"/>
          <w:szCs w:val="20"/>
        </w:rPr>
        <w:sectPr w:rsidR="00626E6F" w:rsidRPr="009A429F" w:rsidSect="004E5828">
          <w:footerReference w:type="default" r:id="rId7"/>
          <w:pgSz w:w="11906" w:h="16838" w:code="9"/>
          <w:pgMar w:top="851" w:right="1701" w:bottom="851" w:left="1701" w:header="0" w:footer="567" w:gutter="0"/>
          <w:paperSrc w:first="15" w:other="15"/>
          <w:cols w:space="720"/>
        </w:sectPr>
      </w:pPr>
    </w:p>
    <w:p w14:paraId="75C5C165" w14:textId="45FA9EEC" w:rsidR="00AB3C27" w:rsidRDefault="00AB3C27" w:rsidP="00CA2296">
      <w:pPr>
        <w:tabs>
          <w:tab w:val="clear" w:pos="720"/>
          <w:tab w:val="clear" w:pos="8222"/>
          <w:tab w:val="left" w:pos="283"/>
        </w:tabs>
        <w:autoSpaceDE/>
        <w:autoSpaceDN/>
        <w:adjustRightInd/>
        <w:ind w:right="0"/>
        <w:jc w:val="both"/>
        <w:rPr>
          <w:highlight w:val="lightGray"/>
        </w:rPr>
      </w:pPr>
    </w:p>
    <w:sectPr w:rsidR="00AB3C27" w:rsidSect="004E5828">
      <w:pgSz w:w="11906" w:h="16838" w:code="9"/>
      <w:pgMar w:top="851" w:right="1701" w:bottom="851" w:left="1701" w:header="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37BA" w14:textId="77777777" w:rsidR="00162FA1" w:rsidRDefault="00162FA1" w:rsidP="00F51991">
      <w:r>
        <w:separator/>
      </w:r>
    </w:p>
  </w:endnote>
  <w:endnote w:type="continuationSeparator" w:id="0">
    <w:p w14:paraId="21F9D0B6" w14:textId="77777777" w:rsidR="00162FA1" w:rsidRDefault="00162FA1" w:rsidP="00F5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D339" w14:textId="77777777" w:rsidR="009A429F" w:rsidRPr="009A429F" w:rsidRDefault="009A429F" w:rsidP="009A42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2CC6" w14:textId="77777777" w:rsidR="00162FA1" w:rsidRDefault="00162FA1" w:rsidP="00F51991">
      <w:r>
        <w:separator/>
      </w:r>
    </w:p>
  </w:footnote>
  <w:footnote w:type="continuationSeparator" w:id="0">
    <w:p w14:paraId="1532D5DE" w14:textId="77777777" w:rsidR="00162FA1" w:rsidRDefault="00162FA1" w:rsidP="00F5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D6C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82124C"/>
    <w:multiLevelType w:val="singleLevel"/>
    <w:tmpl w:val="7BAE24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200EBF"/>
    <w:multiLevelType w:val="hybridMultilevel"/>
    <w:tmpl w:val="2D0A4AF2"/>
    <w:lvl w:ilvl="0" w:tplc="9D5C58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70FE"/>
    <w:multiLevelType w:val="singleLevel"/>
    <w:tmpl w:val="7F4C16E2"/>
    <w:lvl w:ilvl="0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</w:abstractNum>
  <w:abstractNum w:abstractNumId="4" w15:restartNumberingAfterBreak="0">
    <w:nsid w:val="18F353EB"/>
    <w:multiLevelType w:val="hybridMultilevel"/>
    <w:tmpl w:val="69FE9B7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13105"/>
    <w:multiLevelType w:val="hybridMultilevel"/>
    <w:tmpl w:val="9468E64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AD5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DB099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D623BAA"/>
    <w:multiLevelType w:val="multilevel"/>
    <w:tmpl w:val="3B0A7000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579"/>
      </w:pPr>
      <w:rPr>
        <w:rFonts w:ascii="CG Times (W1)" w:hAnsi="CG Times (W1)" w:hint="default"/>
        <w:b/>
        <w:i/>
        <w:sz w:val="24"/>
      </w:rPr>
    </w:lvl>
    <w:lvl w:ilvl="1">
      <w:start w:val="1"/>
      <w:numFmt w:val="bullet"/>
      <w:lvlText w:val="*"/>
      <w:lvlJc w:val="left"/>
      <w:pPr>
        <w:tabs>
          <w:tab w:val="num" w:pos="1474"/>
        </w:tabs>
        <w:ind w:left="1474" w:hanging="453"/>
      </w:pPr>
      <w:rPr>
        <w:rFonts w:ascii="CG Times (W1)" w:hAnsi="CG Times (W1)"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1834"/>
        </w:tabs>
        <w:ind w:left="1758" w:hanging="284"/>
      </w:pPr>
      <w:rPr>
        <w:rFonts w:ascii="CG Times (W1)" w:hAnsi="CG Times (W1)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691067B"/>
    <w:multiLevelType w:val="hybridMultilevel"/>
    <w:tmpl w:val="7982F3B0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5C1A"/>
    <w:multiLevelType w:val="hybridMultilevel"/>
    <w:tmpl w:val="ADCC0EB8"/>
    <w:lvl w:ilvl="0" w:tplc="0B3A15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9BA"/>
    <w:multiLevelType w:val="singleLevel"/>
    <w:tmpl w:val="E41E03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ArialMT" w:hint="default"/>
      </w:rPr>
    </w:lvl>
  </w:abstractNum>
  <w:abstractNum w:abstractNumId="12" w15:restartNumberingAfterBreak="0">
    <w:nsid w:val="3C3A427E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E71D1"/>
    <w:multiLevelType w:val="singleLevel"/>
    <w:tmpl w:val="E41E03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ArialMT" w:hint="default"/>
      </w:rPr>
    </w:lvl>
  </w:abstractNum>
  <w:abstractNum w:abstractNumId="14" w15:restartNumberingAfterBreak="0">
    <w:nsid w:val="521237ED"/>
    <w:multiLevelType w:val="hybridMultilevel"/>
    <w:tmpl w:val="B74EB6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D5AC3"/>
    <w:multiLevelType w:val="hybridMultilevel"/>
    <w:tmpl w:val="55CC0BB4"/>
    <w:lvl w:ilvl="0" w:tplc="51BA9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A85B1E"/>
    <w:multiLevelType w:val="singleLevel"/>
    <w:tmpl w:val="BB7C3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50620B"/>
    <w:multiLevelType w:val="hybridMultilevel"/>
    <w:tmpl w:val="BB38DFB0"/>
    <w:lvl w:ilvl="0" w:tplc="720EEBD6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 w15:restartNumberingAfterBreak="0">
    <w:nsid w:val="67DE77A1"/>
    <w:multiLevelType w:val="singleLevel"/>
    <w:tmpl w:val="7F4C16E2"/>
    <w:lvl w:ilvl="0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</w:abstractNum>
  <w:abstractNum w:abstractNumId="19" w15:restartNumberingAfterBreak="0">
    <w:nsid w:val="6CA13581"/>
    <w:multiLevelType w:val="multilevel"/>
    <w:tmpl w:val="86C22278"/>
    <w:lvl w:ilvl="0">
      <w:start w:val="1"/>
      <w:numFmt w:val="upperRoman"/>
      <w:lvlText w:val="%1."/>
      <w:lvlJc w:val="left"/>
      <w:pPr>
        <w:tabs>
          <w:tab w:val="num" w:pos="720"/>
        </w:tabs>
        <w:ind w:left="442" w:hanging="442"/>
      </w:pPr>
      <w:rPr>
        <w:rFonts w:ascii="CG Times (W1)" w:hAnsi="CG Times (W1)" w:hint="default"/>
        <w:b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440" w:firstLine="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37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57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</w:lvl>
  </w:abstractNum>
  <w:abstractNum w:abstractNumId="20" w15:restartNumberingAfterBreak="0">
    <w:nsid w:val="72B37A99"/>
    <w:multiLevelType w:val="singleLevel"/>
    <w:tmpl w:val="ACCECD6A"/>
    <w:lvl w:ilvl="0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fr-FR"/>
      </w:rPr>
    </w:lvl>
  </w:abstractNum>
  <w:abstractNum w:abstractNumId="21" w15:restartNumberingAfterBreak="0">
    <w:nsid w:val="78077258"/>
    <w:multiLevelType w:val="singleLevel"/>
    <w:tmpl w:val="2392E08A"/>
    <w:lvl w:ilvl="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7CF17DC8"/>
    <w:multiLevelType w:val="hybridMultilevel"/>
    <w:tmpl w:val="67160F56"/>
    <w:lvl w:ilvl="0" w:tplc="E680511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21264">
    <w:abstractNumId w:val="19"/>
  </w:num>
  <w:num w:numId="2" w16cid:durableId="1856262174">
    <w:abstractNumId w:val="8"/>
  </w:num>
  <w:num w:numId="3" w16cid:durableId="82577739">
    <w:abstractNumId w:val="8"/>
  </w:num>
  <w:num w:numId="4" w16cid:durableId="1542131408">
    <w:abstractNumId w:val="8"/>
  </w:num>
  <w:num w:numId="5" w16cid:durableId="1044212428">
    <w:abstractNumId w:val="8"/>
  </w:num>
  <w:num w:numId="6" w16cid:durableId="1934388532">
    <w:abstractNumId w:val="8"/>
  </w:num>
  <w:num w:numId="7" w16cid:durableId="1703749017">
    <w:abstractNumId w:val="7"/>
  </w:num>
  <w:num w:numId="8" w16cid:durableId="534119579">
    <w:abstractNumId w:val="21"/>
  </w:num>
  <w:num w:numId="9" w16cid:durableId="2024241554">
    <w:abstractNumId w:val="11"/>
  </w:num>
  <w:num w:numId="10" w16cid:durableId="1002853890">
    <w:abstractNumId w:val="13"/>
  </w:num>
  <w:num w:numId="11" w16cid:durableId="1878856353">
    <w:abstractNumId w:val="1"/>
  </w:num>
  <w:num w:numId="12" w16cid:durableId="938441479">
    <w:abstractNumId w:val="5"/>
  </w:num>
  <w:num w:numId="13" w16cid:durableId="1546915781">
    <w:abstractNumId w:val="4"/>
  </w:num>
  <w:num w:numId="14" w16cid:durableId="120652042">
    <w:abstractNumId w:val="9"/>
  </w:num>
  <w:num w:numId="15" w16cid:durableId="210116558">
    <w:abstractNumId w:val="16"/>
  </w:num>
  <w:num w:numId="16" w16cid:durableId="438719652">
    <w:abstractNumId w:val="10"/>
  </w:num>
  <w:num w:numId="17" w16cid:durableId="887759768">
    <w:abstractNumId w:val="6"/>
  </w:num>
  <w:num w:numId="18" w16cid:durableId="347953737">
    <w:abstractNumId w:val="18"/>
  </w:num>
  <w:num w:numId="19" w16cid:durableId="454518372">
    <w:abstractNumId w:val="12"/>
  </w:num>
  <w:num w:numId="20" w16cid:durableId="1999726469">
    <w:abstractNumId w:val="3"/>
  </w:num>
  <w:num w:numId="21" w16cid:durableId="1322780192">
    <w:abstractNumId w:val="0"/>
  </w:num>
  <w:num w:numId="22" w16cid:durableId="1037656992">
    <w:abstractNumId w:val="20"/>
  </w:num>
  <w:num w:numId="23" w16cid:durableId="1812938772">
    <w:abstractNumId w:val="15"/>
  </w:num>
  <w:num w:numId="24" w16cid:durableId="522785990">
    <w:abstractNumId w:val="22"/>
  </w:num>
  <w:num w:numId="25" w16cid:durableId="830678017">
    <w:abstractNumId w:val="2"/>
  </w:num>
  <w:num w:numId="26" w16cid:durableId="91628592">
    <w:abstractNumId w:val="14"/>
  </w:num>
  <w:num w:numId="27" w16cid:durableId="686449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22"/>
    <w:rsid w:val="00010EA9"/>
    <w:rsid w:val="00011AAC"/>
    <w:rsid w:val="00021F47"/>
    <w:rsid w:val="00024B81"/>
    <w:rsid w:val="000310B6"/>
    <w:rsid w:val="000530CD"/>
    <w:rsid w:val="00056ED0"/>
    <w:rsid w:val="00064580"/>
    <w:rsid w:val="0008729D"/>
    <w:rsid w:val="000A30AA"/>
    <w:rsid w:val="000B3D45"/>
    <w:rsid w:val="000C2421"/>
    <w:rsid w:val="000D65A2"/>
    <w:rsid w:val="000F48E9"/>
    <w:rsid w:val="000F587F"/>
    <w:rsid w:val="00102E5F"/>
    <w:rsid w:val="001061C5"/>
    <w:rsid w:val="00112AD0"/>
    <w:rsid w:val="00162FA1"/>
    <w:rsid w:val="00165B36"/>
    <w:rsid w:val="001F7C67"/>
    <w:rsid w:val="002008B2"/>
    <w:rsid w:val="00205C7B"/>
    <w:rsid w:val="00226312"/>
    <w:rsid w:val="00227554"/>
    <w:rsid w:val="00234E71"/>
    <w:rsid w:val="002456CB"/>
    <w:rsid w:val="00247160"/>
    <w:rsid w:val="002526CF"/>
    <w:rsid w:val="0026096B"/>
    <w:rsid w:val="0027674C"/>
    <w:rsid w:val="00285E1B"/>
    <w:rsid w:val="00295E42"/>
    <w:rsid w:val="002A4DDE"/>
    <w:rsid w:val="002A7E4F"/>
    <w:rsid w:val="002D1990"/>
    <w:rsid w:val="002F47D7"/>
    <w:rsid w:val="0031758B"/>
    <w:rsid w:val="00322C42"/>
    <w:rsid w:val="00354A03"/>
    <w:rsid w:val="003559D6"/>
    <w:rsid w:val="00361A8B"/>
    <w:rsid w:val="00371F69"/>
    <w:rsid w:val="00383E10"/>
    <w:rsid w:val="003B2D10"/>
    <w:rsid w:val="003B7311"/>
    <w:rsid w:val="003D5BFE"/>
    <w:rsid w:val="003D71A7"/>
    <w:rsid w:val="003E782D"/>
    <w:rsid w:val="003F16BB"/>
    <w:rsid w:val="00407AD6"/>
    <w:rsid w:val="00415DCF"/>
    <w:rsid w:val="00431D93"/>
    <w:rsid w:val="00431FAE"/>
    <w:rsid w:val="004A246B"/>
    <w:rsid w:val="004C2E51"/>
    <w:rsid w:val="004C63ED"/>
    <w:rsid w:val="004E1950"/>
    <w:rsid w:val="005141A1"/>
    <w:rsid w:val="0056109C"/>
    <w:rsid w:val="00564CCD"/>
    <w:rsid w:val="005774DB"/>
    <w:rsid w:val="00581C1C"/>
    <w:rsid w:val="00586EB0"/>
    <w:rsid w:val="00591B84"/>
    <w:rsid w:val="005A2366"/>
    <w:rsid w:val="005A382C"/>
    <w:rsid w:val="005B3BCF"/>
    <w:rsid w:val="005B6188"/>
    <w:rsid w:val="005C52B0"/>
    <w:rsid w:val="005D1C37"/>
    <w:rsid w:val="005F7AEA"/>
    <w:rsid w:val="0060155B"/>
    <w:rsid w:val="006033E2"/>
    <w:rsid w:val="00605E80"/>
    <w:rsid w:val="00613FA5"/>
    <w:rsid w:val="00620BE8"/>
    <w:rsid w:val="00626E6F"/>
    <w:rsid w:val="00653BA0"/>
    <w:rsid w:val="00661732"/>
    <w:rsid w:val="00681AAA"/>
    <w:rsid w:val="00684DCD"/>
    <w:rsid w:val="00692A3F"/>
    <w:rsid w:val="006A4985"/>
    <w:rsid w:val="006D3EE9"/>
    <w:rsid w:val="006D4BE0"/>
    <w:rsid w:val="006E0500"/>
    <w:rsid w:val="006E24B1"/>
    <w:rsid w:val="006E5ACA"/>
    <w:rsid w:val="006E6415"/>
    <w:rsid w:val="006F08A5"/>
    <w:rsid w:val="00707D72"/>
    <w:rsid w:val="0072497D"/>
    <w:rsid w:val="00743064"/>
    <w:rsid w:val="00782700"/>
    <w:rsid w:val="00783D62"/>
    <w:rsid w:val="00786704"/>
    <w:rsid w:val="007D1963"/>
    <w:rsid w:val="007E4285"/>
    <w:rsid w:val="007F46C1"/>
    <w:rsid w:val="007F7F37"/>
    <w:rsid w:val="00855828"/>
    <w:rsid w:val="00883651"/>
    <w:rsid w:val="00894973"/>
    <w:rsid w:val="008C19C0"/>
    <w:rsid w:val="008D274E"/>
    <w:rsid w:val="008E1EC2"/>
    <w:rsid w:val="008E261A"/>
    <w:rsid w:val="008F485D"/>
    <w:rsid w:val="009006A7"/>
    <w:rsid w:val="00901BD5"/>
    <w:rsid w:val="00911EE2"/>
    <w:rsid w:val="00922490"/>
    <w:rsid w:val="00992C11"/>
    <w:rsid w:val="00993DB0"/>
    <w:rsid w:val="009A35EC"/>
    <w:rsid w:val="009A429F"/>
    <w:rsid w:val="009C48A8"/>
    <w:rsid w:val="009D6D65"/>
    <w:rsid w:val="009E0BC3"/>
    <w:rsid w:val="009F6907"/>
    <w:rsid w:val="00A57A20"/>
    <w:rsid w:val="00A66368"/>
    <w:rsid w:val="00A72837"/>
    <w:rsid w:val="00AB3C27"/>
    <w:rsid w:val="00AC1F47"/>
    <w:rsid w:val="00B2534A"/>
    <w:rsid w:val="00B2558D"/>
    <w:rsid w:val="00B31283"/>
    <w:rsid w:val="00B5759B"/>
    <w:rsid w:val="00B73EAE"/>
    <w:rsid w:val="00B85558"/>
    <w:rsid w:val="00B93C41"/>
    <w:rsid w:val="00BA7122"/>
    <w:rsid w:val="00BD7860"/>
    <w:rsid w:val="00BF6C21"/>
    <w:rsid w:val="00C66D6C"/>
    <w:rsid w:val="00CA2296"/>
    <w:rsid w:val="00CB689E"/>
    <w:rsid w:val="00D0465B"/>
    <w:rsid w:val="00D350F0"/>
    <w:rsid w:val="00D45781"/>
    <w:rsid w:val="00D64C45"/>
    <w:rsid w:val="00D74CE7"/>
    <w:rsid w:val="00D80EE9"/>
    <w:rsid w:val="00D82349"/>
    <w:rsid w:val="00D8708E"/>
    <w:rsid w:val="00D90412"/>
    <w:rsid w:val="00D93D92"/>
    <w:rsid w:val="00D95F17"/>
    <w:rsid w:val="00DA0E5F"/>
    <w:rsid w:val="00DA24BB"/>
    <w:rsid w:val="00DB5993"/>
    <w:rsid w:val="00DC33CC"/>
    <w:rsid w:val="00DF05BD"/>
    <w:rsid w:val="00E028D4"/>
    <w:rsid w:val="00E066F4"/>
    <w:rsid w:val="00E13617"/>
    <w:rsid w:val="00E326CD"/>
    <w:rsid w:val="00E33769"/>
    <w:rsid w:val="00E344F6"/>
    <w:rsid w:val="00E54C4F"/>
    <w:rsid w:val="00E75D10"/>
    <w:rsid w:val="00E76B53"/>
    <w:rsid w:val="00E80CFB"/>
    <w:rsid w:val="00EC6F4A"/>
    <w:rsid w:val="00F0266D"/>
    <w:rsid w:val="00F07809"/>
    <w:rsid w:val="00F51991"/>
    <w:rsid w:val="00F65430"/>
    <w:rsid w:val="00FC2A0F"/>
    <w:rsid w:val="00FD10EB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85048"/>
  <w15:docId w15:val="{5A726A7A-F93E-43D5-83E7-F05288AE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51991"/>
    <w:pPr>
      <w:tabs>
        <w:tab w:val="left" w:pos="-626"/>
        <w:tab w:val="left" w:pos="0"/>
        <w:tab w:val="left" w:pos="566"/>
        <w:tab w:val="num" w:pos="720"/>
        <w:tab w:val="left" w:pos="851"/>
        <w:tab w:val="left" w:pos="1200"/>
        <w:tab w:val="left" w:pos="1417"/>
        <w:tab w:val="left" w:pos="1700"/>
        <w:tab w:val="left" w:pos="1985"/>
        <w:tab w:val="left" w:pos="2268"/>
        <w:tab w:val="left" w:pos="2551"/>
        <w:tab w:val="left" w:pos="2834"/>
        <w:tab w:val="left" w:pos="3118"/>
        <w:tab w:val="left" w:pos="3402"/>
        <w:tab w:val="left" w:pos="3685"/>
        <w:tab w:val="left" w:pos="3968"/>
        <w:tab w:val="left" w:pos="4252"/>
        <w:tab w:val="right" w:pos="8222"/>
      </w:tabs>
      <w:autoSpaceDE w:val="0"/>
      <w:autoSpaceDN w:val="0"/>
      <w:adjustRightInd w:val="0"/>
      <w:ind w:right="-108"/>
    </w:pPr>
    <w:rPr>
      <w:rFonts w:ascii="Arial" w:hAnsi="Arial"/>
      <w:snapToGrid w:val="0"/>
      <w:color w:val="000000"/>
      <w:sz w:val="22"/>
      <w:szCs w:val="22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clear" w:pos="566"/>
        <w:tab w:val="clear" w:pos="1417"/>
        <w:tab w:val="clear" w:pos="2268"/>
        <w:tab w:val="left" w:pos="-720"/>
        <w:tab w:val="left" w:pos="567"/>
        <w:tab w:val="left" w:pos="1167"/>
        <w:tab w:val="left" w:pos="1278"/>
        <w:tab w:val="left" w:pos="1440"/>
        <w:tab w:val="left" w:pos="1800"/>
        <w:tab w:val="left" w:pos="2040"/>
        <w:tab w:val="left" w:pos="2280"/>
        <w:tab w:val="left" w:pos="3360"/>
      </w:tabs>
      <w:suppressAutoHyphens/>
      <w:outlineLvl w:val="0"/>
    </w:pPr>
    <w:rPr>
      <w:spacing w:val="-3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b/>
      <w:sz w:val="26"/>
      <w:lang w:eastAsia="fr-FR"/>
    </w:rPr>
  </w:style>
  <w:style w:type="paragraph" w:styleId="Titre4">
    <w:name w:val="heading 4"/>
    <w:basedOn w:val="Normal"/>
    <w:next w:val="Normal"/>
    <w:qFormat/>
    <w:pPr>
      <w:keepNext/>
      <w:tabs>
        <w:tab w:val="clear" w:pos="3968"/>
        <w:tab w:val="clear" w:pos="8222"/>
      </w:tabs>
      <w:ind w:left="567" w:right="0"/>
      <w:outlineLvl w:val="3"/>
    </w:pPr>
    <w:rPr>
      <w:b/>
      <w:lang w:val="en-GB"/>
    </w:rPr>
  </w:style>
  <w:style w:type="paragraph" w:styleId="Titre5">
    <w:name w:val="heading 5"/>
    <w:basedOn w:val="Normal"/>
    <w:next w:val="Normal"/>
    <w:qFormat/>
    <w:pPr>
      <w:keepNext/>
      <w:tabs>
        <w:tab w:val="clear" w:pos="3968"/>
        <w:tab w:val="clear" w:pos="8222"/>
        <w:tab w:val="left" w:pos="5670"/>
      </w:tabs>
      <w:ind w:left="851" w:right="0"/>
      <w:outlineLvl w:val="4"/>
    </w:pPr>
    <w:rPr>
      <w:b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elds">
    <w:name w:val="Fields"/>
    <w:basedOn w:val="Normal"/>
    <w:rPr>
      <w:rFonts w:ascii="Tahoma" w:hAnsi="Tahoma"/>
      <w:sz w:val="24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tekst">
    <w:name w:val="tekst"/>
    <w:basedOn w:val="Normal"/>
    <w:pPr>
      <w:widowControl w:val="0"/>
      <w:tabs>
        <w:tab w:val="left" w:pos="-1440"/>
        <w:tab w:val="left" w:pos="-720"/>
      </w:tabs>
    </w:pPr>
    <w:rPr>
      <w:spacing w:val="-3"/>
      <w:lang w:val="nl-NL" w:eastAsia="fr-FR"/>
    </w:rPr>
  </w:style>
  <w:style w:type="paragraph" w:styleId="Adresseexpditeur">
    <w:name w:val="envelope return"/>
    <w:basedOn w:val="Normal"/>
  </w:style>
  <w:style w:type="paragraph" w:customStyle="1" w:styleId="Communications">
    <w:name w:val="Communications"/>
    <w:basedOn w:val="Normal"/>
    <w:autoRedefine/>
    <w:rPr>
      <w:b/>
      <w:sz w:val="18"/>
    </w:rPr>
  </w:style>
  <w:style w:type="paragraph" w:styleId="Normalcentr">
    <w:name w:val="Block Text"/>
    <w:basedOn w:val="Normal"/>
    <w:pPr>
      <w:tabs>
        <w:tab w:val="clear" w:pos="3968"/>
      </w:tabs>
    </w:pPr>
    <w:rPr>
      <w:rFonts w:ascii="Tahoma" w:hAnsi="Tahoma"/>
      <w:sz w:val="28"/>
      <w:lang w:val="nl-NL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Date">
    <w:name w:val="Date"/>
    <w:basedOn w:val="Normal"/>
    <w:next w:val="Normal"/>
  </w:style>
  <w:style w:type="paragraph" w:customStyle="1" w:styleId="com">
    <w:name w:val="com"/>
    <w:basedOn w:val="Normal"/>
    <w:autoRedefine/>
    <w:rPr>
      <w:sz w:val="18"/>
    </w:rPr>
  </w:style>
  <w:style w:type="paragraph" w:styleId="Corpsdetexte3">
    <w:name w:val="Body Text 3"/>
    <w:basedOn w:val="Normal"/>
    <w:pPr>
      <w:tabs>
        <w:tab w:val="clear" w:pos="3968"/>
        <w:tab w:val="left" w:pos="993"/>
      </w:tabs>
      <w:jc w:val="center"/>
    </w:pPr>
    <w:rPr>
      <w:rFonts w:ascii="Tahoma" w:hAnsi="Tahoma"/>
      <w:b/>
      <w:sz w:val="16"/>
    </w:rPr>
  </w:style>
  <w:style w:type="paragraph" w:styleId="Textebrut">
    <w:name w:val="Plain Text"/>
    <w:basedOn w:val="Normal"/>
    <w:pPr>
      <w:tabs>
        <w:tab w:val="clear" w:pos="3968"/>
        <w:tab w:val="clear" w:pos="8222"/>
      </w:tabs>
      <w:ind w:right="0"/>
    </w:pPr>
    <w:rPr>
      <w:rFonts w:ascii="Courier New" w:hAnsi="Courier New"/>
    </w:rPr>
  </w:style>
  <w:style w:type="paragraph" w:styleId="Corpsdetexte">
    <w:name w:val="Body Text"/>
    <w:basedOn w:val="Normal"/>
    <w:pPr>
      <w:tabs>
        <w:tab w:val="clear" w:pos="3968"/>
        <w:tab w:val="clear" w:pos="8222"/>
      </w:tabs>
      <w:ind w:right="0"/>
    </w:pPr>
    <w:rPr>
      <w:b/>
      <w:sz w:val="24"/>
    </w:rPr>
  </w:style>
  <w:style w:type="paragraph" w:styleId="Corpsdetexte2">
    <w:name w:val="Body Text 2"/>
    <w:basedOn w:val="Normal"/>
    <w:rPr>
      <w:b/>
      <w:sz w:val="26"/>
      <w:lang w:val="en-GB"/>
    </w:rPr>
  </w:style>
  <w:style w:type="paragraph" w:styleId="Textedebulles">
    <w:name w:val="Balloon Text"/>
    <w:basedOn w:val="Normal"/>
    <w:semiHidden/>
    <w:rsid w:val="002008B2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0B3D45"/>
    <w:pPr>
      <w:spacing w:after="120" w:line="480" w:lineRule="auto"/>
      <w:ind w:left="283"/>
    </w:pPr>
  </w:style>
  <w:style w:type="paragraph" w:styleId="Retraitcorpsdetexte">
    <w:name w:val="Body Text Indent"/>
    <w:basedOn w:val="Normal"/>
    <w:rsid w:val="005774DB"/>
    <w:pPr>
      <w:spacing w:after="120"/>
      <w:ind w:left="283"/>
    </w:pPr>
  </w:style>
  <w:style w:type="paragraph" w:styleId="Notedebasdepage">
    <w:name w:val="footnote text"/>
    <w:basedOn w:val="Normal"/>
    <w:semiHidden/>
    <w:rsid w:val="005774DB"/>
    <w:pPr>
      <w:tabs>
        <w:tab w:val="clear" w:pos="8222"/>
      </w:tabs>
      <w:ind w:right="0"/>
    </w:pPr>
    <w:rPr>
      <w:rFonts w:ascii="Times New Roman" w:hAnsi="Times New Roman"/>
      <w:lang w:val="en-GB"/>
    </w:rPr>
  </w:style>
  <w:style w:type="table" w:styleId="Grilledutableau">
    <w:name w:val="Table Grid"/>
    <w:basedOn w:val="TableauNormal"/>
    <w:rsid w:val="0026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096B"/>
    <w:pPr>
      <w:ind w:left="720"/>
    </w:pPr>
  </w:style>
  <w:style w:type="character" w:customStyle="1" w:styleId="En-tteCar">
    <w:name w:val="En-tête Car"/>
    <w:basedOn w:val="Policepardfaut"/>
    <w:link w:val="En-tte"/>
    <w:rsid w:val="00AB3C27"/>
    <w:rPr>
      <w:rFonts w:ascii="Arial" w:hAnsi="Arial"/>
      <w:snapToGrid w:val="0"/>
      <w:color w:val="00000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rsid w:val="00AB3C27"/>
    <w:rPr>
      <w:rFonts w:ascii="Arial" w:hAnsi="Arial"/>
      <w:snapToGrid w:val="0"/>
      <w:color w:val="000000"/>
      <w:sz w:val="22"/>
      <w:szCs w:val="22"/>
      <w:lang w:val="fr-FR"/>
    </w:rPr>
  </w:style>
  <w:style w:type="paragraph" w:customStyle="1" w:styleId="TableParagraph">
    <w:name w:val="Table Paragraph"/>
    <w:basedOn w:val="Normal"/>
    <w:uiPriority w:val="1"/>
    <w:qFormat/>
    <w:rsid w:val="00626E6F"/>
    <w:pPr>
      <w:widowControl w:val="0"/>
      <w:tabs>
        <w:tab w:val="clear" w:pos="-626"/>
        <w:tab w:val="clear" w:pos="0"/>
        <w:tab w:val="clear" w:pos="566"/>
        <w:tab w:val="clear" w:pos="720"/>
        <w:tab w:val="clear" w:pos="851"/>
        <w:tab w:val="clear" w:pos="1200"/>
        <w:tab w:val="clear" w:pos="1417"/>
        <w:tab w:val="clear" w:pos="1700"/>
        <w:tab w:val="clear" w:pos="1985"/>
        <w:tab w:val="clear" w:pos="2268"/>
        <w:tab w:val="clear" w:pos="2551"/>
        <w:tab w:val="clear" w:pos="2834"/>
        <w:tab w:val="clear" w:pos="3118"/>
        <w:tab w:val="clear" w:pos="3402"/>
        <w:tab w:val="clear" w:pos="3685"/>
        <w:tab w:val="clear" w:pos="3968"/>
        <w:tab w:val="clear" w:pos="4252"/>
        <w:tab w:val="clear" w:pos="8222"/>
      </w:tabs>
      <w:adjustRightInd/>
      <w:spacing w:before="82"/>
      <w:ind w:right="0"/>
    </w:pPr>
    <w:rPr>
      <w:rFonts w:eastAsia="Arial" w:cs="Arial"/>
      <w:snapToGrid/>
      <w:color w:val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962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adjunct-adviseur</vt:lpstr>
      <vt:lpstr>adjunct-adviseur</vt:lpstr>
      <vt:lpstr>adjunct-adviseur</vt:lpstr>
    </vt:vector>
  </TitlesOfParts>
  <Company>I.N.A.M.I.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adjunct-adviseur</dc:title>
  <dc:creator>db1363</dc:creator>
  <cp:lastModifiedBy>Anissa Haddache (RIZIV-INAMI)</cp:lastModifiedBy>
  <cp:revision>4</cp:revision>
  <cp:lastPrinted>2019-01-15T14:03:00Z</cp:lastPrinted>
  <dcterms:created xsi:type="dcterms:W3CDTF">2025-12-16T08:55:00Z</dcterms:created>
  <dcterms:modified xsi:type="dcterms:W3CDTF">2025-12-16T09:00:00Z</dcterms:modified>
  <cp:category>C.I.V.</cp:category>
</cp:coreProperties>
</file>