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672CD4" w:rsidRPr="00672CD4">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6720" w:type="dxa"/>
            <w:gridSpan w:val="3"/>
          </w:tcPr>
          <w:p w:rsidR="003B64DF" w:rsidRPr="00672CD4" w:rsidRDefault="003B64DF">
            <w:pPr>
              <w:spacing w:line="240" w:lineRule="atLeast"/>
              <w:jc w:val="both"/>
              <w:rPr>
                <w:i/>
                <w:color w:val="0000FF"/>
                <w:sz w:val="18"/>
              </w:rPr>
            </w:pPr>
            <w:r w:rsidRPr="00672CD4">
              <w:rPr>
                <w:rFonts w:ascii="Arial" w:hAnsi="Arial"/>
                <w:i/>
                <w:color w:val="0000FF"/>
                <w:sz w:val="18"/>
              </w:rPr>
              <w:t>"A.R. 25.7.1994" (en vigueur 1.11.1994)</w:t>
            </w:r>
          </w:p>
        </w:tc>
        <w:tc>
          <w:tcPr>
            <w:tcW w:w="288" w:type="dxa"/>
            <w:vAlign w:val="bottom"/>
          </w:tcPr>
          <w:p w:rsidR="003B64DF" w:rsidRPr="00672CD4" w:rsidRDefault="003B64DF">
            <w:pPr>
              <w:spacing w:line="240" w:lineRule="atLeast"/>
              <w:jc w:val="right"/>
              <w:rPr>
                <w:color w:val="0000FF"/>
              </w:rPr>
            </w:pPr>
          </w:p>
        </w:tc>
      </w:tr>
      <w:tr w:rsidR="00672CD4" w:rsidRPr="00DA2B3E">
        <w:trPr>
          <w:cantSplit/>
        </w:trPr>
        <w:tc>
          <w:tcPr>
            <w:tcW w:w="288" w:type="dxa"/>
          </w:tcPr>
          <w:p w:rsidR="003B64DF" w:rsidRPr="00672CD4" w:rsidRDefault="003B64DF">
            <w:pPr>
              <w:spacing w:line="240" w:lineRule="atLeast"/>
              <w:rPr>
                <w:color w:val="0000FF"/>
              </w:rPr>
            </w:pPr>
          </w:p>
        </w:tc>
        <w:tc>
          <w:tcPr>
            <w:tcW w:w="576"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6720" w:type="dxa"/>
            <w:gridSpan w:val="3"/>
          </w:tcPr>
          <w:p w:rsidR="003B64DF" w:rsidRPr="00672CD4" w:rsidRDefault="003B64DF">
            <w:pPr>
              <w:spacing w:line="240" w:lineRule="atLeast"/>
              <w:jc w:val="center"/>
              <w:rPr>
                <w:color w:val="0000FF"/>
                <w:lang w:val="fr-FR"/>
              </w:rPr>
            </w:pPr>
            <w:r w:rsidRPr="00672CD4">
              <w:rPr>
                <w:rFonts w:ascii="Arial" w:hAnsi="Arial"/>
                <w:color w:val="0000FF"/>
                <w:lang w:val="fr-FR"/>
              </w:rPr>
              <w:t>"Annexe à l'arrêté royal du 14 septembre 1984</w:t>
            </w:r>
            <w:r w:rsidRPr="00672CD4">
              <w:rPr>
                <w:rFonts w:ascii="Arial" w:hAnsi="Arial"/>
                <w:color w:val="0000FF"/>
                <w:lang w:val="fr-FR"/>
              </w:rPr>
              <w:br/>
              <w:t>établissant la nomenclature des prestations</w:t>
            </w:r>
            <w:r w:rsidRPr="00672CD4">
              <w:rPr>
                <w:rFonts w:ascii="Arial" w:hAnsi="Arial"/>
                <w:color w:val="0000FF"/>
                <w:lang w:val="fr-FR"/>
              </w:rPr>
              <w:br/>
              <w:t>de santé en matière d'assurance obligatoire</w:t>
            </w:r>
            <w:r w:rsidRPr="00672CD4">
              <w:rPr>
                <w:rFonts w:ascii="Arial" w:hAnsi="Arial"/>
                <w:color w:val="0000FF"/>
                <w:lang w:val="fr-FR"/>
              </w:rPr>
              <w:br/>
              <w:t>soins de santé et indemnités."</w:t>
            </w:r>
          </w:p>
        </w:tc>
        <w:tc>
          <w:tcPr>
            <w:tcW w:w="288" w:type="dxa"/>
            <w:vAlign w:val="bottom"/>
          </w:tcPr>
          <w:p w:rsidR="003B64DF" w:rsidRPr="00672CD4" w:rsidRDefault="003B64DF">
            <w:pPr>
              <w:spacing w:line="240" w:lineRule="atLeast"/>
              <w:jc w:val="right"/>
              <w:rPr>
                <w:color w:val="0000FF"/>
                <w:lang w:val="fr-FR"/>
              </w:rPr>
            </w:pPr>
          </w:p>
        </w:tc>
      </w:tr>
      <w:tr w:rsidR="00672CD4" w:rsidRPr="00672CD4">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center"/>
              <w:rPr>
                <w:color w:val="0000FF"/>
              </w:rPr>
            </w:pPr>
            <w:r w:rsidRPr="00672CD4">
              <w:rPr>
                <w:rFonts w:ascii="Arial" w:hAnsi="Arial"/>
                <w:color w:val="0000FF"/>
              </w:rPr>
              <w:t>__________</w:t>
            </w:r>
          </w:p>
        </w:tc>
        <w:tc>
          <w:tcPr>
            <w:tcW w:w="288" w:type="dxa"/>
            <w:vAlign w:val="bottom"/>
          </w:tcPr>
          <w:p w:rsidR="003B64DF" w:rsidRPr="00672CD4" w:rsidRDefault="003B64DF">
            <w:pPr>
              <w:spacing w:line="240" w:lineRule="atLeast"/>
              <w:jc w:val="right"/>
              <w:rPr>
                <w:color w:val="0000FF"/>
              </w:rPr>
            </w:pPr>
          </w:p>
        </w:tc>
      </w:tr>
      <w:tr w:rsidR="00672CD4" w:rsidRPr="00672CD4">
        <w:trPr>
          <w:cantSplit/>
        </w:trPr>
        <w:tc>
          <w:tcPr>
            <w:tcW w:w="288" w:type="dxa"/>
          </w:tcPr>
          <w:p w:rsidR="003B64DF" w:rsidRPr="00672CD4" w:rsidRDefault="003B64DF">
            <w:pPr>
              <w:spacing w:line="240" w:lineRule="atLeast"/>
              <w:rPr>
                <w:color w:val="0000FF"/>
              </w:rPr>
            </w:pPr>
          </w:p>
        </w:tc>
        <w:tc>
          <w:tcPr>
            <w:tcW w:w="576"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6720" w:type="dxa"/>
            <w:gridSpan w:val="3"/>
          </w:tcPr>
          <w:p w:rsidR="003B64DF" w:rsidRPr="00672CD4" w:rsidRDefault="003B64DF">
            <w:pPr>
              <w:spacing w:line="240" w:lineRule="atLeast"/>
              <w:jc w:val="both"/>
              <w:rPr>
                <w:color w:val="0000FF"/>
                <w:sz w:val="24"/>
                <w:u w:val="single"/>
              </w:rPr>
            </w:pPr>
            <w:r w:rsidRPr="00672CD4">
              <w:rPr>
                <w:rFonts w:ascii="Arial" w:hAnsi="Arial"/>
                <w:b/>
                <w:color w:val="0000FF"/>
                <w:sz w:val="24"/>
                <w:u w:val="single"/>
              </w:rPr>
              <w:t>CHAPITRE I</w:t>
            </w:r>
            <w:r w:rsidRPr="00672CD4">
              <w:rPr>
                <w:rFonts w:ascii="Arial" w:hAnsi="Arial"/>
                <w:b/>
                <w:color w:val="0000FF"/>
                <w:sz w:val="24"/>
                <w:u w:val="single"/>
                <w:vertAlign w:val="superscript"/>
              </w:rPr>
              <w:t>er</w:t>
            </w:r>
            <w:r w:rsidRPr="00672CD4">
              <w:rPr>
                <w:rFonts w:ascii="Arial" w:hAnsi="Arial"/>
                <w:b/>
                <w:color w:val="0000FF"/>
                <w:sz w:val="24"/>
                <w:u w:val="single"/>
              </w:rPr>
              <w:t xml:space="preserve"> - GENERALITES</w:t>
            </w:r>
          </w:p>
        </w:tc>
        <w:tc>
          <w:tcPr>
            <w:tcW w:w="288" w:type="dxa"/>
            <w:vAlign w:val="bottom"/>
          </w:tcPr>
          <w:p w:rsidR="003B64DF" w:rsidRPr="00672CD4" w:rsidRDefault="003B64DF">
            <w:pPr>
              <w:spacing w:line="240" w:lineRule="atLeast"/>
              <w:jc w:val="right"/>
              <w:rPr>
                <w:color w:val="0000FF"/>
              </w:rPr>
            </w:pPr>
          </w:p>
        </w:tc>
      </w:tr>
      <w:tr w:rsidR="00672CD4" w:rsidRPr="00672CD4">
        <w:trPr>
          <w:cantSplit/>
        </w:trPr>
        <w:tc>
          <w:tcPr>
            <w:tcW w:w="288" w:type="dxa"/>
          </w:tcPr>
          <w:p w:rsidR="003B64DF" w:rsidRPr="00672CD4" w:rsidRDefault="003B64DF">
            <w:pPr>
              <w:spacing w:line="240" w:lineRule="atLeast"/>
              <w:rPr>
                <w:color w:val="0000FF"/>
              </w:rPr>
            </w:pPr>
          </w:p>
        </w:tc>
        <w:tc>
          <w:tcPr>
            <w:tcW w:w="576"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6720" w:type="dxa"/>
            <w:gridSpan w:val="3"/>
          </w:tcPr>
          <w:p w:rsidR="003B64DF" w:rsidRPr="00672CD4" w:rsidRDefault="003B64DF">
            <w:pPr>
              <w:spacing w:line="240" w:lineRule="atLeast"/>
              <w:jc w:val="both"/>
              <w:rPr>
                <w:rFonts w:ascii="Arial" w:hAnsi="Arial"/>
                <w:b/>
                <w:color w:val="0000FF"/>
              </w:rPr>
            </w:pPr>
          </w:p>
        </w:tc>
        <w:tc>
          <w:tcPr>
            <w:tcW w:w="288" w:type="dxa"/>
            <w:vAlign w:val="bottom"/>
          </w:tcPr>
          <w:p w:rsidR="003B64DF" w:rsidRPr="00672CD4" w:rsidRDefault="003B64DF">
            <w:pPr>
              <w:spacing w:line="240" w:lineRule="atLeast"/>
              <w:jc w:val="right"/>
              <w:rPr>
                <w:color w:val="0000FF"/>
              </w:rPr>
            </w:pPr>
          </w:p>
        </w:tc>
      </w:tr>
      <w:tr w:rsidR="00672CD4" w:rsidRPr="00DA2B3E">
        <w:trPr>
          <w:cantSplit/>
        </w:trPr>
        <w:tc>
          <w:tcPr>
            <w:tcW w:w="288" w:type="dxa"/>
          </w:tcPr>
          <w:p w:rsidR="003B64DF" w:rsidRPr="00672CD4" w:rsidRDefault="003B64DF">
            <w:pPr>
              <w:spacing w:line="240" w:lineRule="atLeast"/>
              <w:rPr>
                <w:color w:val="0000FF"/>
              </w:rPr>
            </w:pPr>
          </w:p>
        </w:tc>
        <w:tc>
          <w:tcPr>
            <w:tcW w:w="576"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b/>
                <w:color w:val="0000FF"/>
                <w:lang w:val="fr-FR"/>
              </w:rPr>
              <w:t>Article 1</w:t>
            </w:r>
            <w:r w:rsidRPr="00672CD4">
              <w:rPr>
                <w:rFonts w:ascii="Arial" w:hAnsi="Arial"/>
                <w:b/>
                <w:color w:val="0000FF"/>
                <w:vertAlign w:val="superscript"/>
                <w:lang w:val="fr-FR"/>
              </w:rPr>
              <w:t>er</w:t>
            </w:r>
            <w:r w:rsidRPr="00672CD4">
              <w:rPr>
                <w:rFonts w:ascii="Arial" w:hAnsi="Arial"/>
                <w:b/>
                <w:color w:val="0000FF"/>
                <w:lang w:val="fr-FR"/>
              </w:rPr>
              <w:t>. § 1</w:t>
            </w:r>
            <w:r w:rsidRPr="00672CD4">
              <w:rPr>
                <w:rFonts w:ascii="Arial" w:hAnsi="Arial"/>
                <w:b/>
                <w:color w:val="0000FF"/>
                <w:vertAlign w:val="superscript"/>
                <w:lang w:val="fr-FR"/>
              </w:rPr>
              <w:t>er</w:t>
            </w:r>
            <w:r w:rsidRPr="00672CD4">
              <w:rPr>
                <w:rFonts w:ascii="Arial" w:hAnsi="Arial"/>
                <w:b/>
                <w:color w:val="0000FF"/>
                <w:lang w:val="fr-FR"/>
              </w:rPr>
              <w:t>.</w:t>
            </w:r>
            <w:r w:rsidRPr="00672CD4">
              <w:rPr>
                <w:rFonts w:ascii="Arial" w:hAnsi="Arial"/>
                <w:color w:val="0000FF"/>
                <w:lang w:val="fr-FR"/>
              </w:rPr>
              <w:t xml:space="preserve"> Chaque prestation est désignée dans la présente nomenclature par un numéro d'ordre précédant le libellé de la prestation.</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b/>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i/>
                <w:color w:val="0000FF"/>
                <w:sz w:val="18"/>
                <w:lang w:val="fr-FR"/>
              </w:rPr>
              <w:t>"A.R. 22.7.1988" (en vigueur 1.8.1988) + "A.R. 22.1.1991" (en vigueur 1.1.1991) + "A.R. 19.12.1991" (en vigueur 1.1.1992) + "A.R. 24.8.1994" (en vigueur 19.10.1994) + "A.R. 7.8.1995" (en vigueur 1.9.1995) + "A.R. 29.10.1997" (en vigueur 1.1.1998) + "A.R. 26.4.1999" (en vigueur 1.5.1999) + "A.R. 1.6.2001" (en vigueur 1.7.2001)</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b/>
                <w:color w:val="0000FF"/>
                <w:lang w:val="fr-FR"/>
              </w:rPr>
              <w:t>"§ 2.</w:t>
            </w:r>
            <w:r w:rsidRPr="00672CD4">
              <w:rPr>
                <w:rFonts w:ascii="Arial" w:hAnsi="Arial"/>
                <w:color w:val="0000FF"/>
                <w:lang w:val="fr-FR"/>
              </w:rPr>
              <w:t xml:space="preserve"> Le libellé de chaque prestation est suivi de la mention d'une</w:t>
            </w:r>
            <w:r w:rsidR="0097766F" w:rsidRPr="00672CD4">
              <w:rPr>
                <w:rFonts w:ascii="Arial" w:hAnsi="Arial"/>
                <w:color w:val="0000FF"/>
                <w:lang w:val="fr-FR"/>
              </w:rPr>
              <w:br/>
            </w:r>
            <w:r w:rsidRPr="00672CD4">
              <w:rPr>
                <w:rFonts w:ascii="Arial" w:hAnsi="Arial"/>
                <w:color w:val="0000FF"/>
                <w:lang w:val="fr-FR"/>
              </w:rPr>
              <w:t>lettre-clé</w:t>
            </w:r>
            <w:r w:rsidR="00164436" w:rsidRPr="00672CD4">
              <w:rPr>
                <w:rFonts w:ascii="Arial" w:hAnsi="Arial"/>
                <w:color w:val="0000FF"/>
                <w:lang w:val="fr-FR"/>
              </w:rPr>
              <w:t> :</w:t>
            </w:r>
            <w:r w:rsidRPr="00672CD4">
              <w:rPr>
                <w:rFonts w:ascii="Arial" w:hAnsi="Arial"/>
                <w:color w:val="0000FF"/>
                <w:lang w:val="fr-FR"/>
              </w:rPr>
              <w:t xml:space="preserve"> la lettre-clé est N pour les avis, visites et consultations de tout médecin ou praticien de l'art dentaire ainsi que pour certaines prestations techniques des docteurs en médecine, D pour la disponibilité, E pour le déplacement du médecin généraliste avec droits acquis ou du médecin généraliste agréé, B et F pour les prestations de biologie clinique et les prestations de médecine-nucléaire in vitro, K pour les autres prestations techniques des docteurs en médecine, A et C pour la surveillance par tout médecin d'un bénéficiaire hospitalisé, I pour les prestations interventionnelles percutanées sous contrôle d'imagerie médicale, L pour les prestations techniques des praticiens de l'art dentaire, V pour celles des accoucheuses, M pour celles des kinésithérapeutes et W pour celles des infirmières et du personnel de soignage; la lettre-clé est Z pour les prestations relevant de la compétence des opticiens, S pour celles relevant de la compétence des acousticiens, Y pour celles relevant de la compétence des bandagistes, T pour celles relevant de la compétence des orthopédistes, U pour celles relevant de la compétence des fournisseurs d'implants, R pour celles des logopèdes et Q pour le supplément d'honoraires de tout médecin accrédité ou de tout pharmacien biologiste accrédité ou de tout licencié en sciences agréé par le Ministre qui a la Santé publique dans ses attributions pour effectuer des prestations de biologie clinique et accrédité."</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color w:val="0000FF"/>
                <w:lang w:val="fr-FR"/>
              </w:rPr>
              <w:t>Cette lettre-clé est suivie d'un nombre-coefficient qui exprime la valeur relative de chaque prestation</w:t>
            </w:r>
            <w:r w:rsidR="00D50FDB" w:rsidRPr="00672CD4">
              <w:rPr>
                <w:rFonts w:ascii="Arial" w:hAnsi="Arial"/>
                <w:color w:val="0000FF"/>
                <w:lang w:val="fr-FR"/>
              </w:rPr>
              <w:t>.</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D50FDB" w:rsidRPr="00672CD4" w:rsidRDefault="00D50FDB">
            <w:pPr>
              <w:spacing w:line="240" w:lineRule="atLeast"/>
              <w:rPr>
                <w:color w:val="0000FF"/>
                <w:lang w:val="fr-FR"/>
              </w:rPr>
            </w:pPr>
          </w:p>
        </w:tc>
        <w:tc>
          <w:tcPr>
            <w:tcW w:w="576" w:type="dxa"/>
          </w:tcPr>
          <w:p w:rsidR="00D50FDB" w:rsidRPr="00672CD4" w:rsidRDefault="00D50FDB">
            <w:pPr>
              <w:spacing w:line="240" w:lineRule="atLeast"/>
              <w:rPr>
                <w:color w:val="0000FF"/>
                <w:lang w:val="fr-FR"/>
              </w:rPr>
            </w:pPr>
          </w:p>
        </w:tc>
        <w:tc>
          <w:tcPr>
            <w:tcW w:w="864" w:type="dxa"/>
          </w:tcPr>
          <w:p w:rsidR="00D50FDB" w:rsidRPr="00672CD4" w:rsidRDefault="00D50FDB">
            <w:pPr>
              <w:spacing w:line="240" w:lineRule="atLeast"/>
              <w:rPr>
                <w:color w:val="0000FF"/>
                <w:lang w:val="fr-FR"/>
              </w:rPr>
            </w:pPr>
          </w:p>
        </w:tc>
        <w:tc>
          <w:tcPr>
            <w:tcW w:w="864" w:type="dxa"/>
          </w:tcPr>
          <w:p w:rsidR="00D50FDB" w:rsidRPr="00672CD4" w:rsidRDefault="00D50FDB">
            <w:pPr>
              <w:spacing w:line="240" w:lineRule="atLeast"/>
              <w:rPr>
                <w:color w:val="0000FF"/>
                <w:lang w:val="fr-FR"/>
              </w:rPr>
            </w:pPr>
          </w:p>
        </w:tc>
        <w:tc>
          <w:tcPr>
            <w:tcW w:w="6720" w:type="dxa"/>
            <w:gridSpan w:val="3"/>
          </w:tcPr>
          <w:p w:rsidR="00D50FDB" w:rsidRPr="00672CD4" w:rsidRDefault="00D50FDB">
            <w:pPr>
              <w:spacing w:line="240" w:lineRule="atLeast"/>
              <w:jc w:val="both"/>
              <w:rPr>
                <w:rFonts w:ascii="Arial" w:hAnsi="Arial"/>
                <w:color w:val="0000FF"/>
                <w:lang w:val="fr-FR"/>
              </w:rPr>
            </w:pPr>
          </w:p>
        </w:tc>
        <w:tc>
          <w:tcPr>
            <w:tcW w:w="288" w:type="dxa"/>
            <w:vAlign w:val="bottom"/>
          </w:tcPr>
          <w:p w:rsidR="00D50FDB" w:rsidRPr="00672CD4" w:rsidRDefault="00D50FDB">
            <w:pPr>
              <w:spacing w:line="240" w:lineRule="atLeast"/>
              <w:jc w:val="right"/>
              <w:rPr>
                <w:color w:val="0000FF"/>
                <w:lang w:val="fr-FR"/>
              </w:rPr>
            </w:pPr>
          </w:p>
        </w:tc>
      </w:tr>
      <w:tr w:rsidR="00672CD4" w:rsidRPr="00672CD4">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D50FDB" w:rsidP="00D50FDB">
            <w:pPr>
              <w:spacing w:line="240" w:lineRule="atLeast"/>
              <w:jc w:val="both"/>
              <w:rPr>
                <w:rFonts w:ascii="Arial" w:hAnsi="Arial"/>
                <w:color w:val="0000FF"/>
                <w:lang w:val="fr-FR"/>
              </w:rPr>
            </w:pPr>
            <w:r w:rsidRPr="00672CD4">
              <w:rPr>
                <w:rFonts w:ascii="Arial" w:hAnsi="Arial"/>
                <w:i/>
                <w:color w:val="0000FF"/>
                <w:sz w:val="18"/>
                <w:lang w:val="fr-FR"/>
              </w:rPr>
              <w:t>"A.R. 9.11.2015" (en vigueur 1.2.2016)</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D50FDB" w:rsidP="003923C7">
            <w:pPr>
              <w:spacing w:line="240" w:lineRule="atLeast"/>
              <w:jc w:val="both"/>
              <w:rPr>
                <w:color w:val="0000FF"/>
                <w:lang w:val="fr-FR"/>
              </w:rPr>
            </w:pPr>
            <w:r w:rsidRPr="00672CD4">
              <w:rPr>
                <w:rFonts w:ascii="Arial" w:hAnsi="Arial"/>
                <w:b/>
                <w:color w:val="0000FF"/>
                <w:lang w:val="fr-FR"/>
              </w:rPr>
              <w:t>"</w:t>
            </w:r>
            <w:r w:rsidR="003B64DF" w:rsidRPr="00672CD4">
              <w:rPr>
                <w:rFonts w:ascii="Arial" w:hAnsi="Arial"/>
                <w:b/>
                <w:color w:val="0000FF"/>
                <w:lang w:val="fr-FR"/>
              </w:rPr>
              <w:t>§ 3.</w:t>
            </w:r>
            <w:r w:rsidR="003B64DF" w:rsidRPr="00672CD4">
              <w:rPr>
                <w:rFonts w:ascii="Arial" w:hAnsi="Arial"/>
                <w:color w:val="0000FF"/>
                <w:lang w:val="fr-FR"/>
              </w:rPr>
              <w:t xml:space="preserve"> La lettre-clé est un signe dont la valeur en </w:t>
            </w:r>
            <w:r w:rsidR="003923C7" w:rsidRPr="00672CD4">
              <w:rPr>
                <w:rFonts w:ascii="Arial" w:hAnsi="Arial"/>
                <w:color w:val="0000FF"/>
                <w:lang w:val="fr-FR"/>
              </w:rPr>
              <w:t>euro</w:t>
            </w:r>
            <w:r w:rsidR="003B64DF" w:rsidRPr="00672CD4">
              <w:rPr>
                <w:rFonts w:ascii="Arial" w:hAnsi="Arial"/>
                <w:color w:val="0000FF"/>
                <w:lang w:val="fr-FR"/>
              </w:rPr>
              <w:t xml:space="preserve"> est fixée conventionnellement : cette valeur peut varier pour chacune des lettres-clés.</w:t>
            </w:r>
            <w:r w:rsidRPr="00672CD4">
              <w:rPr>
                <w:rFonts w:ascii="Arial" w:hAnsi="Arial"/>
                <w:color w:val="0000FF"/>
                <w:lang w:val="fr-FR"/>
              </w:rPr>
              <w:t>"</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b/>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b/>
                <w:color w:val="0000FF"/>
                <w:lang w:val="fr-FR"/>
              </w:rPr>
              <w:t>§ 4.</w:t>
            </w:r>
            <w:r w:rsidRPr="00672CD4">
              <w:rPr>
                <w:rFonts w:ascii="Arial" w:hAnsi="Arial"/>
                <w:color w:val="0000FF"/>
                <w:lang w:val="fr-FR"/>
              </w:rPr>
              <w:t xml:space="preserve"> Toute note établie pour attester avoir effectué une quelconque prestation doit mentionner le numéro d'ordre visé au § 1</w:t>
            </w:r>
            <w:r w:rsidRPr="00672CD4">
              <w:rPr>
                <w:rFonts w:ascii="Arial" w:hAnsi="Arial"/>
                <w:color w:val="0000FF"/>
                <w:vertAlign w:val="superscript"/>
                <w:lang w:val="fr-FR"/>
              </w:rPr>
              <w:t>er</w:t>
            </w:r>
            <w:r w:rsidRPr="00672CD4">
              <w:rPr>
                <w:rFonts w:ascii="Arial" w:hAnsi="Arial"/>
                <w:color w:val="0000FF"/>
                <w:lang w:val="fr-FR"/>
              </w:rPr>
              <w:t>.</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b/>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Default="003B64DF">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Pr="00672CD4" w:rsidRDefault="00DE6037">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b/>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rsidP="00600CBA">
            <w:pPr>
              <w:spacing w:line="240" w:lineRule="atLeast"/>
              <w:jc w:val="both"/>
              <w:rPr>
                <w:color w:val="0000FF"/>
                <w:lang w:val="fr-BE"/>
              </w:rPr>
            </w:pPr>
            <w:r w:rsidRPr="00672CD4">
              <w:rPr>
                <w:rFonts w:ascii="Arial" w:hAnsi="Arial"/>
                <w:i/>
                <w:color w:val="0000FF"/>
                <w:sz w:val="18"/>
                <w:lang w:val="fr-BE"/>
              </w:rPr>
              <w:t>"A.R.13.11.1989"</w:t>
            </w:r>
            <w:r w:rsidR="00600CBA" w:rsidRPr="00672CD4">
              <w:rPr>
                <w:rFonts w:ascii="Arial" w:hAnsi="Arial"/>
                <w:i/>
                <w:color w:val="0000FF"/>
                <w:sz w:val="18"/>
                <w:lang w:val="fr-BE"/>
              </w:rPr>
              <w:t xml:space="preserve"> </w:t>
            </w:r>
            <w:r w:rsidRPr="00672CD4">
              <w:rPr>
                <w:rFonts w:ascii="Arial" w:hAnsi="Arial"/>
                <w:i/>
                <w:color w:val="0000FF"/>
                <w:sz w:val="18"/>
                <w:lang w:val="fr-BE"/>
              </w:rPr>
              <w:t>(en vigueur 20.12.1989)</w:t>
            </w:r>
            <w:r w:rsidR="00600CBA" w:rsidRPr="00672CD4">
              <w:rPr>
                <w:rFonts w:ascii="Arial" w:hAnsi="Arial"/>
                <w:i/>
                <w:color w:val="0000FF"/>
                <w:sz w:val="18"/>
                <w:lang w:val="fr-BE"/>
              </w:rPr>
              <w:t xml:space="preserve"> +</w:t>
            </w:r>
            <w:r w:rsidR="00EC38DA" w:rsidRPr="00672CD4">
              <w:rPr>
                <w:rFonts w:ascii="Arial" w:hAnsi="Arial"/>
                <w:i/>
                <w:color w:val="0000FF"/>
                <w:sz w:val="18"/>
                <w:lang w:val="fr-BE"/>
              </w:rPr>
              <w:t xml:space="preserve"> </w:t>
            </w:r>
            <w:r w:rsidR="00600CBA" w:rsidRPr="00672CD4">
              <w:rPr>
                <w:rFonts w:ascii="Arial" w:hAnsi="Arial"/>
                <w:i/>
                <w:color w:val="0000FF"/>
                <w:sz w:val="18"/>
                <w:lang w:val="fr-BE"/>
              </w:rPr>
              <w:t>"A.R. 3.10.2018" (en vigueur 1.12.2018)</w:t>
            </w:r>
          </w:p>
        </w:tc>
        <w:tc>
          <w:tcPr>
            <w:tcW w:w="288" w:type="dxa"/>
            <w:vAlign w:val="bottom"/>
          </w:tcPr>
          <w:p w:rsidR="003B64DF" w:rsidRPr="00672CD4" w:rsidRDefault="003B64DF">
            <w:pPr>
              <w:spacing w:line="240" w:lineRule="atLeast"/>
              <w:jc w:val="right"/>
              <w:rPr>
                <w:color w:val="0000FF"/>
                <w:lang w:val="fr-BE"/>
              </w:rPr>
            </w:pPr>
          </w:p>
        </w:tc>
      </w:tr>
      <w:tr w:rsidR="00672CD4" w:rsidRPr="00DA2B3E">
        <w:trPr>
          <w:cantSplit/>
        </w:trPr>
        <w:tc>
          <w:tcPr>
            <w:tcW w:w="288" w:type="dxa"/>
          </w:tcPr>
          <w:p w:rsidR="003B64DF" w:rsidRPr="00672CD4" w:rsidRDefault="003B64DF">
            <w:pPr>
              <w:spacing w:line="240" w:lineRule="atLeast"/>
              <w:rPr>
                <w:color w:val="0000FF"/>
                <w:lang w:val="fr-BE"/>
              </w:rPr>
            </w:pPr>
          </w:p>
        </w:tc>
        <w:tc>
          <w:tcPr>
            <w:tcW w:w="576" w:type="dxa"/>
          </w:tcPr>
          <w:p w:rsidR="003B64DF" w:rsidRPr="00672CD4" w:rsidRDefault="003B64DF">
            <w:pPr>
              <w:spacing w:line="240" w:lineRule="atLeast"/>
              <w:rPr>
                <w:color w:val="0000FF"/>
                <w:lang w:val="fr-BE"/>
              </w:rPr>
            </w:pPr>
          </w:p>
        </w:tc>
        <w:tc>
          <w:tcPr>
            <w:tcW w:w="864" w:type="dxa"/>
          </w:tcPr>
          <w:p w:rsidR="003B64DF" w:rsidRPr="00672CD4" w:rsidRDefault="003B64DF">
            <w:pPr>
              <w:spacing w:line="240" w:lineRule="atLeast"/>
              <w:rPr>
                <w:color w:val="0000FF"/>
                <w:lang w:val="fr-BE"/>
              </w:rPr>
            </w:pPr>
          </w:p>
        </w:tc>
        <w:tc>
          <w:tcPr>
            <w:tcW w:w="864" w:type="dxa"/>
          </w:tcPr>
          <w:p w:rsidR="003B64DF" w:rsidRPr="00672CD4" w:rsidRDefault="003B64DF">
            <w:pPr>
              <w:spacing w:line="240" w:lineRule="atLeast"/>
              <w:rPr>
                <w:color w:val="0000FF"/>
                <w:lang w:val="fr-BE"/>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De la présence physique du médecin prestataire.</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rsidP="00600CBA">
            <w:pPr>
              <w:spacing w:line="240" w:lineRule="atLeast"/>
              <w:jc w:val="both"/>
              <w:rPr>
                <w:color w:val="0000FF"/>
                <w:lang w:val="fr-FR"/>
              </w:rPr>
            </w:pPr>
            <w:r w:rsidRPr="00672CD4">
              <w:rPr>
                <w:rFonts w:ascii="Arial" w:hAnsi="Arial"/>
                <w:b/>
                <w:color w:val="0000FF"/>
                <w:lang w:val="fr-FR"/>
              </w:rPr>
              <w:t>§ 4bis. I.</w:t>
            </w:r>
            <w:r w:rsidRPr="00672CD4">
              <w:rPr>
                <w:rFonts w:ascii="Arial" w:hAnsi="Arial"/>
                <w:color w:val="0000FF"/>
                <w:lang w:val="fr-FR"/>
              </w:rPr>
              <w:t xml:space="preserve"> Sans préjudice des dispositions </w:t>
            </w:r>
            <w:r w:rsidR="00600CBA" w:rsidRPr="00672CD4">
              <w:rPr>
                <w:rFonts w:ascii="Arial" w:hAnsi="Arial"/>
                <w:color w:val="0000FF"/>
                <w:lang w:val="fr-FR"/>
              </w:rPr>
              <w:t>de la loi du 10 mai 2015 portant coordination de l’arrêté royal n° 78 du 10 novembre 1967 relatif à l’exercice des professions des soins de santé</w:t>
            </w:r>
            <w:r w:rsidRPr="00672CD4">
              <w:rPr>
                <w:rFonts w:ascii="Arial" w:hAnsi="Arial"/>
                <w:color w:val="0000FF"/>
                <w:lang w:val="fr-FR"/>
              </w:rPr>
              <w:t>, le médecin prestataire peut porter en compte à l'assurance maladie-invalidité des prestations exécutées avec l'aide d'auxilliaires qualifiés pour autant qu'il ne leur ait confié, sous sa responsabilité et sous son contrôle personnel, que des actes préparatoires au diagnostic ou relatifs à l'application de traitement ou de mesure de médecine préventive inclus dans ces prestations.</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b/>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672CD4">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BE"/>
              </w:rPr>
            </w:pPr>
            <w:r w:rsidRPr="00672CD4">
              <w:rPr>
                <w:rFonts w:ascii="Arial" w:hAnsi="Arial"/>
                <w:b/>
                <w:color w:val="0000FF"/>
                <w:lang w:val="fr-BE"/>
              </w:rPr>
              <w:t>II. CATEGORIES DE PRESTATIONS.</w:t>
            </w:r>
          </w:p>
        </w:tc>
        <w:tc>
          <w:tcPr>
            <w:tcW w:w="288" w:type="dxa"/>
            <w:vAlign w:val="bottom"/>
          </w:tcPr>
          <w:p w:rsidR="003B64DF" w:rsidRPr="00672CD4" w:rsidRDefault="003B64DF">
            <w:pPr>
              <w:spacing w:line="240" w:lineRule="atLeast"/>
              <w:jc w:val="right"/>
              <w:rPr>
                <w:color w:val="0000FF"/>
                <w:lang w:val="fr-BE"/>
              </w:rPr>
            </w:pPr>
          </w:p>
        </w:tc>
      </w:tr>
      <w:tr w:rsidR="00672CD4" w:rsidRPr="00672CD4">
        <w:trPr>
          <w:cantSplit/>
        </w:trPr>
        <w:tc>
          <w:tcPr>
            <w:tcW w:w="288" w:type="dxa"/>
          </w:tcPr>
          <w:p w:rsidR="003B64DF" w:rsidRPr="00672CD4" w:rsidRDefault="003B64DF">
            <w:pPr>
              <w:spacing w:line="240" w:lineRule="atLeast"/>
              <w:rPr>
                <w:color w:val="0000FF"/>
                <w:lang w:val="fr-BE"/>
              </w:rPr>
            </w:pPr>
          </w:p>
        </w:tc>
        <w:tc>
          <w:tcPr>
            <w:tcW w:w="576" w:type="dxa"/>
          </w:tcPr>
          <w:p w:rsidR="003B64DF" w:rsidRPr="00672CD4" w:rsidRDefault="003B64DF">
            <w:pPr>
              <w:spacing w:line="240" w:lineRule="atLeast"/>
              <w:rPr>
                <w:color w:val="0000FF"/>
                <w:lang w:val="fr-BE"/>
              </w:rPr>
            </w:pPr>
          </w:p>
        </w:tc>
        <w:tc>
          <w:tcPr>
            <w:tcW w:w="864" w:type="dxa"/>
          </w:tcPr>
          <w:p w:rsidR="003B64DF" w:rsidRPr="00672CD4" w:rsidRDefault="003B64DF">
            <w:pPr>
              <w:spacing w:line="240" w:lineRule="atLeast"/>
              <w:rPr>
                <w:color w:val="0000FF"/>
                <w:lang w:val="fr-BE"/>
              </w:rPr>
            </w:pPr>
          </w:p>
        </w:tc>
        <w:tc>
          <w:tcPr>
            <w:tcW w:w="864" w:type="dxa"/>
          </w:tcPr>
          <w:p w:rsidR="003B64DF" w:rsidRPr="00672CD4" w:rsidRDefault="003B64DF">
            <w:pPr>
              <w:spacing w:line="240" w:lineRule="atLeast"/>
              <w:rPr>
                <w:color w:val="0000FF"/>
                <w:lang w:val="fr-BE"/>
              </w:rPr>
            </w:pPr>
          </w:p>
        </w:tc>
        <w:tc>
          <w:tcPr>
            <w:tcW w:w="6720" w:type="dxa"/>
            <w:gridSpan w:val="3"/>
          </w:tcPr>
          <w:p w:rsidR="003B64DF" w:rsidRPr="00672CD4" w:rsidRDefault="003B64DF">
            <w:pPr>
              <w:spacing w:line="240" w:lineRule="atLeast"/>
              <w:jc w:val="both"/>
              <w:rPr>
                <w:rFonts w:ascii="Arial" w:hAnsi="Arial"/>
                <w:b/>
                <w:color w:val="0000FF"/>
                <w:lang w:val="fr-BE"/>
              </w:rPr>
            </w:pPr>
          </w:p>
        </w:tc>
        <w:tc>
          <w:tcPr>
            <w:tcW w:w="288" w:type="dxa"/>
            <w:vAlign w:val="bottom"/>
          </w:tcPr>
          <w:p w:rsidR="003B64DF" w:rsidRPr="00672CD4" w:rsidRDefault="003B64DF">
            <w:pPr>
              <w:spacing w:line="240" w:lineRule="atLeast"/>
              <w:jc w:val="right"/>
              <w:rPr>
                <w:color w:val="0000FF"/>
                <w:lang w:val="fr-BE"/>
              </w:rPr>
            </w:pPr>
          </w:p>
        </w:tc>
      </w:tr>
      <w:tr w:rsidR="00672CD4" w:rsidRPr="00DA2B3E">
        <w:trPr>
          <w:cantSplit/>
        </w:trPr>
        <w:tc>
          <w:tcPr>
            <w:tcW w:w="288" w:type="dxa"/>
          </w:tcPr>
          <w:p w:rsidR="003B64DF" w:rsidRPr="00672CD4" w:rsidRDefault="003B64DF">
            <w:pPr>
              <w:spacing w:line="240" w:lineRule="atLeast"/>
              <w:rPr>
                <w:color w:val="0000FF"/>
                <w:lang w:val="fr-BE"/>
              </w:rPr>
            </w:pPr>
          </w:p>
        </w:tc>
        <w:tc>
          <w:tcPr>
            <w:tcW w:w="576" w:type="dxa"/>
          </w:tcPr>
          <w:p w:rsidR="003B64DF" w:rsidRPr="00672CD4" w:rsidRDefault="003B64DF">
            <w:pPr>
              <w:spacing w:line="240" w:lineRule="atLeast"/>
              <w:rPr>
                <w:color w:val="0000FF"/>
                <w:lang w:val="fr-BE"/>
              </w:rPr>
            </w:pPr>
          </w:p>
        </w:tc>
        <w:tc>
          <w:tcPr>
            <w:tcW w:w="864" w:type="dxa"/>
          </w:tcPr>
          <w:p w:rsidR="003B64DF" w:rsidRPr="00672CD4" w:rsidRDefault="003B64DF">
            <w:pPr>
              <w:spacing w:line="240" w:lineRule="atLeast"/>
              <w:rPr>
                <w:color w:val="0000FF"/>
                <w:lang w:val="fr-BE"/>
              </w:rPr>
            </w:pPr>
          </w:p>
        </w:tc>
        <w:tc>
          <w:tcPr>
            <w:tcW w:w="864" w:type="dxa"/>
          </w:tcPr>
          <w:p w:rsidR="003B64DF" w:rsidRPr="00672CD4" w:rsidRDefault="003B64DF">
            <w:pPr>
              <w:spacing w:line="240" w:lineRule="atLeast"/>
              <w:rPr>
                <w:color w:val="0000FF"/>
                <w:lang w:val="fr-BE"/>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b/>
                <w:color w:val="0000FF"/>
                <w:lang w:val="fr-FR"/>
              </w:rPr>
              <w:t>A. PRESTATIONS QUI DEMANDENT LA PRESENCE PHYSIQUE DU MEDECIN :"</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b/>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i/>
                <w:color w:val="0000FF"/>
                <w:sz w:val="18"/>
                <w:lang w:val="fr-FR"/>
              </w:rPr>
              <w:t>"A.R. 13.11.1989" (en vigueur 20.12.1989) + "A.R. 1.6.2001" (en vigueur 1.7.2001) + "A.R. 15.4.2002" (en vigueur 1.9.2002)</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color w:val="0000FF"/>
                <w:lang w:val="fr-FR"/>
              </w:rPr>
              <w:t>"a) les consultations et visites reprises à l'article 2;"</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672CD4">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rPr>
            </w:pPr>
            <w:r w:rsidRPr="00672CD4">
              <w:rPr>
                <w:rFonts w:ascii="Arial" w:hAnsi="Arial"/>
                <w:i/>
                <w:color w:val="0000FF"/>
                <w:sz w:val="18"/>
              </w:rPr>
              <w:t>"A.R. 13.11.1989" (en vigueur 20.12.1989)</w:t>
            </w:r>
          </w:p>
        </w:tc>
        <w:tc>
          <w:tcPr>
            <w:tcW w:w="288" w:type="dxa"/>
            <w:vAlign w:val="bottom"/>
          </w:tcPr>
          <w:p w:rsidR="003B64DF" w:rsidRPr="00672CD4" w:rsidRDefault="003B64DF">
            <w:pPr>
              <w:spacing w:line="240" w:lineRule="atLeast"/>
              <w:jc w:val="right"/>
              <w:rPr>
                <w:color w:val="0000FF"/>
              </w:rPr>
            </w:pPr>
          </w:p>
        </w:tc>
      </w:tr>
      <w:tr w:rsidR="00672CD4" w:rsidRPr="00DA2B3E">
        <w:trPr>
          <w:cantSplit/>
        </w:trPr>
        <w:tc>
          <w:tcPr>
            <w:tcW w:w="288" w:type="dxa"/>
          </w:tcPr>
          <w:p w:rsidR="003B64DF" w:rsidRPr="00672CD4" w:rsidRDefault="003B64DF">
            <w:pPr>
              <w:spacing w:line="240" w:lineRule="atLeast"/>
              <w:rPr>
                <w:color w:val="0000FF"/>
              </w:rPr>
            </w:pPr>
          </w:p>
        </w:tc>
        <w:tc>
          <w:tcPr>
            <w:tcW w:w="576"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color w:val="0000FF"/>
                <w:lang w:val="fr-FR"/>
              </w:rPr>
              <w:t>"b) la surveillance médicale des bénéficiaires hospitalisés reprise à l'article 25;"</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i/>
                <w:color w:val="0000FF"/>
                <w:sz w:val="18"/>
                <w:lang w:val="fr-FR"/>
              </w:rPr>
              <w:t>"A.R. 13.11.1989" (en vigueur 20.12.1989) + "A.R. 27.2.2002" (en vigueur 1.3.2002) + "A.R. 17.4.2002" (en vigueur 1.8.2002)</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color w:val="0000FF"/>
                <w:lang w:val="fr-FR"/>
              </w:rPr>
              <w:t>"c) les prestations thérapeutiques reprises sous les rubriques suivantes : article 2, soins courants aux articles 3 et 5, prestations spéciales générales à l'article 11, de chirurgie aux articles 14 (à l'exclusion du renouvellement des appareils plâtrés) et 16, de radiodiagnostic à l'article 17, de radiumthérapie et de traitement par isotopes radioactifs (en ce qui concerne leur administration) à l'article 18, de médecine interne à l'article 20, de dermato-vénéréologie à l'article 21 à l'exclusion du traitement PUVA;"</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i/>
                <w:color w:val="0000FF"/>
                <w:sz w:val="18"/>
                <w:lang w:val="fr-FR"/>
              </w:rPr>
            </w:pPr>
            <w:r w:rsidRPr="00672CD4">
              <w:rPr>
                <w:rFonts w:ascii="Arial" w:hAnsi="Arial"/>
                <w:i/>
                <w:color w:val="0000FF"/>
                <w:sz w:val="18"/>
                <w:lang w:val="fr-FR"/>
              </w:rPr>
              <w:t>"A.R. 13.11.1989" (en vigueur 20.12.1989)</w:t>
            </w:r>
            <w:r w:rsidR="00370031" w:rsidRPr="00672CD4">
              <w:rPr>
                <w:rFonts w:ascii="Arial" w:hAnsi="Arial"/>
                <w:i/>
                <w:color w:val="0000FF"/>
                <w:sz w:val="18"/>
                <w:lang w:val="fr-FR"/>
              </w:rPr>
              <w:t xml:space="preserve"> + "A.R. 7.6.2007" (en vigueur 1.7.2007)</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70031">
            <w:pPr>
              <w:spacing w:line="240" w:lineRule="atLeast"/>
              <w:jc w:val="both"/>
              <w:rPr>
                <w:color w:val="0000FF"/>
                <w:lang w:val="fr-FR"/>
              </w:rPr>
            </w:pPr>
            <w:r w:rsidRPr="00672CD4">
              <w:rPr>
                <w:rFonts w:ascii="Arial" w:hAnsi="Arial"/>
                <w:color w:val="0000FF"/>
                <w:lang w:val="fr-FR"/>
              </w:rPr>
              <w:t>"d) les prestations</w:t>
            </w:r>
            <w:r w:rsidR="003B64DF" w:rsidRPr="00672CD4">
              <w:rPr>
                <w:rFonts w:ascii="Arial" w:hAnsi="Arial"/>
                <w:color w:val="0000FF"/>
                <w:lang w:val="fr-FR"/>
              </w:rPr>
              <w:t xml:space="preserve"> reprises à l'article 12 ainsi que la phase d'installation des prestations invasives de réanimation reprises à l'article 13 à l'exclusion de la surveillance de ces dernières;</w:t>
            </w:r>
            <w:r w:rsidRPr="00672CD4">
              <w:rPr>
                <w:rFonts w:ascii="Arial" w:hAnsi="Arial"/>
                <w:color w:val="0000FF"/>
                <w:lang w:val="fr-FR"/>
              </w:rPr>
              <w:t>"</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672CD4">
        <w:trPr>
          <w:cantSplit/>
        </w:trPr>
        <w:tc>
          <w:tcPr>
            <w:tcW w:w="288" w:type="dxa"/>
          </w:tcPr>
          <w:p w:rsidR="00370031" w:rsidRPr="00672CD4" w:rsidRDefault="00370031">
            <w:pPr>
              <w:spacing w:line="240" w:lineRule="atLeast"/>
              <w:rPr>
                <w:color w:val="0000FF"/>
                <w:lang w:val="fr-FR"/>
              </w:rPr>
            </w:pPr>
          </w:p>
        </w:tc>
        <w:tc>
          <w:tcPr>
            <w:tcW w:w="576" w:type="dxa"/>
          </w:tcPr>
          <w:p w:rsidR="00370031" w:rsidRPr="00672CD4" w:rsidRDefault="00370031">
            <w:pPr>
              <w:spacing w:line="240" w:lineRule="atLeast"/>
              <w:rPr>
                <w:color w:val="0000FF"/>
                <w:lang w:val="fr-FR"/>
              </w:rPr>
            </w:pPr>
          </w:p>
        </w:tc>
        <w:tc>
          <w:tcPr>
            <w:tcW w:w="864" w:type="dxa"/>
          </w:tcPr>
          <w:p w:rsidR="00370031" w:rsidRPr="00672CD4" w:rsidRDefault="00370031">
            <w:pPr>
              <w:spacing w:line="240" w:lineRule="atLeast"/>
              <w:rPr>
                <w:color w:val="0000FF"/>
                <w:lang w:val="fr-FR"/>
              </w:rPr>
            </w:pPr>
          </w:p>
        </w:tc>
        <w:tc>
          <w:tcPr>
            <w:tcW w:w="864" w:type="dxa"/>
          </w:tcPr>
          <w:p w:rsidR="00370031" w:rsidRPr="00672CD4" w:rsidRDefault="00370031">
            <w:pPr>
              <w:spacing w:line="240" w:lineRule="atLeast"/>
              <w:rPr>
                <w:color w:val="0000FF"/>
                <w:lang w:val="fr-FR"/>
              </w:rPr>
            </w:pPr>
          </w:p>
        </w:tc>
        <w:tc>
          <w:tcPr>
            <w:tcW w:w="6720" w:type="dxa"/>
            <w:gridSpan w:val="3"/>
          </w:tcPr>
          <w:p w:rsidR="00370031" w:rsidRPr="00672CD4" w:rsidRDefault="00370031">
            <w:pPr>
              <w:spacing w:line="240" w:lineRule="atLeast"/>
              <w:jc w:val="both"/>
              <w:rPr>
                <w:rFonts w:ascii="Arial" w:hAnsi="Arial"/>
                <w:color w:val="0000FF"/>
                <w:lang w:val="fr-FR"/>
              </w:rPr>
            </w:pPr>
            <w:r w:rsidRPr="00672CD4">
              <w:rPr>
                <w:rFonts w:ascii="Arial" w:hAnsi="Arial"/>
                <w:i/>
                <w:color w:val="0000FF"/>
                <w:sz w:val="18"/>
                <w:lang w:val="fr-FR"/>
              </w:rPr>
              <w:t>"A.R. 13.11.1989" (en vigueur 20.12.1989)</w:t>
            </w:r>
          </w:p>
        </w:tc>
        <w:tc>
          <w:tcPr>
            <w:tcW w:w="288" w:type="dxa"/>
            <w:vAlign w:val="bottom"/>
          </w:tcPr>
          <w:p w:rsidR="00370031" w:rsidRPr="00672CD4" w:rsidRDefault="00370031">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70031">
            <w:pPr>
              <w:spacing w:line="240" w:lineRule="atLeast"/>
              <w:jc w:val="both"/>
              <w:rPr>
                <w:color w:val="0000FF"/>
                <w:lang w:val="fr-FR"/>
              </w:rPr>
            </w:pPr>
            <w:r w:rsidRPr="00672CD4">
              <w:rPr>
                <w:rFonts w:ascii="Arial" w:hAnsi="Arial"/>
                <w:color w:val="0000FF"/>
                <w:lang w:val="fr-FR"/>
              </w:rPr>
              <w:t>"</w:t>
            </w:r>
            <w:r w:rsidR="003B64DF" w:rsidRPr="00672CD4">
              <w:rPr>
                <w:rFonts w:ascii="Arial" w:hAnsi="Arial"/>
                <w:color w:val="0000FF"/>
                <w:lang w:val="fr-FR"/>
              </w:rPr>
              <w:t>e) les accouchements, sans préjudice de ceux qui sont légalement prescrits aux accoucheuses ou prestés par elles, et les actes thérapeutiques obstétricaux qu'ils peuvent entraîner, repris à l'article 9;</w:t>
            </w:r>
            <w:r w:rsidR="003923C7" w:rsidRPr="00672CD4">
              <w:rPr>
                <w:rFonts w:ascii="Arial" w:hAnsi="Arial"/>
                <w:color w:val="0000FF"/>
                <w:lang w:val="fr-FR"/>
              </w:rPr>
              <w:t>"</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DE6037" w:rsidRPr="00DA2B3E">
        <w:trPr>
          <w:cantSplit/>
        </w:trPr>
        <w:tc>
          <w:tcPr>
            <w:tcW w:w="288" w:type="dxa"/>
          </w:tcPr>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Pr="00672CD4" w:rsidRDefault="00DE6037">
            <w:pPr>
              <w:spacing w:line="240" w:lineRule="atLeast"/>
              <w:rPr>
                <w:color w:val="0000FF"/>
                <w:lang w:val="fr-FR"/>
              </w:rPr>
            </w:pPr>
          </w:p>
        </w:tc>
        <w:tc>
          <w:tcPr>
            <w:tcW w:w="576" w:type="dxa"/>
          </w:tcPr>
          <w:p w:rsidR="00DE6037" w:rsidRPr="00672CD4" w:rsidRDefault="00DE6037">
            <w:pPr>
              <w:spacing w:line="240" w:lineRule="atLeast"/>
              <w:rPr>
                <w:color w:val="0000FF"/>
                <w:lang w:val="fr-FR"/>
              </w:rPr>
            </w:pPr>
          </w:p>
        </w:tc>
        <w:tc>
          <w:tcPr>
            <w:tcW w:w="864" w:type="dxa"/>
          </w:tcPr>
          <w:p w:rsidR="00DE6037" w:rsidRPr="00672CD4" w:rsidRDefault="00DE6037">
            <w:pPr>
              <w:spacing w:line="240" w:lineRule="atLeast"/>
              <w:rPr>
                <w:color w:val="0000FF"/>
                <w:lang w:val="fr-FR"/>
              </w:rPr>
            </w:pPr>
          </w:p>
        </w:tc>
        <w:tc>
          <w:tcPr>
            <w:tcW w:w="864" w:type="dxa"/>
          </w:tcPr>
          <w:p w:rsidR="00DE6037" w:rsidRPr="00672CD4" w:rsidRDefault="00DE6037">
            <w:pPr>
              <w:spacing w:line="240" w:lineRule="atLeast"/>
              <w:rPr>
                <w:color w:val="0000FF"/>
                <w:lang w:val="fr-FR"/>
              </w:rPr>
            </w:pPr>
          </w:p>
        </w:tc>
        <w:tc>
          <w:tcPr>
            <w:tcW w:w="6720" w:type="dxa"/>
            <w:gridSpan w:val="3"/>
          </w:tcPr>
          <w:p w:rsidR="00DE6037" w:rsidRPr="00672CD4" w:rsidRDefault="00DE6037">
            <w:pPr>
              <w:spacing w:line="240" w:lineRule="atLeast"/>
              <w:jc w:val="both"/>
              <w:rPr>
                <w:rFonts w:ascii="Arial" w:hAnsi="Arial"/>
                <w:color w:val="0000FF"/>
                <w:lang w:val="fr-FR"/>
              </w:rPr>
            </w:pPr>
          </w:p>
        </w:tc>
        <w:tc>
          <w:tcPr>
            <w:tcW w:w="288" w:type="dxa"/>
            <w:vAlign w:val="bottom"/>
          </w:tcPr>
          <w:p w:rsidR="00DE6037" w:rsidRPr="00672CD4" w:rsidRDefault="00DE6037">
            <w:pPr>
              <w:spacing w:line="240" w:lineRule="atLeast"/>
              <w:jc w:val="right"/>
              <w:rPr>
                <w:color w:val="0000FF"/>
                <w:lang w:val="fr-FR"/>
              </w:rPr>
            </w:pPr>
          </w:p>
        </w:tc>
      </w:tr>
      <w:tr w:rsidR="00672CD4" w:rsidRPr="00DA2B3E">
        <w:trPr>
          <w:cantSplit/>
        </w:trPr>
        <w:tc>
          <w:tcPr>
            <w:tcW w:w="288" w:type="dxa"/>
          </w:tcPr>
          <w:p w:rsidR="00370031" w:rsidRPr="00672CD4" w:rsidRDefault="00370031">
            <w:pPr>
              <w:spacing w:line="240" w:lineRule="atLeast"/>
              <w:rPr>
                <w:color w:val="0000FF"/>
                <w:lang w:val="fr-FR"/>
              </w:rPr>
            </w:pPr>
          </w:p>
        </w:tc>
        <w:tc>
          <w:tcPr>
            <w:tcW w:w="576" w:type="dxa"/>
          </w:tcPr>
          <w:p w:rsidR="00370031" w:rsidRPr="00672CD4" w:rsidRDefault="00370031">
            <w:pPr>
              <w:spacing w:line="240" w:lineRule="atLeast"/>
              <w:rPr>
                <w:color w:val="0000FF"/>
                <w:lang w:val="fr-FR"/>
              </w:rPr>
            </w:pPr>
          </w:p>
        </w:tc>
        <w:tc>
          <w:tcPr>
            <w:tcW w:w="864" w:type="dxa"/>
          </w:tcPr>
          <w:p w:rsidR="00370031" w:rsidRPr="00672CD4" w:rsidRDefault="00370031">
            <w:pPr>
              <w:spacing w:line="240" w:lineRule="atLeast"/>
              <w:rPr>
                <w:color w:val="0000FF"/>
                <w:lang w:val="fr-FR"/>
              </w:rPr>
            </w:pPr>
          </w:p>
        </w:tc>
        <w:tc>
          <w:tcPr>
            <w:tcW w:w="864" w:type="dxa"/>
          </w:tcPr>
          <w:p w:rsidR="00370031" w:rsidRPr="00672CD4" w:rsidRDefault="00370031">
            <w:pPr>
              <w:spacing w:line="240" w:lineRule="atLeast"/>
              <w:rPr>
                <w:color w:val="0000FF"/>
                <w:lang w:val="fr-FR"/>
              </w:rPr>
            </w:pPr>
          </w:p>
        </w:tc>
        <w:tc>
          <w:tcPr>
            <w:tcW w:w="6720" w:type="dxa"/>
            <w:gridSpan w:val="3"/>
          </w:tcPr>
          <w:p w:rsidR="00370031" w:rsidRPr="00672CD4" w:rsidRDefault="003923C7">
            <w:pPr>
              <w:spacing w:line="240" w:lineRule="atLeast"/>
              <w:jc w:val="both"/>
              <w:rPr>
                <w:rFonts w:ascii="Arial" w:hAnsi="Arial"/>
                <w:color w:val="0000FF"/>
                <w:lang w:val="fr-FR"/>
              </w:rPr>
            </w:pPr>
            <w:r w:rsidRPr="00672CD4">
              <w:rPr>
                <w:rFonts w:ascii="Arial" w:hAnsi="Arial"/>
                <w:i/>
                <w:color w:val="0000FF"/>
                <w:sz w:val="18"/>
                <w:lang w:val="fr-FR"/>
              </w:rPr>
              <w:t>"A.R. 13.11.1989" (en vigueur 20.12.1989) + "A.R. 9.11.2015" (en vigueur 1.2.2016)</w:t>
            </w:r>
          </w:p>
        </w:tc>
        <w:tc>
          <w:tcPr>
            <w:tcW w:w="288" w:type="dxa"/>
            <w:vAlign w:val="bottom"/>
          </w:tcPr>
          <w:p w:rsidR="00370031" w:rsidRPr="00672CD4" w:rsidRDefault="00370031">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923C7">
            <w:pPr>
              <w:spacing w:line="240" w:lineRule="atLeast"/>
              <w:jc w:val="both"/>
              <w:rPr>
                <w:color w:val="0000FF"/>
                <w:lang w:val="fr-FR"/>
              </w:rPr>
            </w:pPr>
            <w:r w:rsidRPr="00672CD4">
              <w:rPr>
                <w:rFonts w:ascii="Arial" w:hAnsi="Arial"/>
                <w:color w:val="0000FF"/>
                <w:lang w:val="fr-FR"/>
              </w:rPr>
              <w:t>"</w:t>
            </w:r>
            <w:r w:rsidR="003B64DF" w:rsidRPr="00672CD4">
              <w:rPr>
                <w:rFonts w:ascii="Arial" w:hAnsi="Arial"/>
                <w:color w:val="0000FF"/>
                <w:lang w:val="fr-FR"/>
              </w:rPr>
              <w:t xml:space="preserve">f) les prestations diagnostiques invasives réalisées notamment à l'aide de cathéters, d'endoscopes, de tout instrument de mesure intracavitaire ou intravasculaire, de trocards (à l'exclusion des ponctions pour prélévements sanguins) ainsi que les prélèvements de tissus dans les diverses </w:t>
            </w:r>
            <w:r w:rsidRPr="00672CD4">
              <w:rPr>
                <w:rFonts w:ascii="Arial" w:hAnsi="Arial" w:cs="Arial"/>
                <w:color w:val="0000FF"/>
                <w:lang w:val="fr-BE" w:eastAsia="nl-BE"/>
              </w:rPr>
              <w:t xml:space="preserve">spécialités médicales </w:t>
            </w:r>
            <w:r w:rsidR="003B64DF" w:rsidRPr="00672CD4">
              <w:rPr>
                <w:rFonts w:ascii="Arial" w:hAnsi="Arial"/>
                <w:color w:val="0000FF"/>
                <w:lang w:val="fr-FR"/>
              </w:rPr>
              <w:t>reprises aux articles 3, 11, 14, 17, 20, 21 et 24;"</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i/>
                <w:color w:val="0000FF"/>
                <w:sz w:val="18"/>
                <w:lang w:val="fr-FR"/>
              </w:rPr>
              <w:t>"A.R. 13.11.1989" (en vigueur 20.12.1989) + "A.R. 26.3.2003" [en vigueur 1.4.2003 ("A.R. 22.4.2003" + Erratum M.B. 29.4.2003)]</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color w:val="0000FF"/>
                <w:lang w:val="fr-FR"/>
              </w:rPr>
              <w:t>"g) les prestations d'échographies reprises aux articles 17bis et 17quater et les prestations de radiodiagnostic reprises à l'article 17 qui comportent des études cinétiques ou l'administration au malade de produits de contraste, de marqueurs ou de drogues;"</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672CD4">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rPr>
            </w:pPr>
            <w:r w:rsidRPr="00672CD4">
              <w:rPr>
                <w:rFonts w:ascii="Arial" w:hAnsi="Arial"/>
                <w:i/>
                <w:color w:val="0000FF"/>
                <w:sz w:val="18"/>
              </w:rPr>
              <w:t>"A.R. 13.11.1989" (en vigueur 20.12.1989)</w:t>
            </w:r>
          </w:p>
        </w:tc>
        <w:tc>
          <w:tcPr>
            <w:tcW w:w="288" w:type="dxa"/>
            <w:vAlign w:val="bottom"/>
          </w:tcPr>
          <w:p w:rsidR="003B64DF" w:rsidRPr="00672CD4" w:rsidRDefault="003B64DF">
            <w:pPr>
              <w:spacing w:line="240" w:lineRule="atLeast"/>
              <w:jc w:val="right"/>
              <w:rPr>
                <w:color w:val="0000FF"/>
              </w:rPr>
            </w:pPr>
          </w:p>
        </w:tc>
      </w:tr>
      <w:tr w:rsidR="00672CD4" w:rsidRPr="00DA2B3E">
        <w:trPr>
          <w:cantSplit/>
        </w:trPr>
        <w:tc>
          <w:tcPr>
            <w:tcW w:w="288" w:type="dxa"/>
          </w:tcPr>
          <w:p w:rsidR="003B64DF" w:rsidRPr="00672CD4" w:rsidRDefault="003B64DF">
            <w:pPr>
              <w:spacing w:line="240" w:lineRule="atLeast"/>
              <w:rPr>
                <w:color w:val="0000FF"/>
              </w:rPr>
            </w:pPr>
          </w:p>
        </w:tc>
        <w:tc>
          <w:tcPr>
            <w:tcW w:w="576"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864" w:type="dxa"/>
          </w:tcPr>
          <w:p w:rsidR="003B64DF" w:rsidRPr="00672CD4" w:rsidRDefault="003B64DF">
            <w:pPr>
              <w:spacing w:line="240" w:lineRule="atLeast"/>
              <w:rPr>
                <w:color w:val="0000FF"/>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color w:val="0000FF"/>
                <w:lang w:val="fr-FR"/>
              </w:rPr>
              <w:t>"h) les tests fonctionnels et scintigraphies avec administration de produits marqués repris à l'article 18, § 2, dont le déroulement est susceptible d'être modifié par les constatations faites par le médecin prestataire en cours d'exécution;</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color w:val="0000FF"/>
                <w:lang w:val="fr-FR"/>
              </w:rPr>
            </w:pPr>
            <w:r w:rsidRPr="00672CD4">
              <w:rPr>
                <w:rFonts w:ascii="Arial" w:hAnsi="Arial"/>
                <w:color w:val="0000FF"/>
                <w:lang w:val="fr-FR"/>
              </w:rPr>
              <w:t>i) les épreuves fonctionnelles à risque telles les épreuves d'effort en cardiologie (article 20) et les tests de provocation (articles 11, 14, 20 et 21);</w:t>
            </w:r>
            <w:r w:rsidR="009B6B9C" w:rsidRPr="00672CD4">
              <w:rPr>
                <w:rFonts w:ascii="Arial" w:hAnsi="Arial"/>
                <w:color w:val="0000FF"/>
                <w:lang w:val="fr-FR"/>
              </w:rPr>
              <w:t>"</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3B64DF">
            <w:pPr>
              <w:spacing w:line="240" w:lineRule="atLeast"/>
              <w:jc w:val="both"/>
              <w:rPr>
                <w:rFonts w:ascii="Arial" w:hAnsi="Arial"/>
                <w:color w:val="0000FF"/>
                <w:lang w:val="fr-FR"/>
              </w:rPr>
            </w:pP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9B6B9C" w:rsidRPr="00672CD4" w:rsidRDefault="009B6B9C">
            <w:pPr>
              <w:spacing w:line="240" w:lineRule="atLeast"/>
              <w:rPr>
                <w:color w:val="0000FF"/>
                <w:lang w:val="fr-FR"/>
              </w:rPr>
            </w:pPr>
          </w:p>
        </w:tc>
        <w:tc>
          <w:tcPr>
            <w:tcW w:w="576" w:type="dxa"/>
          </w:tcPr>
          <w:p w:rsidR="009B6B9C" w:rsidRPr="00672CD4" w:rsidRDefault="009B6B9C">
            <w:pPr>
              <w:spacing w:line="240" w:lineRule="atLeast"/>
              <w:rPr>
                <w:color w:val="0000FF"/>
                <w:lang w:val="fr-FR"/>
              </w:rPr>
            </w:pPr>
          </w:p>
        </w:tc>
        <w:tc>
          <w:tcPr>
            <w:tcW w:w="864" w:type="dxa"/>
          </w:tcPr>
          <w:p w:rsidR="009B6B9C" w:rsidRPr="00672CD4" w:rsidRDefault="009B6B9C">
            <w:pPr>
              <w:spacing w:line="240" w:lineRule="atLeast"/>
              <w:rPr>
                <w:color w:val="0000FF"/>
                <w:lang w:val="fr-FR"/>
              </w:rPr>
            </w:pPr>
          </w:p>
        </w:tc>
        <w:tc>
          <w:tcPr>
            <w:tcW w:w="864" w:type="dxa"/>
          </w:tcPr>
          <w:p w:rsidR="009B6B9C" w:rsidRPr="00672CD4" w:rsidRDefault="009B6B9C">
            <w:pPr>
              <w:spacing w:line="240" w:lineRule="atLeast"/>
              <w:rPr>
                <w:color w:val="0000FF"/>
                <w:lang w:val="fr-FR"/>
              </w:rPr>
            </w:pPr>
          </w:p>
        </w:tc>
        <w:tc>
          <w:tcPr>
            <w:tcW w:w="6720" w:type="dxa"/>
            <w:gridSpan w:val="3"/>
          </w:tcPr>
          <w:p w:rsidR="009B6B9C" w:rsidRPr="001249D8" w:rsidRDefault="009B6B9C" w:rsidP="001249D8">
            <w:pPr>
              <w:spacing w:line="240" w:lineRule="atLeast"/>
              <w:jc w:val="both"/>
              <w:rPr>
                <w:rFonts w:ascii="Arial" w:hAnsi="Arial"/>
                <w:color w:val="0000FF"/>
                <w:lang w:val="fr-BE"/>
              </w:rPr>
            </w:pPr>
            <w:r w:rsidRPr="001249D8">
              <w:rPr>
                <w:rFonts w:ascii="Arial" w:hAnsi="Arial"/>
                <w:i/>
                <w:color w:val="0000FF"/>
                <w:sz w:val="18"/>
                <w:lang w:val="fr-BE"/>
              </w:rPr>
              <w:t>"A.R. 20.9.2012" (en vigueur 1.11.2012)</w:t>
            </w:r>
            <w:r w:rsidR="001249D8" w:rsidRPr="001249D8">
              <w:rPr>
                <w:rFonts w:ascii="Arial" w:hAnsi="Arial"/>
                <w:i/>
                <w:color w:val="0000FF"/>
                <w:sz w:val="18"/>
                <w:lang w:val="fr-BE"/>
              </w:rPr>
              <w:t xml:space="preserve"> + "A.R. </w:t>
            </w:r>
            <w:r w:rsidR="001249D8">
              <w:rPr>
                <w:rFonts w:ascii="Arial" w:hAnsi="Arial"/>
                <w:i/>
                <w:color w:val="0000FF"/>
                <w:sz w:val="18"/>
                <w:lang w:val="fr-BE"/>
              </w:rPr>
              <w:t>5</w:t>
            </w:r>
            <w:r w:rsidR="001249D8" w:rsidRPr="001249D8">
              <w:rPr>
                <w:rFonts w:ascii="Arial" w:hAnsi="Arial"/>
                <w:i/>
                <w:color w:val="0000FF"/>
                <w:sz w:val="18"/>
                <w:lang w:val="fr-BE"/>
              </w:rPr>
              <w:t>.</w:t>
            </w:r>
            <w:r w:rsidR="001249D8">
              <w:rPr>
                <w:rFonts w:ascii="Arial" w:hAnsi="Arial"/>
                <w:i/>
                <w:color w:val="0000FF"/>
                <w:sz w:val="18"/>
                <w:lang w:val="fr-BE"/>
              </w:rPr>
              <w:t>10</w:t>
            </w:r>
            <w:r w:rsidR="001249D8" w:rsidRPr="001249D8">
              <w:rPr>
                <w:rFonts w:ascii="Arial" w:hAnsi="Arial"/>
                <w:i/>
                <w:color w:val="0000FF"/>
                <w:sz w:val="18"/>
                <w:lang w:val="fr-BE"/>
              </w:rPr>
              <w:t>.201</w:t>
            </w:r>
            <w:r w:rsidR="001249D8">
              <w:rPr>
                <w:rFonts w:ascii="Arial" w:hAnsi="Arial"/>
                <w:i/>
                <w:color w:val="0000FF"/>
                <w:sz w:val="18"/>
                <w:lang w:val="fr-BE"/>
              </w:rPr>
              <w:t>8</w:t>
            </w:r>
            <w:r w:rsidR="001249D8" w:rsidRPr="001249D8">
              <w:rPr>
                <w:rFonts w:ascii="Arial" w:hAnsi="Arial"/>
                <w:i/>
                <w:color w:val="0000FF"/>
                <w:sz w:val="18"/>
                <w:lang w:val="fr-BE"/>
              </w:rPr>
              <w:t>" (en vigueur 1.1</w:t>
            </w:r>
            <w:r w:rsidR="001249D8">
              <w:rPr>
                <w:rFonts w:ascii="Arial" w:hAnsi="Arial"/>
                <w:i/>
                <w:color w:val="0000FF"/>
                <w:sz w:val="18"/>
                <w:lang w:val="fr-BE"/>
              </w:rPr>
              <w:t>2</w:t>
            </w:r>
            <w:r w:rsidR="001249D8" w:rsidRPr="001249D8">
              <w:rPr>
                <w:rFonts w:ascii="Arial" w:hAnsi="Arial"/>
                <w:i/>
                <w:color w:val="0000FF"/>
                <w:sz w:val="18"/>
                <w:lang w:val="fr-BE"/>
              </w:rPr>
              <w:t>.201</w:t>
            </w:r>
            <w:r w:rsidR="001249D8">
              <w:rPr>
                <w:rFonts w:ascii="Arial" w:hAnsi="Arial"/>
                <w:i/>
                <w:color w:val="0000FF"/>
                <w:sz w:val="18"/>
                <w:lang w:val="fr-BE"/>
              </w:rPr>
              <w:t>8</w:t>
            </w:r>
            <w:r w:rsidR="001249D8" w:rsidRPr="001249D8">
              <w:rPr>
                <w:rFonts w:ascii="Arial" w:hAnsi="Arial"/>
                <w:i/>
                <w:color w:val="0000FF"/>
                <w:sz w:val="18"/>
                <w:lang w:val="fr-BE"/>
              </w:rPr>
              <w:t>)</w:t>
            </w:r>
          </w:p>
        </w:tc>
        <w:tc>
          <w:tcPr>
            <w:tcW w:w="288" w:type="dxa"/>
            <w:vAlign w:val="bottom"/>
          </w:tcPr>
          <w:p w:rsidR="009B6B9C" w:rsidRPr="00672CD4" w:rsidRDefault="009B6B9C">
            <w:pPr>
              <w:spacing w:line="240" w:lineRule="atLeast"/>
              <w:jc w:val="right"/>
              <w:rPr>
                <w:color w:val="0000FF"/>
                <w:lang w:val="fr-FR"/>
              </w:rPr>
            </w:pPr>
          </w:p>
        </w:tc>
      </w:tr>
      <w:tr w:rsidR="00672CD4" w:rsidRPr="00DA2B3E">
        <w:trPr>
          <w:cantSplit/>
        </w:trPr>
        <w:tc>
          <w:tcPr>
            <w:tcW w:w="288" w:type="dxa"/>
          </w:tcPr>
          <w:p w:rsidR="003B64DF" w:rsidRPr="00672CD4" w:rsidRDefault="003B64DF">
            <w:pPr>
              <w:spacing w:line="240" w:lineRule="atLeast"/>
              <w:rPr>
                <w:color w:val="0000FF"/>
                <w:lang w:val="fr-FR"/>
              </w:rPr>
            </w:pPr>
          </w:p>
        </w:tc>
        <w:tc>
          <w:tcPr>
            <w:tcW w:w="576"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864" w:type="dxa"/>
          </w:tcPr>
          <w:p w:rsidR="003B64DF" w:rsidRPr="00672CD4" w:rsidRDefault="003B64DF">
            <w:pPr>
              <w:spacing w:line="240" w:lineRule="atLeast"/>
              <w:rPr>
                <w:color w:val="0000FF"/>
                <w:lang w:val="fr-FR"/>
              </w:rPr>
            </w:pPr>
          </w:p>
        </w:tc>
        <w:tc>
          <w:tcPr>
            <w:tcW w:w="6720" w:type="dxa"/>
            <w:gridSpan w:val="3"/>
          </w:tcPr>
          <w:p w:rsidR="003B64DF" w:rsidRPr="00672CD4" w:rsidRDefault="009B6B9C" w:rsidP="00AB15FA">
            <w:pPr>
              <w:spacing w:line="240" w:lineRule="atLeast"/>
              <w:jc w:val="both"/>
              <w:rPr>
                <w:color w:val="0000FF"/>
                <w:lang w:val="fr-FR"/>
              </w:rPr>
            </w:pPr>
            <w:r w:rsidRPr="00672CD4">
              <w:rPr>
                <w:rFonts w:ascii="Arial" w:hAnsi="Arial"/>
                <w:color w:val="0000FF"/>
                <w:lang w:val="fr-FR"/>
              </w:rPr>
              <w:t>"</w:t>
            </w:r>
            <w:r w:rsidR="003B64DF" w:rsidRPr="00672CD4">
              <w:rPr>
                <w:rFonts w:ascii="Arial" w:hAnsi="Arial"/>
                <w:color w:val="0000FF"/>
                <w:lang w:val="fr-FR"/>
              </w:rPr>
              <w:t>j)</w:t>
            </w:r>
            <w:r w:rsidR="00AB15FA">
              <w:rPr>
                <w:rFonts w:ascii="Arial" w:hAnsi="Arial"/>
                <w:color w:val="0000FF"/>
                <w:lang w:val="fr-FR"/>
              </w:rPr>
              <w:t xml:space="preserve"> </w:t>
            </w:r>
            <w:r w:rsidR="001249D8" w:rsidRPr="001249D8">
              <w:rPr>
                <w:rFonts w:ascii="Arial" w:hAnsi="Arial"/>
                <w:color w:val="0000FF"/>
                <w:lang w:val="fr-FR"/>
              </w:rPr>
              <w:t>les prestations d'électrodiagnostics telles l'électrodiagnostic de régions et l'électromyographie par électrode aiguille repris aux articles 14, 20 et 22.</w:t>
            </w:r>
            <w:r w:rsidR="00325BE0" w:rsidRPr="00672CD4">
              <w:rPr>
                <w:rFonts w:ascii="Arial" w:hAnsi="Arial"/>
                <w:color w:val="0000FF"/>
                <w:lang w:val="fr-FR"/>
              </w:rPr>
              <w:t>"</w:t>
            </w:r>
          </w:p>
        </w:tc>
        <w:tc>
          <w:tcPr>
            <w:tcW w:w="288" w:type="dxa"/>
            <w:vAlign w:val="bottom"/>
          </w:tcPr>
          <w:p w:rsidR="003B64DF" w:rsidRPr="00672CD4" w:rsidRDefault="003B64DF">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r w:rsidRPr="00672CD4">
              <w:rPr>
                <w:rFonts w:ascii="Arial" w:hAnsi="Arial"/>
                <w:i/>
                <w:color w:val="0000FF"/>
                <w:sz w:val="18"/>
              </w:rPr>
              <w:t>"A.R. 27.9.2009" (en vigueur 1.12.2009)</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r w:rsidRPr="00672CD4">
              <w:rPr>
                <w:rFonts w:ascii="Arial" w:hAnsi="Arial"/>
                <w:color w:val="0000FF"/>
                <w:lang w:val="fr-FR"/>
              </w:rPr>
              <w:t>"k) la prestation 558773 - 558784 (manipulations vertébrales) reprise à l'article 22, II, a), 1°, et la prestation 558950 - 558961 (examen d'admission) reprise à l'article 22, II, a), 2°."</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r w:rsidRPr="00672CD4">
              <w:rPr>
                <w:rFonts w:ascii="Arial" w:hAnsi="Arial"/>
                <w:i/>
                <w:color w:val="0000FF"/>
                <w:sz w:val="18"/>
              </w:rPr>
              <w:t>"A.R. 13.11.1989" (en vigueur 20.12.1989)</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B. Prestations dont une partie technique de l'exécution peut être confiée à des auxiliaires qualifiés</w:t>
            </w:r>
            <w:r w:rsidRPr="00672CD4">
              <w:rPr>
                <w:rFonts w:ascii="Arial" w:hAnsi="Arial"/>
                <w:color w:val="0000FF"/>
                <w:lang w:val="fr-FR"/>
              </w:rPr>
              <w:t xml:space="preserve"> sous la réserve expresse que le médecin prestataire puisse intervenir immédiatement en cas de besoin, dans les conditions énumérées ci-après sub. 1 et 2.</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1. a)</w:t>
            </w:r>
            <w:r w:rsidRPr="00672CD4">
              <w:rPr>
                <w:rFonts w:ascii="Arial" w:hAnsi="Arial"/>
                <w:color w:val="0000FF"/>
                <w:lang w:val="fr-FR"/>
              </w:rPr>
              <w:t xml:space="preserve"> Les prestations de radiothérapie reprises à l'article 18, § 1er;</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b)</w:t>
            </w:r>
            <w:r w:rsidRPr="00672CD4">
              <w:rPr>
                <w:rFonts w:ascii="Arial" w:hAnsi="Arial"/>
                <w:color w:val="0000FF"/>
                <w:lang w:val="fr-FR"/>
              </w:rPr>
              <w:t xml:space="preserve"> les tests fonctionnels de biologie clinique avec injections de drogues au malade (article 24), les épreuves pharmacocinétiques en générale (article 20).</w:t>
            </w:r>
            <w:r w:rsidR="00AD2525"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AD2525" w:rsidRPr="00672CD4" w:rsidRDefault="00AD2525">
            <w:pPr>
              <w:spacing w:line="240" w:lineRule="atLeast"/>
              <w:rPr>
                <w:color w:val="0000FF"/>
                <w:lang w:val="fr-FR"/>
              </w:rPr>
            </w:pPr>
          </w:p>
        </w:tc>
        <w:tc>
          <w:tcPr>
            <w:tcW w:w="576" w:type="dxa"/>
          </w:tcPr>
          <w:p w:rsidR="00AD2525" w:rsidRPr="00672CD4" w:rsidRDefault="00AD2525">
            <w:pPr>
              <w:spacing w:line="240" w:lineRule="atLeast"/>
              <w:rPr>
                <w:color w:val="0000FF"/>
                <w:lang w:val="fr-FR"/>
              </w:rPr>
            </w:pPr>
          </w:p>
        </w:tc>
        <w:tc>
          <w:tcPr>
            <w:tcW w:w="864" w:type="dxa"/>
          </w:tcPr>
          <w:p w:rsidR="00AD2525" w:rsidRPr="00672CD4" w:rsidRDefault="00AD2525">
            <w:pPr>
              <w:spacing w:line="240" w:lineRule="atLeast"/>
              <w:rPr>
                <w:color w:val="0000FF"/>
                <w:lang w:val="fr-FR"/>
              </w:rPr>
            </w:pPr>
          </w:p>
        </w:tc>
        <w:tc>
          <w:tcPr>
            <w:tcW w:w="864" w:type="dxa"/>
          </w:tcPr>
          <w:p w:rsidR="00AD2525" w:rsidRPr="00672CD4" w:rsidRDefault="00AD2525">
            <w:pPr>
              <w:spacing w:line="240" w:lineRule="atLeast"/>
              <w:rPr>
                <w:color w:val="0000FF"/>
                <w:lang w:val="fr-FR"/>
              </w:rPr>
            </w:pPr>
          </w:p>
        </w:tc>
        <w:tc>
          <w:tcPr>
            <w:tcW w:w="6720" w:type="dxa"/>
            <w:gridSpan w:val="3"/>
          </w:tcPr>
          <w:p w:rsidR="00AD2525" w:rsidRPr="00672CD4" w:rsidRDefault="00AD2525">
            <w:pPr>
              <w:spacing w:line="240" w:lineRule="atLeast"/>
              <w:jc w:val="both"/>
              <w:rPr>
                <w:rFonts w:ascii="Arial" w:hAnsi="Arial"/>
                <w:b/>
                <w:color w:val="0000FF"/>
                <w:lang w:val="fr-FR"/>
              </w:rPr>
            </w:pPr>
          </w:p>
        </w:tc>
        <w:tc>
          <w:tcPr>
            <w:tcW w:w="288" w:type="dxa"/>
            <w:vAlign w:val="bottom"/>
          </w:tcPr>
          <w:p w:rsidR="00AD2525" w:rsidRPr="00672CD4" w:rsidRDefault="00AD2525">
            <w:pPr>
              <w:spacing w:line="240" w:lineRule="atLeast"/>
              <w:jc w:val="right"/>
              <w:rPr>
                <w:color w:val="0000FF"/>
                <w:lang w:val="fr-FR"/>
              </w:rPr>
            </w:pPr>
          </w:p>
        </w:tc>
      </w:tr>
      <w:tr w:rsidR="00672CD4" w:rsidRPr="00672CD4">
        <w:trPr>
          <w:cantSplit/>
        </w:trPr>
        <w:tc>
          <w:tcPr>
            <w:tcW w:w="288" w:type="dxa"/>
          </w:tcPr>
          <w:p w:rsidR="00AD2525" w:rsidRPr="00672CD4" w:rsidRDefault="00AD2525">
            <w:pPr>
              <w:spacing w:line="240" w:lineRule="atLeast"/>
              <w:rPr>
                <w:color w:val="0000FF"/>
                <w:lang w:val="fr-FR"/>
              </w:rPr>
            </w:pPr>
          </w:p>
        </w:tc>
        <w:tc>
          <w:tcPr>
            <w:tcW w:w="576" w:type="dxa"/>
          </w:tcPr>
          <w:p w:rsidR="00AD2525" w:rsidRPr="00672CD4" w:rsidRDefault="00AD2525">
            <w:pPr>
              <w:spacing w:line="240" w:lineRule="atLeast"/>
              <w:rPr>
                <w:color w:val="0000FF"/>
                <w:lang w:val="fr-FR"/>
              </w:rPr>
            </w:pPr>
          </w:p>
        </w:tc>
        <w:tc>
          <w:tcPr>
            <w:tcW w:w="864" w:type="dxa"/>
          </w:tcPr>
          <w:p w:rsidR="00AD2525" w:rsidRPr="00672CD4" w:rsidRDefault="00AD2525">
            <w:pPr>
              <w:spacing w:line="240" w:lineRule="atLeast"/>
              <w:rPr>
                <w:color w:val="0000FF"/>
                <w:lang w:val="fr-FR"/>
              </w:rPr>
            </w:pPr>
          </w:p>
        </w:tc>
        <w:tc>
          <w:tcPr>
            <w:tcW w:w="864" w:type="dxa"/>
          </w:tcPr>
          <w:p w:rsidR="00AD2525" w:rsidRPr="00672CD4" w:rsidRDefault="00AD2525">
            <w:pPr>
              <w:spacing w:line="240" w:lineRule="atLeast"/>
              <w:rPr>
                <w:color w:val="0000FF"/>
                <w:lang w:val="fr-FR"/>
              </w:rPr>
            </w:pPr>
          </w:p>
        </w:tc>
        <w:tc>
          <w:tcPr>
            <w:tcW w:w="6720" w:type="dxa"/>
            <w:gridSpan w:val="3"/>
          </w:tcPr>
          <w:p w:rsidR="00AD2525" w:rsidRPr="00672CD4" w:rsidRDefault="00AD2525">
            <w:pPr>
              <w:spacing w:line="240" w:lineRule="atLeast"/>
              <w:jc w:val="both"/>
              <w:rPr>
                <w:rFonts w:ascii="Arial" w:hAnsi="Arial"/>
                <w:b/>
                <w:color w:val="0000FF"/>
                <w:lang w:val="fr-FR"/>
              </w:rPr>
            </w:pPr>
            <w:r w:rsidRPr="00672CD4">
              <w:rPr>
                <w:rFonts w:ascii="Arial" w:hAnsi="Arial"/>
                <w:i/>
                <w:color w:val="0000FF"/>
                <w:sz w:val="18"/>
              </w:rPr>
              <w:t>"A.R. 20.9.2012" (en vigueur 1.11.2012)</w:t>
            </w:r>
          </w:p>
        </w:tc>
        <w:tc>
          <w:tcPr>
            <w:tcW w:w="288" w:type="dxa"/>
            <w:vAlign w:val="bottom"/>
          </w:tcPr>
          <w:p w:rsidR="00AD2525" w:rsidRPr="00672CD4" w:rsidRDefault="00AD2525">
            <w:pPr>
              <w:spacing w:line="240" w:lineRule="atLeast"/>
              <w:jc w:val="right"/>
              <w:rPr>
                <w:color w:val="0000FF"/>
                <w:lang w:val="fr-FR"/>
              </w:rPr>
            </w:pPr>
          </w:p>
        </w:tc>
      </w:tr>
      <w:tr w:rsidR="00672CD4" w:rsidRPr="00DA2B3E">
        <w:trPr>
          <w:cantSplit/>
        </w:trPr>
        <w:tc>
          <w:tcPr>
            <w:tcW w:w="288" w:type="dxa"/>
          </w:tcPr>
          <w:p w:rsidR="00AD2525" w:rsidRPr="00672CD4" w:rsidRDefault="00AD2525">
            <w:pPr>
              <w:spacing w:line="240" w:lineRule="atLeast"/>
              <w:rPr>
                <w:color w:val="0000FF"/>
                <w:lang w:val="fr-FR"/>
              </w:rPr>
            </w:pPr>
          </w:p>
        </w:tc>
        <w:tc>
          <w:tcPr>
            <w:tcW w:w="576" w:type="dxa"/>
          </w:tcPr>
          <w:p w:rsidR="00AD2525" w:rsidRPr="00672CD4" w:rsidRDefault="00AD2525">
            <w:pPr>
              <w:spacing w:line="240" w:lineRule="atLeast"/>
              <w:rPr>
                <w:color w:val="0000FF"/>
                <w:lang w:val="fr-FR"/>
              </w:rPr>
            </w:pPr>
          </w:p>
        </w:tc>
        <w:tc>
          <w:tcPr>
            <w:tcW w:w="864" w:type="dxa"/>
          </w:tcPr>
          <w:p w:rsidR="00AD2525" w:rsidRPr="00672CD4" w:rsidRDefault="00AD2525">
            <w:pPr>
              <w:spacing w:line="240" w:lineRule="atLeast"/>
              <w:rPr>
                <w:color w:val="0000FF"/>
                <w:lang w:val="fr-FR"/>
              </w:rPr>
            </w:pPr>
          </w:p>
        </w:tc>
        <w:tc>
          <w:tcPr>
            <w:tcW w:w="864" w:type="dxa"/>
          </w:tcPr>
          <w:p w:rsidR="00AD2525" w:rsidRPr="00672CD4" w:rsidRDefault="00AD2525">
            <w:pPr>
              <w:spacing w:line="240" w:lineRule="atLeast"/>
              <w:rPr>
                <w:color w:val="0000FF"/>
                <w:lang w:val="fr-FR"/>
              </w:rPr>
            </w:pPr>
          </w:p>
        </w:tc>
        <w:tc>
          <w:tcPr>
            <w:tcW w:w="6720" w:type="dxa"/>
            <w:gridSpan w:val="3"/>
          </w:tcPr>
          <w:p w:rsidR="00AD2525" w:rsidRPr="00672CD4" w:rsidRDefault="00AD2525">
            <w:pPr>
              <w:spacing w:line="240" w:lineRule="atLeast"/>
              <w:jc w:val="both"/>
              <w:rPr>
                <w:rFonts w:ascii="Arial" w:hAnsi="Arial"/>
                <w:i/>
                <w:color w:val="0000FF"/>
                <w:sz w:val="18"/>
                <w:lang w:val="fr-BE"/>
              </w:rPr>
            </w:pPr>
            <w:r w:rsidRPr="00672CD4">
              <w:rPr>
                <w:rFonts w:ascii="Arial" w:hAnsi="Arial"/>
                <w:color w:val="0000FF"/>
                <w:lang w:val="fr-FR"/>
              </w:rPr>
              <w:t>"</w:t>
            </w:r>
            <w:r w:rsidRPr="00672CD4">
              <w:rPr>
                <w:rFonts w:ascii="Arial" w:hAnsi="Arial"/>
                <w:b/>
                <w:color w:val="0000FF"/>
                <w:lang w:val="fr-FR"/>
              </w:rPr>
              <w:t>c)</w:t>
            </w:r>
            <w:r w:rsidRPr="00672CD4">
              <w:rPr>
                <w:rFonts w:ascii="Arial" w:hAnsi="Arial"/>
                <w:color w:val="0000FF"/>
                <w:lang w:val="fr-FR"/>
              </w:rPr>
              <w:t xml:space="preserve"> la mesure des potentiels évoqués (E.P.) et des </w:t>
            </w:r>
            <w:r w:rsidRPr="00672CD4">
              <w:rPr>
                <w:rFonts w:ascii="Arial" w:hAnsi="Arial"/>
                <w:i/>
                <w:color w:val="0000FF"/>
                <w:lang w:val="fr-FR"/>
              </w:rPr>
              <w:t>"</w:t>
            </w:r>
            <w:r w:rsidRPr="00672CD4">
              <w:rPr>
                <w:rFonts w:ascii="Arial" w:hAnsi="Arial"/>
                <w:color w:val="0000FF"/>
                <w:lang w:val="fr-FR"/>
              </w:rPr>
              <w:t>event related potentials</w:t>
            </w:r>
            <w:r w:rsidRPr="00672CD4">
              <w:rPr>
                <w:rFonts w:ascii="Arial" w:hAnsi="Arial"/>
                <w:i/>
                <w:color w:val="0000FF"/>
                <w:lang w:val="fr-FR"/>
              </w:rPr>
              <w:t>"</w:t>
            </w:r>
            <w:r w:rsidRPr="00672CD4">
              <w:rPr>
                <w:rFonts w:ascii="Arial" w:hAnsi="Arial"/>
                <w:color w:val="0000FF"/>
                <w:lang w:val="fr-FR"/>
              </w:rPr>
              <w:t xml:space="preserve"> (E.R.P.) repris aux articles 14, 20 et 22."</w:t>
            </w:r>
          </w:p>
        </w:tc>
        <w:tc>
          <w:tcPr>
            <w:tcW w:w="288" w:type="dxa"/>
            <w:vAlign w:val="bottom"/>
          </w:tcPr>
          <w:p w:rsidR="00AD2525" w:rsidRPr="00672CD4" w:rsidRDefault="00AD2525">
            <w:pPr>
              <w:spacing w:line="240" w:lineRule="atLeast"/>
              <w:jc w:val="right"/>
              <w:rPr>
                <w:color w:val="0000FF"/>
                <w:lang w:val="fr-FR"/>
              </w:rPr>
            </w:pPr>
          </w:p>
        </w:tc>
      </w:tr>
      <w:tr w:rsidR="00672CD4" w:rsidRPr="00DA2B3E">
        <w:trPr>
          <w:cantSplit/>
        </w:trPr>
        <w:tc>
          <w:tcPr>
            <w:tcW w:w="288" w:type="dxa"/>
          </w:tcPr>
          <w:p w:rsidR="00AD2525" w:rsidRPr="00672CD4" w:rsidRDefault="00AD2525">
            <w:pPr>
              <w:spacing w:line="240" w:lineRule="atLeast"/>
              <w:rPr>
                <w:color w:val="0000FF"/>
                <w:lang w:val="fr-FR"/>
              </w:rPr>
            </w:pPr>
          </w:p>
        </w:tc>
        <w:tc>
          <w:tcPr>
            <w:tcW w:w="576" w:type="dxa"/>
          </w:tcPr>
          <w:p w:rsidR="00AD2525" w:rsidRPr="00672CD4" w:rsidRDefault="00AD2525">
            <w:pPr>
              <w:spacing w:line="240" w:lineRule="atLeast"/>
              <w:rPr>
                <w:color w:val="0000FF"/>
                <w:lang w:val="fr-FR"/>
              </w:rPr>
            </w:pPr>
          </w:p>
        </w:tc>
        <w:tc>
          <w:tcPr>
            <w:tcW w:w="864" w:type="dxa"/>
          </w:tcPr>
          <w:p w:rsidR="00AD2525" w:rsidRPr="00672CD4" w:rsidRDefault="00AD2525">
            <w:pPr>
              <w:spacing w:line="240" w:lineRule="atLeast"/>
              <w:rPr>
                <w:color w:val="0000FF"/>
                <w:lang w:val="fr-FR"/>
              </w:rPr>
            </w:pPr>
          </w:p>
        </w:tc>
        <w:tc>
          <w:tcPr>
            <w:tcW w:w="864" w:type="dxa"/>
          </w:tcPr>
          <w:p w:rsidR="00AD2525" w:rsidRPr="00672CD4" w:rsidRDefault="00AD2525">
            <w:pPr>
              <w:spacing w:line="240" w:lineRule="atLeast"/>
              <w:rPr>
                <w:color w:val="0000FF"/>
                <w:lang w:val="fr-FR"/>
              </w:rPr>
            </w:pPr>
          </w:p>
        </w:tc>
        <w:tc>
          <w:tcPr>
            <w:tcW w:w="6720" w:type="dxa"/>
            <w:gridSpan w:val="3"/>
          </w:tcPr>
          <w:p w:rsidR="00AD2525" w:rsidRPr="00672CD4" w:rsidRDefault="00AD2525">
            <w:pPr>
              <w:spacing w:line="240" w:lineRule="atLeast"/>
              <w:jc w:val="both"/>
              <w:rPr>
                <w:rFonts w:ascii="Arial" w:hAnsi="Arial"/>
                <w:b/>
                <w:color w:val="0000FF"/>
                <w:lang w:val="fr-FR"/>
              </w:rPr>
            </w:pPr>
          </w:p>
        </w:tc>
        <w:tc>
          <w:tcPr>
            <w:tcW w:w="288" w:type="dxa"/>
            <w:vAlign w:val="bottom"/>
          </w:tcPr>
          <w:p w:rsidR="00AD2525" w:rsidRPr="00672CD4" w:rsidRDefault="00AD2525">
            <w:pPr>
              <w:spacing w:line="240" w:lineRule="atLeast"/>
              <w:jc w:val="right"/>
              <w:rPr>
                <w:color w:val="0000FF"/>
                <w:lang w:val="fr-FR"/>
              </w:rPr>
            </w:pPr>
          </w:p>
        </w:tc>
      </w:tr>
      <w:tr w:rsidR="00F55632" w:rsidRPr="00DA2B3E">
        <w:trPr>
          <w:cantSplit/>
        </w:trPr>
        <w:tc>
          <w:tcPr>
            <w:tcW w:w="288" w:type="dxa"/>
          </w:tcPr>
          <w:p w:rsidR="00F55632" w:rsidRDefault="00F55632">
            <w:pPr>
              <w:spacing w:line="240" w:lineRule="atLeast"/>
              <w:rPr>
                <w:color w:val="0000FF"/>
                <w:lang w:val="fr-FR"/>
              </w:rPr>
            </w:pPr>
          </w:p>
          <w:p w:rsidR="00DE6037" w:rsidRDefault="00DE6037">
            <w:pPr>
              <w:spacing w:line="240" w:lineRule="atLeast"/>
              <w:rPr>
                <w:color w:val="0000FF"/>
                <w:lang w:val="fr-FR"/>
              </w:rPr>
            </w:pPr>
          </w:p>
          <w:p w:rsidR="00F55632" w:rsidRDefault="00F55632">
            <w:pPr>
              <w:spacing w:line="240" w:lineRule="atLeast"/>
              <w:rPr>
                <w:color w:val="0000FF"/>
                <w:lang w:val="fr-FR"/>
              </w:rPr>
            </w:pPr>
          </w:p>
          <w:p w:rsidR="00F55632" w:rsidRDefault="00F55632">
            <w:pPr>
              <w:spacing w:line="240" w:lineRule="atLeast"/>
              <w:rPr>
                <w:color w:val="0000FF"/>
                <w:lang w:val="fr-FR"/>
              </w:rPr>
            </w:pPr>
          </w:p>
          <w:p w:rsidR="00F55632" w:rsidRDefault="00F55632">
            <w:pPr>
              <w:spacing w:line="240" w:lineRule="atLeast"/>
              <w:rPr>
                <w:color w:val="0000FF"/>
                <w:lang w:val="fr-FR"/>
              </w:rPr>
            </w:pPr>
          </w:p>
          <w:p w:rsidR="00F55632" w:rsidRPr="00672CD4" w:rsidRDefault="00F55632">
            <w:pPr>
              <w:spacing w:line="240" w:lineRule="atLeast"/>
              <w:rPr>
                <w:color w:val="0000FF"/>
                <w:lang w:val="fr-FR"/>
              </w:rPr>
            </w:pPr>
          </w:p>
        </w:tc>
        <w:tc>
          <w:tcPr>
            <w:tcW w:w="576" w:type="dxa"/>
          </w:tcPr>
          <w:p w:rsidR="00F55632" w:rsidRPr="00672CD4" w:rsidRDefault="00F55632">
            <w:pPr>
              <w:spacing w:line="240" w:lineRule="atLeast"/>
              <w:rPr>
                <w:color w:val="0000FF"/>
                <w:lang w:val="fr-FR"/>
              </w:rPr>
            </w:pPr>
          </w:p>
        </w:tc>
        <w:tc>
          <w:tcPr>
            <w:tcW w:w="864" w:type="dxa"/>
          </w:tcPr>
          <w:p w:rsidR="00F55632" w:rsidRPr="00672CD4" w:rsidRDefault="00F55632">
            <w:pPr>
              <w:spacing w:line="240" w:lineRule="atLeast"/>
              <w:rPr>
                <w:color w:val="0000FF"/>
                <w:lang w:val="fr-FR"/>
              </w:rPr>
            </w:pPr>
          </w:p>
        </w:tc>
        <w:tc>
          <w:tcPr>
            <w:tcW w:w="864" w:type="dxa"/>
          </w:tcPr>
          <w:p w:rsidR="00F55632" w:rsidRPr="00672CD4" w:rsidRDefault="00F55632">
            <w:pPr>
              <w:spacing w:line="240" w:lineRule="atLeast"/>
              <w:rPr>
                <w:color w:val="0000FF"/>
                <w:lang w:val="fr-FR"/>
              </w:rPr>
            </w:pPr>
          </w:p>
        </w:tc>
        <w:tc>
          <w:tcPr>
            <w:tcW w:w="6720" w:type="dxa"/>
            <w:gridSpan w:val="3"/>
          </w:tcPr>
          <w:p w:rsidR="00F55632" w:rsidRPr="00672CD4" w:rsidRDefault="00F55632">
            <w:pPr>
              <w:spacing w:line="240" w:lineRule="atLeast"/>
              <w:jc w:val="both"/>
              <w:rPr>
                <w:rFonts w:ascii="Arial" w:hAnsi="Arial"/>
                <w:b/>
                <w:color w:val="0000FF"/>
                <w:lang w:val="fr-FR"/>
              </w:rPr>
            </w:pPr>
          </w:p>
        </w:tc>
        <w:tc>
          <w:tcPr>
            <w:tcW w:w="288" w:type="dxa"/>
            <w:vAlign w:val="bottom"/>
          </w:tcPr>
          <w:p w:rsidR="00F55632" w:rsidRPr="00672CD4" w:rsidRDefault="00F55632">
            <w:pPr>
              <w:spacing w:line="240" w:lineRule="atLeast"/>
              <w:jc w:val="right"/>
              <w:rPr>
                <w:color w:val="0000FF"/>
                <w:lang w:val="fr-FR"/>
              </w:rPr>
            </w:pPr>
          </w:p>
        </w:tc>
      </w:tr>
      <w:tr w:rsidR="00672CD4" w:rsidRPr="00672CD4">
        <w:trPr>
          <w:cantSplit/>
        </w:trPr>
        <w:tc>
          <w:tcPr>
            <w:tcW w:w="288" w:type="dxa"/>
          </w:tcPr>
          <w:p w:rsidR="002E31F6" w:rsidRPr="00672CD4" w:rsidRDefault="002E31F6">
            <w:pPr>
              <w:spacing w:line="240" w:lineRule="atLeast"/>
              <w:rPr>
                <w:color w:val="0000FF"/>
                <w:lang w:val="fr-FR"/>
              </w:rPr>
            </w:pPr>
          </w:p>
        </w:tc>
        <w:tc>
          <w:tcPr>
            <w:tcW w:w="576" w:type="dxa"/>
          </w:tcPr>
          <w:p w:rsidR="002E31F6" w:rsidRPr="00672CD4" w:rsidRDefault="002E31F6">
            <w:pPr>
              <w:spacing w:line="240" w:lineRule="atLeast"/>
              <w:rPr>
                <w:color w:val="0000FF"/>
                <w:lang w:val="fr-FR"/>
              </w:rPr>
            </w:pPr>
          </w:p>
        </w:tc>
        <w:tc>
          <w:tcPr>
            <w:tcW w:w="864" w:type="dxa"/>
          </w:tcPr>
          <w:p w:rsidR="002E31F6" w:rsidRPr="00672CD4" w:rsidRDefault="002E31F6">
            <w:pPr>
              <w:spacing w:line="240" w:lineRule="atLeast"/>
              <w:rPr>
                <w:color w:val="0000FF"/>
                <w:lang w:val="fr-FR"/>
              </w:rPr>
            </w:pPr>
          </w:p>
        </w:tc>
        <w:tc>
          <w:tcPr>
            <w:tcW w:w="864" w:type="dxa"/>
          </w:tcPr>
          <w:p w:rsidR="002E31F6" w:rsidRPr="00672CD4" w:rsidRDefault="002E31F6">
            <w:pPr>
              <w:spacing w:line="240" w:lineRule="atLeast"/>
              <w:rPr>
                <w:color w:val="0000FF"/>
                <w:lang w:val="fr-FR"/>
              </w:rPr>
            </w:pPr>
          </w:p>
        </w:tc>
        <w:tc>
          <w:tcPr>
            <w:tcW w:w="6720" w:type="dxa"/>
            <w:gridSpan w:val="3"/>
          </w:tcPr>
          <w:p w:rsidR="002E31F6" w:rsidRPr="00672CD4" w:rsidRDefault="002E31F6">
            <w:pPr>
              <w:spacing w:line="240" w:lineRule="atLeast"/>
              <w:jc w:val="both"/>
              <w:rPr>
                <w:rFonts w:ascii="Arial" w:hAnsi="Arial"/>
                <w:b/>
                <w:color w:val="0000FF"/>
                <w:lang w:val="fr-FR"/>
              </w:rPr>
            </w:pPr>
            <w:r w:rsidRPr="00672CD4">
              <w:rPr>
                <w:rFonts w:ascii="Arial" w:hAnsi="Arial"/>
                <w:i/>
                <w:color w:val="0000FF"/>
                <w:sz w:val="18"/>
              </w:rPr>
              <w:t>"A.R. 13.11.1989" (en vigueur 20.12.1989)</w:t>
            </w:r>
          </w:p>
        </w:tc>
        <w:tc>
          <w:tcPr>
            <w:tcW w:w="288" w:type="dxa"/>
            <w:vAlign w:val="bottom"/>
          </w:tcPr>
          <w:p w:rsidR="002E31F6" w:rsidRPr="00672CD4" w:rsidRDefault="002E31F6">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2E31F6">
            <w:pPr>
              <w:spacing w:line="240" w:lineRule="atLeast"/>
              <w:jc w:val="both"/>
              <w:rPr>
                <w:color w:val="0000FF"/>
                <w:lang w:val="fr-FR"/>
              </w:rPr>
            </w:pPr>
            <w:r w:rsidRPr="00672CD4">
              <w:rPr>
                <w:rFonts w:ascii="Arial" w:hAnsi="Arial"/>
                <w:color w:val="0000FF"/>
                <w:lang w:val="fr-FR"/>
              </w:rPr>
              <w:t>"</w:t>
            </w:r>
            <w:r w:rsidR="00325BE0" w:rsidRPr="00672CD4">
              <w:rPr>
                <w:rFonts w:ascii="Arial" w:hAnsi="Arial"/>
                <w:color w:val="0000FF"/>
                <w:lang w:val="fr-FR"/>
              </w:rPr>
              <w:t>Pour les prestations sous B. 1. a) et b), le médecin prestataire peut confier à des auxiliaires qualifiés la surveillance du malade pendant la durée de l'irradiation (a) ou pendant le déroulement de l'épreuve après administration de la drogue (b) pour autant qu'il s'agisse de tâches dont l'exécution a été définie par le médecin prestataire et qui soit connue de l'auxiliaire, que le médecin lui ait donné les instructions personnalisées pour chaque malade et puisse intervenir immédiatement en cas d'appel de l'auxiliaire.</w:t>
            </w:r>
            <w:r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2E31F6" w:rsidRPr="00672CD4" w:rsidRDefault="002E31F6">
            <w:pPr>
              <w:spacing w:line="240" w:lineRule="atLeast"/>
              <w:rPr>
                <w:color w:val="0000FF"/>
                <w:lang w:val="fr-FR"/>
              </w:rPr>
            </w:pPr>
          </w:p>
        </w:tc>
        <w:tc>
          <w:tcPr>
            <w:tcW w:w="576" w:type="dxa"/>
          </w:tcPr>
          <w:p w:rsidR="002E31F6" w:rsidRPr="00672CD4" w:rsidRDefault="002E31F6">
            <w:pPr>
              <w:spacing w:line="240" w:lineRule="atLeast"/>
              <w:rPr>
                <w:color w:val="0000FF"/>
                <w:lang w:val="fr-FR"/>
              </w:rPr>
            </w:pPr>
          </w:p>
        </w:tc>
        <w:tc>
          <w:tcPr>
            <w:tcW w:w="864" w:type="dxa"/>
          </w:tcPr>
          <w:p w:rsidR="002E31F6" w:rsidRPr="00672CD4" w:rsidRDefault="002E31F6">
            <w:pPr>
              <w:spacing w:line="240" w:lineRule="atLeast"/>
              <w:rPr>
                <w:color w:val="0000FF"/>
                <w:lang w:val="fr-FR"/>
              </w:rPr>
            </w:pPr>
          </w:p>
        </w:tc>
        <w:tc>
          <w:tcPr>
            <w:tcW w:w="864" w:type="dxa"/>
          </w:tcPr>
          <w:p w:rsidR="002E31F6" w:rsidRPr="00672CD4" w:rsidRDefault="002E31F6">
            <w:pPr>
              <w:spacing w:line="240" w:lineRule="atLeast"/>
              <w:rPr>
                <w:color w:val="0000FF"/>
                <w:lang w:val="fr-FR"/>
              </w:rPr>
            </w:pPr>
          </w:p>
        </w:tc>
        <w:tc>
          <w:tcPr>
            <w:tcW w:w="6720" w:type="dxa"/>
            <w:gridSpan w:val="3"/>
          </w:tcPr>
          <w:p w:rsidR="002E31F6" w:rsidRPr="00672CD4" w:rsidRDefault="002E31F6">
            <w:pPr>
              <w:spacing w:line="240" w:lineRule="atLeast"/>
              <w:jc w:val="both"/>
              <w:rPr>
                <w:rFonts w:ascii="Arial" w:hAnsi="Arial"/>
                <w:color w:val="0000FF"/>
                <w:lang w:val="fr-FR"/>
              </w:rPr>
            </w:pPr>
          </w:p>
        </w:tc>
        <w:tc>
          <w:tcPr>
            <w:tcW w:w="288" w:type="dxa"/>
            <w:vAlign w:val="bottom"/>
          </w:tcPr>
          <w:p w:rsidR="002E31F6" w:rsidRPr="00672CD4" w:rsidRDefault="002E31F6">
            <w:pPr>
              <w:spacing w:line="240" w:lineRule="atLeast"/>
              <w:jc w:val="right"/>
              <w:rPr>
                <w:color w:val="0000FF"/>
                <w:lang w:val="fr-FR"/>
              </w:rPr>
            </w:pPr>
          </w:p>
        </w:tc>
      </w:tr>
      <w:tr w:rsidR="00672CD4" w:rsidRPr="00DA2B3E">
        <w:trPr>
          <w:cantSplit/>
        </w:trPr>
        <w:tc>
          <w:tcPr>
            <w:tcW w:w="288" w:type="dxa"/>
          </w:tcPr>
          <w:p w:rsidR="002E31F6" w:rsidRPr="00672CD4" w:rsidRDefault="002E31F6">
            <w:pPr>
              <w:spacing w:line="240" w:lineRule="atLeast"/>
              <w:rPr>
                <w:color w:val="0000FF"/>
                <w:lang w:val="fr-FR"/>
              </w:rPr>
            </w:pPr>
          </w:p>
        </w:tc>
        <w:tc>
          <w:tcPr>
            <w:tcW w:w="576" w:type="dxa"/>
          </w:tcPr>
          <w:p w:rsidR="002E31F6" w:rsidRPr="00672CD4" w:rsidRDefault="002E31F6">
            <w:pPr>
              <w:spacing w:line="240" w:lineRule="atLeast"/>
              <w:rPr>
                <w:color w:val="0000FF"/>
                <w:lang w:val="fr-FR"/>
              </w:rPr>
            </w:pPr>
          </w:p>
        </w:tc>
        <w:tc>
          <w:tcPr>
            <w:tcW w:w="864" w:type="dxa"/>
          </w:tcPr>
          <w:p w:rsidR="002E31F6" w:rsidRPr="00672CD4" w:rsidRDefault="002E31F6">
            <w:pPr>
              <w:spacing w:line="240" w:lineRule="atLeast"/>
              <w:rPr>
                <w:color w:val="0000FF"/>
                <w:lang w:val="fr-FR"/>
              </w:rPr>
            </w:pPr>
          </w:p>
        </w:tc>
        <w:tc>
          <w:tcPr>
            <w:tcW w:w="864" w:type="dxa"/>
          </w:tcPr>
          <w:p w:rsidR="002E31F6" w:rsidRPr="00672CD4" w:rsidRDefault="002E31F6">
            <w:pPr>
              <w:spacing w:line="240" w:lineRule="atLeast"/>
              <w:rPr>
                <w:color w:val="0000FF"/>
                <w:lang w:val="fr-FR"/>
              </w:rPr>
            </w:pPr>
          </w:p>
        </w:tc>
        <w:tc>
          <w:tcPr>
            <w:tcW w:w="6720" w:type="dxa"/>
            <w:gridSpan w:val="3"/>
          </w:tcPr>
          <w:p w:rsidR="002E31F6" w:rsidRPr="00672CD4" w:rsidRDefault="002E31F6">
            <w:pPr>
              <w:spacing w:line="240" w:lineRule="atLeast"/>
              <w:jc w:val="both"/>
              <w:rPr>
                <w:rFonts w:ascii="Arial" w:hAnsi="Arial"/>
                <w:color w:val="0000FF"/>
                <w:lang w:val="fr-FR"/>
              </w:rPr>
            </w:pPr>
            <w:r w:rsidRPr="00672CD4">
              <w:rPr>
                <w:rFonts w:ascii="Arial" w:hAnsi="Arial"/>
                <w:i/>
                <w:color w:val="0000FF"/>
                <w:sz w:val="18"/>
                <w:lang w:val="fr-BE"/>
              </w:rPr>
              <w:t>"A.R. 13.11.1989" (en vigueur 20.12.1989) + "A.R. 20.9.2012" (en vigueur 1.11.2012)</w:t>
            </w:r>
          </w:p>
        </w:tc>
        <w:tc>
          <w:tcPr>
            <w:tcW w:w="288" w:type="dxa"/>
            <w:vAlign w:val="bottom"/>
          </w:tcPr>
          <w:p w:rsidR="002E31F6" w:rsidRPr="00672CD4" w:rsidRDefault="002E31F6">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2E31F6">
            <w:pPr>
              <w:spacing w:line="240" w:lineRule="atLeast"/>
              <w:jc w:val="both"/>
              <w:rPr>
                <w:color w:val="0000FF"/>
                <w:lang w:val="fr-FR"/>
              </w:rPr>
            </w:pPr>
            <w:r w:rsidRPr="00672CD4">
              <w:rPr>
                <w:rFonts w:ascii="Arial" w:hAnsi="Arial"/>
                <w:color w:val="0000FF"/>
                <w:lang w:val="fr-FR"/>
              </w:rPr>
              <w:t>"</w:t>
            </w:r>
            <w:r w:rsidR="00A47E30" w:rsidRPr="00672CD4">
              <w:rPr>
                <w:rFonts w:ascii="Arial" w:hAnsi="Arial"/>
                <w:color w:val="0000FF"/>
                <w:lang w:val="fr-FR"/>
              </w:rPr>
              <w:t xml:space="preserve">Pour les types de prestations </w:t>
            </w:r>
            <w:r w:rsidR="00A47E30" w:rsidRPr="00672CD4">
              <w:rPr>
                <w:rFonts w:ascii="Arial" w:hAnsi="Arial"/>
                <w:i/>
                <w:color w:val="0000FF"/>
                <w:lang w:val="fr-FR"/>
              </w:rPr>
              <w:t>a), b)</w:t>
            </w:r>
            <w:r w:rsidR="00A47E30" w:rsidRPr="00672CD4">
              <w:rPr>
                <w:rFonts w:ascii="Arial" w:hAnsi="Arial"/>
                <w:color w:val="0000FF"/>
                <w:lang w:val="fr-FR"/>
              </w:rPr>
              <w:t xml:space="preserve"> et </w:t>
            </w:r>
            <w:r w:rsidR="00A47E30" w:rsidRPr="00672CD4">
              <w:rPr>
                <w:rFonts w:ascii="Arial" w:hAnsi="Arial"/>
                <w:i/>
                <w:color w:val="0000FF"/>
                <w:lang w:val="fr-FR"/>
              </w:rPr>
              <w:t>c)</w:t>
            </w:r>
            <w:r w:rsidR="00325BE0" w:rsidRPr="00672CD4">
              <w:rPr>
                <w:rFonts w:ascii="Arial" w:hAnsi="Arial"/>
                <w:color w:val="0000FF"/>
                <w:lang w:val="fr-FR"/>
              </w:rPr>
              <w:t>, le médecin doit être présent dans le service où s'effectue la prestation, doit être constamment appelable et pouvoir intervenir dans les plus brefs délais. Il appartient au médecin prestataire d'apprécier dans chaque cas individuel s'il doit demeurer dans la salle où le malade se trouve ou peut se tenir dans les locaux voisins."</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i/>
                <w:color w:val="0000FF"/>
                <w:sz w:val="18"/>
              </w:rPr>
              <w:t>"A.R. 13.11.1989" (en vigueur 20.12.1989)</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2. a)</w:t>
            </w:r>
            <w:r w:rsidRPr="00672CD4">
              <w:rPr>
                <w:rFonts w:ascii="Arial" w:hAnsi="Arial"/>
                <w:color w:val="0000FF"/>
                <w:lang w:val="fr-FR"/>
              </w:rPr>
              <w:t xml:space="preserve"> Les prestations de biologie clinique (articles 3 et 24 hormis les tests fonctionnels visés sous le littera B, 1, b) du présent paragraphe) de médecine nucléaire in vitro (article 18), d'anatomie pathologique (article 32), de génétique médicale (article 33);</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b)</w:t>
            </w:r>
            <w:r w:rsidRPr="00672CD4">
              <w:rPr>
                <w:rFonts w:ascii="Arial" w:hAnsi="Arial"/>
                <w:color w:val="0000FF"/>
                <w:lang w:val="fr-FR"/>
              </w:rPr>
              <w:t xml:space="preserve"> les radiographies pour examen direct et sans produit de contraste de la tête, du cou, du thorax et de l'abdomen ainsi que de leurs différentes régions, du système ostéo-articulaire, les examens tomographiques s'y rapportant, repris à l'article 17;"</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i/>
                <w:color w:val="0000FF"/>
                <w:sz w:val="18"/>
              </w:rPr>
              <w:t>"A.R. 19.12.1991" (en vigueur 1.1.1992)</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c)</w:t>
            </w:r>
            <w:r w:rsidRPr="00672CD4">
              <w:rPr>
                <w:rFonts w:ascii="Arial" w:hAnsi="Arial"/>
                <w:color w:val="0000FF"/>
                <w:lang w:val="fr-FR"/>
              </w:rPr>
              <w:t xml:space="preserve"> les mesures de densitométrie reprises aux articles 17 et 18, les mesures de radioactivité totale du corps humain ainsi que les tests fonctionnels et les scintigraphies repris à l'article 18, à l'exclusion de ceux visés au littera A, h) du présent paragraphe;"</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1249D8" w:rsidRDefault="00325BE0" w:rsidP="001249D8">
            <w:pPr>
              <w:spacing w:line="240" w:lineRule="atLeast"/>
              <w:jc w:val="both"/>
              <w:rPr>
                <w:color w:val="0000FF"/>
                <w:lang w:val="fr-BE"/>
              </w:rPr>
            </w:pPr>
            <w:r w:rsidRPr="001249D8">
              <w:rPr>
                <w:rFonts w:ascii="Arial" w:hAnsi="Arial"/>
                <w:i/>
                <w:color w:val="0000FF"/>
                <w:sz w:val="18"/>
                <w:lang w:val="fr-BE"/>
              </w:rPr>
              <w:t>"A.R. 13.11.1989" (en vigueur 20.12.1989)</w:t>
            </w:r>
            <w:r w:rsidR="001249D8" w:rsidRPr="001249D8">
              <w:rPr>
                <w:rFonts w:ascii="Arial" w:hAnsi="Arial"/>
                <w:i/>
                <w:color w:val="0000FF"/>
                <w:sz w:val="18"/>
                <w:lang w:val="fr-BE"/>
              </w:rPr>
              <w:t xml:space="preserve"> + "A.R. </w:t>
            </w:r>
            <w:r w:rsidR="001249D8">
              <w:rPr>
                <w:rFonts w:ascii="Arial" w:hAnsi="Arial"/>
                <w:i/>
                <w:color w:val="0000FF"/>
                <w:sz w:val="18"/>
                <w:lang w:val="fr-BE"/>
              </w:rPr>
              <w:t>5</w:t>
            </w:r>
            <w:r w:rsidR="001249D8" w:rsidRPr="001249D8">
              <w:rPr>
                <w:rFonts w:ascii="Arial" w:hAnsi="Arial"/>
                <w:i/>
                <w:color w:val="0000FF"/>
                <w:sz w:val="18"/>
                <w:lang w:val="fr-BE"/>
              </w:rPr>
              <w:t>.1</w:t>
            </w:r>
            <w:r w:rsidR="001249D8">
              <w:rPr>
                <w:rFonts w:ascii="Arial" w:hAnsi="Arial"/>
                <w:i/>
                <w:color w:val="0000FF"/>
                <w:sz w:val="18"/>
                <w:lang w:val="fr-BE"/>
              </w:rPr>
              <w:t>0</w:t>
            </w:r>
            <w:r w:rsidR="001249D8" w:rsidRPr="001249D8">
              <w:rPr>
                <w:rFonts w:ascii="Arial" w:hAnsi="Arial"/>
                <w:i/>
                <w:color w:val="0000FF"/>
                <w:sz w:val="18"/>
                <w:lang w:val="fr-BE"/>
              </w:rPr>
              <w:t>.</w:t>
            </w:r>
            <w:r w:rsidR="001249D8">
              <w:rPr>
                <w:rFonts w:ascii="Arial" w:hAnsi="Arial"/>
                <w:i/>
                <w:color w:val="0000FF"/>
                <w:sz w:val="18"/>
                <w:lang w:val="fr-BE"/>
              </w:rPr>
              <w:t>2018</w:t>
            </w:r>
            <w:r w:rsidR="001249D8" w:rsidRPr="001249D8">
              <w:rPr>
                <w:rFonts w:ascii="Arial" w:hAnsi="Arial"/>
                <w:i/>
                <w:color w:val="0000FF"/>
                <w:sz w:val="18"/>
                <w:lang w:val="fr-BE"/>
              </w:rPr>
              <w:t xml:space="preserve">" (en vigueur </w:t>
            </w:r>
            <w:r w:rsidR="001249D8">
              <w:rPr>
                <w:rFonts w:ascii="Arial" w:hAnsi="Arial"/>
                <w:i/>
                <w:color w:val="0000FF"/>
                <w:sz w:val="18"/>
                <w:lang w:val="fr-BE"/>
              </w:rPr>
              <w:t>1</w:t>
            </w:r>
            <w:r w:rsidR="001249D8" w:rsidRPr="001249D8">
              <w:rPr>
                <w:rFonts w:ascii="Arial" w:hAnsi="Arial"/>
                <w:i/>
                <w:color w:val="0000FF"/>
                <w:sz w:val="18"/>
                <w:lang w:val="fr-BE"/>
              </w:rPr>
              <w:t>.12.</w:t>
            </w:r>
            <w:r w:rsidR="001249D8">
              <w:rPr>
                <w:rFonts w:ascii="Arial" w:hAnsi="Arial"/>
                <w:i/>
                <w:color w:val="0000FF"/>
                <w:sz w:val="18"/>
                <w:lang w:val="fr-BE"/>
              </w:rPr>
              <w:t>2018</w:t>
            </w:r>
            <w:r w:rsidR="001249D8" w:rsidRPr="001249D8">
              <w:rPr>
                <w:rFonts w:ascii="Arial" w:hAnsi="Arial"/>
                <w:i/>
                <w:color w:val="0000FF"/>
                <w:sz w:val="18"/>
                <w:lang w:val="fr-BE"/>
              </w:rPr>
              <w:t>)</w:t>
            </w:r>
          </w:p>
        </w:tc>
        <w:tc>
          <w:tcPr>
            <w:tcW w:w="288" w:type="dxa"/>
            <w:vAlign w:val="bottom"/>
          </w:tcPr>
          <w:p w:rsidR="00325BE0" w:rsidRPr="001249D8" w:rsidRDefault="00325BE0">
            <w:pPr>
              <w:spacing w:line="240" w:lineRule="atLeast"/>
              <w:jc w:val="right"/>
              <w:rPr>
                <w:color w:val="0000FF"/>
                <w:lang w:val="fr-BE"/>
              </w:rPr>
            </w:pPr>
          </w:p>
        </w:tc>
      </w:tr>
      <w:tr w:rsidR="00672CD4" w:rsidRPr="00DA2B3E">
        <w:trPr>
          <w:cantSplit/>
        </w:trPr>
        <w:tc>
          <w:tcPr>
            <w:tcW w:w="288" w:type="dxa"/>
          </w:tcPr>
          <w:p w:rsidR="00325BE0" w:rsidRPr="001249D8" w:rsidRDefault="00325BE0">
            <w:pPr>
              <w:spacing w:line="240" w:lineRule="atLeast"/>
              <w:rPr>
                <w:color w:val="0000FF"/>
                <w:lang w:val="fr-BE"/>
              </w:rPr>
            </w:pPr>
          </w:p>
        </w:tc>
        <w:tc>
          <w:tcPr>
            <w:tcW w:w="576" w:type="dxa"/>
          </w:tcPr>
          <w:p w:rsidR="00325BE0" w:rsidRPr="001249D8" w:rsidRDefault="00325BE0">
            <w:pPr>
              <w:spacing w:line="240" w:lineRule="atLeast"/>
              <w:rPr>
                <w:color w:val="0000FF"/>
                <w:lang w:val="fr-BE"/>
              </w:rPr>
            </w:pPr>
          </w:p>
        </w:tc>
        <w:tc>
          <w:tcPr>
            <w:tcW w:w="864" w:type="dxa"/>
          </w:tcPr>
          <w:p w:rsidR="00325BE0" w:rsidRPr="001249D8" w:rsidRDefault="00325BE0">
            <w:pPr>
              <w:spacing w:line="240" w:lineRule="atLeast"/>
              <w:rPr>
                <w:color w:val="0000FF"/>
                <w:lang w:val="fr-BE"/>
              </w:rPr>
            </w:pPr>
          </w:p>
        </w:tc>
        <w:tc>
          <w:tcPr>
            <w:tcW w:w="864" w:type="dxa"/>
          </w:tcPr>
          <w:p w:rsidR="00325BE0" w:rsidRPr="001249D8" w:rsidRDefault="00325BE0">
            <w:pPr>
              <w:spacing w:line="240" w:lineRule="atLeast"/>
              <w:rPr>
                <w:color w:val="0000FF"/>
                <w:lang w:val="fr-BE"/>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d)</w:t>
            </w:r>
            <w:r w:rsidRPr="00672CD4">
              <w:rPr>
                <w:rFonts w:ascii="Arial" w:hAnsi="Arial"/>
                <w:color w:val="0000FF"/>
                <w:lang w:val="fr-FR"/>
              </w:rPr>
              <w:t xml:space="preserve"> les tests fonctionnels de pneumologie et de gastroentérologie repris aux articles 13 et 20;</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e)</w:t>
            </w:r>
            <w:r w:rsidRPr="00672CD4">
              <w:rPr>
                <w:rFonts w:ascii="Arial" w:hAnsi="Arial"/>
                <w:color w:val="0000FF"/>
                <w:lang w:val="fr-FR"/>
              </w:rPr>
              <w:t xml:space="preserve"> les prestations diagnostiques comportant l'enregistrement de signaux électriques de divers organes telles notamment : électrocardiogramme, enregistrement Holter, électroencéphalogrammes de divers types avec ou sans stimulation,</w:t>
            </w:r>
            <w:r w:rsidR="001249D8" w:rsidRPr="001249D8">
              <w:rPr>
                <w:rFonts w:ascii="Arial" w:hAnsi="Arial"/>
                <w:color w:val="0000FF"/>
                <w:lang w:val="fr-FR"/>
              </w:rPr>
              <w:t xml:space="preserve"> électromyographie de surface,</w:t>
            </w:r>
            <w:r w:rsidRPr="00672CD4">
              <w:rPr>
                <w:rFonts w:ascii="Arial" w:hAnsi="Arial"/>
                <w:color w:val="0000FF"/>
                <w:lang w:val="fr-FR"/>
              </w:rPr>
              <w:t xml:space="preserve"> polygraphie et polysomnographie reprises aux articles 3 et 20;</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f)</w:t>
            </w:r>
            <w:r w:rsidRPr="00672CD4">
              <w:rPr>
                <w:rFonts w:ascii="Arial" w:hAnsi="Arial"/>
                <w:color w:val="0000FF"/>
                <w:lang w:val="fr-FR"/>
              </w:rPr>
              <w:t xml:space="preserve"> les prestations diagnostiques comportant l'enregistrement de signaux acoustiques émis ou perçus, reprises aux articles 14 et 20;</w:t>
            </w:r>
            <w:r w:rsidR="00830AEC"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8945EB" w:rsidRPr="00DA2B3E">
        <w:trPr>
          <w:cantSplit/>
        </w:trPr>
        <w:tc>
          <w:tcPr>
            <w:tcW w:w="288" w:type="dxa"/>
          </w:tcPr>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Pr="00672CD4" w:rsidRDefault="008945EB">
            <w:pPr>
              <w:spacing w:line="240" w:lineRule="atLeast"/>
              <w:rPr>
                <w:color w:val="0000FF"/>
                <w:lang w:val="fr-FR"/>
              </w:rPr>
            </w:pPr>
          </w:p>
        </w:tc>
        <w:tc>
          <w:tcPr>
            <w:tcW w:w="576" w:type="dxa"/>
          </w:tcPr>
          <w:p w:rsidR="008945EB" w:rsidRPr="00672CD4" w:rsidRDefault="008945EB">
            <w:pPr>
              <w:spacing w:line="240" w:lineRule="atLeast"/>
              <w:rPr>
                <w:color w:val="0000FF"/>
                <w:lang w:val="fr-FR"/>
              </w:rPr>
            </w:pPr>
          </w:p>
        </w:tc>
        <w:tc>
          <w:tcPr>
            <w:tcW w:w="864" w:type="dxa"/>
          </w:tcPr>
          <w:p w:rsidR="008945EB" w:rsidRPr="00672CD4" w:rsidRDefault="008945EB">
            <w:pPr>
              <w:spacing w:line="240" w:lineRule="atLeast"/>
              <w:rPr>
                <w:color w:val="0000FF"/>
                <w:lang w:val="fr-FR"/>
              </w:rPr>
            </w:pPr>
          </w:p>
        </w:tc>
        <w:tc>
          <w:tcPr>
            <w:tcW w:w="864" w:type="dxa"/>
          </w:tcPr>
          <w:p w:rsidR="008945EB" w:rsidRPr="00672CD4" w:rsidRDefault="008945EB">
            <w:pPr>
              <w:spacing w:line="240" w:lineRule="atLeast"/>
              <w:rPr>
                <w:color w:val="0000FF"/>
                <w:lang w:val="fr-FR"/>
              </w:rPr>
            </w:pPr>
          </w:p>
        </w:tc>
        <w:tc>
          <w:tcPr>
            <w:tcW w:w="6720" w:type="dxa"/>
            <w:gridSpan w:val="3"/>
          </w:tcPr>
          <w:p w:rsidR="008945EB" w:rsidRPr="00672CD4" w:rsidRDefault="008945EB">
            <w:pPr>
              <w:spacing w:line="240" w:lineRule="atLeast"/>
              <w:jc w:val="both"/>
              <w:rPr>
                <w:rFonts w:ascii="Arial" w:hAnsi="Arial"/>
                <w:b/>
                <w:color w:val="0000FF"/>
                <w:lang w:val="fr-FR"/>
              </w:rPr>
            </w:pPr>
          </w:p>
        </w:tc>
        <w:tc>
          <w:tcPr>
            <w:tcW w:w="288" w:type="dxa"/>
            <w:vAlign w:val="bottom"/>
          </w:tcPr>
          <w:p w:rsidR="008945EB" w:rsidRPr="00672CD4" w:rsidRDefault="008945EB">
            <w:pPr>
              <w:spacing w:line="240" w:lineRule="atLeast"/>
              <w:jc w:val="right"/>
              <w:rPr>
                <w:color w:val="0000FF"/>
                <w:lang w:val="fr-FR"/>
              </w:rPr>
            </w:pPr>
          </w:p>
        </w:tc>
      </w:tr>
      <w:tr w:rsidR="00672CD4" w:rsidRPr="00DA2B3E">
        <w:trPr>
          <w:cantSplit/>
        </w:trPr>
        <w:tc>
          <w:tcPr>
            <w:tcW w:w="288" w:type="dxa"/>
          </w:tcPr>
          <w:p w:rsidR="00830AEC" w:rsidRPr="00672CD4" w:rsidRDefault="00830AEC">
            <w:pPr>
              <w:spacing w:line="240" w:lineRule="atLeast"/>
              <w:rPr>
                <w:color w:val="0000FF"/>
                <w:lang w:val="fr-FR"/>
              </w:rPr>
            </w:pPr>
          </w:p>
        </w:tc>
        <w:tc>
          <w:tcPr>
            <w:tcW w:w="576" w:type="dxa"/>
          </w:tcPr>
          <w:p w:rsidR="00830AEC" w:rsidRPr="00672CD4" w:rsidRDefault="00830AEC">
            <w:pPr>
              <w:spacing w:line="240" w:lineRule="atLeast"/>
              <w:rPr>
                <w:color w:val="0000FF"/>
                <w:lang w:val="fr-FR"/>
              </w:rPr>
            </w:pPr>
          </w:p>
        </w:tc>
        <w:tc>
          <w:tcPr>
            <w:tcW w:w="864" w:type="dxa"/>
          </w:tcPr>
          <w:p w:rsidR="00830AEC" w:rsidRPr="00672CD4" w:rsidRDefault="00830AEC">
            <w:pPr>
              <w:spacing w:line="240" w:lineRule="atLeast"/>
              <w:rPr>
                <w:color w:val="0000FF"/>
                <w:lang w:val="fr-FR"/>
              </w:rPr>
            </w:pPr>
          </w:p>
        </w:tc>
        <w:tc>
          <w:tcPr>
            <w:tcW w:w="864" w:type="dxa"/>
          </w:tcPr>
          <w:p w:rsidR="00830AEC" w:rsidRPr="00672CD4" w:rsidRDefault="00830AEC">
            <w:pPr>
              <w:spacing w:line="240" w:lineRule="atLeast"/>
              <w:rPr>
                <w:color w:val="0000FF"/>
                <w:lang w:val="fr-FR"/>
              </w:rPr>
            </w:pPr>
          </w:p>
        </w:tc>
        <w:tc>
          <w:tcPr>
            <w:tcW w:w="6720" w:type="dxa"/>
            <w:gridSpan w:val="3"/>
          </w:tcPr>
          <w:p w:rsidR="00830AEC" w:rsidRPr="00672CD4" w:rsidRDefault="00830AEC">
            <w:pPr>
              <w:spacing w:line="240" w:lineRule="atLeast"/>
              <w:jc w:val="both"/>
              <w:rPr>
                <w:rFonts w:ascii="Arial" w:hAnsi="Arial"/>
                <w:b/>
                <w:color w:val="0000FF"/>
                <w:lang w:val="fr-FR"/>
              </w:rPr>
            </w:pPr>
            <w:r w:rsidRPr="00672CD4">
              <w:rPr>
                <w:rFonts w:ascii="Arial" w:hAnsi="Arial"/>
                <w:i/>
                <w:color w:val="0000FF"/>
                <w:sz w:val="18"/>
                <w:lang w:val="fr-BE"/>
              </w:rPr>
              <w:t>"A.R. 13.11.1989" (en vigueur 20.12.1989) + "A.R. 27.9.2009" (en vigueur 1.12.2009)</w:t>
            </w:r>
          </w:p>
        </w:tc>
        <w:tc>
          <w:tcPr>
            <w:tcW w:w="288" w:type="dxa"/>
            <w:vAlign w:val="bottom"/>
          </w:tcPr>
          <w:p w:rsidR="00830AEC" w:rsidRPr="00672CD4" w:rsidRDefault="00830AEC">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830AEC">
            <w:pPr>
              <w:spacing w:line="240" w:lineRule="atLeast"/>
              <w:jc w:val="both"/>
              <w:rPr>
                <w:color w:val="0000FF"/>
                <w:lang w:val="fr-FR"/>
              </w:rPr>
            </w:pPr>
            <w:r w:rsidRPr="00672CD4">
              <w:rPr>
                <w:rFonts w:ascii="Arial" w:hAnsi="Arial"/>
                <w:color w:val="0000FF"/>
                <w:lang w:val="fr-FR"/>
              </w:rPr>
              <w:t>"</w:t>
            </w:r>
            <w:r w:rsidR="00325BE0" w:rsidRPr="00672CD4">
              <w:rPr>
                <w:rFonts w:ascii="Arial" w:hAnsi="Arial"/>
                <w:b/>
                <w:color w:val="0000FF"/>
                <w:lang w:val="fr-FR"/>
              </w:rPr>
              <w:t>g)</w:t>
            </w:r>
            <w:r w:rsidR="00325BE0" w:rsidRPr="00672CD4">
              <w:rPr>
                <w:rFonts w:ascii="Arial" w:hAnsi="Arial"/>
                <w:color w:val="0000FF"/>
                <w:lang w:val="fr-FR"/>
              </w:rPr>
              <w:t xml:space="preserve"> </w:t>
            </w:r>
            <w:r w:rsidRPr="00672CD4">
              <w:rPr>
                <w:rFonts w:ascii="Arial" w:hAnsi="Arial"/>
                <w:color w:val="0000FF"/>
                <w:lang w:val="fr-FR"/>
              </w:rPr>
              <w:t>les traitements PUVA et les prestations de l'article 22, II, a), 2°, et b), à l'exception des prestations 558773 - 558784 et 558950 - 558961;</w:t>
            </w:r>
            <w:r w:rsidR="00325BE0"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71020F" w:rsidRPr="00DA2B3E">
        <w:trPr>
          <w:cantSplit/>
        </w:trPr>
        <w:tc>
          <w:tcPr>
            <w:tcW w:w="288" w:type="dxa"/>
          </w:tcPr>
          <w:p w:rsidR="0071020F" w:rsidRPr="00672CD4" w:rsidRDefault="0071020F">
            <w:pPr>
              <w:spacing w:line="240" w:lineRule="atLeast"/>
              <w:rPr>
                <w:color w:val="0000FF"/>
                <w:lang w:val="fr-FR"/>
              </w:rPr>
            </w:pPr>
          </w:p>
        </w:tc>
        <w:tc>
          <w:tcPr>
            <w:tcW w:w="576" w:type="dxa"/>
          </w:tcPr>
          <w:p w:rsidR="0071020F" w:rsidRPr="00672CD4" w:rsidRDefault="0071020F">
            <w:pPr>
              <w:spacing w:line="240" w:lineRule="atLeast"/>
              <w:rPr>
                <w:color w:val="0000FF"/>
                <w:lang w:val="fr-FR"/>
              </w:rPr>
            </w:pPr>
          </w:p>
        </w:tc>
        <w:tc>
          <w:tcPr>
            <w:tcW w:w="864" w:type="dxa"/>
          </w:tcPr>
          <w:p w:rsidR="0071020F" w:rsidRPr="00672CD4" w:rsidRDefault="0071020F">
            <w:pPr>
              <w:spacing w:line="240" w:lineRule="atLeast"/>
              <w:rPr>
                <w:color w:val="0000FF"/>
                <w:lang w:val="fr-FR"/>
              </w:rPr>
            </w:pPr>
          </w:p>
        </w:tc>
        <w:tc>
          <w:tcPr>
            <w:tcW w:w="864" w:type="dxa"/>
          </w:tcPr>
          <w:p w:rsidR="0071020F" w:rsidRPr="00672CD4" w:rsidRDefault="0071020F">
            <w:pPr>
              <w:spacing w:line="240" w:lineRule="atLeast"/>
              <w:rPr>
                <w:color w:val="0000FF"/>
                <w:lang w:val="fr-FR"/>
              </w:rPr>
            </w:pPr>
          </w:p>
        </w:tc>
        <w:tc>
          <w:tcPr>
            <w:tcW w:w="6720" w:type="dxa"/>
            <w:gridSpan w:val="3"/>
          </w:tcPr>
          <w:p w:rsidR="0071020F" w:rsidRPr="00672CD4" w:rsidRDefault="0071020F">
            <w:pPr>
              <w:spacing w:line="240" w:lineRule="atLeast"/>
              <w:jc w:val="both"/>
              <w:rPr>
                <w:rFonts w:ascii="Arial" w:hAnsi="Arial"/>
                <w:color w:val="0000FF"/>
                <w:lang w:val="fr-FR"/>
              </w:rPr>
            </w:pPr>
          </w:p>
        </w:tc>
        <w:tc>
          <w:tcPr>
            <w:tcW w:w="288" w:type="dxa"/>
            <w:vAlign w:val="bottom"/>
          </w:tcPr>
          <w:p w:rsidR="0071020F" w:rsidRPr="00672CD4" w:rsidRDefault="0071020F">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i/>
                <w:color w:val="0000FF"/>
                <w:sz w:val="18"/>
                <w:lang w:val="fr-FR"/>
              </w:rPr>
              <w:t>"A.R. 13.11.1989" (en vigueur 20.12.1989) + "A.R. 27.2.2002" (en vigueur 1.3.2002)</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"h)</w:t>
            </w:r>
            <w:r w:rsidRPr="00672CD4">
              <w:rPr>
                <w:rFonts w:ascii="Arial" w:hAnsi="Arial"/>
                <w:color w:val="0000FF"/>
                <w:lang w:val="fr-FR"/>
              </w:rPr>
              <w:t xml:space="preserve"> la surveillance des divers types de transfusion de sang et de ses dérivés reprise à l'article 20 ainsi que celle des divers types d'épuration extrarénale reprises à l'article 20;"</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i/>
                <w:color w:val="0000FF"/>
                <w:sz w:val="18"/>
              </w:rPr>
              <w:t>"A.R. 13.11.1989" (en vigueur 20.12.1989)</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"i)</w:t>
            </w:r>
            <w:r w:rsidRPr="00672CD4">
              <w:rPr>
                <w:rFonts w:ascii="Arial" w:hAnsi="Arial"/>
                <w:color w:val="0000FF"/>
                <w:lang w:val="fr-FR"/>
              </w:rPr>
              <w:t xml:space="preserve"> le renouvellement des appareils plâtrés repris à l'article 14.</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Les prestations sous B. 2, a) à i)</w:t>
            </w:r>
            <w:r w:rsidRPr="00672CD4">
              <w:rPr>
                <w:rFonts w:ascii="Arial" w:hAnsi="Arial"/>
                <w:color w:val="0000FF"/>
                <w:lang w:val="fr-FR"/>
              </w:rPr>
              <w:t xml:space="preserve"> effectuées avec l'aide d'auxiliaires qualifiés peuvent être portées en compte à l'assurance maladie-invalidité pour autant que les conditions suivantes de contrôle des prestations et de présence physique du médecin prestataire soient réalisées.</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a) Conditions de contrôle des prestations.</w:t>
            </w: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color w:val="0000FF"/>
              </w:rPr>
              <w:t>Le médecin prestataire doit :</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s'assurer de la qualification de ses collaborateurs, de leur compétence réelle, leur donner la formation complémentaire requise pour les méthodes et le fonctionnement de l'appareillage qui leur est confié;</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établir des instructions écrites pour toutes les manipulations et techniques qui leur sont confiées;</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contrôler de façon régulière la manière dont ses auxiliaires qualifiés suivent les instructions;</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définir et contrôler les conditions auxquelles les demandes d'examens doivent répondre pour que ses auxiliaires qualifiés puissent en entamer la partie qui leur est confiée;</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surveiller si les conditions d'application des techniques aux patients sont adéquates, si les conditions de prélèvement et de conservation des échantillons sont correctes;</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introduire des contrôles de qualité et en surveiller les résultats;</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être disponible à toute demande de ses auxiliaires qualifiés au cas où ces derniers éprouvent des difficultés dans la réalisation des actes qui leur sont confiés;</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analyser de façon régulière la qualité du travail des auxiliaires qualifiés;</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r w:rsidRPr="00672CD4">
              <w:rPr>
                <w:rFonts w:ascii="Arial" w:hAnsi="Arial"/>
                <w:color w:val="0000FF"/>
                <w:lang w:val="fr-FR"/>
              </w:rPr>
              <w:t>- pour toutes les prestations diagnostiques, rédiger un protocole mentionnant le résultat et les éléments nécessaires à leur interprétation pour aider le médecin traitant dans le diagnostic ou le traitement du malade. Les prestations qui, par suite d'aléas dans leur exécution, n'auraient pas fourni de résultats fiables ne peuvent être portées en compte à l'assurance maladie-invalidité.</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8945EB" w:rsidRPr="00DA2B3E">
        <w:trPr>
          <w:cantSplit/>
        </w:trPr>
        <w:tc>
          <w:tcPr>
            <w:tcW w:w="288" w:type="dxa"/>
          </w:tcPr>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Default="008945EB">
            <w:pPr>
              <w:spacing w:line="240" w:lineRule="atLeast"/>
              <w:rPr>
                <w:color w:val="0000FF"/>
                <w:lang w:val="fr-FR"/>
              </w:rPr>
            </w:pPr>
          </w:p>
          <w:p w:rsidR="008945EB" w:rsidRPr="00672CD4" w:rsidRDefault="008945EB">
            <w:pPr>
              <w:spacing w:line="240" w:lineRule="atLeast"/>
              <w:rPr>
                <w:color w:val="0000FF"/>
                <w:lang w:val="fr-FR"/>
              </w:rPr>
            </w:pPr>
          </w:p>
        </w:tc>
        <w:tc>
          <w:tcPr>
            <w:tcW w:w="576" w:type="dxa"/>
          </w:tcPr>
          <w:p w:rsidR="008945EB" w:rsidRPr="00672CD4" w:rsidRDefault="008945EB">
            <w:pPr>
              <w:spacing w:line="240" w:lineRule="atLeast"/>
              <w:rPr>
                <w:color w:val="0000FF"/>
                <w:lang w:val="fr-FR"/>
              </w:rPr>
            </w:pPr>
          </w:p>
        </w:tc>
        <w:tc>
          <w:tcPr>
            <w:tcW w:w="864" w:type="dxa"/>
          </w:tcPr>
          <w:p w:rsidR="008945EB" w:rsidRPr="00672CD4" w:rsidRDefault="008945EB">
            <w:pPr>
              <w:spacing w:line="240" w:lineRule="atLeast"/>
              <w:rPr>
                <w:color w:val="0000FF"/>
                <w:lang w:val="fr-FR"/>
              </w:rPr>
            </w:pPr>
          </w:p>
        </w:tc>
        <w:tc>
          <w:tcPr>
            <w:tcW w:w="864" w:type="dxa"/>
          </w:tcPr>
          <w:p w:rsidR="008945EB" w:rsidRPr="00672CD4" w:rsidRDefault="008945EB">
            <w:pPr>
              <w:spacing w:line="240" w:lineRule="atLeast"/>
              <w:rPr>
                <w:color w:val="0000FF"/>
                <w:lang w:val="fr-FR"/>
              </w:rPr>
            </w:pPr>
          </w:p>
        </w:tc>
        <w:tc>
          <w:tcPr>
            <w:tcW w:w="6720" w:type="dxa"/>
            <w:gridSpan w:val="3"/>
          </w:tcPr>
          <w:p w:rsidR="008945EB" w:rsidRPr="00672CD4" w:rsidRDefault="008945EB">
            <w:pPr>
              <w:spacing w:line="240" w:lineRule="atLeast"/>
              <w:jc w:val="both"/>
              <w:rPr>
                <w:rFonts w:ascii="Arial" w:hAnsi="Arial"/>
                <w:color w:val="0000FF"/>
                <w:lang w:val="fr-FR"/>
              </w:rPr>
            </w:pPr>
          </w:p>
        </w:tc>
        <w:tc>
          <w:tcPr>
            <w:tcW w:w="288" w:type="dxa"/>
            <w:vAlign w:val="bottom"/>
          </w:tcPr>
          <w:p w:rsidR="008945EB" w:rsidRPr="00672CD4" w:rsidRDefault="008945EB">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b) Conditions de présence physique du médecin prestataire.</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Le médecin prestataire doit être présent dans le service ou dans les autres services de l'institution où sa présence est requise dans le cadre de son activité médicale au sein de cette institution. De plus, il doit être appelable à tout moment par ses auxiliaires qualifiés. La notion d'institution recouvre celle d'hôpital pour le médecin hospitalier, de polyclinique pour le médecin ayant une pratique de groupe dans le secteur ambulant ou des locaux constituant son cabinet pour le praticien isolé.</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5A2B9B" w:rsidRPr="00672CD4" w:rsidRDefault="005A2B9B">
            <w:pPr>
              <w:spacing w:line="240" w:lineRule="atLeast"/>
              <w:rPr>
                <w:color w:val="0000FF"/>
                <w:lang w:val="fr-FR"/>
              </w:rPr>
            </w:pPr>
          </w:p>
        </w:tc>
        <w:tc>
          <w:tcPr>
            <w:tcW w:w="576" w:type="dxa"/>
          </w:tcPr>
          <w:p w:rsidR="005A2B9B" w:rsidRPr="00672CD4" w:rsidRDefault="005A2B9B">
            <w:pPr>
              <w:spacing w:line="240" w:lineRule="atLeast"/>
              <w:rPr>
                <w:color w:val="0000FF"/>
                <w:lang w:val="fr-FR"/>
              </w:rPr>
            </w:pPr>
          </w:p>
        </w:tc>
        <w:tc>
          <w:tcPr>
            <w:tcW w:w="864" w:type="dxa"/>
          </w:tcPr>
          <w:p w:rsidR="005A2B9B" w:rsidRPr="00672CD4" w:rsidRDefault="005A2B9B">
            <w:pPr>
              <w:spacing w:line="240" w:lineRule="atLeast"/>
              <w:rPr>
                <w:color w:val="0000FF"/>
                <w:lang w:val="fr-FR"/>
              </w:rPr>
            </w:pPr>
          </w:p>
        </w:tc>
        <w:tc>
          <w:tcPr>
            <w:tcW w:w="864" w:type="dxa"/>
          </w:tcPr>
          <w:p w:rsidR="005A2B9B" w:rsidRPr="00672CD4" w:rsidRDefault="005A2B9B">
            <w:pPr>
              <w:spacing w:line="240" w:lineRule="atLeast"/>
              <w:rPr>
                <w:color w:val="0000FF"/>
                <w:lang w:val="fr-FR"/>
              </w:rPr>
            </w:pPr>
          </w:p>
        </w:tc>
        <w:tc>
          <w:tcPr>
            <w:tcW w:w="6720" w:type="dxa"/>
            <w:gridSpan w:val="3"/>
          </w:tcPr>
          <w:p w:rsidR="005A2B9B" w:rsidRPr="00672CD4" w:rsidRDefault="005A2B9B">
            <w:pPr>
              <w:spacing w:line="240" w:lineRule="atLeast"/>
              <w:jc w:val="both"/>
              <w:rPr>
                <w:rFonts w:ascii="Arial" w:hAnsi="Arial"/>
                <w:color w:val="0000FF"/>
                <w:lang w:val="fr-FR"/>
              </w:rPr>
            </w:pPr>
          </w:p>
        </w:tc>
        <w:tc>
          <w:tcPr>
            <w:tcW w:w="288" w:type="dxa"/>
            <w:vAlign w:val="bottom"/>
          </w:tcPr>
          <w:p w:rsidR="005A2B9B" w:rsidRPr="00672CD4" w:rsidRDefault="005A2B9B">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Ces conditions de présence et de disponibilité impliquent :</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1. que le médecin soit présent dans l'institution pour les actes thérapeutiques, pendant la durée complète du travail de ses auxiliaires qualifiés et pour les actes diagnostiques, pendant la durée du travail de la majorité de ses auxiliaires, c'est-à-dire pendant les heures ouvrables normales à l'institution;</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2. qu'il soit appelable en dehors des heures ouvrables et notamment la nuit au cas où une permanence d'auxiliaires qualifiés est organisée dans l'institution;</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3. qu'il soit présent les week-ends et jours fériés pendant les périodes de la journée où est exécutée la majorité des actes;</w:t>
            </w:r>
            <w:r w:rsidR="004C3BE2" w:rsidRPr="004C3BE2">
              <w:rPr>
                <w:lang w:val="fr-BE"/>
              </w:rPr>
              <w:t xml:space="preserve"> </w:t>
            </w:r>
            <w:r w:rsidR="004C3BE2" w:rsidRPr="004C3BE2">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4C3BE2" w:rsidRPr="00DA2B3E">
        <w:trPr>
          <w:cantSplit/>
        </w:trPr>
        <w:tc>
          <w:tcPr>
            <w:tcW w:w="288" w:type="dxa"/>
          </w:tcPr>
          <w:p w:rsidR="004C3BE2" w:rsidRPr="00672CD4" w:rsidRDefault="004C3BE2">
            <w:pPr>
              <w:spacing w:line="240" w:lineRule="atLeast"/>
              <w:rPr>
                <w:color w:val="0000FF"/>
                <w:lang w:val="fr-FR"/>
              </w:rPr>
            </w:pPr>
          </w:p>
        </w:tc>
        <w:tc>
          <w:tcPr>
            <w:tcW w:w="576"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6720" w:type="dxa"/>
            <w:gridSpan w:val="3"/>
          </w:tcPr>
          <w:p w:rsidR="004C3BE2" w:rsidRPr="00672CD4" w:rsidRDefault="004C3BE2">
            <w:pPr>
              <w:spacing w:line="240" w:lineRule="atLeast"/>
              <w:jc w:val="both"/>
              <w:rPr>
                <w:rFonts w:ascii="Arial" w:hAnsi="Arial"/>
                <w:color w:val="0000FF"/>
                <w:lang w:val="fr-FR"/>
              </w:rPr>
            </w:pPr>
          </w:p>
        </w:tc>
        <w:tc>
          <w:tcPr>
            <w:tcW w:w="288" w:type="dxa"/>
            <w:vAlign w:val="bottom"/>
          </w:tcPr>
          <w:p w:rsidR="004C3BE2" w:rsidRPr="00672CD4" w:rsidRDefault="004C3BE2">
            <w:pPr>
              <w:spacing w:line="240" w:lineRule="atLeast"/>
              <w:jc w:val="right"/>
              <w:rPr>
                <w:color w:val="0000FF"/>
                <w:lang w:val="fr-FR"/>
              </w:rPr>
            </w:pPr>
          </w:p>
        </w:tc>
      </w:tr>
      <w:tr w:rsidR="004C3BE2" w:rsidRPr="00DA2B3E">
        <w:trPr>
          <w:cantSplit/>
        </w:trPr>
        <w:tc>
          <w:tcPr>
            <w:tcW w:w="288" w:type="dxa"/>
          </w:tcPr>
          <w:p w:rsidR="004C3BE2" w:rsidRPr="00672CD4" w:rsidRDefault="004C3BE2">
            <w:pPr>
              <w:spacing w:line="240" w:lineRule="atLeast"/>
              <w:rPr>
                <w:color w:val="0000FF"/>
                <w:lang w:val="fr-FR"/>
              </w:rPr>
            </w:pPr>
          </w:p>
        </w:tc>
        <w:tc>
          <w:tcPr>
            <w:tcW w:w="576"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6720" w:type="dxa"/>
            <w:gridSpan w:val="3"/>
          </w:tcPr>
          <w:p w:rsidR="004C3BE2" w:rsidRPr="00DD4F7A" w:rsidRDefault="00DD4F7A" w:rsidP="00182134">
            <w:pPr>
              <w:spacing w:line="240" w:lineRule="atLeast"/>
              <w:jc w:val="both"/>
              <w:rPr>
                <w:rFonts w:ascii="Arial" w:hAnsi="Arial"/>
                <w:color w:val="0000FF"/>
                <w:lang w:val="fr-BE"/>
              </w:rPr>
            </w:pPr>
            <w:r w:rsidRPr="00DD4F7A">
              <w:rPr>
                <w:rFonts w:ascii="Arial" w:hAnsi="Arial"/>
                <w:i/>
                <w:color w:val="0000FF"/>
                <w:sz w:val="18"/>
                <w:lang w:val="fr-BE"/>
              </w:rPr>
              <w:t xml:space="preserve">A.R. 13.11.1989" (en vigueur 20.12.1989) + </w:t>
            </w:r>
            <w:r w:rsidR="004C3BE2" w:rsidRPr="00DD4F7A">
              <w:rPr>
                <w:rFonts w:ascii="Arial" w:hAnsi="Arial"/>
                <w:i/>
                <w:color w:val="0000FF"/>
                <w:sz w:val="18"/>
                <w:lang w:val="fr-BE"/>
              </w:rPr>
              <w:t xml:space="preserve">"A.R. </w:t>
            </w:r>
            <w:r w:rsidR="00182134" w:rsidRPr="00DD4F7A">
              <w:rPr>
                <w:rFonts w:ascii="Arial" w:hAnsi="Arial"/>
                <w:i/>
                <w:color w:val="0000FF"/>
                <w:sz w:val="18"/>
                <w:lang w:val="fr-BE"/>
              </w:rPr>
              <w:t>20.1</w:t>
            </w:r>
            <w:r w:rsidR="004C3BE2" w:rsidRPr="00DD4F7A">
              <w:rPr>
                <w:rFonts w:ascii="Arial" w:hAnsi="Arial"/>
                <w:i/>
                <w:color w:val="0000FF"/>
                <w:sz w:val="18"/>
                <w:lang w:val="fr-BE"/>
              </w:rPr>
              <w:t xml:space="preserve">.2020" (en vigueur </w:t>
            </w:r>
            <w:r w:rsidR="00182134" w:rsidRPr="00DD4F7A">
              <w:rPr>
                <w:rFonts w:ascii="Arial" w:hAnsi="Arial"/>
                <w:i/>
                <w:color w:val="0000FF"/>
                <w:sz w:val="18"/>
                <w:lang w:val="fr-BE"/>
              </w:rPr>
              <w:t>1.3</w:t>
            </w:r>
            <w:r w:rsidR="004C3BE2" w:rsidRPr="00DD4F7A">
              <w:rPr>
                <w:rFonts w:ascii="Arial" w:hAnsi="Arial"/>
                <w:i/>
                <w:color w:val="0000FF"/>
                <w:sz w:val="18"/>
                <w:lang w:val="fr-BE"/>
              </w:rPr>
              <w:t>.2020)</w:t>
            </w:r>
          </w:p>
        </w:tc>
        <w:tc>
          <w:tcPr>
            <w:tcW w:w="288" w:type="dxa"/>
            <w:vAlign w:val="bottom"/>
          </w:tcPr>
          <w:p w:rsidR="004C3BE2" w:rsidRPr="00DD4F7A" w:rsidRDefault="004C3BE2">
            <w:pPr>
              <w:spacing w:line="240" w:lineRule="atLeast"/>
              <w:jc w:val="right"/>
              <w:rPr>
                <w:color w:val="0000FF"/>
                <w:lang w:val="fr-BE"/>
              </w:rPr>
            </w:pPr>
          </w:p>
        </w:tc>
      </w:tr>
      <w:tr w:rsidR="00672CD4" w:rsidRPr="00DA2B3E">
        <w:trPr>
          <w:cantSplit/>
        </w:trPr>
        <w:tc>
          <w:tcPr>
            <w:tcW w:w="288" w:type="dxa"/>
          </w:tcPr>
          <w:p w:rsidR="00325BE0" w:rsidRPr="00DD4F7A" w:rsidRDefault="00325BE0">
            <w:pPr>
              <w:spacing w:line="240" w:lineRule="atLeast"/>
              <w:rPr>
                <w:color w:val="0000FF"/>
                <w:lang w:val="fr-BE"/>
              </w:rPr>
            </w:pPr>
          </w:p>
        </w:tc>
        <w:tc>
          <w:tcPr>
            <w:tcW w:w="576" w:type="dxa"/>
          </w:tcPr>
          <w:p w:rsidR="00325BE0" w:rsidRPr="00DD4F7A" w:rsidRDefault="00325BE0">
            <w:pPr>
              <w:spacing w:line="240" w:lineRule="atLeast"/>
              <w:rPr>
                <w:color w:val="0000FF"/>
                <w:lang w:val="fr-BE"/>
              </w:rPr>
            </w:pPr>
          </w:p>
        </w:tc>
        <w:tc>
          <w:tcPr>
            <w:tcW w:w="864" w:type="dxa"/>
          </w:tcPr>
          <w:p w:rsidR="00325BE0" w:rsidRPr="00DD4F7A" w:rsidRDefault="00325BE0">
            <w:pPr>
              <w:spacing w:line="240" w:lineRule="atLeast"/>
              <w:rPr>
                <w:color w:val="0000FF"/>
                <w:lang w:val="fr-BE"/>
              </w:rPr>
            </w:pPr>
          </w:p>
        </w:tc>
        <w:tc>
          <w:tcPr>
            <w:tcW w:w="864" w:type="dxa"/>
          </w:tcPr>
          <w:p w:rsidR="00325BE0" w:rsidRPr="00DD4F7A" w:rsidRDefault="00325BE0">
            <w:pPr>
              <w:spacing w:line="240" w:lineRule="atLeast"/>
              <w:rPr>
                <w:color w:val="0000FF"/>
                <w:lang w:val="fr-BE"/>
              </w:rPr>
            </w:pPr>
          </w:p>
        </w:tc>
        <w:tc>
          <w:tcPr>
            <w:tcW w:w="6720" w:type="dxa"/>
            <w:gridSpan w:val="3"/>
          </w:tcPr>
          <w:p w:rsidR="00325BE0" w:rsidRPr="00672CD4" w:rsidRDefault="004C3BE2">
            <w:pPr>
              <w:spacing w:line="240" w:lineRule="atLeast"/>
              <w:jc w:val="both"/>
              <w:rPr>
                <w:color w:val="0000FF"/>
                <w:lang w:val="fr-FR"/>
              </w:rPr>
            </w:pPr>
            <w:r w:rsidRPr="00672CD4">
              <w:rPr>
                <w:rFonts w:ascii="Arial" w:hAnsi="Arial"/>
                <w:i/>
                <w:color w:val="0000FF"/>
                <w:sz w:val="18"/>
                <w:lang w:val="fr-BE"/>
              </w:rPr>
              <w:t>"</w:t>
            </w:r>
            <w:r w:rsidR="00325BE0" w:rsidRPr="00672CD4">
              <w:rPr>
                <w:rFonts w:ascii="Arial" w:hAnsi="Arial"/>
                <w:color w:val="0000FF"/>
                <w:lang w:val="fr-FR"/>
              </w:rPr>
              <w:t xml:space="preserve">4. </w:t>
            </w:r>
            <w:r w:rsidRPr="004C3BE2">
              <w:rPr>
                <w:rFonts w:ascii="Arial" w:hAnsi="Arial"/>
                <w:color w:val="0000FF"/>
                <w:lang w:val="fr-FR"/>
              </w:rPr>
              <w:t>que la liste mensuelle des médecins spécialistes appelables et présents les week-ends et jours fériés soit déposée chez le médecin-chef de l’établissement hospitalier ou que la liste des praticiens soit déposée chez le médecin chargé de l’organisation de la pratique de groupe ; ces listes doivent être conservées pendant le délai visé à l’article 1er, § 8, et être à la disposition des organismes de contrôle</w:t>
            </w:r>
            <w:r w:rsidRPr="00672CD4">
              <w:rPr>
                <w:rFonts w:ascii="Arial" w:hAnsi="Arial"/>
                <w:i/>
                <w:color w:val="0000FF"/>
                <w:sz w:val="18"/>
                <w:lang w:val="fr-BE"/>
              </w:rPr>
              <w:t>"</w:t>
            </w:r>
          </w:p>
        </w:tc>
        <w:tc>
          <w:tcPr>
            <w:tcW w:w="288" w:type="dxa"/>
            <w:vAlign w:val="bottom"/>
          </w:tcPr>
          <w:p w:rsidR="00325BE0" w:rsidRPr="00672CD4" w:rsidRDefault="00325BE0">
            <w:pPr>
              <w:spacing w:line="240" w:lineRule="atLeast"/>
              <w:jc w:val="right"/>
              <w:rPr>
                <w:color w:val="0000FF"/>
                <w:lang w:val="fr-FR"/>
              </w:rPr>
            </w:pPr>
          </w:p>
        </w:tc>
      </w:tr>
      <w:tr w:rsidR="004C3BE2" w:rsidRPr="00DA2B3E">
        <w:trPr>
          <w:cantSplit/>
        </w:trPr>
        <w:tc>
          <w:tcPr>
            <w:tcW w:w="288" w:type="dxa"/>
          </w:tcPr>
          <w:p w:rsidR="004C3BE2" w:rsidRPr="00672CD4" w:rsidRDefault="004C3BE2">
            <w:pPr>
              <w:spacing w:line="240" w:lineRule="atLeast"/>
              <w:rPr>
                <w:color w:val="0000FF"/>
                <w:lang w:val="fr-FR"/>
              </w:rPr>
            </w:pPr>
          </w:p>
        </w:tc>
        <w:tc>
          <w:tcPr>
            <w:tcW w:w="576"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6720" w:type="dxa"/>
            <w:gridSpan w:val="3"/>
          </w:tcPr>
          <w:p w:rsidR="004C3BE2" w:rsidRPr="00672CD4" w:rsidRDefault="004C3BE2">
            <w:pPr>
              <w:spacing w:line="240" w:lineRule="atLeast"/>
              <w:jc w:val="both"/>
              <w:rPr>
                <w:rFonts w:ascii="Arial" w:hAnsi="Arial"/>
                <w:i/>
                <w:color w:val="0000FF"/>
                <w:sz w:val="18"/>
                <w:lang w:val="fr-BE"/>
              </w:rPr>
            </w:pPr>
          </w:p>
        </w:tc>
        <w:tc>
          <w:tcPr>
            <w:tcW w:w="288" w:type="dxa"/>
            <w:vAlign w:val="bottom"/>
          </w:tcPr>
          <w:p w:rsidR="004C3BE2" w:rsidRPr="00672CD4" w:rsidRDefault="004C3BE2">
            <w:pPr>
              <w:spacing w:line="240" w:lineRule="atLeast"/>
              <w:jc w:val="right"/>
              <w:rPr>
                <w:color w:val="0000FF"/>
                <w:lang w:val="fr-FR"/>
              </w:rPr>
            </w:pPr>
          </w:p>
        </w:tc>
      </w:tr>
      <w:tr w:rsidR="004C3BE2" w:rsidRPr="004C3BE2">
        <w:trPr>
          <w:cantSplit/>
        </w:trPr>
        <w:tc>
          <w:tcPr>
            <w:tcW w:w="288" w:type="dxa"/>
          </w:tcPr>
          <w:p w:rsidR="004C3BE2" w:rsidRPr="00672CD4" w:rsidRDefault="004C3BE2">
            <w:pPr>
              <w:spacing w:line="240" w:lineRule="atLeast"/>
              <w:rPr>
                <w:color w:val="0000FF"/>
                <w:lang w:val="fr-FR"/>
              </w:rPr>
            </w:pPr>
          </w:p>
        </w:tc>
        <w:tc>
          <w:tcPr>
            <w:tcW w:w="576"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6720" w:type="dxa"/>
            <w:gridSpan w:val="3"/>
          </w:tcPr>
          <w:p w:rsidR="004C3BE2" w:rsidRPr="00672CD4" w:rsidRDefault="004C3BE2">
            <w:pPr>
              <w:spacing w:line="240" w:lineRule="atLeast"/>
              <w:jc w:val="both"/>
              <w:rPr>
                <w:rFonts w:ascii="Arial" w:hAnsi="Arial"/>
                <w:i/>
                <w:color w:val="0000FF"/>
                <w:sz w:val="18"/>
                <w:lang w:val="fr-BE"/>
              </w:rPr>
            </w:pPr>
            <w:r w:rsidRPr="00672CD4">
              <w:rPr>
                <w:rFonts w:ascii="Arial" w:hAnsi="Arial"/>
                <w:i/>
                <w:color w:val="0000FF"/>
                <w:sz w:val="18"/>
              </w:rPr>
              <w:t>"A.R. 13.11.1989" (en vigueur 20.12.1989)</w:t>
            </w:r>
          </w:p>
        </w:tc>
        <w:tc>
          <w:tcPr>
            <w:tcW w:w="288" w:type="dxa"/>
            <w:vAlign w:val="bottom"/>
          </w:tcPr>
          <w:p w:rsidR="004C3BE2" w:rsidRPr="00672CD4" w:rsidRDefault="004C3BE2">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4C3BE2">
            <w:pPr>
              <w:spacing w:line="240" w:lineRule="atLeast"/>
              <w:jc w:val="both"/>
              <w:rPr>
                <w:color w:val="0000FF"/>
                <w:lang w:val="fr-FR"/>
              </w:rPr>
            </w:pPr>
            <w:r w:rsidRPr="004C3BE2">
              <w:rPr>
                <w:rFonts w:ascii="Arial" w:hAnsi="Arial"/>
                <w:color w:val="0000FF"/>
                <w:lang w:val="fr-FR"/>
              </w:rPr>
              <w:t>"</w:t>
            </w:r>
            <w:r w:rsidR="00325BE0" w:rsidRPr="00672CD4">
              <w:rPr>
                <w:rFonts w:ascii="Arial" w:hAnsi="Arial"/>
                <w:color w:val="0000FF"/>
                <w:lang w:val="fr-FR"/>
              </w:rPr>
              <w:t>Les conditions de contrôle des prestations et les conditions de présence physique du prestataire qui se rapportent aux prestations de biologie clinique (articles 3 et 24) et de médecine nucléaire in vitro (article 18) visées sous le point II, B, 2, a), sont également applicables aux prestations effectuées par les pharmaciens biologistes et les licenciés en sciences visés aux articles 3, § 3, 19, § 5bis et 24, § 5.</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Des honoraires du médecin maître de stage et médecin stagiaire."</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DB6541" w:rsidP="00DB6541">
            <w:pPr>
              <w:spacing w:line="240" w:lineRule="atLeast"/>
              <w:jc w:val="both"/>
              <w:rPr>
                <w:color w:val="0000FF"/>
                <w:lang w:val="fr-BE"/>
              </w:rPr>
            </w:pPr>
            <w:r w:rsidRPr="00672CD4">
              <w:rPr>
                <w:rFonts w:ascii="Arial" w:hAnsi="Arial"/>
                <w:i/>
                <w:color w:val="0000FF"/>
                <w:sz w:val="18"/>
              </w:rPr>
              <w:t>"A.R. 13.11.1989" (en vigueur 20.12.1989)</w:t>
            </w:r>
          </w:p>
        </w:tc>
        <w:tc>
          <w:tcPr>
            <w:tcW w:w="288" w:type="dxa"/>
            <w:vAlign w:val="bottom"/>
          </w:tcPr>
          <w:p w:rsidR="00325BE0" w:rsidRPr="00672CD4" w:rsidRDefault="00325BE0">
            <w:pPr>
              <w:spacing w:line="240" w:lineRule="atLeast"/>
              <w:jc w:val="right"/>
              <w:rPr>
                <w:color w:val="0000FF"/>
                <w:lang w:val="fr-BE"/>
              </w:rPr>
            </w:pPr>
          </w:p>
        </w:tc>
      </w:tr>
      <w:tr w:rsidR="00672CD4" w:rsidRPr="00672CD4">
        <w:trPr>
          <w:cantSplit/>
        </w:trPr>
        <w:tc>
          <w:tcPr>
            <w:tcW w:w="288" w:type="dxa"/>
          </w:tcPr>
          <w:p w:rsidR="00325BE0" w:rsidRPr="00672CD4" w:rsidRDefault="00325BE0">
            <w:pPr>
              <w:spacing w:line="240" w:lineRule="atLeast"/>
              <w:rPr>
                <w:color w:val="0000FF"/>
                <w:lang w:val="fr-BE"/>
              </w:rPr>
            </w:pPr>
          </w:p>
        </w:tc>
        <w:tc>
          <w:tcPr>
            <w:tcW w:w="576" w:type="dxa"/>
          </w:tcPr>
          <w:p w:rsidR="00325BE0" w:rsidRPr="00672CD4" w:rsidRDefault="00325BE0">
            <w:pPr>
              <w:spacing w:line="240" w:lineRule="atLeast"/>
              <w:rPr>
                <w:color w:val="0000FF"/>
                <w:lang w:val="fr-BE"/>
              </w:rPr>
            </w:pPr>
          </w:p>
        </w:tc>
        <w:tc>
          <w:tcPr>
            <w:tcW w:w="864" w:type="dxa"/>
          </w:tcPr>
          <w:p w:rsidR="00325BE0" w:rsidRPr="00672CD4" w:rsidRDefault="00325BE0">
            <w:pPr>
              <w:spacing w:line="240" w:lineRule="atLeast"/>
              <w:rPr>
                <w:color w:val="0000FF"/>
                <w:lang w:val="fr-BE"/>
              </w:rPr>
            </w:pPr>
          </w:p>
        </w:tc>
        <w:tc>
          <w:tcPr>
            <w:tcW w:w="864" w:type="dxa"/>
          </w:tcPr>
          <w:p w:rsidR="00325BE0" w:rsidRPr="00672CD4" w:rsidRDefault="00325BE0">
            <w:pPr>
              <w:spacing w:line="240" w:lineRule="atLeast"/>
              <w:rPr>
                <w:color w:val="0000FF"/>
                <w:lang w:val="fr-BE"/>
              </w:rPr>
            </w:pPr>
          </w:p>
        </w:tc>
        <w:tc>
          <w:tcPr>
            <w:tcW w:w="6720" w:type="dxa"/>
            <w:gridSpan w:val="3"/>
          </w:tcPr>
          <w:p w:rsidR="00325BE0" w:rsidRPr="00672CD4" w:rsidRDefault="00325BE0" w:rsidP="00DB6541">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 4ter.</w:t>
            </w:r>
            <w:r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rsidP="0022175C">
            <w:pPr>
              <w:spacing w:line="240" w:lineRule="atLeast"/>
              <w:jc w:val="both"/>
              <w:rPr>
                <w:color w:val="0000FF"/>
                <w:lang w:val="fr-BE"/>
              </w:rPr>
            </w:pPr>
            <w:r w:rsidRPr="00672CD4">
              <w:rPr>
                <w:rFonts w:ascii="Arial" w:hAnsi="Arial"/>
                <w:i/>
                <w:color w:val="0000FF"/>
                <w:sz w:val="18"/>
                <w:lang w:val="fr-BE"/>
              </w:rPr>
              <w:t>"A.R. 13.11.1989" (en vigueur 20.12.1989)</w:t>
            </w:r>
            <w:r w:rsidR="003923C7" w:rsidRPr="00672CD4">
              <w:rPr>
                <w:rFonts w:ascii="Arial" w:hAnsi="Arial"/>
                <w:i/>
                <w:color w:val="0000FF"/>
                <w:sz w:val="18"/>
                <w:lang w:val="fr-FR"/>
              </w:rPr>
              <w:t xml:space="preserve"> + "A.R. 9.11.2015" (en vigueur 1.2.2016)</w:t>
            </w:r>
            <w:r w:rsidR="0003064D" w:rsidRPr="00672CD4">
              <w:rPr>
                <w:rFonts w:ascii="Arial" w:hAnsi="Arial"/>
                <w:i/>
                <w:color w:val="0000FF"/>
                <w:sz w:val="18"/>
                <w:lang w:val="fr-FR"/>
              </w:rPr>
              <w:t xml:space="preserve"> + </w:t>
            </w:r>
            <w:r w:rsidR="0003064D" w:rsidRPr="00672CD4">
              <w:rPr>
                <w:rFonts w:ascii="Arial" w:hAnsi="Arial"/>
                <w:i/>
                <w:color w:val="0000FF"/>
                <w:sz w:val="18"/>
                <w:lang w:val="fr-BE"/>
              </w:rPr>
              <w:t>"A.R. 23.9.2018" (en vigueur 1.12.2018)</w:t>
            </w:r>
            <w:r w:rsidR="0022175C" w:rsidRPr="00672CD4">
              <w:rPr>
                <w:rFonts w:ascii="Arial" w:hAnsi="Arial"/>
                <w:i/>
                <w:color w:val="0000FF"/>
                <w:sz w:val="18"/>
                <w:lang w:val="fr-FR"/>
              </w:rPr>
              <w:t xml:space="preserve"> + Erratum M.B. </w:t>
            </w:r>
            <w:r w:rsidR="0022175C">
              <w:rPr>
                <w:rFonts w:ascii="Arial" w:hAnsi="Arial"/>
                <w:i/>
                <w:color w:val="0000FF"/>
                <w:sz w:val="18"/>
                <w:lang w:val="fr-FR"/>
              </w:rPr>
              <w:t>31</w:t>
            </w:r>
            <w:r w:rsidR="0022175C" w:rsidRPr="00672CD4">
              <w:rPr>
                <w:rFonts w:ascii="Arial" w:hAnsi="Arial"/>
                <w:i/>
                <w:color w:val="0000FF"/>
                <w:sz w:val="18"/>
                <w:lang w:val="fr-FR"/>
              </w:rPr>
              <w:t>.</w:t>
            </w:r>
            <w:r w:rsidR="0022175C">
              <w:rPr>
                <w:rFonts w:ascii="Arial" w:hAnsi="Arial"/>
                <w:i/>
                <w:color w:val="0000FF"/>
                <w:sz w:val="18"/>
                <w:lang w:val="fr-FR"/>
              </w:rPr>
              <w:t>10.</w:t>
            </w:r>
            <w:r w:rsidR="0022175C" w:rsidRPr="00672CD4">
              <w:rPr>
                <w:rFonts w:ascii="Arial" w:hAnsi="Arial"/>
                <w:i/>
                <w:color w:val="0000FF"/>
                <w:sz w:val="18"/>
                <w:lang w:val="fr-FR"/>
              </w:rPr>
              <w:t>20</w:t>
            </w:r>
            <w:r w:rsidR="0022175C">
              <w:rPr>
                <w:rFonts w:ascii="Arial" w:hAnsi="Arial"/>
                <w:i/>
                <w:color w:val="0000FF"/>
                <w:sz w:val="18"/>
                <w:lang w:val="fr-FR"/>
              </w:rPr>
              <w:t>18</w:t>
            </w:r>
          </w:p>
        </w:tc>
        <w:tc>
          <w:tcPr>
            <w:tcW w:w="288" w:type="dxa"/>
            <w:vAlign w:val="bottom"/>
          </w:tcPr>
          <w:p w:rsidR="00325BE0" w:rsidRPr="00672CD4" w:rsidRDefault="00325BE0">
            <w:pPr>
              <w:spacing w:line="240" w:lineRule="atLeast"/>
              <w:jc w:val="right"/>
              <w:rPr>
                <w:color w:val="0000FF"/>
                <w:lang w:val="fr-BE"/>
              </w:rPr>
            </w:pPr>
          </w:p>
        </w:tc>
      </w:tr>
      <w:tr w:rsidR="00672CD4" w:rsidRPr="0022175C">
        <w:trPr>
          <w:cantSplit/>
        </w:trPr>
        <w:tc>
          <w:tcPr>
            <w:tcW w:w="288" w:type="dxa"/>
          </w:tcPr>
          <w:p w:rsidR="00325BE0" w:rsidRPr="00672CD4" w:rsidRDefault="00325BE0">
            <w:pPr>
              <w:spacing w:line="240" w:lineRule="atLeast"/>
              <w:rPr>
                <w:color w:val="0000FF"/>
                <w:lang w:val="fr-BE"/>
              </w:rPr>
            </w:pPr>
          </w:p>
        </w:tc>
        <w:tc>
          <w:tcPr>
            <w:tcW w:w="576" w:type="dxa"/>
          </w:tcPr>
          <w:p w:rsidR="00325BE0" w:rsidRPr="00672CD4" w:rsidRDefault="00325BE0">
            <w:pPr>
              <w:spacing w:line="240" w:lineRule="atLeast"/>
              <w:rPr>
                <w:color w:val="0000FF"/>
                <w:lang w:val="fr-BE"/>
              </w:rPr>
            </w:pPr>
          </w:p>
        </w:tc>
        <w:tc>
          <w:tcPr>
            <w:tcW w:w="864" w:type="dxa"/>
          </w:tcPr>
          <w:p w:rsidR="00325BE0" w:rsidRPr="00672CD4" w:rsidRDefault="00325BE0">
            <w:pPr>
              <w:spacing w:line="240" w:lineRule="atLeast"/>
              <w:rPr>
                <w:color w:val="0000FF"/>
                <w:lang w:val="fr-BE"/>
              </w:rPr>
            </w:pPr>
          </w:p>
        </w:tc>
        <w:tc>
          <w:tcPr>
            <w:tcW w:w="864" w:type="dxa"/>
          </w:tcPr>
          <w:p w:rsidR="00325BE0" w:rsidRPr="00672CD4" w:rsidRDefault="00325BE0">
            <w:pPr>
              <w:spacing w:line="240" w:lineRule="atLeast"/>
              <w:rPr>
                <w:color w:val="0000FF"/>
                <w:lang w:val="fr-BE"/>
              </w:rPr>
            </w:pPr>
          </w:p>
        </w:tc>
        <w:tc>
          <w:tcPr>
            <w:tcW w:w="6720" w:type="dxa"/>
            <w:gridSpan w:val="3"/>
          </w:tcPr>
          <w:p w:rsidR="00325BE0" w:rsidRPr="00672CD4" w:rsidRDefault="00325BE0" w:rsidP="00476CFE">
            <w:pPr>
              <w:spacing w:line="240" w:lineRule="atLeast"/>
              <w:jc w:val="both"/>
              <w:rPr>
                <w:color w:val="0000FF"/>
                <w:lang w:val="fr-FR"/>
              </w:rPr>
            </w:pPr>
            <w:r w:rsidRPr="00672CD4">
              <w:rPr>
                <w:rFonts w:ascii="Arial" w:hAnsi="Arial"/>
                <w:color w:val="0000FF"/>
                <w:lang w:val="fr-FR"/>
              </w:rPr>
              <w:t>"</w:t>
            </w:r>
            <w:r w:rsidR="00476CFE" w:rsidRPr="00672CD4">
              <w:rPr>
                <w:rFonts w:ascii="Arial" w:hAnsi="Arial"/>
                <w:b/>
                <w:color w:val="0000FF"/>
                <w:lang w:val="fr-FR"/>
              </w:rPr>
              <w:t>1. E</w:t>
            </w:r>
            <w:r w:rsidRPr="00672CD4">
              <w:rPr>
                <w:rFonts w:ascii="Arial" w:hAnsi="Arial"/>
                <w:b/>
                <w:color w:val="0000FF"/>
                <w:lang w:val="fr-FR"/>
              </w:rPr>
              <w:t>n médecine spécialisée.</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xml:space="preserve">a) Pendant les heures normales de service dans l'institution, le maître de stage ou un collaborateur médecin spécialiste dans la même </w:t>
            </w:r>
            <w:r w:rsidR="003923C7" w:rsidRPr="00672CD4">
              <w:rPr>
                <w:rFonts w:ascii="Arial" w:hAnsi="Arial" w:cs="Arial"/>
                <w:color w:val="0000FF"/>
                <w:lang w:val="fr-BE" w:eastAsia="nl-BE"/>
              </w:rPr>
              <w:t>spécialité</w:t>
            </w:r>
            <w:r w:rsidRPr="00672CD4">
              <w:rPr>
                <w:rFonts w:ascii="Arial" w:hAnsi="Arial"/>
                <w:color w:val="0000FF"/>
                <w:lang w:val="fr-FR"/>
              </w:rPr>
              <w:t>, mandaté par lui pour effectuer le contrôle des prestations déléguées aux médecins stagiaires, doit être physiquement présent dans le service.</w:t>
            </w:r>
          </w:p>
        </w:tc>
        <w:tc>
          <w:tcPr>
            <w:tcW w:w="288" w:type="dxa"/>
            <w:vAlign w:val="bottom"/>
          </w:tcPr>
          <w:p w:rsidR="00325BE0" w:rsidRPr="00672CD4" w:rsidRDefault="00325BE0">
            <w:pPr>
              <w:spacing w:line="240" w:lineRule="atLeast"/>
              <w:jc w:val="right"/>
              <w:rPr>
                <w:color w:val="0000FF"/>
                <w:lang w:val="fr-FR"/>
              </w:rPr>
            </w:pPr>
          </w:p>
        </w:tc>
      </w:tr>
      <w:tr w:rsidR="00DE6037" w:rsidRPr="00DA2B3E">
        <w:trPr>
          <w:cantSplit/>
        </w:trPr>
        <w:tc>
          <w:tcPr>
            <w:tcW w:w="288" w:type="dxa"/>
          </w:tcPr>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Default="00DE6037">
            <w:pPr>
              <w:spacing w:line="240" w:lineRule="atLeast"/>
              <w:rPr>
                <w:color w:val="0000FF"/>
                <w:lang w:val="fr-FR"/>
              </w:rPr>
            </w:pPr>
          </w:p>
          <w:p w:rsidR="00DE6037" w:rsidRPr="00672CD4" w:rsidRDefault="00DE6037">
            <w:pPr>
              <w:spacing w:line="240" w:lineRule="atLeast"/>
              <w:rPr>
                <w:color w:val="0000FF"/>
                <w:lang w:val="fr-FR"/>
              </w:rPr>
            </w:pPr>
          </w:p>
        </w:tc>
        <w:tc>
          <w:tcPr>
            <w:tcW w:w="576" w:type="dxa"/>
          </w:tcPr>
          <w:p w:rsidR="00DE6037" w:rsidRPr="00672CD4" w:rsidRDefault="00DE6037">
            <w:pPr>
              <w:spacing w:line="240" w:lineRule="atLeast"/>
              <w:rPr>
                <w:color w:val="0000FF"/>
                <w:lang w:val="fr-FR"/>
              </w:rPr>
            </w:pPr>
          </w:p>
        </w:tc>
        <w:tc>
          <w:tcPr>
            <w:tcW w:w="864" w:type="dxa"/>
          </w:tcPr>
          <w:p w:rsidR="00DE6037" w:rsidRPr="00672CD4" w:rsidRDefault="00DE6037">
            <w:pPr>
              <w:spacing w:line="240" w:lineRule="atLeast"/>
              <w:rPr>
                <w:color w:val="0000FF"/>
                <w:lang w:val="fr-FR"/>
              </w:rPr>
            </w:pPr>
          </w:p>
        </w:tc>
        <w:tc>
          <w:tcPr>
            <w:tcW w:w="864" w:type="dxa"/>
          </w:tcPr>
          <w:p w:rsidR="00DE6037" w:rsidRPr="00672CD4" w:rsidRDefault="00DE6037">
            <w:pPr>
              <w:spacing w:line="240" w:lineRule="atLeast"/>
              <w:rPr>
                <w:color w:val="0000FF"/>
                <w:lang w:val="fr-FR"/>
              </w:rPr>
            </w:pPr>
          </w:p>
        </w:tc>
        <w:tc>
          <w:tcPr>
            <w:tcW w:w="6720" w:type="dxa"/>
            <w:gridSpan w:val="3"/>
          </w:tcPr>
          <w:p w:rsidR="00DE6037" w:rsidRPr="00672CD4" w:rsidRDefault="00DE6037">
            <w:pPr>
              <w:spacing w:line="240" w:lineRule="atLeast"/>
              <w:jc w:val="both"/>
              <w:rPr>
                <w:rFonts w:ascii="Arial" w:hAnsi="Arial"/>
                <w:color w:val="0000FF"/>
                <w:lang w:val="fr-FR"/>
              </w:rPr>
            </w:pPr>
          </w:p>
        </w:tc>
        <w:tc>
          <w:tcPr>
            <w:tcW w:w="288" w:type="dxa"/>
            <w:vAlign w:val="bottom"/>
          </w:tcPr>
          <w:p w:rsidR="00DE6037" w:rsidRPr="00672CD4" w:rsidRDefault="00DE6037">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8945EB" w:rsidRPr="00672CD4" w:rsidRDefault="00325BE0" w:rsidP="004C3BE2">
            <w:pPr>
              <w:spacing w:line="240" w:lineRule="atLeast"/>
              <w:jc w:val="both"/>
              <w:rPr>
                <w:color w:val="0000FF"/>
                <w:lang w:val="fr-FR"/>
              </w:rPr>
            </w:pPr>
            <w:r w:rsidRPr="00672CD4">
              <w:rPr>
                <w:rFonts w:ascii="Arial" w:hAnsi="Arial"/>
                <w:color w:val="0000FF"/>
                <w:lang w:val="fr-FR"/>
              </w:rPr>
              <w:t xml:space="preserve">b) En dehors des heures normales susmentionnées, le maître de stage ou un médecin spécialiste de la même </w:t>
            </w:r>
            <w:r w:rsidR="003923C7" w:rsidRPr="00672CD4">
              <w:rPr>
                <w:rFonts w:ascii="Arial" w:hAnsi="Arial" w:cs="Arial"/>
                <w:color w:val="0000FF"/>
                <w:lang w:val="fr-BE" w:eastAsia="nl-BE"/>
              </w:rPr>
              <w:t>spécialité</w:t>
            </w:r>
            <w:r w:rsidRPr="00672CD4">
              <w:rPr>
                <w:rFonts w:ascii="Arial" w:hAnsi="Arial"/>
                <w:color w:val="0000FF"/>
                <w:lang w:val="fr-FR"/>
              </w:rPr>
              <w:t xml:space="preserve"> délégué par lui doit être appelable 24 heures sur 24 par le médecin stagiaire assurant la garde intra-muros et doit être à sa disposition dans les plus brefs délais.</w:t>
            </w:r>
            <w:r w:rsidR="004C3BE2" w:rsidRPr="00672CD4">
              <w:rPr>
                <w:color w:val="0000FF"/>
                <w:lang w:val="fr-FR"/>
              </w:rPr>
              <w:t xml:space="preserve"> </w:t>
            </w:r>
          </w:p>
        </w:tc>
        <w:tc>
          <w:tcPr>
            <w:tcW w:w="288" w:type="dxa"/>
            <w:vAlign w:val="bottom"/>
          </w:tcPr>
          <w:p w:rsidR="00325BE0" w:rsidRDefault="00325BE0">
            <w:pPr>
              <w:spacing w:line="240" w:lineRule="atLeast"/>
              <w:jc w:val="right"/>
              <w:rPr>
                <w:color w:val="0000FF"/>
                <w:lang w:val="fr-FR"/>
              </w:rPr>
            </w:pPr>
          </w:p>
          <w:p w:rsidR="008945EB" w:rsidRDefault="008945EB">
            <w:pPr>
              <w:spacing w:line="240" w:lineRule="atLeast"/>
              <w:jc w:val="right"/>
              <w:rPr>
                <w:color w:val="0000FF"/>
                <w:lang w:val="fr-FR"/>
              </w:rPr>
            </w:pPr>
          </w:p>
          <w:p w:rsidR="008945EB" w:rsidRDefault="008945EB">
            <w:pPr>
              <w:spacing w:line="240" w:lineRule="atLeast"/>
              <w:jc w:val="right"/>
              <w:rPr>
                <w:color w:val="0000FF"/>
                <w:lang w:val="fr-FR"/>
              </w:rPr>
            </w:pPr>
          </w:p>
          <w:p w:rsidR="008945EB" w:rsidRPr="00672CD4" w:rsidRDefault="008945EB">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xml:space="preserve">c) Les week-ends et jours fériés, le maître de stage ou un médecin de la même </w:t>
            </w:r>
            <w:r w:rsidR="003923C7" w:rsidRPr="00672CD4">
              <w:rPr>
                <w:rFonts w:ascii="Arial" w:hAnsi="Arial" w:cs="Arial"/>
                <w:color w:val="0000FF"/>
                <w:lang w:val="fr-BE" w:eastAsia="nl-BE"/>
              </w:rPr>
              <w:t>spécialité</w:t>
            </w:r>
            <w:r w:rsidR="003923C7" w:rsidRPr="00672CD4">
              <w:rPr>
                <w:rFonts w:ascii="Arial" w:hAnsi="Arial"/>
                <w:color w:val="0000FF"/>
                <w:lang w:val="fr-FR"/>
              </w:rPr>
              <w:t xml:space="preserve"> </w:t>
            </w:r>
            <w:r w:rsidRPr="00672CD4">
              <w:rPr>
                <w:rFonts w:ascii="Arial" w:hAnsi="Arial"/>
                <w:color w:val="0000FF"/>
                <w:lang w:val="fr-FR"/>
              </w:rPr>
              <w:t>délégué par lui doit effectuer des visites de contrôle des médecins stagiaires.</w:t>
            </w:r>
          </w:p>
        </w:tc>
        <w:tc>
          <w:tcPr>
            <w:tcW w:w="288" w:type="dxa"/>
            <w:vAlign w:val="bottom"/>
          </w:tcPr>
          <w:p w:rsidR="00325BE0" w:rsidRPr="00672CD4" w:rsidRDefault="00325BE0">
            <w:pPr>
              <w:spacing w:line="240" w:lineRule="atLeast"/>
              <w:jc w:val="right"/>
              <w:rPr>
                <w:color w:val="0000FF"/>
                <w:lang w:val="fr-FR"/>
              </w:rPr>
            </w:pPr>
          </w:p>
        </w:tc>
      </w:tr>
      <w:tr w:rsidR="004C3BE2" w:rsidRPr="00DA2B3E">
        <w:trPr>
          <w:cantSplit/>
        </w:trPr>
        <w:tc>
          <w:tcPr>
            <w:tcW w:w="288" w:type="dxa"/>
          </w:tcPr>
          <w:p w:rsidR="004C3BE2" w:rsidRPr="00672CD4" w:rsidRDefault="004C3BE2">
            <w:pPr>
              <w:spacing w:line="240" w:lineRule="atLeast"/>
              <w:rPr>
                <w:color w:val="0000FF"/>
                <w:lang w:val="fr-FR"/>
              </w:rPr>
            </w:pPr>
          </w:p>
        </w:tc>
        <w:tc>
          <w:tcPr>
            <w:tcW w:w="576"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6720" w:type="dxa"/>
            <w:gridSpan w:val="3"/>
          </w:tcPr>
          <w:p w:rsidR="004C3BE2" w:rsidRPr="00672CD4" w:rsidRDefault="004C3BE2">
            <w:pPr>
              <w:spacing w:line="240" w:lineRule="atLeast"/>
              <w:jc w:val="both"/>
              <w:rPr>
                <w:rFonts w:ascii="Arial" w:hAnsi="Arial"/>
                <w:color w:val="0000FF"/>
                <w:lang w:val="fr-FR"/>
              </w:rPr>
            </w:pPr>
          </w:p>
        </w:tc>
        <w:tc>
          <w:tcPr>
            <w:tcW w:w="288" w:type="dxa"/>
            <w:vAlign w:val="bottom"/>
          </w:tcPr>
          <w:p w:rsidR="004C3BE2" w:rsidRPr="00672CD4" w:rsidRDefault="004C3BE2">
            <w:pPr>
              <w:spacing w:line="240" w:lineRule="atLeast"/>
              <w:jc w:val="right"/>
              <w:rPr>
                <w:color w:val="0000FF"/>
                <w:lang w:val="fr-FR"/>
              </w:rPr>
            </w:pPr>
          </w:p>
        </w:tc>
      </w:tr>
      <w:tr w:rsidR="004C3BE2" w:rsidRPr="00DA2B3E">
        <w:trPr>
          <w:cantSplit/>
        </w:trPr>
        <w:tc>
          <w:tcPr>
            <w:tcW w:w="288" w:type="dxa"/>
          </w:tcPr>
          <w:p w:rsidR="004C3BE2" w:rsidRPr="00672CD4" w:rsidRDefault="004C3BE2">
            <w:pPr>
              <w:spacing w:line="240" w:lineRule="atLeast"/>
              <w:rPr>
                <w:color w:val="0000FF"/>
                <w:lang w:val="fr-FR"/>
              </w:rPr>
            </w:pPr>
          </w:p>
        </w:tc>
        <w:tc>
          <w:tcPr>
            <w:tcW w:w="576"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6720" w:type="dxa"/>
            <w:gridSpan w:val="3"/>
          </w:tcPr>
          <w:p w:rsidR="004C3BE2" w:rsidRPr="00672CD4" w:rsidRDefault="004C3BE2" w:rsidP="00D136F2">
            <w:pPr>
              <w:spacing w:line="240" w:lineRule="atLeast"/>
              <w:jc w:val="both"/>
              <w:rPr>
                <w:rFonts w:ascii="Arial" w:hAnsi="Arial"/>
                <w:color w:val="0000FF"/>
                <w:lang w:val="fr-FR"/>
              </w:rPr>
            </w:pPr>
            <w:r w:rsidRPr="00672CD4">
              <w:rPr>
                <w:rFonts w:ascii="Arial" w:hAnsi="Arial"/>
                <w:i/>
                <w:color w:val="0000FF"/>
                <w:sz w:val="18"/>
                <w:lang w:val="fr-BE"/>
              </w:rPr>
              <w:t>"A.R. 13.11.1989" (en vigueur 20.12.1989)</w:t>
            </w:r>
            <w:r w:rsidRPr="00672CD4">
              <w:rPr>
                <w:rFonts w:ascii="Arial" w:hAnsi="Arial"/>
                <w:i/>
                <w:color w:val="0000FF"/>
                <w:sz w:val="18"/>
                <w:lang w:val="fr-FR"/>
              </w:rPr>
              <w:t xml:space="preserve"> + "A.R. 9.11.2015" (en vigueur 1.2.2016) + </w:t>
            </w:r>
            <w:r w:rsidRPr="00672CD4">
              <w:rPr>
                <w:rFonts w:ascii="Arial" w:hAnsi="Arial"/>
                <w:i/>
                <w:color w:val="0000FF"/>
                <w:sz w:val="18"/>
                <w:lang w:val="fr-BE"/>
              </w:rPr>
              <w:t>"A.R. 23.9.2018" (en vigueur 1.12.2018)</w:t>
            </w:r>
            <w:r w:rsidRPr="00672CD4">
              <w:rPr>
                <w:rFonts w:ascii="Arial" w:hAnsi="Arial"/>
                <w:i/>
                <w:color w:val="0000FF"/>
                <w:sz w:val="18"/>
                <w:lang w:val="fr-FR"/>
              </w:rPr>
              <w:t xml:space="preserve"> + Erratum M.B. </w:t>
            </w:r>
            <w:r>
              <w:rPr>
                <w:rFonts w:ascii="Arial" w:hAnsi="Arial"/>
                <w:i/>
                <w:color w:val="0000FF"/>
                <w:sz w:val="18"/>
                <w:lang w:val="fr-FR"/>
              </w:rPr>
              <w:t>31</w:t>
            </w:r>
            <w:r w:rsidRPr="00672CD4">
              <w:rPr>
                <w:rFonts w:ascii="Arial" w:hAnsi="Arial"/>
                <w:i/>
                <w:color w:val="0000FF"/>
                <w:sz w:val="18"/>
                <w:lang w:val="fr-FR"/>
              </w:rPr>
              <w:t>.</w:t>
            </w:r>
            <w:r>
              <w:rPr>
                <w:rFonts w:ascii="Arial" w:hAnsi="Arial"/>
                <w:i/>
                <w:color w:val="0000FF"/>
                <w:sz w:val="18"/>
                <w:lang w:val="fr-FR"/>
              </w:rPr>
              <w:t>10.</w:t>
            </w:r>
            <w:r w:rsidRPr="00672CD4">
              <w:rPr>
                <w:rFonts w:ascii="Arial" w:hAnsi="Arial"/>
                <w:i/>
                <w:color w:val="0000FF"/>
                <w:sz w:val="18"/>
                <w:lang w:val="fr-FR"/>
              </w:rPr>
              <w:t>20</w:t>
            </w:r>
            <w:r>
              <w:rPr>
                <w:rFonts w:ascii="Arial" w:hAnsi="Arial"/>
                <w:i/>
                <w:color w:val="0000FF"/>
                <w:sz w:val="18"/>
                <w:lang w:val="fr-FR"/>
              </w:rPr>
              <w:t>18</w:t>
            </w:r>
            <w:r w:rsidR="00D136F2" w:rsidRPr="00672CD4">
              <w:rPr>
                <w:rFonts w:ascii="Arial" w:hAnsi="Arial"/>
                <w:i/>
                <w:color w:val="0000FF"/>
                <w:sz w:val="18"/>
                <w:lang w:val="fr-FR"/>
              </w:rPr>
              <w:t xml:space="preserve">+ "A.R. </w:t>
            </w:r>
            <w:r w:rsidR="00D136F2">
              <w:rPr>
                <w:rFonts w:ascii="Arial" w:hAnsi="Arial"/>
                <w:i/>
                <w:color w:val="0000FF"/>
                <w:sz w:val="18"/>
                <w:lang w:val="fr-FR"/>
              </w:rPr>
              <w:t>20.1.2020</w:t>
            </w:r>
            <w:r w:rsidR="00D136F2" w:rsidRPr="00672CD4">
              <w:rPr>
                <w:rFonts w:ascii="Arial" w:hAnsi="Arial"/>
                <w:i/>
                <w:color w:val="0000FF"/>
                <w:sz w:val="18"/>
                <w:lang w:val="fr-FR"/>
              </w:rPr>
              <w:t>" (en vigueur 1.</w:t>
            </w:r>
            <w:r w:rsidR="00D136F2">
              <w:rPr>
                <w:rFonts w:ascii="Arial" w:hAnsi="Arial"/>
                <w:i/>
                <w:color w:val="0000FF"/>
                <w:sz w:val="18"/>
                <w:lang w:val="fr-FR"/>
              </w:rPr>
              <w:t>3.2020</w:t>
            </w:r>
            <w:r w:rsidR="00D136F2" w:rsidRPr="00672CD4">
              <w:rPr>
                <w:rFonts w:ascii="Arial" w:hAnsi="Arial"/>
                <w:i/>
                <w:color w:val="0000FF"/>
                <w:sz w:val="18"/>
                <w:lang w:val="fr-FR"/>
              </w:rPr>
              <w:t>)</w:t>
            </w:r>
          </w:p>
        </w:tc>
        <w:tc>
          <w:tcPr>
            <w:tcW w:w="288" w:type="dxa"/>
            <w:vAlign w:val="bottom"/>
          </w:tcPr>
          <w:p w:rsidR="004C3BE2" w:rsidRPr="00672CD4" w:rsidRDefault="004C3BE2">
            <w:pPr>
              <w:spacing w:line="240" w:lineRule="atLeast"/>
              <w:jc w:val="right"/>
              <w:rPr>
                <w:color w:val="0000FF"/>
                <w:lang w:val="fr-FR"/>
              </w:rPr>
            </w:pPr>
          </w:p>
        </w:tc>
      </w:tr>
      <w:tr w:rsidR="00672CD4" w:rsidRPr="00D136F2">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4C3BE2" w:rsidP="00D136F2">
            <w:pPr>
              <w:spacing w:line="240" w:lineRule="atLeast"/>
              <w:jc w:val="both"/>
              <w:rPr>
                <w:color w:val="0000FF"/>
                <w:lang w:val="fr-FR"/>
              </w:rPr>
            </w:pPr>
            <w:r w:rsidRPr="004C3BE2">
              <w:rPr>
                <w:rFonts w:ascii="Arial" w:hAnsi="Arial"/>
                <w:color w:val="0000FF"/>
                <w:lang w:val="fr-FR"/>
              </w:rPr>
              <w:t>"</w:t>
            </w:r>
            <w:r w:rsidR="00325BE0" w:rsidRPr="00672CD4">
              <w:rPr>
                <w:rFonts w:ascii="Arial" w:hAnsi="Arial"/>
                <w:color w:val="0000FF"/>
                <w:lang w:val="fr-FR"/>
              </w:rPr>
              <w:t xml:space="preserve">d) </w:t>
            </w:r>
            <w:r w:rsidR="00D136F2" w:rsidRPr="00D136F2">
              <w:rPr>
                <w:rFonts w:ascii="Arial" w:hAnsi="Arial"/>
                <w:color w:val="0000FF"/>
                <w:lang w:val="fr-FR"/>
              </w:rPr>
              <w:t>La liste mensuelle des médecins spécialistes de la même</w:t>
            </w:r>
            <w:r w:rsidR="00D136F2">
              <w:rPr>
                <w:rFonts w:ascii="Arial" w:hAnsi="Arial"/>
                <w:color w:val="0000FF"/>
                <w:lang w:val="fr-FR"/>
              </w:rPr>
              <w:t xml:space="preserve"> </w:t>
            </w:r>
            <w:r w:rsidR="00D136F2" w:rsidRPr="00D136F2">
              <w:rPr>
                <w:rFonts w:ascii="Arial" w:hAnsi="Arial"/>
                <w:color w:val="0000FF"/>
                <w:lang w:val="fr-FR"/>
              </w:rPr>
              <w:t>spécialité, appelables chaque jour et de ceux qui sont chargés des visites</w:t>
            </w:r>
            <w:r w:rsidR="00D136F2">
              <w:rPr>
                <w:rFonts w:ascii="Arial" w:hAnsi="Arial"/>
                <w:color w:val="0000FF"/>
                <w:lang w:val="fr-FR"/>
              </w:rPr>
              <w:t xml:space="preserve"> </w:t>
            </w:r>
            <w:r w:rsidR="00D136F2" w:rsidRPr="00D136F2">
              <w:rPr>
                <w:rFonts w:ascii="Arial" w:hAnsi="Arial"/>
                <w:color w:val="0000FF"/>
                <w:lang w:val="fr-FR"/>
              </w:rPr>
              <w:t>de contrôle les week-ends et jours fériés doit être déposée chez le</w:t>
            </w:r>
            <w:r w:rsidR="00D136F2">
              <w:rPr>
                <w:rFonts w:ascii="Arial" w:hAnsi="Arial"/>
                <w:color w:val="0000FF"/>
                <w:lang w:val="fr-FR"/>
              </w:rPr>
              <w:t xml:space="preserve"> </w:t>
            </w:r>
            <w:r w:rsidR="00D136F2" w:rsidRPr="00D136F2">
              <w:rPr>
                <w:rFonts w:ascii="Arial" w:hAnsi="Arial"/>
                <w:color w:val="0000FF"/>
                <w:lang w:val="fr-FR"/>
              </w:rPr>
              <w:t>médecin-chef de l’institution hospitalière ; elle doit être conservée</w:t>
            </w:r>
            <w:r w:rsidR="00D136F2">
              <w:rPr>
                <w:rFonts w:ascii="Arial" w:hAnsi="Arial"/>
                <w:color w:val="0000FF"/>
                <w:lang w:val="fr-FR"/>
              </w:rPr>
              <w:t xml:space="preserve"> </w:t>
            </w:r>
            <w:r w:rsidR="00D136F2" w:rsidRPr="00D136F2">
              <w:rPr>
                <w:rFonts w:ascii="Arial" w:hAnsi="Arial"/>
                <w:color w:val="0000FF"/>
                <w:lang w:val="fr-FR"/>
              </w:rPr>
              <w:t>pendant le délai visé à l’article 1er, § 8, et être à la disposition des</w:t>
            </w:r>
            <w:r w:rsidR="00D136F2">
              <w:rPr>
                <w:rFonts w:ascii="Arial" w:hAnsi="Arial"/>
                <w:color w:val="0000FF"/>
                <w:lang w:val="fr-FR"/>
              </w:rPr>
              <w:t xml:space="preserve"> </w:t>
            </w:r>
            <w:r w:rsidR="00D136F2" w:rsidRPr="00D136F2">
              <w:rPr>
                <w:rFonts w:ascii="Arial" w:hAnsi="Arial"/>
                <w:color w:val="0000FF"/>
                <w:lang w:val="fr-FR"/>
              </w:rPr>
              <w:t>organismes de contrôle.</w:t>
            </w:r>
            <w:r w:rsidRPr="004C3BE2">
              <w:rPr>
                <w:lang w:val="fr-BE"/>
              </w:rPr>
              <w:t xml:space="preserve"> </w:t>
            </w:r>
            <w:r w:rsidRPr="004C3BE2">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672CD4" w:rsidRPr="00D136F2">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4C3BE2" w:rsidRPr="00DA2B3E">
        <w:trPr>
          <w:cantSplit/>
        </w:trPr>
        <w:tc>
          <w:tcPr>
            <w:tcW w:w="288" w:type="dxa"/>
          </w:tcPr>
          <w:p w:rsidR="004C3BE2" w:rsidRPr="00672CD4" w:rsidRDefault="004C3BE2">
            <w:pPr>
              <w:spacing w:line="240" w:lineRule="atLeast"/>
              <w:rPr>
                <w:color w:val="0000FF"/>
                <w:lang w:val="fr-FR"/>
              </w:rPr>
            </w:pPr>
          </w:p>
        </w:tc>
        <w:tc>
          <w:tcPr>
            <w:tcW w:w="576"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864" w:type="dxa"/>
          </w:tcPr>
          <w:p w:rsidR="004C3BE2" w:rsidRPr="00672CD4" w:rsidRDefault="004C3BE2">
            <w:pPr>
              <w:spacing w:line="240" w:lineRule="atLeast"/>
              <w:rPr>
                <w:color w:val="0000FF"/>
                <w:lang w:val="fr-FR"/>
              </w:rPr>
            </w:pPr>
          </w:p>
        </w:tc>
        <w:tc>
          <w:tcPr>
            <w:tcW w:w="6720" w:type="dxa"/>
            <w:gridSpan w:val="3"/>
          </w:tcPr>
          <w:p w:rsidR="004C3BE2" w:rsidRPr="00672CD4" w:rsidRDefault="004C3BE2" w:rsidP="002676D6">
            <w:pPr>
              <w:spacing w:line="240" w:lineRule="atLeast"/>
              <w:jc w:val="both"/>
              <w:rPr>
                <w:rFonts w:ascii="Arial" w:hAnsi="Arial"/>
                <w:color w:val="0000FF"/>
                <w:lang w:val="fr-FR"/>
              </w:rPr>
            </w:pPr>
            <w:r w:rsidRPr="00672CD4">
              <w:rPr>
                <w:rFonts w:ascii="Arial" w:hAnsi="Arial"/>
                <w:i/>
                <w:color w:val="0000FF"/>
                <w:sz w:val="18"/>
                <w:lang w:val="fr-BE"/>
              </w:rPr>
              <w:t>"A.R. 13.11.1989" (en vigueur 20.12.1989)</w:t>
            </w:r>
            <w:r w:rsidRPr="00672CD4">
              <w:rPr>
                <w:rFonts w:ascii="Arial" w:hAnsi="Arial"/>
                <w:i/>
                <w:color w:val="0000FF"/>
                <w:sz w:val="18"/>
                <w:lang w:val="fr-FR"/>
              </w:rPr>
              <w:t xml:space="preserve"> + "A.R. 9.11.2015" (en vigueur 1.2.2016) + </w:t>
            </w:r>
            <w:r w:rsidRPr="00672CD4">
              <w:rPr>
                <w:rFonts w:ascii="Arial" w:hAnsi="Arial"/>
                <w:i/>
                <w:color w:val="0000FF"/>
                <w:sz w:val="18"/>
                <w:lang w:val="fr-BE"/>
              </w:rPr>
              <w:t>"A.R. 23.9.2018" (en vigueur 1.12.2018)</w:t>
            </w:r>
            <w:r w:rsidRPr="00672CD4">
              <w:rPr>
                <w:rFonts w:ascii="Arial" w:hAnsi="Arial"/>
                <w:i/>
                <w:color w:val="0000FF"/>
                <w:sz w:val="18"/>
                <w:lang w:val="fr-FR"/>
              </w:rPr>
              <w:t xml:space="preserve"> + Erratum M.B. </w:t>
            </w:r>
            <w:r>
              <w:rPr>
                <w:rFonts w:ascii="Arial" w:hAnsi="Arial"/>
                <w:i/>
                <w:color w:val="0000FF"/>
                <w:sz w:val="18"/>
                <w:lang w:val="fr-FR"/>
              </w:rPr>
              <w:t>31</w:t>
            </w:r>
            <w:r w:rsidRPr="00672CD4">
              <w:rPr>
                <w:rFonts w:ascii="Arial" w:hAnsi="Arial"/>
                <w:i/>
                <w:color w:val="0000FF"/>
                <w:sz w:val="18"/>
                <w:lang w:val="fr-FR"/>
              </w:rPr>
              <w:t>.</w:t>
            </w:r>
            <w:r>
              <w:rPr>
                <w:rFonts w:ascii="Arial" w:hAnsi="Arial"/>
                <w:i/>
                <w:color w:val="0000FF"/>
                <w:sz w:val="18"/>
                <w:lang w:val="fr-FR"/>
              </w:rPr>
              <w:t>10.</w:t>
            </w:r>
            <w:r w:rsidRPr="00672CD4">
              <w:rPr>
                <w:rFonts w:ascii="Arial" w:hAnsi="Arial"/>
                <w:i/>
                <w:color w:val="0000FF"/>
                <w:sz w:val="18"/>
                <w:lang w:val="fr-FR"/>
              </w:rPr>
              <w:t>20</w:t>
            </w:r>
            <w:r>
              <w:rPr>
                <w:rFonts w:ascii="Arial" w:hAnsi="Arial"/>
                <w:i/>
                <w:color w:val="0000FF"/>
                <w:sz w:val="18"/>
                <w:lang w:val="fr-FR"/>
              </w:rPr>
              <w:t>18</w:t>
            </w:r>
            <w:r w:rsidRPr="00672CD4">
              <w:rPr>
                <w:rFonts w:ascii="Arial" w:hAnsi="Arial"/>
                <w:i/>
                <w:color w:val="0000FF"/>
                <w:sz w:val="18"/>
                <w:lang w:val="fr-FR"/>
              </w:rPr>
              <w:t xml:space="preserve">+ </w:t>
            </w:r>
          </w:p>
        </w:tc>
        <w:tc>
          <w:tcPr>
            <w:tcW w:w="288" w:type="dxa"/>
            <w:vAlign w:val="bottom"/>
          </w:tcPr>
          <w:p w:rsidR="004C3BE2" w:rsidRPr="00672CD4" w:rsidRDefault="004C3BE2">
            <w:pPr>
              <w:spacing w:line="240" w:lineRule="atLeast"/>
              <w:jc w:val="right"/>
              <w:rPr>
                <w:color w:val="0000FF"/>
                <w:lang w:val="fr-FR"/>
              </w:rPr>
            </w:pPr>
          </w:p>
        </w:tc>
      </w:tr>
      <w:tr w:rsidR="00672CD4" w:rsidRPr="00DA2B3E">
        <w:trPr>
          <w:cantSplit/>
        </w:trPr>
        <w:tc>
          <w:tcPr>
            <w:tcW w:w="288" w:type="dxa"/>
          </w:tcPr>
          <w:p w:rsidR="007F62FD" w:rsidRPr="00672CD4" w:rsidRDefault="007F62FD">
            <w:pPr>
              <w:spacing w:line="240" w:lineRule="atLeast"/>
              <w:rPr>
                <w:color w:val="0000FF"/>
                <w:lang w:val="fr-FR"/>
              </w:rPr>
            </w:pPr>
          </w:p>
        </w:tc>
        <w:tc>
          <w:tcPr>
            <w:tcW w:w="576" w:type="dxa"/>
          </w:tcPr>
          <w:p w:rsidR="007F62FD" w:rsidRPr="00672CD4" w:rsidRDefault="007F62FD">
            <w:pPr>
              <w:spacing w:line="240" w:lineRule="atLeast"/>
              <w:rPr>
                <w:color w:val="0000FF"/>
                <w:lang w:val="fr-FR"/>
              </w:rPr>
            </w:pPr>
          </w:p>
        </w:tc>
        <w:tc>
          <w:tcPr>
            <w:tcW w:w="864" w:type="dxa"/>
          </w:tcPr>
          <w:p w:rsidR="007F62FD" w:rsidRPr="00672CD4" w:rsidRDefault="007F62FD">
            <w:pPr>
              <w:spacing w:line="240" w:lineRule="atLeast"/>
              <w:rPr>
                <w:color w:val="0000FF"/>
                <w:lang w:val="fr-FR"/>
              </w:rPr>
            </w:pPr>
          </w:p>
        </w:tc>
        <w:tc>
          <w:tcPr>
            <w:tcW w:w="864" w:type="dxa"/>
          </w:tcPr>
          <w:p w:rsidR="007F62FD" w:rsidRPr="00672CD4" w:rsidRDefault="007F62FD">
            <w:pPr>
              <w:spacing w:line="240" w:lineRule="atLeast"/>
              <w:rPr>
                <w:color w:val="0000FF"/>
                <w:lang w:val="fr-FR"/>
              </w:rPr>
            </w:pPr>
          </w:p>
        </w:tc>
        <w:tc>
          <w:tcPr>
            <w:tcW w:w="6720" w:type="dxa"/>
            <w:gridSpan w:val="3"/>
          </w:tcPr>
          <w:p w:rsidR="007F62FD" w:rsidRPr="00672CD4" w:rsidRDefault="004C3BE2" w:rsidP="0022175C">
            <w:pPr>
              <w:spacing w:line="240" w:lineRule="atLeast"/>
              <w:jc w:val="both"/>
              <w:rPr>
                <w:rFonts w:ascii="Arial" w:hAnsi="Arial"/>
                <w:color w:val="0000FF"/>
                <w:lang w:val="fr-FR"/>
              </w:rPr>
            </w:pPr>
            <w:r w:rsidRPr="004C3BE2">
              <w:rPr>
                <w:rFonts w:ascii="Arial" w:hAnsi="Arial"/>
                <w:color w:val="0000FF"/>
                <w:lang w:val="fr-FR"/>
              </w:rPr>
              <w:t>"</w:t>
            </w:r>
            <w:r w:rsidR="0021374E" w:rsidRPr="0021374E">
              <w:rPr>
                <w:rFonts w:ascii="Arial" w:hAnsi="Arial"/>
                <w:color w:val="0000FF"/>
                <w:lang w:val="fr-FR"/>
              </w:rPr>
              <w:t>Entre la fin de son stage et son agrément, le médecin tarifie lui-même les actes qu'il a réalisés, à 75 % des honoraires.</w:t>
            </w:r>
            <w:r w:rsidR="0021374E" w:rsidRPr="00672CD4">
              <w:rPr>
                <w:rFonts w:ascii="Arial" w:hAnsi="Arial"/>
                <w:color w:val="0000FF"/>
                <w:lang w:val="fr-FR"/>
              </w:rPr>
              <w:t>"</w:t>
            </w:r>
          </w:p>
        </w:tc>
        <w:tc>
          <w:tcPr>
            <w:tcW w:w="288" w:type="dxa"/>
            <w:vAlign w:val="bottom"/>
          </w:tcPr>
          <w:p w:rsidR="007F62FD" w:rsidRPr="00672CD4" w:rsidRDefault="007F62FD">
            <w:pPr>
              <w:spacing w:line="240" w:lineRule="atLeast"/>
              <w:jc w:val="right"/>
              <w:rPr>
                <w:color w:val="0000FF"/>
                <w:lang w:val="fr-FR"/>
              </w:rPr>
            </w:pPr>
          </w:p>
        </w:tc>
      </w:tr>
      <w:tr w:rsidR="00045084" w:rsidRPr="00DA2B3E">
        <w:trPr>
          <w:cantSplit/>
        </w:trPr>
        <w:tc>
          <w:tcPr>
            <w:tcW w:w="288" w:type="dxa"/>
          </w:tcPr>
          <w:p w:rsidR="00045084" w:rsidRPr="00672CD4" w:rsidRDefault="00045084">
            <w:pPr>
              <w:spacing w:line="240" w:lineRule="atLeast"/>
              <w:rPr>
                <w:color w:val="0000FF"/>
                <w:lang w:val="fr-FR"/>
              </w:rPr>
            </w:pPr>
          </w:p>
        </w:tc>
        <w:tc>
          <w:tcPr>
            <w:tcW w:w="576" w:type="dxa"/>
          </w:tcPr>
          <w:p w:rsidR="00045084" w:rsidRPr="00672CD4" w:rsidRDefault="00045084">
            <w:pPr>
              <w:spacing w:line="240" w:lineRule="atLeast"/>
              <w:rPr>
                <w:color w:val="0000FF"/>
                <w:lang w:val="fr-FR"/>
              </w:rPr>
            </w:pPr>
          </w:p>
        </w:tc>
        <w:tc>
          <w:tcPr>
            <w:tcW w:w="864" w:type="dxa"/>
          </w:tcPr>
          <w:p w:rsidR="00045084" w:rsidRPr="00672CD4" w:rsidRDefault="00045084">
            <w:pPr>
              <w:spacing w:line="240" w:lineRule="atLeast"/>
              <w:rPr>
                <w:color w:val="0000FF"/>
                <w:lang w:val="fr-FR"/>
              </w:rPr>
            </w:pPr>
          </w:p>
        </w:tc>
        <w:tc>
          <w:tcPr>
            <w:tcW w:w="864" w:type="dxa"/>
          </w:tcPr>
          <w:p w:rsidR="00045084" w:rsidRPr="00672CD4" w:rsidRDefault="00045084">
            <w:pPr>
              <w:spacing w:line="240" w:lineRule="atLeast"/>
              <w:rPr>
                <w:color w:val="0000FF"/>
                <w:lang w:val="fr-FR"/>
              </w:rPr>
            </w:pPr>
          </w:p>
        </w:tc>
        <w:tc>
          <w:tcPr>
            <w:tcW w:w="6720" w:type="dxa"/>
            <w:gridSpan w:val="3"/>
          </w:tcPr>
          <w:p w:rsidR="00045084" w:rsidRPr="0021374E" w:rsidRDefault="00045084" w:rsidP="0022175C">
            <w:pPr>
              <w:spacing w:line="240" w:lineRule="atLeast"/>
              <w:jc w:val="both"/>
              <w:rPr>
                <w:rFonts w:ascii="Arial" w:hAnsi="Arial"/>
                <w:color w:val="0000FF"/>
                <w:lang w:val="fr-FR"/>
              </w:rPr>
            </w:pPr>
          </w:p>
        </w:tc>
        <w:tc>
          <w:tcPr>
            <w:tcW w:w="288" w:type="dxa"/>
            <w:vAlign w:val="bottom"/>
          </w:tcPr>
          <w:p w:rsidR="00045084" w:rsidRPr="00672CD4" w:rsidRDefault="00045084">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BE"/>
              </w:rPr>
            </w:pPr>
            <w:r w:rsidRPr="00672CD4">
              <w:rPr>
                <w:rFonts w:ascii="Arial" w:hAnsi="Arial"/>
                <w:i/>
                <w:color w:val="0000FF"/>
                <w:sz w:val="18"/>
                <w:lang w:val="fr-BE"/>
              </w:rPr>
              <w:t>"A.R. 13.11.1989" (en vigueur 20.12.1989)</w:t>
            </w:r>
            <w:r w:rsidR="00855409" w:rsidRPr="00672CD4">
              <w:rPr>
                <w:rFonts w:ascii="Arial" w:hAnsi="Arial"/>
                <w:i/>
                <w:color w:val="0000FF"/>
                <w:sz w:val="18"/>
                <w:lang w:val="fr-BE"/>
              </w:rPr>
              <w:t xml:space="preserve"> + "A.R. 23.9.2018" (en vigueur 1.12.2018)</w:t>
            </w:r>
          </w:p>
        </w:tc>
        <w:tc>
          <w:tcPr>
            <w:tcW w:w="288" w:type="dxa"/>
            <w:vAlign w:val="bottom"/>
          </w:tcPr>
          <w:p w:rsidR="00325BE0" w:rsidRPr="00672CD4" w:rsidRDefault="00325BE0">
            <w:pPr>
              <w:spacing w:line="240" w:lineRule="atLeast"/>
              <w:jc w:val="right"/>
              <w:rPr>
                <w:color w:val="0000FF"/>
                <w:lang w:val="fr-BE"/>
              </w:rPr>
            </w:pPr>
          </w:p>
        </w:tc>
      </w:tr>
      <w:tr w:rsidR="00672CD4" w:rsidRPr="00672CD4">
        <w:trPr>
          <w:cantSplit/>
        </w:trPr>
        <w:tc>
          <w:tcPr>
            <w:tcW w:w="288" w:type="dxa"/>
          </w:tcPr>
          <w:p w:rsidR="00325BE0" w:rsidRPr="00672CD4" w:rsidRDefault="00325BE0" w:rsidP="00855409">
            <w:pPr>
              <w:spacing w:line="240" w:lineRule="atLeast"/>
              <w:jc w:val="both"/>
              <w:rPr>
                <w:rFonts w:ascii="Arial" w:hAnsi="Arial"/>
                <w:b/>
                <w:color w:val="0000FF"/>
                <w:lang w:val="fr-FR"/>
              </w:rPr>
            </w:pPr>
          </w:p>
        </w:tc>
        <w:tc>
          <w:tcPr>
            <w:tcW w:w="576" w:type="dxa"/>
          </w:tcPr>
          <w:p w:rsidR="00325BE0" w:rsidRPr="00672CD4" w:rsidRDefault="00325BE0" w:rsidP="00855409">
            <w:pPr>
              <w:spacing w:line="240" w:lineRule="atLeast"/>
              <w:jc w:val="both"/>
              <w:rPr>
                <w:rFonts w:ascii="Arial" w:hAnsi="Arial"/>
                <w:b/>
                <w:color w:val="0000FF"/>
                <w:lang w:val="fr-FR"/>
              </w:rPr>
            </w:pPr>
          </w:p>
        </w:tc>
        <w:tc>
          <w:tcPr>
            <w:tcW w:w="864" w:type="dxa"/>
          </w:tcPr>
          <w:p w:rsidR="00325BE0" w:rsidRPr="00672CD4" w:rsidRDefault="00325BE0" w:rsidP="00855409">
            <w:pPr>
              <w:spacing w:line="240" w:lineRule="atLeast"/>
              <w:jc w:val="both"/>
              <w:rPr>
                <w:rFonts w:ascii="Arial" w:hAnsi="Arial"/>
                <w:b/>
                <w:color w:val="0000FF"/>
                <w:lang w:val="fr-FR"/>
              </w:rPr>
            </w:pPr>
          </w:p>
        </w:tc>
        <w:tc>
          <w:tcPr>
            <w:tcW w:w="864" w:type="dxa"/>
          </w:tcPr>
          <w:p w:rsidR="00325BE0" w:rsidRPr="00672CD4" w:rsidRDefault="00325BE0" w:rsidP="00855409">
            <w:pPr>
              <w:spacing w:line="240" w:lineRule="atLeast"/>
              <w:jc w:val="both"/>
              <w:rPr>
                <w:rFonts w:ascii="Arial" w:hAnsi="Arial"/>
                <w:b/>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r w:rsidRPr="00672CD4">
              <w:rPr>
                <w:rFonts w:ascii="Arial" w:hAnsi="Arial"/>
                <w:color w:val="0000FF"/>
                <w:lang w:val="fr-FR"/>
              </w:rPr>
              <w:t>"</w:t>
            </w:r>
            <w:r w:rsidRPr="00672CD4">
              <w:rPr>
                <w:rFonts w:ascii="Arial" w:hAnsi="Arial"/>
                <w:b/>
                <w:color w:val="0000FF"/>
                <w:lang w:val="fr-FR"/>
              </w:rPr>
              <w:t xml:space="preserve">2. </w:t>
            </w:r>
            <w:r w:rsidR="00855409" w:rsidRPr="00672CD4">
              <w:rPr>
                <w:rFonts w:ascii="Arial" w:hAnsi="Arial"/>
                <w:b/>
                <w:color w:val="0000FF"/>
                <w:lang w:val="fr-FR"/>
              </w:rPr>
              <w:t>En médecine générale.</w:t>
            </w:r>
          </w:p>
        </w:tc>
        <w:tc>
          <w:tcPr>
            <w:tcW w:w="288" w:type="dxa"/>
            <w:vAlign w:val="bottom"/>
          </w:tcPr>
          <w:p w:rsidR="00325BE0" w:rsidRPr="00672CD4" w:rsidRDefault="00325BE0" w:rsidP="00855409">
            <w:pPr>
              <w:spacing w:line="240" w:lineRule="atLeast"/>
              <w:jc w:val="both"/>
              <w:rPr>
                <w:rFonts w:ascii="Arial" w:hAnsi="Arial"/>
                <w:b/>
                <w:color w:val="0000FF"/>
                <w:lang w:val="fr-FR"/>
              </w:rPr>
            </w:pPr>
          </w:p>
        </w:tc>
      </w:tr>
      <w:tr w:rsidR="00672CD4" w:rsidRPr="00DA2B3E">
        <w:trPr>
          <w:cantSplit/>
        </w:trPr>
        <w:tc>
          <w:tcPr>
            <w:tcW w:w="288" w:type="dxa"/>
          </w:tcPr>
          <w:p w:rsidR="00325BE0" w:rsidRPr="00672CD4" w:rsidRDefault="00325BE0" w:rsidP="00C620BE">
            <w:pPr>
              <w:spacing w:line="240" w:lineRule="atLeast"/>
              <w:jc w:val="both"/>
              <w:rPr>
                <w:rFonts w:ascii="Arial" w:hAnsi="Arial"/>
                <w:color w:val="0000FF"/>
                <w:lang w:val="fr-FR"/>
              </w:rPr>
            </w:pPr>
          </w:p>
        </w:tc>
        <w:tc>
          <w:tcPr>
            <w:tcW w:w="576"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6720" w:type="dxa"/>
            <w:gridSpan w:val="3"/>
          </w:tcPr>
          <w:p w:rsidR="00325BE0" w:rsidRPr="00672CD4" w:rsidRDefault="00C620BE">
            <w:pPr>
              <w:spacing w:line="240" w:lineRule="atLeast"/>
              <w:jc w:val="both"/>
              <w:rPr>
                <w:rFonts w:ascii="Arial" w:hAnsi="Arial"/>
                <w:color w:val="0000FF"/>
                <w:lang w:val="fr-FR"/>
              </w:rPr>
            </w:pPr>
            <w:r w:rsidRPr="00672CD4">
              <w:rPr>
                <w:rFonts w:ascii="Arial" w:hAnsi="Arial"/>
                <w:color w:val="0000FF"/>
                <w:lang w:val="fr-FR"/>
              </w:rPr>
              <w:t>Le maître de stage tarifie les actes réalisés avec le médecin en formation.</w:t>
            </w:r>
          </w:p>
        </w:tc>
        <w:tc>
          <w:tcPr>
            <w:tcW w:w="288" w:type="dxa"/>
            <w:vAlign w:val="bottom"/>
          </w:tcPr>
          <w:p w:rsidR="00325BE0" w:rsidRPr="00672CD4" w:rsidRDefault="00325BE0" w:rsidP="00C620BE">
            <w:pPr>
              <w:spacing w:line="240" w:lineRule="atLeast"/>
              <w:jc w:val="both"/>
              <w:rPr>
                <w:rFonts w:ascii="Arial" w:hAnsi="Arial"/>
                <w:color w:val="0000FF"/>
                <w:lang w:val="fr-FR"/>
              </w:rPr>
            </w:pPr>
          </w:p>
        </w:tc>
      </w:tr>
      <w:tr w:rsidR="00672CD4" w:rsidRPr="00DA2B3E">
        <w:trPr>
          <w:cantSplit/>
        </w:trPr>
        <w:tc>
          <w:tcPr>
            <w:tcW w:w="288" w:type="dxa"/>
          </w:tcPr>
          <w:p w:rsidR="00325BE0" w:rsidRPr="00672CD4" w:rsidRDefault="00325BE0" w:rsidP="00C620BE">
            <w:pPr>
              <w:spacing w:line="240" w:lineRule="atLeast"/>
              <w:jc w:val="both"/>
              <w:rPr>
                <w:rFonts w:ascii="Arial" w:hAnsi="Arial"/>
                <w:color w:val="0000FF"/>
                <w:lang w:val="fr-FR"/>
              </w:rPr>
            </w:pPr>
          </w:p>
        </w:tc>
        <w:tc>
          <w:tcPr>
            <w:tcW w:w="576"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rsidP="00C620BE">
            <w:pPr>
              <w:spacing w:line="240" w:lineRule="atLeast"/>
              <w:jc w:val="both"/>
              <w:rPr>
                <w:rFonts w:ascii="Arial" w:hAnsi="Arial"/>
                <w:color w:val="0000FF"/>
                <w:lang w:val="fr-FR"/>
              </w:rPr>
            </w:pPr>
          </w:p>
        </w:tc>
      </w:tr>
      <w:tr w:rsidR="00672CD4" w:rsidRPr="00DA2B3E">
        <w:trPr>
          <w:cantSplit/>
        </w:trPr>
        <w:tc>
          <w:tcPr>
            <w:tcW w:w="288" w:type="dxa"/>
          </w:tcPr>
          <w:p w:rsidR="00325BE0" w:rsidRPr="00672CD4" w:rsidRDefault="00325BE0" w:rsidP="00C620BE">
            <w:pPr>
              <w:spacing w:line="240" w:lineRule="atLeast"/>
              <w:jc w:val="both"/>
              <w:rPr>
                <w:rFonts w:ascii="Arial" w:hAnsi="Arial"/>
                <w:color w:val="0000FF"/>
                <w:lang w:val="fr-FR"/>
              </w:rPr>
            </w:pPr>
          </w:p>
        </w:tc>
        <w:tc>
          <w:tcPr>
            <w:tcW w:w="576"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6720" w:type="dxa"/>
            <w:gridSpan w:val="3"/>
          </w:tcPr>
          <w:p w:rsidR="00325BE0" w:rsidRPr="00672CD4" w:rsidRDefault="00C620BE">
            <w:pPr>
              <w:spacing w:line="240" w:lineRule="atLeast"/>
              <w:jc w:val="both"/>
              <w:rPr>
                <w:rFonts w:ascii="Arial" w:hAnsi="Arial"/>
                <w:color w:val="0000FF"/>
                <w:lang w:val="fr-FR"/>
              </w:rPr>
            </w:pPr>
            <w:r w:rsidRPr="00672CD4">
              <w:rPr>
                <w:rFonts w:ascii="Arial" w:hAnsi="Arial"/>
                <w:color w:val="0000FF"/>
                <w:lang w:val="fr-FR"/>
              </w:rPr>
              <w:t>Quand le maître de stage n’est pas physiquement présent, le médecin en formation utilise les attestations de son maître de stage, y appose sa signature, son nom, son cachet et la mention « sur ordre de » suivie du nom de son maître de stage, à condition que :</w:t>
            </w:r>
          </w:p>
        </w:tc>
        <w:tc>
          <w:tcPr>
            <w:tcW w:w="288" w:type="dxa"/>
            <w:vAlign w:val="bottom"/>
          </w:tcPr>
          <w:p w:rsidR="00325BE0" w:rsidRPr="00672CD4" w:rsidRDefault="00325BE0" w:rsidP="00C620BE">
            <w:pPr>
              <w:spacing w:line="240" w:lineRule="atLeast"/>
              <w:jc w:val="both"/>
              <w:rPr>
                <w:rFonts w:ascii="Arial" w:hAnsi="Arial"/>
                <w:color w:val="0000FF"/>
                <w:lang w:val="fr-FR"/>
              </w:rPr>
            </w:pPr>
          </w:p>
        </w:tc>
      </w:tr>
      <w:tr w:rsidR="00672CD4" w:rsidRPr="00DA2B3E">
        <w:trPr>
          <w:cantSplit/>
        </w:trPr>
        <w:tc>
          <w:tcPr>
            <w:tcW w:w="288" w:type="dxa"/>
          </w:tcPr>
          <w:p w:rsidR="00325BE0" w:rsidRPr="00672CD4" w:rsidRDefault="00325BE0" w:rsidP="00C620BE">
            <w:pPr>
              <w:spacing w:line="240" w:lineRule="atLeast"/>
              <w:jc w:val="both"/>
              <w:rPr>
                <w:rFonts w:ascii="Arial" w:hAnsi="Arial"/>
                <w:color w:val="0000FF"/>
                <w:lang w:val="fr-FR"/>
              </w:rPr>
            </w:pPr>
          </w:p>
        </w:tc>
        <w:tc>
          <w:tcPr>
            <w:tcW w:w="576"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rsidP="00C620BE">
            <w:pPr>
              <w:spacing w:line="240" w:lineRule="atLeast"/>
              <w:jc w:val="both"/>
              <w:rPr>
                <w:rFonts w:ascii="Arial" w:hAnsi="Arial"/>
                <w:color w:val="0000FF"/>
                <w:lang w:val="fr-FR"/>
              </w:rPr>
            </w:pPr>
          </w:p>
        </w:tc>
      </w:tr>
      <w:tr w:rsidR="00672CD4" w:rsidRPr="00DA2B3E">
        <w:trPr>
          <w:cantSplit/>
        </w:trPr>
        <w:tc>
          <w:tcPr>
            <w:tcW w:w="288" w:type="dxa"/>
          </w:tcPr>
          <w:p w:rsidR="00325BE0" w:rsidRPr="00672CD4" w:rsidRDefault="00325BE0" w:rsidP="00C620BE">
            <w:pPr>
              <w:spacing w:line="240" w:lineRule="atLeast"/>
              <w:jc w:val="both"/>
              <w:rPr>
                <w:rFonts w:ascii="Arial" w:hAnsi="Arial"/>
                <w:color w:val="0000FF"/>
                <w:lang w:val="fr-FR"/>
              </w:rPr>
            </w:pPr>
          </w:p>
        </w:tc>
        <w:tc>
          <w:tcPr>
            <w:tcW w:w="576"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6720" w:type="dxa"/>
            <w:gridSpan w:val="3"/>
          </w:tcPr>
          <w:p w:rsidR="00325BE0" w:rsidRPr="00672CD4" w:rsidRDefault="00C620BE">
            <w:pPr>
              <w:spacing w:line="240" w:lineRule="atLeast"/>
              <w:jc w:val="both"/>
              <w:rPr>
                <w:rFonts w:ascii="Arial" w:hAnsi="Arial"/>
                <w:color w:val="0000FF"/>
                <w:lang w:val="fr-FR"/>
              </w:rPr>
            </w:pPr>
            <w:r w:rsidRPr="00672CD4">
              <w:rPr>
                <w:rFonts w:ascii="Arial" w:hAnsi="Arial"/>
                <w:color w:val="0000FF"/>
                <w:lang w:val="fr-FR"/>
              </w:rPr>
              <w:t>a) soit le maître de stage soit disponible à tout moment par téléphone;</w:t>
            </w:r>
          </w:p>
        </w:tc>
        <w:tc>
          <w:tcPr>
            <w:tcW w:w="288" w:type="dxa"/>
            <w:vAlign w:val="bottom"/>
          </w:tcPr>
          <w:p w:rsidR="00325BE0" w:rsidRPr="00672CD4" w:rsidRDefault="00325BE0" w:rsidP="00C620BE">
            <w:pPr>
              <w:spacing w:line="240" w:lineRule="atLeast"/>
              <w:jc w:val="both"/>
              <w:rPr>
                <w:rFonts w:ascii="Arial" w:hAnsi="Arial"/>
                <w:color w:val="0000FF"/>
                <w:lang w:val="fr-FR"/>
              </w:rPr>
            </w:pPr>
          </w:p>
        </w:tc>
      </w:tr>
      <w:tr w:rsidR="00672CD4" w:rsidRPr="00DA2B3E">
        <w:trPr>
          <w:cantSplit/>
        </w:trPr>
        <w:tc>
          <w:tcPr>
            <w:tcW w:w="288" w:type="dxa"/>
          </w:tcPr>
          <w:p w:rsidR="00325BE0" w:rsidRPr="00672CD4" w:rsidRDefault="00325BE0" w:rsidP="00C620BE">
            <w:pPr>
              <w:spacing w:line="240" w:lineRule="atLeast"/>
              <w:jc w:val="both"/>
              <w:rPr>
                <w:rFonts w:ascii="Arial" w:hAnsi="Arial"/>
                <w:color w:val="0000FF"/>
                <w:lang w:val="fr-FR"/>
              </w:rPr>
            </w:pPr>
          </w:p>
        </w:tc>
        <w:tc>
          <w:tcPr>
            <w:tcW w:w="576"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6720" w:type="dxa"/>
            <w:gridSpan w:val="3"/>
          </w:tcPr>
          <w:p w:rsidR="00325BE0" w:rsidRPr="00672CD4" w:rsidRDefault="00C620BE">
            <w:pPr>
              <w:spacing w:line="240" w:lineRule="atLeast"/>
              <w:jc w:val="both"/>
              <w:rPr>
                <w:rFonts w:ascii="Arial" w:hAnsi="Arial"/>
                <w:color w:val="0000FF"/>
                <w:lang w:val="fr-FR"/>
              </w:rPr>
            </w:pPr>
            <w:r w:rsidRPr="00672CD4">
              <w:rPr>
                <w:rFonts w:ascii="Arial" w:hAnsi="Arial"/>
                <w:color w:val="0000FF"/>
                <w:lang w:val="fr-FR"/>
              </w:rPr>
              <w:t>b) soit le maître de stage ait délégué la surveillance du médecin en formation à un autre médecin généraliste.</w:t>
            </w:r>
          </w:p>
        </w:tc>
        <w:tc>
          <w:tcPr>
            <w:tcW w:w="288" w:type="dxa"/>
            <w:vAlign w:val="bottom"/>
          </w:tcPr>
          <w:p w:rsidR="00325BE0" w:rsidRPr="00672CD4" w:rsidRDefault="00325BE0" w:rsidP="00C620BE">
            <w:pPr>
              <w:spacing w:line="240" w:lineRule="atLeast"/>
              <w:jc w:val="both"/>
              <w:rPr>
                <w:rFonts w:ascii="Arial" w:hAnsi="Arial"/>
                <w:color w:val="0000FF"/>
                <w:lang w:val="fr-FR"/>
              </w:rPr>
            </w:pPr>
          </w:p>
        </w:tc>
      </w:tr>
      <w:tr w:rsidR="00672CD4" w:rsidRPr="00DA2B3E">
        <w:trPr>
          <w:cantSplit/>
        </w:trPr>
        <w:tc>
          <w:tcPr>
            <w:tcW w:w="288" w:type="dxa"/>
          </w:tcPr>
          <w:p w:rsidR="00325BE0" w:rsidRPr="00672CD4" w:rsidRDefault="00325BE0" w:rsidP="00C620BE">
            <w:pPr>
              <w:spacing w:line="240" w:lineRule="atLeast"/>
              <w:jc w:val="both"/>
              <w:rPr>
                <w:rFonts w:ascii="Arial" w:hAnsi="Arial"/>
                <w:color w:val="0000FF"/>
                <w:lang w:val="fr-FR"/>
              </w:rPr>
            </w:pPr>
          </w:p>
        </w:tc>
        <w:tc>
          <w:tcPr>
            <w:tcW w:w="576"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rsidP="00C620BE">
            <w:pPr>
              <w:spacing w:line="240" w:lineRule="atLeast"/>
              <w:jc w:val="both"/>
              <w:rPr>
                <w:rFonts w:ascii="Arial" w:hAnsi="Arial"/>
                <w:color w:val="0000FF"/>
                <w:lang w:val="fr-FR"/>
              </w:rPr>
            </w:pPr>
          </w:p>
        </w:tc>
      </w:tr>
      <w:tr w:rsidR="00672CD4" w:rsidRPr="00DA2B3E">
        <w:trPr>
          <w:cantSplit/>
        </w:trPr>
        <w:tc>
          <w:tcPr>
            <w:tcW w:w="288" w:type="dxa"/>
          </w:tcPr>
          <w:p w:rsidR="00325BE0" w:rsidRPr="00672CD4" w:rsidRDefault="00325BE0" w:rsidP="00C620BE">
            <w:pPr>
              <w:spacing w:line="240" w:lineRule="atLeast"/>
              <w:jc w:val="both"/>
              <w:rPr>
                <w:rFonts w:ascii="Arial" w:hAnsi="Arial"/>
                <w:color w:val="0000FF"/>
                <w:lang w:val="fr-FR"/>
              </w:rPr>
            </w:pPr>
          </w:p>
        </w:tc>
        <w:tc>
          <w:tcPr>
            <w:tcW w:w="576"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864" w:type="dxa"/>
          </w:tcPr>
          <w:p w:rsidR="00325BE0" w:rsidRPr="00672CD4" w:rsidRDefault="00325BE0" w:rsidP="00C620BE">
            <w:pPr>
              <w:spacing w:line="240" w:lineRule="atLeast"/>
              <w:jc w:val="both"/>
              <w:rPr>
                <w:rFonts w:ascii="Arial" w:hAnsi="Arial"/>
                <w:color w:val="0000FF"/>
                <w:lang w:val="fr-FR"/>
              </w:rPr>
            </w:pPr>
          </w:p>
        </w:tc>
        <w:tc>
          <w:tcPr>
            <w:tcW w:w="6720" w:type="dxa"/>
            <w:gridSpan w:val="3"/>
          </w:tcPr>
          <w:p w:rsidR="00325BE0" w:rsidRPr="00672CD4" w:rsidRDefault="00C620BE">
            <w:pPr>
              <w:spacing w:line="240" w:lineRule="atLeast"/>
              <w:jc w:val="both"/>
              <w:rPr>
                <w:rFonts w:ascii="Arial" w:hAnsi="Arial"/>
                <w:color w:val="0000FF"/>
                <w:lang w:val="fr-FR"/>
              </w:rPr>
            </w:pPr>
            <w:r w:rsidRPr="00672CD4">
              <w:rPr>
                <w:rFonts w:ascii="Arial" w:hAnsi="Arial"/>
                <w:color w:val="0000FF"/>
                <w:lang w:val="fr-FR"/>
              </w:rPr>
              <w:t>Entre la fin de son stage et son agrément, le médecin tarifie lui-même les actes qu’il a réalisés, à 75% des honoraires.</w:t>
            </w:r>
            <w:r w:rsidR="00325BE0" w:rsidRPr="00672CD4">
              <w:rPr>
                <w:rFonts w:ascii="Arial" w:hAnsi="Arial"/>
                <w:color w:val="0000FF"/>
                <w:lang w:val="fr-FR"/>
              </w:rPr>
              <w:t>"</w:t>
            </w:r>
          </w:p>
        </w:tc>
        <w:tc>
          <w:tcPr>
            <w:tcW w:w="288" w:type="dxa"/>
            <w:vAlign w:val="bottom"/>
          </w:tcPr>
          <w:p w:rsidR="00325BE0" w:rsidRPr="00672CD4" w:rsidRDefault="00325BE0" w:rsidP="00C620BE">
            <w:pPr>
              <w:spacing w:line="240" w:lineRule="atLeast"/>
              <w:jc w:val="both"/>
              <w:rPr>
                <w:rFonts w:ascii="Arial" w:hAnsi="Arial"/>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BE"/>
              </w:rPr>
            </w:pPr>
          </w:p>
        </w:tc>
        <w:tc>
          <w:tcPr>
            <w:tcW w:w="576" w:type="dxa"/>
          </w:tcPr>
          <w:p w:rsidR="00325BE0" w:rsidRPr="00672CD4" w:rsidRDefault="00325BE0">
            <w:pPr>
              <w:spacing w:line="240" w:lineRule="atLeast"/>
              <w:rPr>
                <w:color w:val="0000FF"/>
                <w:lang w:val="fr-BE"/>
              </w:rPr>
            </w:pPr>
          </w:p>
        </w:tc>
        <w:tc>
          <w:tcPr>
            <w:tcW w:w="864" w:type="dxa"/>
          </w:tcPr>
          <w:p w:rsidR="00325BE0" w:rsidRPr="00672CD4" w:rsidRDefault="00325BE0">
            <w:pPr>
              <w:spacing w:line="240" w:lineRule="atLeast"/>
              <w:rPr>
                <w:color w:val="0000FF"/>
                <w:lang w:val="fr-BE"/>
              </w:rPr>
            </w:pPr>
          </w:p>
        </w:tc>
        <w:tc>
          <w:tcPr>
            <w:tcW w:w="864" w:type="dxa"/>
          </w:tcPr>
          <w:p w:rsidR="00325BE0" w:rsidRPr="00672CD4" w:rsidRDefault="00325BE0">
            <w:pPr>
              <w:spacing w:line="240" w:lineRule="atLeast"/>
              <w:rPr>
                <w:color w:val="0000FF"/>
                <w:lang w:val="fr-BE"/>
              </w:rPr>
            </w:pPr>
          </w:p>
        </w:tc>
        <w:tc>
          <w:tcPr>
            <w:tcW w:w="6720" w:type="dxa"/>
            <w:gridSpan w:val="3"/>
          </w:tcPr>
          <w:p w:rsidR="00325BE0" w:rsidRPr="00672CD4" w:rsidRDefault="00325BE0">
            <w:pPr>
              <w:spacing w:line="240" w:lineRule="atLeast"/>
              <w:jc w:val="both"/>
              <w:rPr>
                <w:rFonts w:ascii="Arial" w:hAnsi="Arial"/>
                <w:color w:val="0000FF"/>
                <w:lang w:val="fr-BE"/>
              </w:rPr>
            </w:pPr>
          </w:p>
        </w:tc>
        <w:tc>
          <w:tcPr>
            <w:tcW w:w="288" w:type="dxa"/>
            <w:vAlign w:val="bottom"/>
          </w:tcPr>
          <w:p w:rsidR="00325BE0" w:rsidRPr="00672CD4" w:rsidRDefault="00325BE0">
            <w:pPr>
              <w:spacing w:line="240" w:lineRule="atLeast"/>
              <w:jc w:val="right"/>
              <w:rPr>
                <w:color w:val="0000FF"/>
                <w:lang w:val="fr-BE"/>
              </w:rPr>
            </w:pPr>
          </w:p>
        </w:tc>
      </w:tr>
      <w:tr w:rsidR="00672CD4" w:rsidRPr="00672CD4">
        <w:trPr>
          <w:cantSplit/>
        </w:trPr>
        <w:tc>
          <w:tcPr>
            <w:tcW w:w="288" w:type="dxa"/>
          </w:tcPr>
          <w:p w:rsidR="00325BE0" w:rsidRPr="00672CD4" w:rsidRDefault="00325BE0">
            <w:pPr>
              <w:spacing w:line="240" w:lineRule="atLeast"/>
              <w:rPr>
                <w:color w:val="0000FF"/>
                <w:lang w:val="fr-BE"/>
              </w:rPr>
            </w:pPr>
          </w:p>
        </w:tc>
        <w:tc>
          <w:tcPr>
            <w:tcW w:w="576" w:type="dxa"/>
          </w:tcPr>
          <w:p w:rsidR="00325BE0" w:rsidRPr="00672CD4" w:rsidRDefault="00325BE0">
            <w:pPr>
              <w:spacing w:line="240" w:lineRule="atLeast"/>
              <w:rPr>
                <w:color w:val="0000FF"/>
                <w:lang w:val="fr-BE"/>
              </w:rPr>
            </w:pPr>
          </w:p>
        </w:tc>
        <w:tc>
          <w:tcPr>
            <w:tcW w:w="864" w:type="dxa"/>
          </w:tcPr>
          <w:p w:rsidR="00325BE0" w:rsidRPr="00672CD4" w:rsidRDefault="00325BE0">
            <w:pPr>
              <w:spacing w:line="240" w:lineRule="atLeast"/>
              <w:rPr>
                <w:color w:val="0000FF"/>
                <w:lang w:val="fr-BE"/>
              </w:rPr>
            </w:pPr>
          </w:p>
        </w:tc>
        <w:tc>
          <w:tcPr>
            <w:tcW w:w="864" w:type="dxa"/>
          </w:tcPr>
          <w:p w:rsidR="00325BE0" w:rsidRPr="00672CD4" w:rsidRDefault="00325BE0">
            <w:pPr>
              <w:spacing w:line="240" w:lineRule="atLeast"/>
              <w:rPr>
                <w:color w:val="0000FF"/>
                <w:lang w:val="fr-BE"/>
              </w:rPr>
            </w:pPr>
          </w:p>
        </w:tc>
        <w:tc>
          <w:tcPr>
            <w:tcW w:w="6720" w:type="dxa"/>
            <w:gridSpan w:val="3"/>
          </w:tcPr>
          <w:p w:rsidR="00325BE0" w:rsidRPr="00672CD4" w:rsidRDefault="00325BE0">
            <w:pPr>
              <w:spacing w:line="240" w:lineRule="atLeast"/>
              <w:jc w:val="both"/>
              <w:rPr>
                <w:rFonts w:ascii="Arial" w:hAnsi="Arial"/>
                <w:color w:val="0000FF"/>
              </w:rPr>
            </w:pPr>
            <w:r w:rsidRPr="00672CD4">
              <w:rPr>
                <w:rFonts w:ascii="Arial" w:hAnsi="Arial"/>
                <w:i/>
                <w:color w:val="0000FF"/>
                <w:sz w:val="18"/>
                <w:lang w:val="fr-FR"/>
              </w:rPr>
              <w:t>"A.R. 7.6.2007" (en vigueur 1.7.2007)</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b/>
                <w:color w:val="0000FF"/>
                <w:lang w:val="fr-FR"/>
              </w:rPr>
              <w:t>"§ 5.</w:t>
            </w:r>
            <w:r w:rsidRPr="00672CD4">
              <w:rPr>
                <w:rFonts w:ascii="Arial" w:hAnsi="Arial"/>
                <w:color w:val="0000FF"/>
                <w:lang w:val="fr-FR"/>
              </w:rPr>
              <w:t xml:space="preserve"> </w:t>
            </w:r>
            <w:r w:rsidRPr="00672CD4">
              <w:rPr>
                <w:rFonts w:ascii="Arial" w:hAnsi="Arial" w:cs="Arial"/>
                <w:color w:val="0000FF"/>
                <w:lang w:val="fr-FR"/>
              </w:rPr>
              <w:t>L'anesthésie mentionnée à l'article 12, § 1</w:t>
            </w:r>
            <w:r w:rsidRPr="00672CD4">
              <w:rPr>
                <w:rFonts w:ascii="Arial" w:hAnsi="Arial" w:cs="Arial"/>
                <w:color w:val="0000FF"/>
                <w:vertAlign w:val="superscript"/>
                <w:lang w:val="fr-FR"/>
              </w:rPr>
              <w:t>er</w:t>
            </w:r>
            <w:r w:rsidRPr="00672CD4">
              <w:rPr>
                <w:rFonts w:ascii="Arial" w:hAnsi="Arial" w:cs="Arial"/>
                <w:color w:val="0000FF"/>
                <w:lang w:val="fr-FR"/>
              </w:rPr>
              <w:t>, a), b) et c)</w:t>
            </w:r>
            <w:r w:rsidRPr="00672CD4">
              <w:rPr>
                <w:rFonts w:ascii="Arial" w:hAnsi="Arial"/>
                <w:color w:val="0000FF"/>
                <w:lang w:val="fr-FR"/>
              </w:rPr>
              <w:t xml:space="preserve"> ne peut jamais être honorée lorsqu'elle accompagne une prestation technique précédée, dans la nomenclature, d'</w:t>
            </w:r>
            <w:r w:rsidRPr="00672CD4">
              <w:rPr>
                <w:rFonts w:ascii="Arial" w:hAnsi="Arial"/>
                <w:b/>
                <w:color w:val="0000FF"/>
                <w:lang w:val="fr-FR"/>
              </w:rPr>
              <w:t>un astérisque</w:t>
            </w:r>
            <w:r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 xml:space="preserve">Toutefois, pour les prestations techniques précédées de </w:t>
            </w:r>
            <w:r w:rsidRPr="00672CD4">
              <w:rPr>
                <w:rFonts w:ascii="Arial" w:hAnsi="Arial"/>
                <w:b/>
                <w:color w:val="0000FF"/>
                <w:lang w:val="fr-FR"/>
              </w:rPr>
              <w:t>deux astérisques</w:t>
            </w:r>
            <w:r w:rsidRPr="00672CD4">
              <w:rPr>
                <w:rFonts w:ascii="Arial" w:hAnsi="Arial"/>
                <w:color w:val="0000FF"/>
                <w:lang w:val="fr-FR"/>
              </w:rPr>
              <w:t>, l'anesthésie est honorée lorsque le praticien qui les a effectuées a fait lui-même appel au concours d'un médecin spécialiste en anesthésiologie."</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DE6037" w:rsidRPr="00DA2B3E">
        <w:trPr>
          <w:cantSplit/>
        </w:trPr>
        <w:tc>
          <w:tcPr>
            <w:tcW w:w="288" w:type="dxa"/>
          </w:tcPr>
          <w:p w:rsidR="00DE6037" w:rsidRDefault="00DE6037">
            <w:pPr>
              <w:spacing w:line="240" w:lineRule="atLeast"/>
              <w:rPr>
                <w:color w:val="0000FF"/>
                <w:lang w:val="fr-FR"/>
              </w:rPr>
            </w:pPr>
          </w:p>
          <w:p w:rsidR="009A7C4D" w:rsidRDefault="009A7C4D">
            <w:pPr>
              <w:spacing w:line="240" w:lineRule="atLeast"/>
              <w:rPr>
                <w:color w:val="0000FF"/>
                <w:lang w:val="fr-FR"/>
              </w:rPr>
            </w:pPr>
          </w:p>
          <w:p w:rsidR="009A7C4D" w:rsidRDefault="009A7C4D">
            <w:pPr>
              <w:spacing w:line="240" w:lineRule="atLeast"/>
              <w:rPr>
                <w:color w:val="0000FF"/>
                <w:lang w:val="fr-FR"/>
              </w:rPr>
            </w:pPr>
          </w:p>
          <w:p w:rsidR="009A7C4D" w:rsidRDefault="009A7C4D">
            <w:pPr>
              <w:spacing w:line="240" w:lineRule="atLeast"/>
              <w:rPr>
                <w:color w:val="0000FF"/>
                <w:lang w:val="fr-FR"/>
              </w:rPr>
            </w:pPr>
          </w:p>
          <w:p w:rsidR="009A7C4D" w:rsidRDefault="009A7C4D">
            <w:pPr>
              <w:spacing w:line="240" w:lineRule="atLeast"/>
              <w:rPr>
                <w:color w:val="0000FF"/>
                <w:lang w:val="fr-FR"/>
              </w:rPr>
            </w:pPr>
          </w:p>
          <w:p w:rsidR="009A7C4D" w:rsidRDefault="009A7C4D">
            <w:pPr>
              <w:spacing w:line="240" w:lineRule="atLeast"/>
              <w:rPr>
                <w:color w:val="0000FF"/>
                <w:lang w:val="fr-FR"/>
              </w:rPr>
            </w:pPr>
          </w:p>
          <w:p w:rsidR="0056752C" w:rsidRDefault="0056752C">
            <w:pPr>
              <w:spacing w:line="240" w:lineRule="atLeast"/>
              <w:rPr>
                <w:color w:val="0000FF"/>
                <w:lang w:val="fr-FR"/>
              </w:rPr>
            </w:pPr>
          </w:p>
          <w:p w:rsidR="009A7C4D" w:rsidRPr="00672CD4" w:rsidRDefault="009A7C4D">
            <w:pPr>
              <w:spacing w:line="240" w:lineRule="atLeast"/>
              <w:rPr>
                <w:color w:val="0000FF"/>
                <w:lang w:val="fr-FR"/>
              </w:rPr>
            </w:pPr>
          </w:p>
        </w:tc>
        <w:tc>
          <w:tcPr>
            <w:tcW w:w="576" w:type="dxa"/>
          </w:tcPr>
          <w:p w:rsidR="00DE6037" w:rsidRPr="00672CD4" w:rsidRDefault="00DE6037">
            <w:pPr>
              <w:spacing w:line="240" w:lineRule="atLeast"/>
              <w:rPr>
                <w:color w:val="0000FF"/>
                <w:lang w:val="fr-FR"/>
              </w:rPr>
            </w:pPr>
          </w:p>
        </w:tc>
        <w:tc>
          <w:tcPr>
            <w:tcW w:w="864" w:type="dxa"/>
          </w:tcPr>
          <w:p w:rsidR="00DE6037" w:rsidRPr="00672CD4" w:rsidRDefault="00DE6037">
            <w:pPr>
              <w:spacing w:line="240" w:lineRule="atLeast"/>
              <w:rPr>
                <w:color w:val="0000FF"/>
                <w:lang w:val="fr-FR"/>
              </w:rPr>
            </w:pPr>
          </w:p>
        </w:tc>
        <w:tc>
          <w:tcPr>
            <w:tcW w:w="864" w:type="dxa"/>
          </w:tcPr>
          <w:p w:rsidR="00DE6037" w:rsidRPr="00672CD4" w:rsidRDefault="00DE6037">
            <w:pPr>
              <w:spacing w:line="240" w:lineRule="atLeast"/>
              <w:rPr>
                <w:color w:val="0000FF"/>
                <w:lang w:val="fr-FR"/>
              </w:rPr>
            </w:pPr>
          </w:p>
        </w:tc>
        <w:tc>
          <w:tcPr>
            <w:tcW w:w="6720" w:type="dxa"/>
            <w:gridSpan w:val="3"/>
          </w:tcPr>
          <w:p w:rsidR="00DE6037" w:rsidRPr="00672CD4" w:rsidRDefault="00DE6037">
            <w:pPr>
              <w:spacing w:line="240" w:lineRule="atLeast"/>
              <w:jc w:val="both"/>
              <w:rPr>
                <w:rFonts w:ascii="Arial" w:hAnsi="Arial"/>
                <w:color w:val="0000FF"/>
                <w:lang w:val="fr-FR"/>
              </w:rPr>
            </w:pPr>
          </w:p>
        </w:tc>
        <w:tc>
          <w:tcPr>
            <w:tcW w:w="288" w:type="dxa"/>
            <w:vAlign w:val="bottom"/>
          </w:tcPr>
          <w:p w:rsidR="00DE6037" w:rsidRPr="00672CD4" w:rsidRDefault="00DE6037">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i/>
                <w:color w:val="0000FF"/>
                <w:sz w:val="18"/>
              </w:rPr>
              <w:t>"A.R. 30.1.1986" (en vigueur 1.7.1986)</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rsidP="007B1DCA">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 6.</w:t>
            </w:r>
            <w:r w:rsidRPr="00672CD4">
              <w:rPr>
                <w:rFonts w:ascii="Arial" w:hAnsi="Arial"/>
                <w:color w:val="0000FF"/>
                <w:lang w:val="fr-FR"/>
              </w:rPr>
              <w:t xml:space="preserve"> Les honoraires pour anesthésie, pour soins dentaires et, lorsqu'elles sont effectuées par un médecin agréé par le Ministre de la Santé publique au titre de spécialiste en biologie clinique, pour les prestations de biologie clinique, ne peuvent jamais être cumulés avec les honoraires pour consultation au cabinet du médecin ou pour visite au domicile du malade.</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rsidP="005469C9">
            <w:pPr>
              <w:spacing w:line="240" w:lineRule="atLeast"/>
              <w:jc w:val="both"/>
              <w:rPr>
                <w:color w:val="0000FF"/>
                <w:lang w:val="fr-FR"/>
              </w:rPr>
            </w:pPr>
            <w:r w:rsidRPr="00672CD4">
              <w:rPr>
                <w:rFonts w:ascii="Arial" w:hAnsi="Arial"/>
                <w:color w:val="0000FF"/>
                <w:lang w:val="fr-FR"/>
              </w:rPr>
              <w:t>Sans préjudice des dispositions reprises par ailleurs dans la nomenclature, les honoraires pour les autres prestations techniques sont remboursés en supplément des honoraires pour ces consultations ou visites.</w:t>
            </w:r>
            <w:r w:rsidR="005469C9"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923C7" w:rsidRPr="00672CD4" w:rsidRDefault="003923C7">
            <w:pPr>
              <w:spacing w:line="240" w:lineRule="atLeast"/>
              <w:rPr>
                <w:color w:val="0000FF"/>
                <w:lang w:val="fr-FR"/>
              </w:rPr>
            </w:pPr>
          </w:p>
        </w:tc>
        <w:tc>
          <w:tcPr>
            <w:tcW w:w="576" w:type="dxa"/>
          </w:tcPr>
          <w:p w:rsidR="003923C7" w:rsidRPr="00672CD4" w:rsidRDefault="003923C7">
            <w:pPr>
              <w:spacing w:line="240" w:lineRule="atLeast"/>
              <w:rPr>
                <w:color w:val="0000FF"/>
                <w:lang w:val="fr-FR"/>
              </w:rPr>
            </w:pPr>
          </w:p>
        </w:tc>
        <w:tc>
          <w:tcPr>
            <w:tcW w:w="864" w:type="dxa"/>
          </w:tcPr>
          <w:p w:rsidR="003923C7" w:rsidRPr="00672CD4" w:rsidRDefault="003923C7">
            <w:pPr>
              <w:spacing w:line="240" w:lineRule="atLeast"/>
              <w:rPr>
                <w:color w:val="0000FF"/>
                <w:lang w:val="fr-FR"/>
              </w:rPr>
            </w:pPr>
          </w:p>
        </w:tc>
        <w:tc>
          <w:tcPr>
            <w:tcW w:w="864" w:type="dxa"/>
          </w:tcPr>
          <w:p w:rsidR="003923C7" w:rsidRPr="00672CD4" w:rsidRDefault="003923C7">
            <w:pPr>
              <w:spacing w:line="240" w:lineRule="atLeast"/>
              <w:rPr>
                <w:color w:val="0000FF"/>
                <w:lang w:val="fr-FR"/>
              </w:rPr>
            </w:pPr>
          </w:p>
        </w:tc>
        <w:tc>
          <w:tcPr>
            <w:tcW w:w="6720" w:type="dxa"/>
            <w:gridSpan w:val="3"/>
          </w:tcPr>
          <w:p w:rsidR="003923C7" w:rsidRPr="00672CD4" w:rsidRDefault="003923C7">
            <w:pPr>
              <w:spacing w:line="240" w:lineRule="atLeast"/>
              <w:jc w:val="both"/>
              <w:rPr>
                <w:rFonts w:ascii="Arial" w:hAnsi="Arial"/>
                <w:color w:val="0000FF"/>
                <w:lang w:val="fr-FR"/>
              </w:rPr>
            </w:pPr>
          </w:p>
        </w:tc>
        <w:tc>
          <w:tcPr>
            <w:tcW w:w="288" w:type="dxa"/>
            <w:vAlign w:val="bottom"/>
          </w:tcPr>
          <w:p w:rsidR="003923C7" w:rsidRPr="00672CD4" w:rsidRDefault="003923C7">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rsidP="005469C9">
            <w:pPr>
              <w:spacing w:line="240" w:lineRule="atLeast"/>
              <w:jc w:val="both"/>
              <w:rPr>
                <w:color w:val="0000FF"/>
                <w:lang w:val="fr-FR"/>
              </w:rPr>
            </w:pPr>
            <w:r w:rsidRPr="00672CD4">
              <w:rPr>
                <w:rFonts w:ascii="Arial" w:hAnsi="Arial"/>
                <w:b/>
                <w:color w:val="0000FF"/>
                <w:lang w:val="fr-FR"/>
              </w:rPr>
              <w:t>§ 7.</w:t>
            </w:r>
            <w:r w:rsidRPr="00672CD4">
              <w:rPr>
                <w:rFonts w:ascii="Arial" w:hAnsi="Arial"/>
                <w:color w:val="0000FF"/>
                <w:lang w:val="fr-FR"/>
              </w:rPr>
              <w:t xml:space="preserve"> </w:t>
            </w:r>
            <w:r w:rsidR="005469C9" w:rsidRPr="00672CD4">
              <w:rPr>
                <w:rFonts w:ascii="Arial" w:hAnsi="Arial"/>
                <w:i/>
                <w:color w:val="0000FF"/>
                <w:sz w:val="18"/>
                <w:szCs w:val="18"/>
                <w:lang w:val="fr-FR"/>
              </w:rPr>
              <w:t>Supprimé par A.R. 3.10.2018 (en vigueur 1.12.2018)</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923C7" w:rsidRPr="00672CD4" w:rsidRDefault="003923C7">
            <w:pPr>
              <w:spacing w:line="240" w:lineRule="atLeast"/>
              <w:rPr>
                <w:color w:val="0000FF"/>
                <w:lang w:val="fr-FR"/>
              </w:rPr>
            </w:pPr>
          </w:p>
        </w:tc>
        <w:tc>
          <w:tcPr>
            <w:tcW w:w="576" w:type="dxa"/>
          </w:tcPr>
          <w:p w:rsidR="003923C7" w:rsidRPr="00672CD4" w:rsidRDefault="003923C7">
            <w:pPr>
              <w:spacing w:line="240" w:lineRule="atLeast"/>
              <w:rPr>
                <w:color w:val="0000FF"/>
                <w:lang w:val="fr-FR"/>
              </w:rPr>
            </w:pPr>
          </w:p>
        </w:tc>
        <w:tc>
          <w:tcPr>
            <w:tcW w:w="864" w:type="dxa"/>
          </w:tcPr>
          <w:p w:rsidR="003923C7" w:rsidRPr="00672CD4" w:rsidRDefault="003923C7">
            <w:pPr>
              <w:spacing w:line="240" w:lineRule="atLeast"/>
              <w:rPr>
                <w:color w:val="0000FF"/>
                <w:lang w:val="fr-FR"/>
              </w:rPr>
            </w:pPr>
          </w:p>
        </w:tc>
        <w:tc>
          <w:tcPr>
            <w:tcW w:w="864" w:type="dxa"/>
          </w:tcPr>
          <w:p w:rsidR="003923C7" w:rsidRPr="00672CD4" w:rsidRDefault="003923C7">
            <w:pPr>
              <w:spacing w:line="240" w:lineRule="atLeast"/>
              <w:rPr>
                <w:color w:val="0000FF"/>
                <w:lang w:val="fr-FR"/>
              </w:rPr>
            </w:pPr>
          </w:p>
        </w:tc>
        <w:tc>
          <w:tcPr>
            <w:tcW w:w="6720" w:type="dxa"/>
            <w:gridSpan w:val="3"/>
          </w:tcPr>
          <w:p w:rsidR="003923C7" w:rsidRPr="00672CD4" w:rsidRDefault="003923C7">
            <w:pPr>
              <w:spacing w:line="240" w:lineRule="atLeast"/>
              <w:jc w:val="both"/>
              <w:rPr>
                <w:rFonts w:ascii="Arial" w:hAnsi="Arial"/>
                <w:b/>
                <w:color w:val="0000FF"/>
                <w:lang w:val="fr-FR"/>
              </w:rPr>
            </w:pPr>
          </w:p>
        </w:tc>
        <w:tc>
          <w:tcPr>
            <w:tcW w:w="288" w:type="dxa"/>
            <w:vAlign w:val="bottom"/>
          </w:tcPr>
          <w:p w:rsidR="003923C7" w:rsidRPr="00672CD4" w:rsidRDefault="003923C7">
            <w:pPr>
              <w:spacing w:line="240" w:lineRule="atLeast"/>
              <w:jc w:val="right"/>
              <w:rPr>
                <w:color w:val="0000FF"/>
                <w:lang w:val="fr-FR"/>
              </w:rPr>
            </w:pPr>
          </w:p>
        </w:tc>
      </w:tr>
      <w:tr w:rsidR="008945EB" w:rsidRPr="00DA2B3E">
        <w:trPr>
          <w:cantSplit/>
        </w:trPr>
        <w:tc>
          <w:tcPr>
            <w:tcW w:w="288" w:type="dxa"/>
          </w:tcPr>
          <w:p w:rsidR="008945EB" w:rsidRPr="00672CD4" w:rsidRDefault="008945EB">
            <w:pPr>
              <w:spacing w:line="240" w:lineRule="atLeast"/>
              <w:rPr>
                <w:color w:val="0000FF"/>
                <w:lang w:val="fr-FR"/>
              </w:rPr>
            </w:pPr>
          </w:p>
        </w:tc>
        <w:tc>
          <w:tcPr>
            <w:tcW w:w="576" w:type="dxa"/>
          </w:tcPr>
          <w:p w:rsidR="008945EB" w:rsidRPr="00672CD4" w:rsidRDefault="008945EB">
            <w:pPr>
              <w:spacing w:line="240" w:lineRule="atLeast"/>
              <w:rPr>
                <w:color w:val="0000FF"/>
                <w:lang w:val="fr-FR"/>
              </w:rPr>
            </w:pPr>
          </w:p>
        </w:tc>
        <w:tc>
          <w:tcPr>
            <w:tcW w:w="864" w:type="dxa"/>
          </w:tcPr>
          <w:p w:rsidR="008945EB" w:rsidRPr="00672CD4" w:rsidRDefault="008945EB">
            <w:pPr>
              <w:spacing w:line="240" w:lineRule="atLeast"/>
              <w:rPr>
                <w:color w:val="0000FF"/>
                <w:lang w:val="fr-FR"/>
              </w:rPr>
            </w:pPr>
          </w:p>
        </w:tc>
        <w:tc>
          <w:tcPr>
            <w:tcW w:w="864" w:type="dxa"/>
          </w:tcPr>
          <w:p w:rsidR="008945EB" w:rsidRPr="00672CD4" w:rsidRDefault="008945EB">
            <w:pPr>
              <w:spacing w:line="240" w:lineRule="atLeast"/>
              <w:rPr>
                <w:color w:val="0000FF"/>
                <w:lang w:val="fr-FR"/>
              </w:rPr>
            </w:pPr>
          </w:p>
        </w:tc>
        <w:tc>
          <w:tcPr>
            <w:tcW w:w="6720" w:type="dxa"/>
            <w:gridSpan w:val="3"/>
          </w:tcPr>
          <w:p w:rsidR="008945EB" w:rsidRPr="00672CD4" w:rsidRDefault="00C64AD2" w:rsidP="00182134">
            <w:pPr>
              <w:spacing w:line="240" w:lineRule="atLeast"/>
              <w:jc w:val="both"/>
              <w:rPr>
                <w:rFonts w:ascii="Arial" w:hAnsi="Arial"/>
                <w:b/>
                <w:color w:val="0000FF"/>
                <w:lang w:val="fr-FR"/>
              </w:rPr>
            </w:pPr>
            <w:r w:rsidRPr="00C64AD2">
              <w:rPr>
                <w:rFonts w:ascii="Arial" w:hAnsi="Arial"/>
                <w:i/>
                <w:color w:val="0000FF"/>
                <w:sz w:val="18"/>
                <w:lang w:val="fr-BE"/>
              </w:rPr>
              <w:t>"</w:t>
            </w:r>
            <w:r w:rsidR="007B1DCA" w:rsidRPr="002676D6">
              <w:rPr>
                <w:lang w:val="fr-BE"/>
              </w:rPr>
              <w:t xml:space="preserve"> </w:t>
            </w:r>
            <w:r w:rsidR="007B1DCA" w:rsidRPr="007B1DCA">
              <w:rPr>
                <w:rFonts w:ascii="Arial" w:hAnsi="Arial"/>
                <w:i/>
                <w:color w:val="0000FF"/>
                <w:sz w:val="18"/>
                <w:lang w:val="fr-BE"/>
              </w:rPr>
              <w:t>A.R. 30.1.1986" (en vigueur 1.7.1986)</w:t>
            </w:r>
            <w:r w:rsidR="00815C76" w:rsidRPr="00C64AD2">
              <w:rPr>
                <w:rFonts w:ascii="Arial" w:hAnsi="Arial"/>
                <w:i/>
                <w:color w:val="0000FF"/>
                <w:sz w:val="18"/>
                <w:lang w:val="fr-BE"/>
              </w:rPr>
              <w:t xml:space="preserve"> + "A.R. </w:t>
            </w:r>
            <w:r w:rsidR="00DA2B3E">
              <w:rPr>
                <w:rFonts w:ascii="Arial" w:hAnsi="Arial"/>
                <w:i/>
                <w:color w:val="0000FF"/>
                <w:sz w:val="18"/>
                <w:lang w:val="fr-BE"/>
              </w:rPr>
              <w:t>20.1.</w:t>
            </w:r>
            <w:r w:rsidR="00815C76">
              <w:rPr>
                <w:rFonts w:ascii="Arial" w:hAnsi="Arial"/>
                <w:i/>
                <w:color w:val="0000FF"/>
                <w:sz w:val="18"/>
                <w:lang w:val="fr-BE"/>
              </w:rPr>
              <w:t>2020</w:t>
            </w:r>
            <w:r w:rsidR="00815C76" w:rsidRPr="00C64AD2">
              <w:rPr>
                <w:rFonts w:ascii="Arial" w:hAnsi="Arial"/>
                <w:i/>
                <w:color w:val="0000FF"/>
                <w:sz w:val="18"/>
                <w:lang w:val="fr-BE"/>
              </w:rPr>
              <w:t>" (en vigueur 1.</w:t>
            </w:r>
            <w:r w:rsidR="00815C76">
              <w:rPr>
                <w:rFonts w:ascii="Arial" w:hAnsi="Arial"/>
                <w:i/>
                <w:color w:val="0000FF"/>
                <w:sz w:val="18"/>
                <w:lang w:val="fr-BE"/>
              </w:rPr>
              <w:t>3.2020)</w:t>
            </w:r>
          </w:p>
        </w:tc>
        <w:tc>
          <w:tcPr>
            <w:tcW w:w="288" w:type="dxa"/>
            <w:vAlign w:val="bottom"/>
          </w:tcPr>
          <w:p w:rsidR="008945EB" w:rsidRPr="00672CD4" w:rsidRDefault="008945EB">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C64AD2" w:rsidP="009425BD">
            <w:pPr>
              <w:spacing w:line="240" w:lineRule="atLeast"/>
              <w:jc w:val="both"/>
              <w:rPr>
                <w:color w:val="0000FF"/>
                <w:lang w:val="fr-FR"/>
              </w:rPr>
            </w:pPr>
            <w:r w:rsidRPr="00672CD4">
              <w:rPr>
                <w:rFonts w:ascii="Arial" w:hAnsi="Arial"/>
                <w:color w:val="0000FF"/>
                <w:lang w:val="fr-FR"/>
              </w:rPr>
              <w:t>"</w:t>
            </w:r>
            <w:r w:rsidR="00325BE0" w:rsidRPr="00672CD4">
              <w:rPr>
                <w:rFonts w:ascii="Arial" w:hAnsi="Arial"/>
                <w:b/>
                <w:color w:val="0000FF"/>
                <w:lang w:val="fr-FR"/>
              </w:rPr>
              <w:t>§ 8.</w:t>
            </w:r>
            <w:r w:rsidR="00325BE0" w:rsidRPr="00672CD4">
              <w:rPr>
                <w:rFonts w:ascii="Arial" w:hAnsi="Arial"/>
                <w:color w:val="0000FF"/>
                <w:lang w:val="fr-FR"/>
              </w:rPr>
              <w:t xml:space="preserve"> </w:t>
            </w:r>
            <w:r w:rsidR="009425BD" w:rsidRPr="009425BD">
              <w:rPr>
                <w:rFonts w:ascii="Arial" w:hAnsi="Arial"/>
                <w:color w:val="0000FF"/>
                <w:lang w:val="fr-FR"/>
              </w:rPr>
              <w:t>Sans préjudice des délais de conservation imposés par d’autres</w:t>
            </w:r>
            <w:r w:rsidR="009425BD">
              <w:rPr>
                <w:rFonts w:ascii="Arial" w:hAnsi="Arial"/>
                <w:color w:val="0000FF"/>
                <w:lang w:val="fr-FR"/>
              </w:rPr>
              <w:t xml:space="preserve"> </w:t>
            </w:r>
            <w:r w:rsidR="009425BD" w:rsidRPr="009425BD">
              <w:rPr>
                <w:rFonts w:ascii="Arial" w:hAnsi="Arial"/>
                <w:color w:val="0000FF"/>
                <w:lang w:val="fr-FR"/>
              </w:rPr>
              <w:t>législations ou par les règles de la déontologie médicale, les rapports,</w:t>
            </w:r>
            <w:r w:rsidR="009425BD">
              <w:rPr>
                <w:rFonts w:ascii="Arial" w:hAnsi="Arial"/>
                <w:color w:val="0000FF"/>
                <w:lang w:val="fr-FR"/>
              </w:rPr>
              <w:t xml:space="preserve"> </w:t>
            </w:r>
            <w:r w:rsidR="009425BD" w:rsidRPr="009425BD">
              <w:rPr>
                <w:rFonts w:ascii="Arial" w:hAnsi="Arial"/>
                <w:color w:val="0000FF"/>
                <w:lang w:val="fr-FR"/>
              </w:rPr>
              <w:t>documents, tracés, graphiques mentionnés dans les libellés de cette</w:t>
            </w:r>
            <w:r w:rsidR="009425BD">
              <w:rPr>
                <w:rFonts w:ascii="Arial" w:hAnsi="Arial"/>
                <w:color w:val="0000FF"/>
                <w:lang w:val="fr-FR"/>
              </w:rPr>
              <w:t xml:space="preserve"> </w:t>
            </w:r>
            <w:r w:rsidR="009425BD" w:rsidRPr="009425BD">
              <w:rPr>
                <w:rFonts w:ascii="Arial" w:hAnsi="Arial"/>
                <w:color w:val="0000FF"/>
                <w:lang w:val="fr-FR"/>
              </w:rPr>
              <w:t>nomenclature, ainsi que les rapports, documents, tracés, graphiques</w:t>
            </w:r>
            <w:r w:rsidR="009425BD">
              <w:rPr>
                <w:rFonts w:ascii="Arial" w:hAnsi="Arial"/>
                <w:color w:val="0000FF"/>
                <w:lang w:val="fr-FR"/>
              </w:rPr>
              <w:t xml:space="preserve"> </w:t>
            </w:r>
            <w:r w:rsidR="009425BD" w:rsidRPr="009425BD">
              <w:rPr>
                <w:rFonts w:ascii="Arial" w:hAnsi="Arial"/>
                <w:color w:val="0000FF"/>
                <w:lang w:val="fr-FR"/>
              </w:rPr>
              <w:t>comme indiqué dans l’alinéa suivant, ainsi que les protocoles de</w:t>
            </w:r>
            <w:r w:rsidR="009425BD">
              <w:rPr>
                <w:rFonts w:ascii="Arial" w:hAnsi="Arial"/>
                <w:color w:val="0000FF"/>
                <w:lang w:val="fr-FR"/>
              </w:rPr>
              <w:t xml:space="preserve"> </w:t>
            </w:r>
            <w:r w:rsidR="009425BD" w:rsidRPr="009425BD">
              <w:rPr>
                <w:rFonts w:ascii="Arial" w:hAnsi="Arial"/>
                <w:color w:val="0000FF"/>
                <w:lang w:val="fr-FR"/>
              </w:rPr>
              <w:t>radiographies et d’analyses de laboratoire doivent être conservés</w:t>
            </w:r>
            <w:r w:rsidR="009425BD">
              <w:rPr>
                <w:rFonts w:ascii="Arial" w:hAnsi="Arial"/>
                <w:color w:val="0000FF"/>
                <w:lang w:val="fr-FR"/>
              </w:rPr>
              <w:t xml:space="preserve"> </w:t>
            </w:r>
            <w:r w:rsidR="009425BD" w:rsidRPr="009425BD">
              <w:rPr>
                <w:rFonts w:ascii="Arial" w:hAnsi="Arial"/>
                <w:color w:val="0000FF"/>
                <w:lang w:val="fr-FR"/>
              </w:rPr>
              <w:t>pendant une période d’au moins cinq ans. Les données doivent être</w:t>
            </w:r>
            <w:r w:rsidR="009425BD">
              <w:rPr>
                <w:rFonts w:ascii="Arial" w:hAnsi="Arial"/>
                <w:color w:val="0000FF"/>
                <w:lang w:val="fr-FR"/>
              </w:rPr>
              <w:t xml:space="preserve"> </w:t>
            </w:r>
            <w:r w:rsidR="009425BD" w:rsidRPr="009425BD">
              <w:rPr>
                <w:rFonts w:ascii="Arial" w:hAnsi="Arial"/>
                <w:color w:val="0000FF"/>
                <w:lang w:val="fr-FR"/>
              </w:rPr>
              <w:t>immédiatement disponibles pour les contrôles prévus par la loi.</w:t>
            </w:r>
            <w:r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C64AD2" w:rsidRPr="00DA2B3E">
        <w:trPr>
          <w:cantSplit/>
        </w:trPr>
        <w:tc>
          <w:tcPr>
            <w:tcW w:w="288" w:type="dxa"/>
          </w:tcPr>
          <w:p w:rsidR="00C64AD2" w:rsidRPr="00672CD4" w:rsidRDefault="00C64AD2">
            <w:pPr>
              <w:spacing w:line="240" w:lineRule="atLeast"/>
              <w:rPr>
                <w:color w:val="0000FF"/>
                <w:lang w:val="fr-FR"/>
              </w:rPr>
            </w:pPr>
          </w:p>
        </w:tc>
        <w:tc>
          <w:tcPr>
            <w:tcW w:w="576" w:type="dxa"/>
          </w:tcPr>
          <w:p w:rsidR="00C64AD2" w:rsidRPr="00672CD4" w:rsidRDefault="00C64AD2">
            <w:pPr>
              <w:spacing w:line="240" w:lineRule="atLeast"/>
              <w:rPr>
                <w:color w:val="0000FF"/>
                <w:lang w:val="fr-FR"/>
              </w:rPr>
            </w:pPr>
          </w:p>
        </w:tc>
        <w:tc>
          <w:tcPr>
            <w:tcW w:w="864" w:type="dxa"/>
          </w:tcPr>
          <w:p w:rsidR="00C64AD2" w:rsidRPr="00672CD4" w:rsidRDefault="00C64AD2">
            <w:pPr>
              <w:spacing w:line="240" w:lineRule="atLeast"/>
              <w:rPr>
                <w:color w:val="0000FF"/>
                <w:lang w:val="fr-FR"/>
              </w:rPr>
            </w:pPr>
          </w:p>
        </w:tc>
        <w:tc>
          <w:tcPr>
            <w:tcW w:w="864" w:type="dxa"/>
          </w:tcPr>
          <w:p w:rsidR="00C64AD2" w:rsidRPr="00672CD4" w:rsidRDefault="00C64AD2">
            <w:pPr>
              <w:spacing w:line="240" w:lineRule="atLeast"/>
              <w:rPr>
                <w:color w:val="0000FF"/>
                <w:lang w:val="fr-FR"/>
              </w:rPr>
            </w:pPr>
          </w:p>
        </w:tc>
        <w:tc>
          <w:tcPr>
            <w:tcW w:w="6720" w:type="dxa"/>
            <w:gridSpan w:val="3"/>
          </w:tcPr>
          <w:p w:rsidR="00C64AD2" w:rsidRPr="00672CD4" w:rsidRDefault="00C64AD2" w:rsidP="003923C7">
            <w:pPr>
              <w:spacing w:line="240" w:lineRule="atLeast"/>
              <w:jc w:val="both"/>
              <w:rPr>
                <w:rFonts w:ascii="Arial" w:hAnsi="Arial"/>
                <w:b/>
                <w:color w:val="0000FF"/>
                <w:lang w:val="fr-FR"/>
              </w:rPr>
            </w:pPr>
          </w:p>
        </w:tc>
        <w:tc>
          <w:tcPr>
            <w:tcW w:w="288" w:type="dxa"/>
            <w:vAlign w:val="bottom"/>
          </w:tcPr>
          <w:p w:rsidR="00C64AD2" w:rsidRPr="00672CD4" w:rsidRDefault="00C64AD2">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C64AD2" w:rsidRDefault="00325BE0" w:rsidP="00182134">
            <w:pPr>
              <w:spacing w:line="240" w:lineRule="atLeast"/>
              <w:jc w:val="both"/>
              <w:rPr>
                <w:color w:val="0000FF"/>
                <w:lang w:val="fr-BE"/>
              </w:rPr>
            </w:pPr>
            <w:r w:rsidRPr="00C64AD2">
              <w:rPr>
                <w:rFonts w:ascii="Arial" w:hAnsi="Arial"/>
                <w:i/>
                <w:color w:val="0000FF"/>
                <w:sz w:val="18"/>
                <w:lang w:val="fr-BE"/>
              </w:rPr>
              <w:t>"A.R. 31.8.1998" (en vigueur 1.11.1998)</w:t>
            </w:r>
            <w:r w:rsidR="00C64AD2" w:rsidRPr="00C64AD2">
              <w:rPr>
                <w:rFonts w:ascii="Arial" w:hAnsi="Arial"/>
                <w:i/>
                <w:color w:val="0000FF"/>
                <w:sz w:val="18"/>
                <w:lang w:val="fr-BE"/>
              </w:rPr>
              <w:t xml:space="preserve"> + "A.R. </w:t>
            </w:r>
            <w:r w:rsidR="005A7315" w:rsidRPr="005A7315">
              <w:rPr>
                <w:rFonts w:ascii="Arial" w:hAnsi="Arial"/>
                <w:i/>
                <w:color w:val="0000FF"/>
                <w:sz w:val="18"/>
                <w:lang w:val="fr-BE"/>
              </w:rPr>
              <w:t>20.1.2020</w:t>
            </w:r>
            <w:bookmarkStart w:id="0" w:name="_GoBack"/>
            <w:bookmarkEnd w:id="0"/>
            <w:r w:rsidR="00C64AD2" w:rsidRPr="00C64AD2">
              <w:rPr>
                <w:rFonts w:ascii="Arial" w:hAnsi="Arial"/>
                <w:i/>
                <w:color w:val="0000FF"/>
                <w:sz w:val="18"/>
                <w:lang w:val="fr-BE"/>
              </w:rPr>
              <w:t>" (en vigueur 1.</w:t>
            </w:r>
            <w:r w:rsidR="00182134">
              <w:rPr>
                <w:rFonts w:ascii="Arial" w:hAnsi="Arial"/>
                <w:i/>
                <w:color w:val="0000FF"/>
                <w:sz w:val="18"/>
                <w:lang w:val="fr-BE"/>
              </w:rPr>
              <w:t>3</w:t>
            </w:r>
            <w:r w:rsidR="00C64AD2">
              <w:rPr>
                <w:rFonts w:ascii="Arial" w:hAnsi="Arial"/>
                <w:i/>
                <w:color w:val="0000FF"/>
                <w:sz w:val="18"/>
                <w:lang w:val="fr-BE"/>
              </w:rPr>
              <w:t>.2020</w:t>
            </w:r>
            <w:r w:rsidR="0069211F">
              <w:rPr>
                <w:rFonts w:ascii="Arial" w:hAnsi="Arial"/>
                <w:i/>
                <w:color w:val="0000FF"/>
                <w:sz w:val="18"/>
                <w:lang w:val="fr-BE"/>
              </w:rPr>
              <w:t>)</w:t>
            </w:r>
          </w:p>
        </w:tc>
        <w:tc>
          <w:tcPr>
            <w:tcW w:w="288" w:type="dxa"/>
            <w:vAlign w:val="bottom"/>
          </w:tcPr>
          <w:p w:rsidR="00325BE0" w:rsidRPr="00C64AD2" w:rsidRDefault="00325BE0">
            <w:pPr>
              <w:spacing w:line="240" w:lineRule="atLeast"/>
              <w:jc w:val="right"/>
              <w:rPr>
                <w:color w:val="0000FF"/>
                <w:lang w:val="fr-BE"/>
              </w:rPr>
            </w:pPr>
          </w:p>
        </w:tc>
      </w:tr>
      <w:tr w:rsidR="00672CD4" w:rsidRPr="00DA2B3E">
        <w:trPr>
          <w:cantSplit/>
        </w:trPr>
        <w:tc>
          <w:tcPr>
            <w:tcW w:w="288" w:type="dxa"/>
          </w:tcPr>
          <w:p w:rsidR="00325BE0" w:rsidRPr="00C64AD2" w:rsidRDefault="00325BE0">
            <w:pPr>
              <w:spacing w:line="240" w:lineRule="atLeast"/>
              <w:rPr>
                <w:color w:val="0000FF"/>
                <w:lang w:val="fr-BE"/>
              </w:rPr>
            </w:pPr>
          </w:p>
        </w:tc>
        <w:tc>
          <w:tcPr>
            <w:tcW w:w="576" w:type="dxa"/>
          </w:tcPr>
          <w:p w:rsidR="00325BE0" w:rsidRPr="00C64AD2" w:rsidRDefault="00325BE0">
            <w:pPr>
              <w:spacing w:line="240" w:lineRule="atLeast"/>
              <w:rPr>
                <w:color w:val="0000FF"/>
                <w:lang w:val="fr-BE"/>
              </w:rPr>
            </w:pPr>
          </w:p>
        </w:tc>
        <w:tc>
          <w:tcPr>
            <w:tcW w:w="864" w:type="dxa"/>
          </w:tcPr>
          <w:p w:rsidR="00325BE0" w:rsidRPr="00C64AD2" w:rsidRDefault="00325BE0">
            <w:pPr>
              <w:spacing w:line="240" w:lineRule="atLeast"/>
              <w:rPr>
                <w:color w:val="0000FF"/>
                <w:lang w:val="fr-BE"/>
              </w:rPr>
            </w:pPr>
          </w:p>
        </w:tc>
        <w:tc>
          <w:tcPr>
            <w:tcW w:w="864" w:type="dxa"/>
          </w:tcPr>
          <w:p w:rsidR="00325BE0" w:rsidRPr="00C64AD2" w:rsidRDefault="00325BE0">
            <w:pPr>
              <w:spacing w:line="240" w:lineRule="atLeast"/>
              <w:rPr>
                <w:color w:val="0000FF"/>
                <w:lang w:val="fr-BE"/>
              </w:rPr>
            </w:pPr>
          </w:p>
        </w:tc>
        <w:tc>
          <w:tcPr>
            <w:tcW w:w="6720" w:type="dxa"/>
            <w:gridSpan w:val="3"/>
          </w:tcPr>
          <w:p w:rsidR="00325BE0" w:rsidRPr="00672CD4" w:rsidRDefault="00325BE0" w:rsidP="009425BD">
            <w:pPr>
              <w:spacing w:line="240" w:lineRule="atLeast"/>
              <w:jc w:val="both"/>
              <w:rPr>
                <w:color w:val="0000FF"/>
                <w:lang w:val="fr-FR"/>
              </w:rPr>
            </w:pPr>
            <w:r w:rsidRPr="00672CD4">
              <w:rPr>
                <w:rFonts w:ascii="Arial" w:hAnsi="Arial"/>
                <w:color w:val="0000FF"/>
                <w:lang w:val="fr-FR"/>
              </w:rPr>
              <w:t>"</w:t>
            </w:r>
            <w:r w:rsidR="009425BD" w:rsidRPr="009425BD">
              <w:rPr>
                <w:rFonts w:ascii="Arial" w:hAnsi="Arial"/>
                <w:color w:val="0000FF"/>
                <w:lang w:val="fr-FR"/>
              </w:rPr>
              <w:t>Pour les prestations pour lesquelles il n’y a pas de demande explicite</w:t>
            </w:r>
            <w:r w:rsidR="009425BD">
              <w:rPr>
                <w:rFonts w:ascii="Arial" w:hAnsi="Arial"/>
                <w:color w:val="0000FF"/>
                <w:lang w:val="fr-FR"/>
              </w:rPr>
              <w:t xml:space="preserve"> </w:t>
            </w:r>
            <w:r w:rsidR="009425BD" w:rsidRPr="009425BD">
              <w:rPr>
                <w:rFonts w:ascii="Arial" w:hAnsi="Arial"/>
                <w:color w:val="0000FF"/>
                <w:lang w:val="fr-FR"/>
              </w:rPr>
              <w:t>de rapport, document, tracé, graphique dans le libellé, le dossier devra</w:t>
            </w:r>
            <w:r w:rsidR="009425BD">
              <w:rPr>
                <w:rFonts w:ascii="Arial" w:hAnsi="Arial"/>
                <w:color w:val="0000FF"/>
                <w:lang w:val="fr-FR"/>
              </w:rPr>
              <w:t xml:space="preserve"> </w:t>
            </w:r>
            <w:r w:rsidR="009425BD" w:rsidRPr="009425BD">
              <w:rPr>
                <w:rFonts w:ascii="Arial" w:hAnsi="Arial"/>
                <w:color w:val="0000FF"/>
                <w:lang w:val="fr-FR"/>
              </w:rPr>
              <w:t>démontrer l’exécution de la prestation.</w:t>
            </w:r>
            <w:r w:rsidRPr="00672CD4">
              <w:rPr>
                <w:rFonts w:ascii="Arial" w:hAnsi="Arial"/>
                <w:color w:val="0000FF"/>
                <w:lang w:val="fr-FR"/>
              </w:rPr>
              <w:t>"</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rsidP="005469C9">
            <w:pPr>
              <w:spacing w:line="240" w:lineRule="atLeast"/>
              <w:jc w:val="both"/>
              <w:rPr>
                <w:color w:val="0000FF"/>
                <w:lang w:val="fr-FR"/>
              </w:rPr>
            </w:pPr>
            <w:r w:rsidRPr="00672CD4">
              <w:rPr>
                <w:rFonts w:ascii="Arial" w:hAnsi="Arial"/>
                <w:b/>
                <w:color w:val="0000FF"/>
                <w:lang w:val="fr-FR"/>
              </w:rPr>
              <w:t>§ 9.</w:t>
            </w:r>
            <w:r w:rsidRPr="00672CD4">
              <w:rPr>
                <w:rFonts w:ascii="Arial" w:hAnsi="Arial"/>
                <w:color w:val="0000FF"/>
                <w:lang w:val="fr-FR"/>
              </w:rPr>
              <w:t xml:space="preserve"> </w:t>
            </w:r>
            <w:r w:rsidR="005469C9" w:rsidRPr="00672CD4">
              <w:rPr>
                <w:rFonts w:ascii="Arial" w:hAnsi="Arial"/>
                <w:i/>
                <w:color w:val="0000FF"/>
                <w:sz w:val="18"/>
                <w:szCs w:val="18"/>
                <w:lang w:val="fr-FR"/>
              </w:rPr>
              <w:t>Supprimé par A.R. 3.10.2018 (en vigueur 1.12.2018)</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b/>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i/>
                <w:color w:val="0000FF"/>
                <w:sz w:val="18"/>
              </w:rPr>
              <w:t>"A.R. 29.10.1997" (</w:t>
            </w:r>
            <w:r w:rsidR="0069211F">
              <w:rPr>
                <w:rFonts w:ascii="Arial" w:hAnsi="Arial"/>
                <w:i/>
                <w:color w:val="0000FF"/>
                <w:sz w:val="18"/>
              </w:rPr>
              <w:t xml:space="preserve">en vigueur </w:t>
            </w:r>
            <w:r w:rsidRPr="00672CD4">
              <w:rPr>
                <w:rFonts w:ascii="Arial" w:hAnsi="Arial"/>
                <w:i/>
                <w:color w:val="0000FF"/>
                <w:sz w:val="18"/>
              </w:rPr>
              <w:t>1.1.1998)</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 10.</w:t>
            </w:r>
            <w:r w:rsidRPr="00672CD4">
              <w:rPr>
                <w:rFonts w:ascii="Arial" w:hAnsi="Arial"/>
                <w:color w:val="0000FF"/>
                <w:lang w:val="fr-FR"/>
              </w:rPr>
              <w:t xml:space="preserve"> Des suppléments d'honoraires peuvent être attribués pour certaines prestations lorsqu'elles sont effectuées par un médecin ou un pharmacien biologiste ou un licencié en sciences agréé par le Ministre qui a la Santé publique dans ses attributions pour effectuer des prestations de biologie clinique bénéficiant de l'accréditation selon les conditions et la procédure prévues dans les accords nationaux médico-mutualistes et les conventions visés respectivement aux articles 50 et 42 de la loi relative à l'assurance obligatoire soins de santé et indemnités coordonnée le 14 juillet 1994."</w:t>
            </w:r>
          </w:p>
        </w:tc>
        <w:tc>
          <w:tcPr>
            <w:tcW w:w="288" w:type="dxa"/>
            <w:vAlign w:val="bottom"/>
          </w:tcPr>
          <w:p w:rsidR="00325BE0" w:rsidRPr="00672CD4" w:rsidRDefault="00325BE0">
            <w:pPr>
              <w:spacing w:line="240" w:lineRule="atLeast"/>
              <w:jc w:val="right"/>
              <w:rPr>
                <w:color w:val="0000FF"/>
                <w:lang w:val="fr-FR"/>
              </w:rPr>
            </w:pPr>
          </w:p>
        </w:tc>
      </w:tr>
      <w:tr w:rsidR="00DD4F7A" w:rsidRPr="00DA2B3E">
        <w:trPr>
          <w:cantSplit/>
        </w:trPr>
        <w:tc>
          <w:tcPr>
            <w:tcW w:w="288" w:type="dxa"/>
          </w:tcPr>
          <w:p w:rsidR="00DD4F7A" w:rsidRPr="00672CD4" w:rsidRDefault="00DD4F7A">
            <w:pPr>
              <w:spacing w:line="240" w:lineRule="atLeast"/>
              <w:rPr>
                <w:color w:val="0000FF"/>
                <w:lang w:val="fr-FR"/>
              </w:rPr>
            </w:pPr>
          </w:p>
        </w:tc>
        <w:tc>
          <w:tcPr>
            <w:tcW w:w="576" w:type="dxa"/>
          </w:tcPr>
          <w:p w:rsidR="00DD4F7A" w:rsidRPr="00672CD4" w:rsidRDefault="00DD4F7A">
            <w:pPr>
              <w:spacing w:line="240" w:lineRule="atLeast"/>
              <w:rPr>
                <w:color w:val="0000FF"/>
                <w:lang w:val="fr-FR"/>
              </w:rPr>
            </w:pPr>
          </w:p>
        </w:tc>
        <w:tc>
          <w:tcPr>
            <w:tcW w:w="864" w:type="dxa"/>
          </w:tcPr>
          <w:p w:rsidR="00DD4F7A" w:rsidRPr="00672CD4" w:rsidRDefault="00DD4F7A">
            <w:pPr>
              <w:spacing w:line="240" w:lineRule="atLeast"/>
              <w:rPr>
                <w:color w:val="0000FF"/>
                <w:lang w:val="fr-FR"/>
              </w:rPr>
            </w:pPr>
          </w:p>
        </w:tc>
        <w:tc>
          <w:tcPr>
            <w:tcW w:w="864" w:type="dxa"/>
          </w:tcPr>
          <w:p w:rsidR="00DD4F7A" w:rsidRPr="00672CD4" w:rsidRDefault="00DD4F7A">
            <w:pPr>
              <w:spacing w:line="240" w:lineRule="atLeast"/>
              <w:rPr>
                <w:color w:val="0000FF"/>
                <w:lang w:val="fr-FR"/>
              </w:rPr>
            </w:pPr>
          </w:p>
        </w:tc>
        <w:tc>
          <w:tcPr>
            <w:tcW w:w="6720" w:type="dxa"/>
            <w:gridSpan w:val="3"/>
          </w:tcPr>
          <w:p w:rsidR="00DD4F7A" w:rsidRPr="0071020F" w:rsidRDefault="00DD4F7A">
            <w:pPr>
              <w:spacing w:line="240" w:lineRule="atLeast"/>
              <w:jc w:val="both"/>
              <w:rPr>
                <w:rFonts w:ascii="Arial" w:hAnsi="Arial"/>
                <w:i/>
                <w:color w:val="0000FF"/>
                <w:sz w:val="18"/>
                <w:lang w:val="fr-BE"/>
              </w:rPr>
            </w:pPr>
          </w:p>
        </w:tc>
        <w:tc>
          <w:tcPr>
            <w:tcW w:w="288" w:type="dxa"/>
            <w:vAlign w:val="bottom"/>
          </w:tcPr>
          <w:p w:rsidR="00DD4F7A" w:rsidRPr="0071020F" w:rsidRDefault="00DD4F7A">
            <w:pPr>
              <w:spacing w:line="240" w:lineRule="atLeast"/>
              <w:jc w:val="right"/>
              <w:rPr>
                <w:color w:val="0000FF"/>
                <w:lang w:val="fr-BE"/>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i/>
                <w:color w:val="0000FF"/>
                <w:sz w:val="18"/>
              </w:rPr>
              <w:t>"A.R. 7.8.1995" (</w:t>
            </w:r>
            <w:r w:rsidR="0069211F">
              <w:rPr>
                <w:rFonts w:ascii="Arial" w:hAnsi="Arial"/>
                <w:i/>
                <w:color w:val="0000FF"/>
                <w:sz w:val="18"/>
              </w:rPr>
              <w:t xml:space="preserve">en vigueur </w:t>
            </w:r>
            <w:r w:rsidRPr="00672CD4">
              <w:rPr>
                <w:rFonts w:ascii="Arial" w:hAnsi="Arial"/>
                <w:i/>
                <w:color w:val="0000FF"/>
                <w:sz w:val="18"/>
              </w:rPr>
              <w:t>1.9.1995)</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"Le médecin bénéficiant d'une telle accréditation est dénommé : médecin accrédité."</w:t>
            </w:r>
          </w:p>
        </w:tc>
        <w:tc>
          <w:tcPr>
            <w:tcW w:w="288" w:type="dxa"/>
            <w:vAlign w:val="bottom"/>
          </w:tcPr>
          <w:p w:rsidR="00325BE0" w:rsidRPr="00672CD4" w:rsidRDefault="00325BE0">
            <w:pPr>
              <w:spacing w:line="240" w:lineRule="atLeast"/>
              <w:jc w:val="right"/>
              <w:rPr>
                <w:color w:val="0000FF"/>
                <w:lang w:val="fr-FR"/>
              </w:rPr>
            </w:pPr>
          </w:p>
        </w:tc>
      </w:tr>
      <w:tr w:rsidR="00DE6037" w:rsidRPr="00DA2B3E">
        <w:trPr>
          <w:cantSplit/>
        </w:trPr>
        <w:tc>
          <w:tcPr>
            <w:tcW w:w="288" w:type="dxa"/>
          </w:tcPr>
          <w:p w:rsidR="00DE6037" w:rsidRPr="00182134" w:rsidRDefault="00DE6037">
            <w:pPr>
              <w:spacing w:line="240" w:lineRule="atLeast"/>
              <w:rPr>
                <w:color w:val="0000FF"/>
                <w:lang w:val="fr-BE"/>
              </w:rPr>
            </w:pPr>
          </w:p>
        </w:tc>
        <w:tc>
          <w:tcPr>
            <w:tcW w:w="576" w:type="dxa"/>
          </w:tcPr>
          <w:p w:rsidR="00DE6037" w:rsidRPr="00182134" w:rsidRDefault="00DE6037">
            <w:pPr>
              <w:spacing w:line="240" w:lineRule="atLeast"/>
              <w:rPr>
                <w:color w:val="0000FF"/>
                <w:lang w:val="fr-BE"/>
              </w:rPr>
            </w:pPr>
          </w:p>
        </w:tc>
        <w:tc>
          <w:tcPr>
            <w:tcW w:w="864" w:type="dxa"/>
          </w:tcPr>
          <w:p w:rsidR="00DE6037" w:rsidRPr="00182134" w:rsidRDefault="00DE6037">
            <w:pPr>
              <w:spacing w:line="240" w:lineRule="atLeast"/>
              <w:rPr>
                <w:color w:val="0000FF"/>
                <w:lang w:val="fr-BE"/>
              </w:rPr>
            </w:pPr>
          </w:p>
        </w:tc>
        <w:tc>
          <w:tcPr>
            <w:tcW w:w="864" w:type="dxa"/>
          </w:tcPr>
          <w:p w:rsidR="00DE6037" w:rsidRPr="00182134" w:rsidRDefault="00DE6037">
            <w:pPr>
              <w:spacing w:line="240" w:lineRule="atLeast"/>
              <w:rPr>
                <w:color w:val="0000FF"/>
                <w:lang w:val="fr-BE"/>
              </w:rPr>
            </w:pPr>
          </w:p>
        </w:tc>
        <w:tc>
          <w:tcPr>
            <w:tcW w:w="6720" w:type="dxa"/>
            <w:gridSpan w:val="3"/>
          </w:tcPr>
          <w:p w:rsidR="00DE6037" w:rsidRPr="00672CD4" w:rsidRDefault="00DE6037">
            <w:pPr>
              <w:spacing w:line="240" w:lineRule="atLeast"/>
              <w:jc w:val="both"/>
              <w:rPr>
                <w:rFonts w:ascii="Arial" w:hAnsi="Arial"/>
                <w:color w:val="0000FF"/>
                <w:lang w:val="fr-FR"/>
              </w:rPr>
            </w:pPr>
          </w:p>
        </w:tc>
        <w:tc>
          <w:tcPr>
            <w:tcW w:w="288" w:type="dxa"/>
            <w:vAlign w:val="bottom"/>
          </w:tcPr>
          <w:p w:rsidR="00DE6037" w:rsidRPr="00672CD4" w:rsidRDefault="00DE6037">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i/>
                <w:color w:val="0000FF"/>
                <w:sz w:val="18"/>
                <w:lang w:val="fr-FR"/>
              </w:rPr>
            </w:pPr>
            <w:r w:rsidRPr="00672CD4">
              <w:rPr>
                <w:rFonts w:ascii="Arial" w:hAnsi="Arial"/>
                <w:i/>
                <w:color w:val="0000FF"/>
                <w:sz w:val="18"/>
                <w:lang w:val="fr-FR"/>
              </w:rPr>
              <w:t>"A.R. 29.10.1997" (</w:t>
            </w:r>
            <w:r w:rsidR="0069211F">
              <w:rPr>
                <w:rFonts w:ascii="Arial" w:hAnsi="Arial"/>
                <w:i/>
                <w:color w:val="0000FF"/>
                <w:sz w:val="18"/>
                <w:lang w:val="fr-FR"/>
              </w:rPr>
              <w:t xml:space="preserve">en vigueur </w:t>
            </w:r>
            <w:r w:rsidRPr="00672CD4">
              <w:rPr>
                <w:rFonts w:ascii="Arial" w:hAnsi="Arial"/>
                <w:i/>
                <w:color w:val="0000FF"/>
                <w:sz w:val="18"/>
                <w:lang w:val="fr-FR"/>
              </w:rPr>
              <w:t>1.1.1998) + "A.R. 29.4.1999" (</w:t>
            </w:r>
            <w:r w:rsidR="0069211F">
              <w:rPr>
                <w:rFonts w:ascii="Arial" w:hAnsi="Arial"/>
                <w:i/>
                <w:color w:val="0000FF"/>
                <w:sz w:val="18"/>
                <w:lang w:val="fr-FR"/>
              </w:rPr>
              <w:t xml:space="preserve">en vigueur </w:t>
            </w:r>
            <w:r w:rsidRPr="00672CD4">
              <w:rPr>
                <w:rFonts w:ascii="Arial" w:hAnsi="Arial"/>
                <w:i/>
                <w:color w:val="0000FF"/>
                <w:sz w:val="18"/>
                <w:lang w:val="fr-FR"/>
              </w:rPr>
              <w:t>1.1.1998)</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"Le pharmacien biologiste bénéficiant d'une telle accréditation est dénommé : pharmacien biologiste accrédité."</w:t>
            </w:r>
          </w:p>
        </w:tc>
        <w:tc>
          <w:tcPr>
            <w:tcW w:w="288" w:type="dxa"/>
            <w:vAlign w:val="bottom"/>
          </w:tcPr>
          <w:p w:rsidR="00325BE0" w:rsidRPr="00672CD4" w:rsidRDefault="00325BE0">
            <w:pPr>
              <w:spacing w:line="240" w:lineRule="atLeast"/>
              <w:jc w:val="right"/>
              <w:rPr>
                <w:color w:val="0000FF"/>
                <w:lang w:val="fr-FR"/>
              </w:rPr>
            </w:pPr>
          </w:p>
        </w:tc>
      </w:tr>
      <w:tr w:rsidR="00DE6037" w:rsidRPr="00DA2B3E">
        <w:trPr>
          <w:cantSplit/>
        </w:trPr>
        <w:tc>
          <w:tcPr>
            <w:tcW w:w="288" w:type="dxa"/>
          </w:tcPr>
          <w:p w:rsidR="00DE6037" w:rsidRPr="00672CD4" w:rsidRDefault="00DE6037">
            <w:pPr>
              <w:spacing w:line="240" w:lineRule="atLeast"/>
              <w:rPr>
                <w:color w:val="0000FF"/>
                <w:lang w:val="fr-FR"/>
              </w:rPr>
            </w:pPr>
          </w:p>
        </w:tc>
        <w:tc>
          <w:tcPr>
            <w:tcW w:w="576" w:type="dxa"/>
          </w:tcPr>
          <w:p w:rsidR="00DE6037" w:rsidRPr="00672CD4" w:rsidRDefault="00DE6037">
            <w:pPr>
              <w:spacing w:line="240" w:lineRule="atLeast"/>
              <w:rPr>
                <w:color w:val="0000FF"/>
                <w:lang w:val="fr-FR"/>
              </w:rPr>
            </w:pPr>
          </w:p>
        </w:tc>
        <w:tc>
          <w:tcPr>
            <w:tcW w:w="864" w:type="dxa"/>
          </w:tcPr>
          <w:p w:rsidR="00DE6037" w:rsidRPr="00672CD4" w:rsidRDefault="00DE6037">
            <w:pPr>
              <w:spacing w:line="240" w:lineRule="atLeast"/>
              <w:rPr>
                <w:color w:val="0000FF"/>
                <w:lang w:val="fr-FR"/>
              </w:rPr>
            </w:pPr>
          </w:p>
        </w:tc>
        <w:tc>
          <w:tcPr>
            <w:tcW w:w="864" w:type="dxa"/>
          </w:tcPr>
          <w:p w:rsidR="00DE6037" w:rsidRPr="00672CD4" w:rsidRDefault="00DE6037">
            <w:pPr>
              <w:spacing w:line="240" w:lineRule="atLeast"/>
              <w:rPr>
                <w:color w:val="0000FF"/>
                <w:lang w:val="fr-FR"/>
              </w:rPr>
            </w:pPr>
          </w:p>
        </w:tc>
        <w:tc>
          <w:tcPr>
            <w:tcW w:w="6720" w:type="dxa"/>
            <w:gridSpan w:val="3"/>
          </w:tcPr>
          <w:p w:rsidR="00DE6037" w:rsidRPr="00672CD4" w:rsidRDefault="00DE6037">
            <w:pPr>
              <w:spacing w:line="240" w:lineRule="atLeast"/>
              <w:jc w:val="both"/>
              <w:rPr>
                <w:rFonts w:ascii="Arial" w:hAnsi="Arial"/>
                <w:color w:val="0000FF"/>
                <w:lang w:val="fr-FR"/>
              </w:rPr>
            </w:pPr>
          </w:p>
        </w:tc>
        <w:tc>
          <w:tcPr>
            <w:tcW w:w="288" w:type="dxa"/>
            <w:vAlign w:val="bottom"/>
          </w:tcPr>
          <w:p w:rsidR="00DE6037" w:rsidRPr="00672CD4" w:rsidRDefault="00DE6037">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i/>
                <w:color w:val="0000FF"/>
                <w:sz w:val="18"/>
              </w:rPr>
              <w:t>"A.R. 29.10.1997" (</w:t>
            </w:r>
            <w:r w:rsidR="0069211F">
              <w:rPr>
                <w:rFonts w:ascii="Arial" w:hAnsi="Arial"/>
                <w:i/>
                <w:color w:val="0000FF"/>
                <w:sz w:val="18"/>
              </w:rPr>
              <w:t xml:space="preserve">en vigueur </w:t>
            </w:r>
            <w:r w:rsidRPr="00672CD4">
              <w:rPr>
                <w:rFonts w:ascii="Arial" w:hAnsi="Arial"/>
                <w:i/>
                <w:color w:val="0000FF"/>
                <w:sz w:val="18"/>
              </w:rPr>
              <w:t>1.1.1998)</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"Le licencié en sciences qui est agréé par le Ministre qui a la Santé publique dans ses attributions pour effectuer des prestations de biologie clinique et qui bénéficie d'une telle accréditation, est dénommé licencié en sciences accrédité."</w:t>
            </w:r>
          </w:p>
        </w:tc>
        <w:tc>
          <w:tcPr>
            <w:tcW w:w="288" w:type="dxa"/>
            <w:vAlign w:val="bottom"/>
          </w:tcPr>
          <w:p w:rsidR="00325BE0" w:rsidRPr="00672CD4" w:rsidRDefault="00325BE0">
            <w:pPr>
              <w:spacing w:line="240" w:lineRule="atLeast"/>
              <w:jc w:val="right"/>
              <w:rPr>
                <w:color w:val="0000FF"/>
                <w:lang w:val="fr-FR"/>
              </w:rPr>
            </w:pPr>
          </w:p>
        </w:tc>
      </w:tr>
      <w:tr w:rsidR="00DE6037" w:rsidRPr="00DA2B3E">
        <w:trPr>
          <w:cantSplit/>
        </w:trPr>
        <w:tc>
          <w:tcPr>
            <w:tcW w:w="288" w:type="dxa"/>
          </w:tcPr>
          <w:p w:rsidR="00DE6037" w:rsidRPr="00182134" w:rsidRDefault="00DE6037">
            <w:pPr>
              <w:spacing w:line="240" w:lineRule="atLeast"/>
              <w:rPr>
                <w:color w:val="0000FF"/>
                <w:lang w:val="fr-BE"/>
              </w:rPr>
            </w:pPr>
          </w:p>
        </w:tc>
        <w:tc>
          <w:tcPr>
            <w:tcW w:w="576" w:type="dxa"/>
          </w:tcPr>
          <w:p w:rsidR="00DE6037" w:rsidRPr="00182134" w:rsidRDefault="00DE6037">
            <w:pPr>
              <w:spacing w:line="240" w:lineRule="atLeast"/>
              <w:rPr>
                <w:color w:val="0000FF"/>
                <w:lang w:val="fr-BE"/>
              </w:rPr>
            </w:pPr>
          </w:p>
        </w:tc>
        <w:tc>
          <w:tcPr>
            <w:tcW w:w="864" w:type="dxa"/>
          </w:tcPr>
          <w:p w:rsidR="00DE6037" w:rsidRPr="00182134" w:rsidRDefault="00DE6037">
            <w:pPr>
              <w:spacing w:line="240" w:lineRule="atLeast"/>
              <w:rPr>
                <w:color w:val="0000FF"/>
                <w:lang w:val="fr-BE"/>
              </w:rPr>
            </w:pPr>
          </w:p>
        </w:tc>
        <w:tc>
          <w:tcPr>
            <w:tcW w:w="864" w:type="dxa"/>
          </w:tcPr>
          <w:p w:rsidR="00DE6037" w:rsidRPr="00182134" w:rsidRDefault="00DE6037">
            <w:pPr>
              <w:spacing w:line="240" w:lineRule="atLeast"/>
              <w:rPr>
                <w:color w:val="0000FF"/>
                <w:lang w:val="fr-BE"/>
              </w:rPr>
            </w:pPr>
          </w:p>
        </w:tc>
        <w:tc>
          <w:tcPr>
            <w:tcW w:w="6720" w:type="dxa"/>
            <w:gridSpan w:val="3"/>
          </w:tcPr>
          <w:p w:rsidR="00DE6037" w:rsidRPr="00672CD4" w:rsidRDefault="00DE6037">
            <w:pPr>
              <w:spacing w:line="240" w:lineRule="atLeast"/>
              <w:jc w:val="both"/>
              <w:rPr>
                <w:rFonts w:ascii="Arial" w:hAnsi="Arial"/>
                <w:color w:val="0000FF"/>
                <w:lang w:val="fr-FR"/>
              </w:rPr>
            </w:pPr>
          </w:p>
        </w:tc>
        <w:tc>
          <w:tcPr>
            <w:tcW w:w="288" w:type="dxa"/>
            <w:vAlign w:val="bottom"/>
          </w:tcPr>
          <w:p w:rsidR="00DE6037" w:rsidRPr="00672CD4" w:rsidRDefault="00DE6037">
            <w:pPr>
              <w:spacing w:line="240" w:lineRule="atLeast"/>
              <w:jc w:val="right"/>
              <w:rPr>
                <w:color w:val="0000FF"/>
                <w:lang w:val="fr-FR"/>
              </w:rPr>
            </w:pPr>
          </w:p>
        </w:tc>
      </w:tr>
      <w:tr w:rsidR="00DE6037" w:rsidRPr="00DA2B3E">
        <w:trPr>
          <w:cantSplit/>
        </w:trPr>
        <w:tc>
          <w:tcPr>
            <w:tcW w:w="288" w:type="dxa"/>
          </w:tcPr>
          <w:p w:rsidR="00DE6037" w:rsidRDefault="00DE6037">
            <w:pPr>
              <w:spacing w:line="240" w:lineRule="atLeast"/>
              <w:rPr>
                <w:color w:val="0000FF"/>
                <w:lang w:val="fr-BE"/>
              </w:rPr>
            </w:pPr>
          </w:p>
          <w:p w:rsidR="000437CC" w:rsidRPr="00182134" w:rsidRDefault="000437CC">
            <w:pPr>
              <w:spacing w:line="240" w:lineRule="atLeast"/>
              <w:rPr>
                <w:color w:val="0000FF"/>
                <w:lang w:val="fr-BE"/>
              </w:rPr>
            </w:pPr>
          </w:p>
          <w:p w:rsidR="00DE6037" w:rsidRDefault="00DE6037">
            <w:pPr>
              <w:spacing w:line="240" w:lineRule="atLeast"/>
              <w:rPr>
                <w:color w:val="0000FF"/>
                <w:lang w:val="fr-BE"/>
              </w:rPr>
            </w:pPr>
          </w:p>
          <w:p w:rsidR="003C1A05" w:rsidRPr="00182134" w:rsidRDefault="003C1A05">
            <w:pPr>
              <w:spacing w:line="240" w:lineRule="atLeast"/>
              <w:rPr>
                <w:color w:val="0000FF"/>
                <w:lang w:val="fr-BE"/>
              </w:rPr>
            </w:pPr>
          </w:p>
        </w:tc>
        <w:tc>
          <w:tcPr>
            <w:tcW w:w="576" w:type="dxa"/>
          </w:tcPr>
          <w:p w:rsidR="00DE6037" w:rsidRPr="00182134" w:rsidRDefault="00DE6037">
            <w:pPr>
              <w:spacing w:line="240" w:lineRule="atLeast"/>
              <w:rPr>
                <w:color w:val="0000FF"/>
                <w:lang w:val="fr-BE"/>
              </w:rPr>
            </w:pPr>
          </w:p>
        </w:tc>
        <w:tc>
          <w:tcPr>
            <w:tcW w:w="864" w:type="dxa"/>
          </w:tcPr>
          <w:p w:rsidR="00DE6037" w:rsidRPr="00182134" w:rsidRDefault="00DE6037">
            <w:pPr>
              <w:spacing w:line="240" w:lineRule="atLeast"/>
              <w:rPr>
                <w:color w:val="0000FF"/>
                <w:lang w:val="fr-BE"/>
              </w:rPr>
            </w:pPr>
          </w:p>
        </w:tc>
        <w:tc>
          <w:tcPr>
            <w:tcW w:w="864" w:type="dxa"/>
          </w:tcPr>
          <w:p w:rsidR="00DE6037" w:rsidRPr="00182134" w:rsidRDefault="00DE6037">
            <w:pPr>
              <w:spacing w:line="240" w:lineRule="atLeast"/>
              <w:rPr>
                <w:color w:val="0000FF"/>
                <w:lang w:val="fr-BE"/>
              </w:rPr>
            </w:pPr>
          </w:p>
        </w:tc>
        <w:tc>
          <w:tcPr>
            <w:tcW w:w="6720" w:type="dxa"/>
            <w:gridSpan w:val="3"/>
          </w:tcPr>
          <w:p w:rsidR="00DE6037" w:rsidRPr="00672CD4" w:rsidRDefault="00DE6037">
            <w:pPr>
              <w:spacing w:line="240" w:lineRule="atLeast"/>
              <w:jc w:val="both"/>
              <w:rPr>
                <w:rFonts w:ascii="Arial" w:hAnsi="Arial"/>
                <w:color w:val="0000FF"/>
                <w:lang w:val="fr-FR"/>
              </w:rPr>
            </w:pPr>
          </w:p>
        </w:tc>
        <w:tc>
          <w:tcPr>
            <w:tcW w:w="288" w:type="dxa"/>
            <w:vAlign w:val="bottom"/>
          </w:tcPr>
          <w:p w:rsidR="00DE6037" w:rsidRPr="00672CD4" w:rsidRDefault="00DE6037">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i/>
                <w:color w:val="0000FF"/>
                <w:sz w:val="18"/>
                <w:lang w:val="fr-FR"/>
              </w:rPr>
              <w:t>"A.R. 7.8.1995" (</w:t>
            </w:r>
            <w:r w:rsidR="0069211F">
              <w:rPr>
                <w:rFonts w:ascii="Arial" w:hAnsi="Arial"/>
                <w:i/>
                <w:color w:val="0000FF"/>
                <w:sz w:val="18"/>
                <w:lang w:val="fr-FR"/>
              </w:rPr>
              <w:t xml:space="preserve">en vigueur </w:t>
            </w:r>
            <w:r w:rsidRPr="00672CD4">
              <w:rPr>
                <w:rFonts w:ascii="Arial" w:hAnsi="Arial"/>
                <w:i/>
                <w:color w:val="0000FF"/>
                <w:sz w:val="18"/>
                <w:lang w:val="fr-FR"/>
              </w:rPr>
              <w:t>1.9.1995) + "A.R. 30.11.2003" (</w:t>
            </w:r>
            <w:r w:rsidR="0069211F">
              <w:rPr>
                <w:rFonts w:ascii="Arial" w:hAnsi="Arial"/>
                <w:i/>
                <w:color w:val="0000FF"/>
                <w:sz w:val="18"/>
                <w:lang w:val="fr-FR"/>
              </w:rPr>
              <w:t xml:space="preserve">en vigueur </w:t>
            </w:r>
            <w:r w:rsidRPr="00672CD4">
              <w:rPr>
                <w:rFonts w:ascii="Arial" w:hAnsi="Arial"/>
                <w:i/>
                <w:color w:val="0000FF"/>
                <w:sz w:val="18"/>
                <w:lang w:val="fr-FR"/>
              </w:rPr>
              <w:t>1.1.2005)</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"Les consultations effectuées par un médecin accrédité ainsi que les traitements psychothérapeutiques effectués par un médecin accrédité spécialiste en psychiatrie sont assujettis aux mêmes règles que les prestations correspondantes prévues pour le médecin non accrédité.</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Les suppléments d'honoraires visés au présent paragraphe ne peuvent pas être pris en considération pour l'application des dispositions prévues aux articles 16, § 5 et 26."</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rFonts w:ascii="Arial" w:hAnsi="Arial"/>
                <w:color w:val="0000FF"/>
                <w:lang w:val="fr-FR"/>
              </w:rPr>
            </w:pPr>
          </w:p>
        </w:tc>
        <w:tc>
          <w:tcPr>
            <w:tcW w:w="288" w:type="dxa"/>
            <w:vAlign w:val="bottom"/>
          </w:tcPr>
          <w:p w:rsidR="00325BE0" w:rsidRPr="00672CD4" w:rsidRDefault="00325BE0">
            <w:pPr>
              <w:spacing w:line="240" w:lineRule="atLeast"/>
              <w:jc w:val="right"/>
              <w:rPr>
                <w:color w:val="0000FF"/>
                <w:lang w:val="fr-FR"/>
              </w:rPr>
            </w:pPr>
          </w:p>
        </w:tc>
      </w:tr>
      <w:tr w:rsidR="00672CD4" w:rsidRPr="00672CD4">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6720" w:type="dxa"/>
            <w:gridSpan w:val="3"/>
          </w:tcPr>
          <w:p w:rsidR="00325BE0" w:rsidRPr="00672CD4" w:rsidRDefault="00325BE0">
            <w:pPr>
              <w:spacing w:line="240" w:lineRule="atLeast"/>
              <w:jc w:val="both"/>
              <w:rPr>
                <w:color w:val="0000FF"/>
              </w:rPr>
            </w:pPr>
            <w:r w:rsidRPr="00672CD4">
              <w:rPr>
                <w:rFonts w:ascii="Arial" w:hAnsi="Arial"/>
                <w:i/>
                <w:color w:val="0000FF"/>
                <w:sz w:val="18"/>
              </w:rPr>
              <w:t>"A.R. 17.4.2002" (en vigueur 1.8.2002)</w:t>
            </w:r>
          </w:p>
        </w:tc>
        <w:tc>
          <w:tcPr>
            <w:tcW w:w="288" w:type="dxa"/>
            <w:vAlign w:val="bottom"/>
          </w:tcPr>
          <w:p w:rsidR="00325BE0" w:rsidRPr="00672CD4" w:rsidRDefault="00325BE0">
            <w:pPr>
              <w:spacing w:line="240" w:lineRule="atLeast"/>
              <w:jc w:val="right"/>
              <w:rPr>
                <w:color w:val="0000FF"/>
              </w:rPr>
            </w:pPr>
          </w:p>
        </w:tc>
      </w:tr>
      <w:tr w:rsidR="00672CD4" w:rsidRPr="00DA2B3E">
        <w:trPr>
          <w:cantSplit/>
        </w:trPr>
        <w:tc>
          <w:tcPr>
            <w:tcW w:w="288" w:type="dxa"/>
          </w:tcPr>
          <w:p w:rsidR="00325BE0" w:rsidRPr="00672CD4" w:rsidRDefault="00325BE0">
            <w:pPr>
              <w:spacing w:line="240" w:lineRule="atLeast"/>
              <w:rPr>
                <w:color w:val="0000FF"/>
              </w:rPr>
            </w:pPr>
          </w:p>
        </w:tc>
        <w:tc>
          <w:tcPr>
            <w:tcW w:w="576"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864" w:type="dxa"/>
          </w:tcPr>
          <w:p w:rsidR="00325BE0" w:rsidRPr="00672CD4" w:rsidRDefault="00325BE0">
            <w:pPr>
              <w:spacing w:line="240" w:lineRule="atLeast"/>
              <w:rPr>
                <w:color w:val="0000FF"/>
              </w:rPr>
            </w:pPr>
          </w:p>
        </w:tc>
        <w:tc>
          <w:tcPr>
            <w:tcW w:w="6720" w:type="dxa"/>
            <w:gridSpan w:val="3"/>
          </w:tcPr>
          <w:p w:rsidR="00325BE0" w:rsidRPr="00672CD4" w:rsidRDefault="00325BE0">
            <w:pPr>
              <w:spacing w:line="240" w:lineRule="atLeast"/>
              <w:jc w:val="both"/>
              <w:rPr>
                <w:color w:val="0000FF"/>
                <w:lang w:val="fr-FR"/>
              </w:rPr>
            </w:pPr>
            <w:r w:rsidRPr="00672CD4">
              <w:rPr>
                <w:rFonts w:ascii="Arial" w:hAnsi="Arial"/>
                <w:color w:val="0000FF"/>
                <w:lang w:val="fr-FR"/>
              </w:rPr>
              <w:t>"</w:t>
            </w:r>
            <w:r w:rsidRPr="00672CD4">
              <w:rPr>
                <w:rFonts w:ascii="Arial" w:hAnsi="Arial"/>
                <w:b/>
                <w:color w:val="0000FF"/>
                <w:lang w:val="fr-FR"/>
              </w:rPr>
              <w:t>§ 11</w:t>
            </w:r>
            <w:r w:rsidRPr="00672CD4">
              <w:rPr>
                <w:rFonts w:ascii="Arial" w:hAnsi="Arial"/>
                <w:color w:val="0000FF"/>
                <w:lang w:val="fr-FR"/>
              </w:rPr>
              <w:t>. Sauf indication contraire, dans cette nomenclature, pour les prestations qui peuvent être attestées par un médecin, l'expression «par an» signifie une période de douze mois, de date à date."</w:t>
            </w:r>
          </w:p>
        </w:tc>
        <w:tc>
          <w:tcPr>
            <w:tcW w:w="288" w:type="dxa"/>
            <w:vAlign w:val="bottom"/>
          </w:tcPr>
          <w:p w:rsidR="00325BE0" w:rsidRPr="00672CD4" w:rsidRDefault="00325BE0">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6816BE">
            <w:pPr>
              <w:spacing w:line="240" w:lineRule="atLeast"/>
              <w:jc w:val="both"/>
              <w:rPr>
                <w:rFonts w:ascii="Arial" w:hAnsi="Arial"/>
                <w:color w:val="0000FF"/>
                <w:lang w:val="fr-FR"/>
              </w:rPr>
            </w:pPr>
          </w:p>
        </w:tc>
        <w:tc>
          <w:tcPr>
            <w:tcW w:w="288" w:type="dxa"/>
            <w:vAlign w:val="bottom"/>
          </w:tcPr>
          <w:p w:rsidR="006816BE" w:rsidRPr="00672CD4" w:rsidRDefault="006816BE">
            <w:pPr>
              <w:spacing w:line="240" w:lineRule="atLeast"/>
              <w:jc w:val="right"/>
              <w:rPr>
                <w:color w:val="0000FF"/>
                <w:lang w:val="fr-FR"/>
              </w:rPr>
            </w:pPr>
          </w:p>
        </w:tc>
      </w:tr>
      <w:tr w:rsidR="00672CD4" w:rsidRPr="00672CD4" w:rsidTr="006816BE">
        <w:trPr>
          <w:cantSplit/>
        </w:trPr>
        <w:tc>
          <w:tcPr>
            <w:tcW w:w="288" w:type="dxa"/>
          </w:tcPr>
          <w:p w:rsidR="006816BE" w:rsidRPr="00672CD4" w:rsidRDefault="006816BE" w:rsidP="006816BE">
            <w:pPr>
              <w:spacing w:line="240" w:lineRule="atLeast"/>
              <w:rPr>
                <w:color w:val="0000FF"/>
                <w:lang w:val="fr-BE"/>
              </w:rPr>
            </w:pPr>
          </w:p>
        </w:tc>
        <w:tc>
          <w:tcPr>
            <w:tcW w:w="576"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6720" w:type="dxa"/>
            <w:gridSpan w:val="3"/>
          </w:tcPr>
          <w:p w:rsidR="006816BE" w:rsidRPr="00672CD4" w:rsidRDefault="006816BE" w:rsidP="006816BE">
            <w:pPr>
              <w:spacing w:line="240" w:lineRule="atLeast"/>
              <w:jc w:val="both"/>
              <w:rPr>
                <w:rFonts w:ascii="Arial" w:hAnsi="Arial"/>
                <w:color w:val="0000FF"/>
                <w:lang w:val="fr-FR"/>
              </w:rPr>
            </w:pPr>
            <w:r w:rsidRPr="00672CD4">
              <w:rPr>
                <w:rFonts w:ascii="Arial" w:hAnsi="Arial"/>
                <w:i/>
                <w:color w:val="0000FF"/>
                <w:sz w:val="18"/>
              </w:rPr>
              <w:t>"A.R. 23.8.2014" (en vigueur 1.11.2014)</w:t>
            </w:r>
          </w:p>
        </w:tc>
        <w:tc>
          <w:tcPr>
            <w:tcW w:w="288" w:type="dxa"/>
            <w:vAlign w:val="bottom"/>
          </w:tcPr>
          <w:p w:rsidR="006816BE" w:rsidRPr="00672CD4" w:rsidRDefault="006816BE" w:rsidP="006816BE">
            <w:pPr>
              <w:spacing w:line="240" w:lineRule="atLeast"/>
              <w:jc w:val="right"/>
              <w:rPr>
                <w:color w:val="0000FF"/>
                <w:lang w:val="fr-FR"/>
              </w:rPr>
            </w:pPr>
          </w:p>
        </w:tc>
      </w:tr>
      <w:tr w:rsidR="00672CD4" w:rsidRPr="00DA2B3E" w:rsidTr="006816BE">
        <w:trPr>
          <w:cantSplit/>
        </w:trPr>
        <w:tc>
          <w:tcPr>
            <w:tcW w:w="288" w:type="dxa"/>
          </w:tcPr>
          <w:p w:rsidR="006816BE" w:rsidRPr="00672CD4" w:rsidRDefault="006816BE" w:rsidP="006816BE">
            <w:pPr>
              <w:spacing w:line="240" w:lineRule="atLeast"/>
              <w:rPr>
                <w:color w:val="0000FF"/>
              </w:rPr>
            </w:pPr>
          </w:p>
        </w:tc>
        <w:tc>
          <w:tcPr>
            <w:tcW w:w="576" w:type="dxa"/>
          </w:tcPr>
          <w:p w:rsidR="006816BE" w:rsidRPr="00672CD4" w:rsidRDefault="006816BE" w:rsidP="006816BE">
            <w:pPr>
              <w:spacing w:line="240" w:lineRule="atLeast"/>
              <w:rPr>
                <w:color w:val="0000FF"/>
              </w:rPr>
            </w:pPr>
          </w:p>
        </w:tc>
        <w:tc>
          <w:tcPr>
            <w:tcW w:w="864" w:type="dxa"/>
          </w:tcPr>
          <w:p w:rsidR="006816BE" w:rsidRPr="00672CD4" w:rsidRDefault="006816BE" w:rsidP="006816BE">
            <w:pPr>
              <w:spacing w:line="240" w:lineRule="atLeast"/>
              <w:rPr>
                <w:color w:val="0000FF"/>
              </w:rPr>
            </w:pPr>
          </w:p>
        </w:tc>
        <w:tc>
          <w:tcPr>
            <w:tcW w:w="864" w:type="dxa"/>
          </w:tcPr>
          <w:p w:rsidR="006816BE" w:rsidRPr="00672CD4" w:rsidRDefault="006816BE" w:rsidP="006816BE">
            <w:pPr>
              <w:spacing w:line="240" w:lineRule="atLeast"/>
              <w:rPr>
                <w:color w:val="0000FF"/>
              </w:rPr>
            </w:pPr>
          </w:p>
        </w:tc>
        <w:tc>
          <w:tcPr>
            <w:tcW w:w="6720" w:type="dxa"/>
            <w:gridSpan w:val="3"/>
          </w:tcPr>
          <w:p w:rsidR="006816BE" w:rsidRPr="00672CD4" w:rsidRDefault="006816BE" w:rsidP="00825717">
            <w:pPr>
              <w:spacing w:line="240" w:lineRule="atLeast"/>
              <w:jc w:val="both"/>
              <w:rPr>
                <w:rFonts w:ascii="Arial" w:hAnsi="Arial"/>
                <w:b/>
                <w:color w:val="0000FF"/>
                <w:lang w:val="fr-FR"/>
              </w:rPr>
            </w:pPr>
            <w:r w:rsidRPr="00672CD4">
              <w:rPr>
                <w:rFonts w:ascii="Arial" w:hAnsi="Arial"/>
                <w:b/>
                <w:color w:val="0000FF"/>
                <w:lang w:val="fr-FR"/>
              </w:rPr>
              <w:t xml:space="preserve">"§ 12. </w:t>
            </w:r>
            <w:r w:rsidRPr="00672CD4">
              <w:rPr>
                <w:rFonts w:ascii="Arial" w:hAnsi="Arial" w:cs="Arial"/>
                <w:color w:val="0000FF"/>
                <w:lang w:val="fr-BE" w:eastAsia="nl-BE"/>
              </w:rPr>
              <w:t>La présente nomenclature des prestations de santé entend par :</w:t>
            </w:r>
          </w:p>
        </w:tc>
        <w:tc>
          <w:tcPr>
            <w:tcW w:w="288" w:type="dxa"/>
            <w:vAlign w:val="bottom"/>
          </w:tcPr>
          <w:p w:rsidR="006816BE" w:rsidRPr="00672CD4" w:rsidRDefault="006816BE" w:rsidP="006816BE">
            <w:pPr>
              <w:spacing w:line="240" w:lineRule="atLeast"/>
              <w:jc w:val="right"/>
              <w:rPr>
                <w:color w:val="0000FF"/>
                <w:lang w:val="fr-FR"/>
              </w:rPr>
            </w:pPr>
          </w:p>
        </w:tc>
      </w:tr>
      <w:tr w:rsidR="00672CD4" w:rsidRPr="00DA2B3E" w:rsidTr="006816BE">
        <w:trPr>
          <w:cantSplit/>
        </w:trPr>
        <w:tc>
          <w:tcPr>
            <w:tcW w:w="288" w:type="dxa"/>
          </w:tcPr>
          <w:p w:rsidR="00CC06D4" w:rsidRPr="00672CD4" w:rsidRDefault="00CC06D4" w:rsidP="006816BE">
            <w:pPr>
              <w:spacing w:line="240" w:lineRule="atLeast"/>
              <w:rPr>
                <w:color w:val="0000FF"/>
                <w:lang w:val="fr-BE"/>
              </w:rPr>
            </w:pPr>
          </w:p>
        </w:tc>
        <w:tc>
          <w:tcPr>
            <w:tcW w:w="576" w:type="dxa"/>
          </w:tcPr>
          <w:p w:rsidR="00CC06D4" w:rsidRPr="00672CD4" w:rsidRDefault="00CC06D4" w:rsidP="006816BE">
            <w:pPr>
              <w:spacing w:line="240" w:lineRule="atLeast"/>
              <w:rPr>
                <w:color w:val="0000FF"/>
                <w:lang w:val="fr-BE"/>
              </w:rPr>
            </w:pPr>
          </w:p>
        </w:tc>
        <w:tc>
          <w:tcPr>
            <w:tcW w:w="864" w:type="dxa"/>
          </w:tcPr>
          <w:p w:rsidR="00CC06D4" w:rsidRPr="00672CD4" w:rsidRDefault="00CC06D4" w:rsidP="006816BE">
            <w:pPr>
              <w:spacing w:line="240" w:lineRule="atLeast"/>
              <w:rPr>
                <w:color w:val="0000FF"/>
                <w:lang w:val="fr-BE"/>
              </w:rPr>
            </w:pPr>
          </w:p>
        </w:tc>
        <w:tc>
          <w:tcPr>
            <w:tcW w:w="864" w:type="dxa"/>
          </w:tcPr>
          <w:p w:rsidR="00CC06D4" w:rsidRPr="00672CD4" w:rsidRDefault="00CC06D4" w:rsidP="006816BE">
            <w:pPr>
              <w:spacing w:line="240" w:lineRule="atLeast"/>
              <w:rPr>
                <w:color w:val="0000FF"/>
                <w:lang w:val="fr-BE"/>
              </w:rPr>
            </w:pPr>
          </w:p>
        </w:tc>
        <w:tc>
          <w:tcPr>
            <w:tcW w:w="6720" w:type="dxa"/>
            <w:gridSpan w:val="3"/>
          </w:tcPr>
          <w:p w:rsidR="00CC06D4" w:rsidRPr="00672CD4" w:rsidRDefault="00CC06D4" w:rsidP="00825717">
            <w:pPr>
              <w:spacing w:line="240" w:lineRule="atLeast"/>
              <w:jc w:val="both"/>
              <w:rPr>
                <w:rFonts w:ascii="Arial" w:hAnsi="Arial"/>
                <w:b/>
                <w:color w:val="0000FF"/>
                <w:lang w:val="fr-FR"/>
              </w:rPr>
            </w:pPr>
          </w:p>
        </w:tc>
        <w:tc>
          <w:tcPr>
            <w:tcW w:w="288" w:type="dxa"/>
            <w:vAlign w:val="bottom"/>
          </w:tcPr>
          <w:p w:rsidR="00CC06D4" w:rsidRPr="00672CD4" w:rsidRDefault="00CC06D4" w:rsidP="006816BE">
            <w:pPr>
              <w:spacing w:line="240" w:lineRule="atLeast"/>
              <w:jc w:val="right"/>
              <w:rPr>
                <w:color w:val="0000FF"/>
                <w:lang w:val="fr-FR"/>
              </w:rPr>
            </w:pPr>
          </w:p>
        </w:tc>
      </w:tr>
      <w:tr w:rsidR="00672CD4" w:rsidRPr="00DA2B3E" w:rsidTr="006816BE">
        <w:trPr>
          <w:cantSplit/>
        </w:trPr>
        <w:tc>
          <w:tcPr>
            <w:tcW w:w="288" w:type="dxa"/>
          </w:tcPr>
          <w:p w:rsidR="00825717" w:rsidRPr="00672CD4" w:rsidRDefault="00825717" w:rsidP="006816BE">
            <w:pPr>
              <w:spacing w:line="240" w:lineRule="atLeast"/>
              <w:rPr>
                <w:color w:val="0000FF"/>
                <w:lang w:val="fr-BE"/>
              </w:rPr>
            </w:pPr>
          </w:p>
        </w:tc>
        <w:tc>
          <w:tcPr>
            <w:tcW w:w="576" w:type="dxa"/>
          </w:tcPr>
          <w:p w:rsidR="00825717" w:rsidRPr="00672CD4" w:rsidRDefault="00825717" w:rsidP="006816BE">
            <w:pPr>
              <w:spacing w:line="240" w:lineRule="atLeast"/>
              <w:rPr>
                <w:color w:val="0000FF"/>
                <w:lang w:val="fr-BE"/>
              </w:rPr>
            </w:pPr>
          </w:p>
        </w:tc>
        <w:tc>
          <w:tcPr>
            <w:tcW w:w="864" w:type="dxa"/>
          </w:tcPr>
          <w:p w:rsidR="00825717" w:rsidRPr="00672CD4" w:rsidRDefault="00825717" w:rsidP="006816BE">
            <w:pPr>
              <w:spacing w:line="240" w:lineRule="atLeast"/>
              <w:rPr>
                <w:color w:val="0000FF"/>
                <w:lang w:val="fr-BE"/>
              </w:rPr>
            </w:pPr>
          </w:p>
        </w:tc>
        <w:tc>
          <w:tcPr>
            <w:tcW w:w="864" w:type="dxa"/>
          </w:tcPr>
          <w:p w:rsidR="00825717" w:rsidRPr="00672CD4" w:rsidRDefault="00825717" w:rsidP="006816BE">
            <w:pPr>
              <w:spacing w:line="240" w:lineRule="atLeast"/>
              <w:rPr>
                <w:color w:val="0000FF"/>
                <w:lang w:val="fr-BE"/>
              </w:rPr>
            </w:pPr>
          </w:p>
        </w:tc>
        <w:tc>
          <w:tcPr>
            <w:tcW w:w="6720" w:type="dxa"/>
            <w:gridSpan w:val="3"/>
          </w:tcPr>
          <w:p w:rsidR="00825717" w:rsidRPr="00672CD4" w:rsidRDefault="00825717" w:rsidP="006816BE">
            <w:pPr>
              <w:spacing w:line="240" w:lineRule="atLeast"/>
              <w:jc w:val="both"/>
              <w:rPr>
                <w:rFonts w:ascii="Arial" w:hAnsi="Arial"/>
                <w:b/>
                <w:color w:val="0000FF"/>
                <w:lang w:val="fr-FR"/>
              </w:rPr>
            </w:pPr>
            <w:r w:rsidRPr="00672CD4">
              <w:rPr>
                <w:rFonts w:ascii="Arial" w:hAnsi="Arial" w:cs="Arial"/>
                <w:color w:val="0000FF"/>
                <w:lang w:val="fr-BE" w:eastAsia="nl-BE"/>
              </w:rPr>
              <w:t>1° médecin généraliste : le médecin qui est agréé en tant que tel par le Ministre de la Santé publique dans les conditions déterminées par ce dernier;</w:t>
            </w:r>
          </w:p>
        </w:tc>
        <w:tc>
          <w:tcPr>
            <w:tcW w:w="288" w:type="dxa"/>
            <w:vAlign w:val="bottom"/>
          </w:tcPr>
          <w:p w:rsidR="00825717" w:rsidRPr="00672CD4" w:rsidRDefault="00825717" w:rsidP="006816BE">
            <w:pPr>
              <w:spacing w:line="240" w:lineRule="atLeast"/>
              <w:jc w:val="right"/>
              <w:rPr>
                <w:color w:val="0000FF"/>
                <w:lang w:val="fr-FR"/>
              </w:rPr>
            </w:pPr>
          </w:p>
        </w:tc>
      </w:tr>
      <w:tr w:rsidR="00672CD4" w:rsidRPr="00DA2B3E" w:rsidTr="006816BE">
        <w:trPr>
          <w:cantSplit/>
        </w:trPr>
        <w:tc>
          <w:tcPr>
            <w:tcW w:w="288" w:type="dxa"/>
          </w:tcPr>
          <w:p w:rsidR="006816BE" w:rsidRPr="00672CD4" w:rsidRDefault="006816BE" w:rsidP="006816BE">
            <w:pPr>
              <w:spacing w:line="240" w:lineRule="atLeast"/>
              <w:rPr>
                <w:color w:val="0000FF"/>
                <w:lang w:val="fr-BE"/>
              </w:rPr>
            </w:pPr>
          </w:p>
        </w:tc>
        <w:tc>
          <w:tcPr>
            <w:tcW w:w="576"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6720" w:type="dxa"/>
            <w:gridSpan w:val="3"/>
          </w:tcPr>
          <w:p w:rsidR="006816BE" w:rsidRPr="00672CD4" w:rsidRDefault="006816BE" w:rsidP="006816BE">
            <w:pPr>
              <w:spacing w:line="240" w:lineRule="atLeast"/>
              <w:jc w:val="both"/>
              <w:rPr>
                <w:rFonts w:ascii="Arial" w:hAnsi="Arial"/>
                <w:color w:val="0000FF"/>
                <w:lang w:val="fr-FR"/>
              </w:rPr>
            </w:pPr>
          </w:p>
        </w:tc>
        <w:tc>
          <w:tcPr>
            <w:tcW w:w="288" w:type="dxa"/>
            <w:vAlign w:val="bottom"/>
          </w:tcPr>
          <w:p w:rsidR="006816BE" w:rsidRPr="00672CD4" w:rsidRDefault="006816BE" w:rsidP="006816BE">
            <w:pPr>
              <w:spacing w:line="240" w:lineRule="atLeast"/>
              <w:jc w:val="right"/>
              <w:rPr>
                <w:color w:val="0000FF"/>
                <w:lang w:val="fr-FR"/>
              </w:rPr>
            </w:pPr>
          </w:p>
        </w:tc>
      </w:tr>
      <w:tr w:rsidR="00672CD4" w:rsidRPr="00DA2B3E" w:rsidTr="006816BE">
        <w:trPr>
          <w:cantSplit/>
        </w:trPr>
        <w:tc>
          <w:tcPr>
            <w:tcW w:w="288" w:type="dxa"/>
          </w:tcPr>
          <w:p w:rsidR="006816BE" w:rsidRPr="00672CD4" w:rsidRDefault="006816BE" w:rsidP="006816BE">
            <w:pPr>
              <w:spacing w:line="240" w:lineRule="atLeast"/>
              <w:rPr>
                <w:color w:val="0000FF"/>
                <w:lang w:val="fr-BE"/>
              </w:rPr>
            </w:pPr>
          </w:p>
        </w:tc>
        <w:tc>
          <w:tcPr>
            <w:tcW w:w="576"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6720" w:type="dxa"/>
            <w:gridSpan w:val="3"/>
          </w:tcPr>
          <w:p w:rsidR="006816BE" w:rsidRPr="00672CD4" w:rsidRDefault="006816BE" w:rsidP="006816BE">
            <w:pPr>
              <w:spacing w:line="240" w:lineRule="atLeast"/>
              <w:jc w:val="both"/>
              <w:rPr>
                <w:rFonts w:ascii="Arial" w:hAnsi="Arial"/>
                <w:color w:val="0000FF"/>
                <w:lang w:val="fr-FR"/>
              </w:rPr>
            </w:pPr>
            <w:r w:rsidRPr="00672CD4">
              <w:rPr>
                <w:rFonts w:ascii="Arial" w:hAnsi="Arial" w:cs="Arial"/>
                <w:color w:val="0000FF"/>
                <w:lang w:val="fr-BE" w:eastAsia="nl-BE"/>
              </w:rPr>
              <w:t>2° médecin généraliste en formation : le titulaire d'un diplôme de médecin qui satisfait aux dispositions de l'arrêté ministériel du 1</w:t>
            </w:r>
            <w:r w:rsidRPr="00672CD4">
              <w:rPr>
                <w:rFonts w:ascii="Arial" w:hAnsi="Arial" w:cs="Arial"/>
                <w:color w:val="0000FF"/>
                <w:vertAlign w:val="superscript"/>
                <w:lang w:val="fr-BE" w:eastAsia="nl-BE"/>
              </w:rPr>
              <w:t>er</w:t>
            </w:r>
            <w:r w:rsidRPr="00672CD4">
              <w:rPr>
                <w:rFonts w:ascii="Arial" w:hAnsi="Arial" w:cs="Arial"/>
                <w:color w:val="0000FF"/>
                <w:lang w:val="fr-BE" w:eastAsia="nl-BE"/>
              </w:rPr>
              <w:t xml:space="preserve"> mars 2010 fixant les critères d'agrément des médecins généralistes;</w:t>
            </w:r>
          </w:p>
        </w:tc>
        <w:tc>
          <w:tcPr>
            <w:tcW w:w="288" w:type="dxa"/>
            <w:vAlign w:val="bottom"/>
          </w:tcPr>
          <w:p w:rsidR="006816BE" w:rsidRPr="00672CD4" w:rsidRDefault="006816BE" w:rsidP="006816BE">
            <w:pPr>
              <w:spacing w:line="240" w:lineRule="atLeast"/>
              <w:jc w:val="right"/>
              <w:rPr>
                <w:color w:val="0000FF"/>
                <w:lang w:val="fr-FR"/>
              </w:rPr>
            </w:pPr>
          </w:p>
        </w:tc>
      </w:tr>
      <w:tr w:rsidR="00672CD4" w:rsidRPr="00DA2B3E" w:rsidTr="006816BE">
        <w:trPr>
          <w:cantSplit/>
        </w:trPr>
        <w:tc>
          <w:tcPr>
            <w:tcW w:w="288" w:type="dxa"/>
          </w:tcPr>
          <w:p w:rsidR="006816BE" w:rsidRPr="00672CD4" w:rsidRDefault="006816BE" w:rsidP="006816BE">
            <w:pPr>
              <w:spacing w:line="240" w:lineRule="atLeast"/>
              <w:rPr>
                <w:color w:val="0000FF"/>
                <w:lang w:val="fr-BE"/>
              </w:rPr>
            </w:pPr>
          </w:p>
        </w:tc>
        <w:tc>
          <w:tcPr>
            <w:tcW w:w="576"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6720" w:type="dxa"/>
            <w:gridSpan w:val="3"/>
          </w:tcPr>
          <w:p w:rsidR="006816BE" w:rsidRPr="00672CD4" w:rsidRDefault="006816BE" w:rsidP="006816BE">
            <w:pPr>
              <w:spacing w:line="240" w:lineRule="atLeast"/>
              <w:jc w:val="both"/>
              <w:rPr>
                <w:rFonts w:ascii="Arial" w:hAnsi="Arial"/>
                <w:color w:val="0000FF"/>
                <w:lang w:val="fr-FR"/>
              </w:rPr>
            </w:pPr>
          </w:p>
        </w:tc>
        <w:tc>
          <w:tcPr>
            <w:tcW w:w="288" w:type="dxa"/>
            <w:vAlign w:val="bottom"/>
          </w:tcPr>
          <w:p w:rsidR="006816BE" w:rsidRPr="00672CD4" w:rsidRDefault="006816BE" w:rsidP="006816BE">
            <w:pPr>
              <w:spacing w:line="240" w:lineRule="atLeast"/>
              <w:jc w:val="right"/>
              <w:rPr>
                <w:color w:val="0000FF"/>
                <w:lang w:val="fr-FR"/>
              </w:rPr>
            </w:pPr>
          </w:p>
        </w:tc>
      </w:tr>
      <w:tr w:rsidR="00672CD4" w:rsidRPr="00DA2B3E" w:rsidTr="006816BE">
        <w:trPr>
          <w:cantSplit/>
        </w:trPr>
        <w:tc>
          <w:tcPr>
            <w:tcW w:w="288" w:type="dxa"/>
          </w:tcPr>
          <w:p w:rsidR="006816BE" w:rsidRPr="00672CD4" w:rsidRDefault="006816BE" w:rsidP="006816BE">
            <w:pPr>
              <w:spacing w:line="240" w:lineRule="atLeast"/>
              <w:rPr>
                <w:color w:val="0000FF"/>
                <w:lang w:val="fr-BE"/>
              </w:rPr>
            </w:pPr>
          </w:p>
        </w:tc>
        <w:tc>
          <w:tcPr>
            <w:tcW w:w="576"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6720" w:type="dxa"/>
            <w:gridSpan w:val="3"/>
          </w:tcPr>
          <w:p w:rsidR="006816BE" w:rsidRPr="00672CD4" w:rsidRDefault="006816BE" w:rsidP="006816BE">
            <w:pPr>
              <w:spacing w:line="240" w:lineRule="atLeast"/>
              <w:jc w:val="both"/>
              <w:rPr>
                <w:rFonts w:ascii="Arial" w:hAnsi="Arial"/>
                <w:color w:val="0000FF"/>
                <w:lang w:val="fr-FR"/>
              </w:rPr>
            </w:pPr>
            <w:r w:rsidRPr="00672CD4">
              <w:rPr>
                <w:rFonts w:ascii="Arial" w:hAnsi="Arial" w:cs="Arial"/>
                <w:color w:val="0000FF"/>
                <w:lang w:val="fr-BE" w:eastAsia="nl-BE"/>
              </w:rPr>
              <w:t>3° médecin généraliste sur base de droits acquis : le médecin qui est inscrit auprès de l'Ordre des médecins et qui, au 31 décembre 1994, exerçait la médecine générale sans être porteur d'un certificat de formation complémentaire, délivré par le Ministre ayant la Santé publique dans ses attributions, et dont la situation n'est pas réglée par une des dispositions de l'arrêté ministériel du 1</w:t>
            </w:r>
            <w:r w:rsidRPr="00672CD4">
              <w:rPr>
                <w:rFonts w:ascii="Arial" w:hAnsi="Arial" w:cs="Arial"/>
                <w:color w:val="0000FF"/>
                <w:vertAlign w:val="superscript"/>
                <w:lang w:val="fr-BE" w:eastAsia="nl-BE"/>
              </w:rPr>
              <w:t>er</w:t>
            </w:r>
            <w:r w:rsidRPr="00672CD4">
              <w:rPr>
                <w:rFonts w:ascii="Arial" w:hAnsi="Arial" w:cs="Arial"/>
                <w:color w:val="0000FF"/>
                <w:lang w:val="fr-BE" w:eastAsia="nl-BE"/>
              </w:rPr>
              <w:t xml:space="preserve"> mars 2010 fixant les critères d'agrément des médecins généralistes;</w:t>
            </w:r>
          </w:p>
        </w:tc>
        <w:tc>
          <w:tcPr>
            <w:tcW w:w="288" w:type="dxa"/>
            <w:vAlign w:val="bottom"/>
          </w:tcPr>
          <w:p w:rsidR="006816BE" w:rsidRPr="00672CD4" w:rsidRDefault="006816BE" w:rsidP="006816BE">
            <w:pPr>
              <w:spacing w:line="240" w:lineRule="atLeast"/>
              <w:jc w:val="right"/>
              <w:rPr>
                <w:color w:val="0000FF"/>
                <w:lang w:val="fr-FR"/>
              </w:rPr>
            </w:pPr>
          </w:p>
        </w:tc>
      </w:tr>
      <w:tr w:rsidR="00672CD4" w:rsidRPr="00DA2B3E" w:rsidTr="006816BE">
        <w:trPr>
          <w:cantSplit/>
        </w:trPr>
        <w:tc>
          <w:tcPr>
            <w:tcW w:w="288" w:type="dxa"/>
          </w:tcPr>
          <w:p w:rsidR="00490D12" w:rsidRPr="00672CD4" w:rsidRDefault="00490D12" w:rsidP="006816BE">
            <w:pPr>
              <w:spacing w:line="240" w:lineRule="atLeast"/>
              <w:rPr>
                <w:color w:val="0000FF"/>
                <w:lang w:val="fr-BE"/>
              </w:rPr>
            </w:pPr>
          </w:p>
        </w:tc>
        <w:tc>
          <w:tcPr>
            <w:tcW w:w="576" w:type="dxa"/>
          </w:tcPr>
          <w:p w:rsidR="00490D12" w:rsidRPr="00672CD4" w:rsidRDefault="00490D12" w:rsidP="006816BE">
            <w:pPr>
              <w:spacing w:line="240" w:lineRule="atLeast"/>
              <w:rPr>
                <w:color w:val="0000FF"/>
                <w:lang w:val="fr-BE"/>
              </w:rPr>
            </w:pPr>
          </w:p>
        </w:tc>
        <w:tc>
          <w:tcPr>
            <w:tcW w:w="864" w:type="dxa"/>
          </w:tcPr>
          <w:p w:rsidR="00490D12" w:rsidRPr="00672CD4" w:rsidRDefault="00490D12" w:rsidP="006816BE">
            <w:pPr>
              <w:spacing w:line="240" w:lineRule="atLeast"/>
              <w:rPr>
                <w:color w:val="0000FF"/>
                <w:lang w:val="fr-BE"/>
              </w:rPr>
            </w:pPr>
          </w:p>
        </w:tc>
        <w:tc>
          <w:tcPr>
            <w:tcW w:w="864" w:type="dxa"/>
          </w:tcPr>
          <w:p w:rsidR="00490D12" w:rsidRPr="00672CD4" w:rsidRDefault="00490D12" w:rsidP="006816BE">
            <w:pPr>
              <w:spacing w:line="240" w:lineRule="atLeast"/>
              <w:rPr>
                <w:color w:val="0000FF"/>
                <w:lang w:val="fr-BE"/>
              </w:rPr>
            </w:pPr>
          </w:p>
        </w:tc>
        <w:tc>
          <w:tcPr>
            <w:tcW w:w="6720" w:type="dxa"/>
            <w:gridSpan w:val="3"/>
          </w:tcPr>
          <w:p w:rsidR="00490D12" w:rsidRPr="00672CD4" w:rsidRDefault="00490D12" w:rsidP="006816BE">
            <w:pPr>
              <w:spacing w:line="240" w:lineRule="atLeast"/>
              <w:jc w:val="both"/>
              <w:rPr>
                <w:rFonts w:ascii="Arial" w:hAnsi="Arial" w:cs="Arial"/>
                <w:color w:val="0000FF"/>
                <w:lang w:val="fr-BE" w:eastAsia="nl-BE"/>
              </w:rPr>
            </w:pPr>
          </w:p>
        </w:tc>
        <w:tc>
          <w:tcPr>
            <w:tcW w:w="288" w:type="dxa"/>
            <w:vAlign w:val="bottom"/>
          </w:tcPr>
          <w:p w:rsidR="00490D12" w:rsidRPr="00672CD4" w:rsidRDefault="00490D12" w:rsidP="006816BE">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EC38DA" w:rsidP="00EC38DA">
            <w:pPr>
              <w:spacing w:line="240" w:lineRule="atLeast"/>
              <w:jc w:val="both"/>
              <w:rPr>
                <w:rFonts w:ascii="Arial" w:hAnsi="Arial"/>
                <w:color w:val="0000FF"/>
                <w:lang w:val="fr-BE"/>
              </w:rPr>
            </w:pPr>
            <w:r w:rsidRPr="00672CD4">
              <w:rPr>
                <w:rFonts w:ascii="Arial" w:hAnsi="Arial"/>
                <w:i/>
                <w:color w:val="0000FF"/>
                <w:sz w:val="18"/>
                <w:lang w:val="fr-BE"/>
              </w:rPr>
              <w:t>"A.R. 23.8.2014" (en vigueur 1.11.2014) + "A.R. 3.10.2018" (en vigueur 1.12.2018)</w:t>
            </w:r>
          </w:p>
        </w:tc>
        <w:tc>
          <w:tcPr>
            <w:tcW w:w="288" w:type="dxa"/>
            <w:vAlign w:val="bottom"/>
          </w:tcPr>
          <w:p w:rsidR="006816BE" w:rsidRPr="00672CD4" w:rsidRDefault="006816BE">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EC38DA" w:rsidP="00EC38DA">
            <w:pPr>
              <w:spacing w:line="240" w:lineRule="atLeast"/>
              <w:jc w:val="both"/>
              <w:rPr>
                <w:rFonts w:ascii="Arial" w:hAnsi="Arial"/>
                <w:color w:val="0000FF"/>
                <w:lang w:val="fr-FR"/>
              </w:rPr>
            </w:pPr>
            <w:r w:rsidRPr="00672CD4">
              <w:rPr>
                <w:rFonts w:ascii="Arial" w:hAnsi="Arial"/>
                <w:color w:val="0000FF"/>
                <w:lang w:val="fr-FR"/>
              </w:rPr>
              <w:t>"</w:t>
            </w:r>
            <w:r w:rsidR="006816BE" w:rsidRPr="00672CD4">
              <w:rPr>
                <w:rFonts w:ascii="Arial" w:hAnsi="Arial" w:cs="Arial"/>
                <w:color w:val="0000FF"/>
                <w:lang w:val="fr-BE" w:eastAsia="nl-BE"/>
              </w:rPr>
              <w:t xml:space="preserve">4° titulaire d'un diplôme de médecin : la personne qui, </w:t>
            </w:r>
            <w:r w:rsidRPr="00672CD4">
              <w:rPr>
                <w:rFonts w:ascii="Arial" w:hAnsi="Arial" w:cs="Arial"/>
                <w:color w:val="0000FF"/>
                <w:lang w:val="fr-BE" w:eastAsia="nl-BE"/>
              </w:rPr>
              <w:t>conformément aux articles 3, § 1</w:t>
            </w:r>
            <w:r w:rsidRPr="0029777C">
              <w:rPr>
                <w:rFonts w:ascii="Arial" w:hAnsi="Arial" w:cs="Arial"/>
                <w:color w:val="0000FF"/>
                <w:vertAlign w:val="superscript"/>
                <w:lang w:val="fr-BE" w:eastAsia="nl-BE"/>
              </w:rPr>
              <w:t>er</w:t>
            </w:r>
            <w:r w:rsidRPr="00672CD4">
              <w:rPr>
                <w:rFonts w:ascii="Arial" w:hAnsi="Arial" w:cs="Arial"/>
                <w:color w:val="0000FF"/>
                <w:lang w:val="fr-BE" w:eastAsia="nl-BE"/>
              </w:rPr>
              <w:t>, et 25, § 1</w:t>
            </w:r>
            <w:r w:rsidRPr="0029777C">
              <w:rPr>
                <w:rFonts w:ascii="Arial" w:hAnsi="Arial" w:cs="Arial"/>
                <w:color w:val="0000FF"/>
                <w:vertAlign w:val="superscript"/>
                <w:lang w:val="fr-BE" w:eastAsia="nl-BE"/>
              </w:rPr>
              <w:t>er</w:t>
            </w:r>
            <w:r w:rsidRPr="00672CD4">
              <w:rPr>
                <w:rFonts w:ascii="Arial" w:hAnsi="Arial" w:cs="Arial"/>
                <w:color w:val="0000FF"/>
                <w:lang w:val="fr-BE" w:eastAsia="nl-BE"/>
              </w:rPr>
              <w:t>, de l’arrêté royal du 10 mai 2015 portant coordination de l’arrêté royal n° 78 du 10 novembre 1967 relatif à l’exercice des professions des soins de santé</w:t>
            </w:r>
            <w:r w:rsidR="006816BE" w:rsidRPr="00672CD4">
              <w:rPr>
                <w:rFonts w:ascii="Arial" w:hAnsi="Arial" w:cs="Arial"/>
                <w:color w:val="0000FF"/>
                <w:lang w:val="fr-BE" w:eastAsia="nl-BE"/>
              </w:rPr>
              <w:t>, peut exercer l'art de guérir, et qui n'est pas agréée ou en formation comme médecin généraliste, ni agréée ou en formation comme médecin spécialiste dans une des spécialités mentionnées à l'article 10, § 1</w:t>
            </w:r>
            <w:r w:rsidR="006816BE" w:rsidRPr="00672CD4">
              <w:rPr>
                <w:rFonts w:ascii="Arial" w:hAnsi="Arial" w:cs="Arial"/>
                <w:color w:val="0000FF"/>
                <w:vertAlign w:val="superscript"/>
                <w:lang w:val="fr-BE" w:eastAsia="nl-BE"/>
              </w:rPr>
              <w:t>er</w:t>
            </w:r>
            <w:r w:rsidR="006816BE" w:rsidRPr="00672CD4">
              <w:rPr>
                <w:rFonts w:ascii="Arial" w:hAnsi="Arial" w:cs="Arial"/>
                <w:color w:val="0000FF"/>
                <w:lang w:val="fr-BE" w:eastAsia="nl-BE"/>
              </w:rPr>
              <w:t>, de la présente nomenclature, ni ne satisfait aux critères mentionnés sous le 3° de médecin généraliste sur base de droits acquis;</w:t>
            </w:r>
            <w:r w:rsidRPr="00672CD4">
              <w:rPr>
                <w:rFonts w:ascii="Arial" w:hAnsi="Arial"/>
                <w:color w:val="0000FF"/>
                <w:lang w:val="fr-FR"/>
              </w:rPr>
              <w:t>"</w:t>
            </w:r>
          </w:p>
        </w:tc>
        <w:tc>
          <w:tcPr>
            <w:tcW w:w="288" w:type="dxa"/>
            <w:vAlign w:val="bottom"/>
          </w:tcPr>
          <w:p w:rsidR="006816BE" w:rsidRPr="00672CD4" w:rsidRDefault="006816BE">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6816BE">
            <w:pPr>
              <w:spacing w:line="240" w:lineRule="atLeast"/>
              <w:jc w:val="both"/>
              <w:rPr>
                <w:rFonts w:ascii="Arial" w:hAnsi="Arial"/>
                <w:color w:val="0000FF"/>
                <w:lang w:val="fr-FR"/>
              </w:rPr>
            </w:pPr>
          </w:p>
        </w:tc>
        <w:tc>
          <w:tcPr>
            <w:tcW w:w="288" w:type="dxa"/>
            <w:vAlign w:val="bottom"/>
          </w:tcPr>
          <w:p w:rsidR="006816BE" w:rsidRPr="00672CD4" w:rsidRDefault="006816BE">
            <w:pPr>
              <w:spacing w:line="240" w:lineRule="atLeast"/>
              <w:jc w:val="right"/>
              <w:rPr>
                <w:color w:val="0000FF"/>
                <w:lang w:val="fr-FR"/>
              </w:rPr>
            </w:pPr>
          </w:p>
        </w:tc>
      </w:tr>
      <w:tr w:rsidR="00672CD4" w:rsidRPr="00672CD4">
        <w:trPr>
          <w:cantSplit/>
        </w:trPr>
        <w:tc>
          <w:tcPr>
            <w:tcW w:w="288" w:type="dxa"/>
          </w:tcPr>
          <w:p w:rsidR="00EC38DA" w:rsidRPr="00672CD4" w:rsidRDefault="00EC38DA">
            <w:pPr>
              <w:spacing w:line="240" w:lineRule="atLeast"/>
              <w:rPr>
                <w:color w:val="0000FF"/>
                <w:lang w:val="fr-BE"/>
              </w:rPr>
            </w:pPr>
          </w:p>
        </w:tc>
        <w:tc>
          <w:tcPr>
            <w:tcW w:w="576" w:type="dxa"/>
          </w:tcPr>
          <w:p w:rsidR="00EC38DA" w:rsidRPr="00672CD4" w:rsidRDefault="00EC38DA">
            <w:pPr>
              <w:spacing w:line="240" w:lineRule="atLeast"/>
              <w:rPr>
                <w:color w:val="0000FF"/>
                <w:lang w:val="fr-BE"/>
              </w:rPr>
            </w:pPr>
          </w:p>
        </w:tc>
        <w:tc>
          <w:tcPr>
            <w:tcW w:w="864" w:type="dxa"/>
          </w:tcPr>
          <w:p w:rsidR="00EC38DA" w:rsidRPr="00672CD4" w:rsidRDefault="00EC38DA">
            <w:pPr>
              <w:spacing w:line="240" w:lineRule="atLeast"/>
              <w:rPr>
                <w:color w:val="0000FF"/>
                <w:lang w:val="fr-BE"/>
              </w:rPr>
            </w:pPr>
          </w:p>
        </w:tc>
        <w:tc>
          <w:tcPr>
            <w:tcW w:w="864" w:type="dxa"/>
          </w:tcPr>
          <w:p w:rsidR="00EC38DA" w:rsidRPr="00672CD4" w:rsidRDefault="00EC38DA">
            <w:pPr>
              <w:spacing w:line="240" w:lineRule="atLeast"/>
              <w:rPr>
                <w:color w:val="0000FF"/>
                <w:lang w:val="fr-BE"/>
              </w:rPr>
            </w:pPr>
          </w:p>
        </w:tc>
        <w:tc>
          <w:tcPr>
            <w:tcW w:w="6720" w:type="dxa"/>
            <w:gridSpan w:val="3"/>
          </w:tcPr>
          <w:p w:rsidR="00EC38DA" w:rsidRPr="00672CD4" w:rsidRDefault="00EC38DA">
            <w:pPr>
              <w:spacing w:line="240" w:lineRule="atLeast"/>
              <w:jc w:val="both"/>
              <w:rPr>
                <w:rFonts w:ascii="Arial" w:hAnsi="Arial"/>
                <w:color w:val="0000FF"/>
                <w:lang w:val="fr-FR"/>
              </w:rPr>
            </w:pPr>
            <w:r w:rsidRPr="00672CD4">
              <w:rPr>
                <w:rFonts w:ascii="Arial" w:hAnsi="Arial"/>
                <w:i/>
                <w:color w:val="0000FF"/>
                <w:sz w:val="18"/>
              </w:rPr>
              <w:t>"A.R. 23.8.2014" (en vigueur 1.11.2014)</w:t>
            </w:r>
          </w:p>
        </w:tc>
        <w:tc>
          <w:tcPr>
            <w:tcW w:w="288" w:type="dxa"/>
            <w:vAlign w:val="bottom"/>
          </w:tcPr>
          <w:p w:rsidR="00EC38DA" w:rsidRPr="00672CD4" w:rsidRDefault="00EC38DA">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EC38DA">
            <w:pPr>
              <w:spacing w:line="240" w:lineRule="atLeast"/>
              <w:jc w:val="both"/>
              <w:rPr>
                <w:rFonts w:ascii="Arial" w:hAnsi="Arial"/>
                <w:color w:val="0000FF"/>
                <w:lang w:val="fr-FR"/>
              </w:rPr>
            </w:pPr>
            <w:r w:rsidRPr="00672CD4">
              <w:rPr>
                <w:rFonts w:ascii="Arial" w:hAnsi="Arial"/>
                <w:color w:val="0000FF"/>
                <w:lang w:val="fr-FR"/>
              </w:rPr>
              <w:t>"</w:t>
            </w:r>
            <w:r w:rsidR="006816BE" w:rsidRPr="00672CD4">
              <w:rPr>
                <w:rFonts w:ascii="Arial" w:hAnsi="Arial" w:cs="Arial"/>
                <w:color w:val="0000FF"/>
                <w:lang w:val="fr-BE" w:eastAsia="nl-BE"/>
              </w:rPr>
              <w:t>5° médecin spécialiste : le médecin qui est agréé en tant que tel par le Ministre de la Santé publique dans les conditions déterminées par ce dernier, et dont la spécialité est mentionnée à l'article 10, § 1</w:t>
            </w:r>
            <w:r w:rsidR="006816BE" w:rsidRPr="00672CD4">
              <w:rPr>
                <w:rFonts w:ascii="Arial" w:hAnsi="Arial" w:cs="Arial"/>
                <w:color w:val="0000FF"/>
                <w:vertAlign w:val="superscript"/>
                <w:lang w:val="fr-BE" w:eastAsia="nl-BE"/>
              </w:rPr>
              <w:t>er</w:t>
            </w:r>
            <w:r w:rsidR="006816BE" w:rsidRPr="00672CD4">
              <w:rPr>
                <w:rFonts w:ascii="Arial" w:hAnsi="Arial" w:cs="Arial"/>
                <w:color w:val="0000FF"/>
                <w:lang w:val="fr-BE" w:eastAsia="nl-BE"/>
              </w:rPr>
              <w:t>, de cette nomenclature;</w:t>
            </w:r>
          </w:p>
        </w:tc>
        <w:tc>
          <w:tcPr>
            <w:tcW w:w="288" w:type="dxa"/>
            <w:vAlign w:val="bottom"/>
          </w:tcPr>
          <w:p w:rsidR="006816BE" w:rsidRPr="00672CD4" w:rsidRDefault="006816BE">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6816BE">
            <w:pPr>
              <w:spacing w:line="240" w:lineRule="atLeast"/>
              <w:jc w:val="both"/>
              <w:rPr>
                <w:rFonts w:ascii="Arial" w:hAnsi="Arial"/>
                <w:color w:val="0000FF"/>
                <w:lang w:val="fr-FR"/>
              </w:rPr>
            </w:pPr>
          </w:p>
        </w:tc>
        <w:tc>
          <w:tcPr>
            <w:tcW w:w="288" w:type="dxa"/>
            <w:vAlign w:val="bottom"/>
          </w:tcPr>
          <w:p w:rsidR="006816BE" w:rsidRPr="00672CD4" w:rsidRDefault="006816BE">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6816BE">
            <w:pPr>
              <w:spacing w:line="240" w:lineRule="atLeast"/>
              <w:jc w:val="both"/>
              <w:rPr>
                <w:rFonts w:ascii="Arial" w:hAnsi="Arial"/>
                <w:color w:val="0000FF"/>
                <w:lang w:val="fr-FR"/>
              </w:rPr>
            </w:pPr>
            <w:r w:rsidRPr="00672CD4">
              <w:rPr>
                <w:rFonts w:ascii="Arial" w:hAnsi="Arial" w:cs="Arial"/>
                <w:color w:val="0000FF"/>
                <w:lang w:val="fr-BE" w:eastAsia="nl-BE"/>
              </w:rPr>
              <w:t>6° médecin spécialiste en formation : le titulaire d'un diplôme de médecin qui satisfait aux dispositions de l'arrêté ministériel du 30 avril 1999 fixant les critères généraux d'agréation des médecins spécialistes.</w:t>
            </w:r>
            <w:r w:rsidR="00D23630" w:rsidRPr="00672CD4">
              <w:rPr>
                <w:rFonts w:ascii="Arial" w:hAnsi="Arial"/>
                <w:color w:val="0000FF"/>
                <w:lang w:val="fr-FR"/>
              </w:rPr>
              <w:t>"</w:t>
            </w:r>
          </w:p>
        </w:tc>
        <w:tc>
          <w:tcPr>
            <w:tcW w:w="288" w:type="dxa"/>
            <w:vAlign w:val="bottom"/>
          </w:tcPr>
          <w:p w:rsidR="006816BE" w:rsidRPr="00672CD4" w:rsidRDefault="006816BE">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6816BE">
            <w:pPr>
              <w:spacing w:line="240" w:lineRule="atLeast"/>
              <w:jc w:val="both"/>
              <w:rPr>
                <w:rFonts w:ascii="Arial" w:hAnsi="Arial"/>
                <w:color w:val="0000FF"/>
                <w:lang w:val="fr-FR"/>
              </w:rPr>
            </w:pPr>
          </w:p>
        </w:tc>
        <w:tc>
          <w:tcPr>
            <w:tcW w:w="288" w:type="dxa"/>
            <w:vAlign w:val="bottom"/>
          </w:tcPr>
          <w:p w:rsidR="006816BE" w:rsidRPr="00672CD4" w:rsidRDefault="006816BE">
            <w:pPr>
              <w:spacing w:line="240" w:lineRule="atLeast"/>
              <w:jc w:val="right"/>
              <w:rPr>
                <w:color w:val="0000FF"/>
                <w:lang w:val="fr-FR"/>
              </w:rPr>
            </w:pPr>
          </w:p>
        </w:tc>
      </w:tr>
      <w:tr w:rsidR="00DE6037" w:rsidRPr="00DA2B3E">
        <w:trPr>
          <w:cantSplit/>
        </w:trPr>
        <w:tc>
          <w:tcPr>
            <w:tcW w:w="288" w:type="dxa"/>
          </w:tcPr>
          <w:p w:rsidR="00DE6037" w:rsidRDefault="00DE6037">
            <w:pPr>
              <w:spacing w:line="240" w:lineRule="atLeast"/>
              <w:rPr>
                <w:color w:val="0000FF"/>
                <w:lang w:val="fr-BE"/>
              </w:rPr>
            </w:pPr>
          </w:p>
          <w:p w:rsidR="00DE6037" w:rsidRDefault="00DE6037">
            <w:pPr>
              <w:spacing w:line="240" w:lineRule="atLeast"/>
              <w:rPr>
                <w:color w:val="0000FF"/>
                <w:lang w:val="fr-BE"/>
              </w:rPr>
            </w:pPr>
          </w:p>
          <w:p w:rsidR="00DE6037" w:rsidRPr="00672CD4" w:rsidRDefault="00DE6037">
            <w:pPr>
              <w:spacing w:line="240" w:lineRule="atLeast"/>
              <w:rPr>
                <w:color w:val="0000FF"/>
                <w:lang w:val="fr-BE"/>
              </w:rPr>
            </w:pPr>
          </w:p>
        </w:tc>
        <w:tc>
          <w:tcPr>
            <w:tcW w:w="576" w:type="dxa"/>
          </w:tcPr>
          <w:p w:rsidR="00DE6037" w:rsidRPr="00672CD4" w:rsidRDefault="00DE6037">
            <w:pPr>
              <w:spacing w:line="240" w:lineRule="atLeast"/>
              <w:rPr>
                <w:color w:val="0000FF"/>
                <w:lang w:val="fr-BE"/>
              </w:rPr>
            </w:pPr>
          </w:p>
        </w:tc>
        <w:tc>
          <w:tcPr>
            <w:tcW w:w="864" w:type="dxa"/>
          </w:tcPr>
          <w:p w:rsidR="00DE6037" w:rsidRPr="00672CD4" w:rsidRDefault="00DE6037">
            <w:pPr>
              <w:spacing w:line="240" w:lineRule="atLeast"/>
              <w:rPr>
                <w:color w:val="0000FF"/>
                <w:lang w:val="fr-BE"/>
              </w:rPr>
            </w:pPr>
          </w:p>
        </w:tc>
        <w:tc>
          <w:tcPr>
            <w:tcW w:w="864" w:type="dxa"/>
          </w:tcPr>
          <w:p w:rsidR="00DE6037" w:rsidRPr="00672CD4" w:rsidRDefault="00DE6037">
            <w:pPr>
              <w:spacing w:line="240" w:lineRule="atLeast"/>
              <w:rPr>
                <w:color w:val="0000FF"/>
                <w:lang w:val="fr-BE"/>
              </w:rPr>
            </w:pPr>
          </w:p>
        </w:tc>
        <w:tc>
          <w:tcPr>
            <w:tcW w:w="6720" w:type="dxa"/>
            <w:gridSpan w:val="3"/>
          </w:tcPr>
          <w:p w:rsidR="00DE6037" w:rsidRPr="00672CD4" w:rsidRDefault="00DE6037">
            <w:pPr>
              <w:spacing w:line="240" w:lineRule="atLeast"/>
              <w:jc w:val="both"/>
              <w:rPr>
                <w:rFonts w:ascii="Arial" w:hAnsi="Arial"/>
                <w:color w:val="0000FF"/>
                <w:lang w:val="fr-FR"/>
              </w:rPr>
            </w:pPr>
          </w:p>
        </w:tc>
        <w:tc>
          <w:tcPr>
            <w:tcW w:w="288" w:type="dxa"/>
            <w:vAlign w:val="bottom"/>
          </w:tcPr>
          <w:p w:rsidR="00DE6037" w:rsidRPr="00672CD4" w:rsidRDefault="00DE6037">
            <w:pPr>
              <w:spacing w:line="240" w:lineRule="atLeast"/>
              <w:jc w:val="right"/>
              <w:rPr>
                <w:color w:val="0000FF"/>
                <w:lang w:val="fr-FR"/>
              </w:rPr>
            </w:pPr>
          </w:p>
        </w:tc>
      </w:tr>
      <w:tr w:rsidR="00672CD4" w:rsidRPr="00672CD4" w:rsidTr="006816BE">
        <w:trPr>
          <w:cantSplit/>
        </w:trPr>
        <w:tc>
          <w:tcPr>
            <w:tcW w:w="288" w:type="dxa"/>
          </w:tcPr>
          <w:p w:rsidR="006816BE" w:rsidRPr="00672CD4" w:rsidRDefault="006816BE" w:rsidP="006816BE">
            <w:pPr>
              <w:spacing w:line="240" w:lineRule="atLeast"/>
              <w:rPr>
                <w:color w:val="0000FF"/>
                <w:lang w:val="fr-BE"/>
              </w:rPr>
            </w:pPr>
          </w:p>
        </w:tc>
        <w:tc>
          <w:tcPr>
            <w:tcW w:w="576"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864" w:type="dxa"/>
          </w:tcPr>
          <w:p w:rsidR="006816BE" w:rsidRPr="00672CD4" w:rsidRDefault="006816BE" w:rsidP="006816BE">
            <w:pPr>
              <w:spacing w:line="240" w:lineRule="atLeast"/>
              <w:rPr>
                <w:color w:val="0000FF"/>
                <w:lang w:val="fr-BE"/>
              </w:rPr>
            </w:pPr>
          </w:p>
        </w:tc>
        <w:tc>
          <w:tcPr>
            <w:tcW w:w="6720" w:type="dxa"/>
            <w:gridSpan w:val="3"/>
          </w:tcPr>
          <w:p w:rsidR="006816BE" w:rsidRPr="00672CD4" w:rsidRDefault="006816BE" w:rsidP="006816BE">
            <w:pPr>
              <w:spacing w:line="240" w:lineRule="atLeast"/>
              <w:jc w:val="both"/>
              <w:rPr>
                <w:rFonts w:ascii="Arial" w:hAnsi="Arial"/>
                <w:color w:val="0000FF"/>
                <w:lang w:val="fr-FR"/>
              </w:rPr>
            </w:pPr>
            <w:r w:rsidRPr="00672CD4">
              <w:rPr>
                <w:rFonts w:ascii="Arial" w:hAnsi="Arial"/>
                <w:i/>
                <w:color w:val="0000FF"/>
                <w:sz w:val="18"/>
              </w:rPr>
              <w:t>"A.R. 23.8.2014" (en vigueur 1.11.2014)</w:t>
            </w:r>
          </w:p>
        </w:tc>
        <w:tc>
          <w:tcPr>
            <w:tcW w:w="288" w:type="dxa"/>
            <w:vAlign w:val="bottom"/>
          </w:tcPr>
          <w:p w:rsidR="006816BE" w:rsidRPr="00672CD4" w:rsidRDefault="006816BE" w:rsidP="006816BE">
            <w:pPr>
              <w:spacing w:line="240" w:lineRule="atLeast"/>
              <w:jc w:val="right"/>
              <w:rPr>
                <w:color w:val="0000FF"/>
                <w:lang w:val="fr-FR"/>
              </w:rPr>
            </w:pPr>
          </w:p>
        </w:tc>
      </w:tr>
      <w:tr w:rsidR="00672CD4" w:rsidRPr="00DA2B3E">
        <w:trPr>
          <w:cantSplit/>
        </w:trPr>
        <w:tc>
          <w:tcPr>
            <w:tcW w:w="288" w:type="dxa"/>
          </w:tcPr>
          <w:p w:rsidR="006816BE" w:rsidRPr="00672CD4" w:rsidRDefault="006816BE">
            <w:pPr>
              <w:spacing w:line="240" w:lineRule="atLeast"/>
              <w:rPr>
                <w:color w:val="0000FF"/>
                <w:lang w:val="fr-BE"/>
              </w:rPr>
            </w:pPr>
          </w:p>
        </w:tc>
        <w:tc>
          <w:tcPr>
            <w:tcW w:w="576"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864" w:type="dxa"/>
          </w:tcPr>
          <w:p w:rsidR="006816BE" w:rsidRPr="00672CD4" w:rsidRDefault="006816BE">
            <w:pPr>
              <w:spacing w:line="240" w:lineRule="atLeast"/>
              <w:rPr>
                <w:color w:val="0000FF"/>
                <w:lang w:val="fr-BE"/>
              </w:rPr>
            </w:pPr>
          </w:p>
        </w:tc>
        <w:tc>
          <w:tcPr>
            <w:tcW w:w="6720" w:type="dxa"/>
            <w:gridSpan w:val="3"/>
          </w:tcPr>
          <w:p w:rsidR="006816BE" w:rsidRPr="00672CD4" w:rsidRDefault="00D23630">
            <w:pPr>
              <w:spacing w:line="240" w:lineRule="atLeast"/>
              <w:jc w:val="both"/>
              <w:rPr>
                <w:rFonts w:ascii="Arial" w:hAnsi="Arial"/>
                <w:color w:val="0000FF"/>
                <w:lang w:val="fr-FR"/>
              </w:rPr>
            </w:pPr>
            <w:r w:rsidRPr="00672CD4">
              <w:rPr>
                <w:rFonts w:ascii="Arial" w:hAnsi="Arial" w:cs="Arial"/>
                <w:b/>
                <w:color w:val="0000FF"/>
                <w:lang w:val="fr-BE" w:eastAsia="nl-BE"/>
              </w:rPr>
              <w:t>"</w:t>
            </w:r>
            <w:r w:rsidR="006816BE" w:rsidRPr="00672CD4">
              <w:rPr>
                <w:rFonts w:ascii="Arial" w:hAnsi="Arial" w:cs="Arial"/>
                <w:b/>
                <w:color w:val="0000FF"/>
                <w:lang w:val="fr-BE" w:eastAsia="nl-BE"/>
              </w:rPr>
              <w:t>§ 13.</w:t>
            </w:r>
            <w:r w:rsidR="006816BE" w:rsidRPr="00672CD4">
              <w:rPr>
                <w:rFonts w:ascii="Arial" w:hAnsi="Arial" w:cs="Arial"/>
                <w:color w:val="0000FF"/>
                <w:lang w:val="fr-BE" w:eastAsia="nl-BE"/>
              </w:rPr>
              <w:t xml:space="preserve"> Le titulaire d'un diplôme de médecin a le droit de rédiger des prescriptions, d'attester une consultation ainsi que les prestations pour lesquelles la nomenclature stipule qu'elles peuvent être portées en compte par tout médecin ou les prestations que le Ministre ayant la Santé publique dans ses attributions l'a habilité à effectuer.</w:t>
            </w:r>
            <w:r w:rsidRPr="00672CD4">
              <w:rPr>
                <w:rFonts w:ascii="Arial" w:hAnsi="Arial"/>
                <w:color w:val="0000FF"/>
                <w:lang w:val="fr-FR"/>
              </w:rPr>
              <w:t>"</w:t>
            </w:r>
          </w:p>
        </w:tc>
        <w:tc>
          <w:tcPr>
            <w:tcW w:w="288" w:type="dxa"/>
            <w:vAlign w:val="bottom"/>
          </w:tcPr>
          <w:p w:rsidR="006816BE" w:rsidRPr="00672CD4" w:rsidRDefault="006816BE">
            <w:pPr>
              <w:spacing w:line="240" w:lineRule="atLeast"/>
              <w:jc w:val="right"/>
              <w:rPr>
                <w:color w:val="0000FF"/>
                <w:lang w:val="fr-FR"/>
              </w:rPr>
            </w:pPr>
          </w:p>
        </w:tc>
      </w:tr>
      <w:tr w:rsidR="00672CD4" w:rsidRPr="00DA2B3E">
        <w:trPr>
          <w:cantSplit/>
        </w:trPr>
        <w:tc>
          <w:tcPr>
            <w:tcW w:w="288" w:type="dxa"/>
          </w:tcPr>
          <w:p w:rsidR="00325BE0" w:rsidRPr="00672CD4" w:rsidRDefault="00325BE0">
            <w:pPr>
              <w:spacing w:line="240" w:lineRule="atLeast"/>
              <w:rPr>
                <w:color w:val="0000FF"/>
                <w:lang w:val="fr-FR"/>
              </w:rPr>
            </w:pPr>
          </w:p>
        </w:tc>
        <w:tc>
          <w:tcPr>
            <w:tcW w:w="576"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864" w:type="dxa"/>
          </w:tcPr>
          <w:p w:rsidR="00325BE0" w:rsidRPr="00672CD4" w:rsidRDefault="00325BE0">
            <w:pPr>
              <w:spacing w:line="240" w:lineRule="atLeast"/>
              <w:rPr>
                <w:color w:val="0000FF"/>
                <w:lang w:val="fr-FR"/>
              </w:rPr>
            </w:pPr>
          </w:p>
        </w:tc>
        <w:tc>
          <w:tcPr>
            <w:tcW w:w="5472" w:type="dxa"/>
          </w:tcPr>
          <w:p w:rsidR="00325BE0" w:rsidRPr="00672CD4" w:rsidRDefault="00325BE0">
            <w:pPr>
              <w:spacing w:line="240" w:lineRule="atLeast"/>
              <w:rPr>
                <w:color w:val="0000FF"/>
                <w:lang w:val="fr-FR"/>
              </w:rPr>
            </w:pPr>
          </w:p>
        </w:tc>
        <w:tc>
          <w:tcPr>
            <w:tcW w:w="576" w:type="dxa"/>
            <w:vAlign w:val="bottom"/>
          </w:tcPr>
          <w:p w:rsidR="00325BE0" w:rsidRPr="00672CD4" w:rsidRDefault="00325BE0">
            <w:pPr>
              <w:spacing w:line="240" w:lineRule="atLeast"/>
              <w:rPr>
                <w:color w:val="0000FF"/>
                <w:lang w:val="fr-FR"/>
              </w:rPr>
            </w:pPr>
          </w:p>
        </w:tc>
        <w:tc>
          <w:tcPr>
            <w:tcW w:w="672" w:type="dxa"/>
            <w:vAlign w:val="bottom"/>
          </w:tcPr>
          <w:p w:rsidR="00325BE0" w:rsidRPr="00672CD4" w:rsidRDefault="00325BE0">
            <w:pPr>
              <w:spacing w:line="240" w:lineRule="atLeast"/>
              <w:rPr>
                <w:color w:val="0000FF"/>
                <w:lang w:val="fr-FR"/>
              </w:rPr>
            </w:pPr>
          </w:p>
        </w:tc>
        <w:tc>
          <w:tcPr>
            <w:tcW w:w="288" w:type="dxa"/>
            <w:vAlign w:val="bottom"/>
          </w:tcPr>
          <w:p w:rsidR="00325BE0" w:rsidRPr="00672CD4" w:rsidRDefault="00325BE0">
            <w:pPr>
              <w:spacing w:line="240" w:lineRule="atLeast"/>
              <w:jc w:val="right"/>
              <w:rPr>
                <w:color w:val="0000FF"/>
                <w:lang w:val="fr-FR"/>
              </w:rPr>
            </w:pPr>
          </w:p>
        </w:tc>
      </w:tr>
    </w:tbl>
    <w:p w:rsidR="003B64DF" w:rsidRPr="00672CD4" w:rsidRDefault="003B64DF">
      <w:pPr>
        <w:spacing w:line="240" w:lineRule="atLeast"/>
        <w:rPr>
          <w:color w:val="0000FF"/>
          <w:lang w:val="fr-FR"/>
        </w:rPr>
      </w:pPr>
    </w:p>
    <w:sectPr w:rsidR="003B64DF" w:rsidRPr="00672CD4" w:rsidSect="00DC0E1B">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9C9" w:rsidRDefault="005469C9">
      <w:r>
        <w:separator/>
      </w:r>
    </w:p>
  </w:endnote>
  <w:endnote w:type="continuationSeparator" w:id="0">
    <w:p w:rsidR="005469C9" w:rsidRDefault="00546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9C9" w:rsidRPr="003B64DF" w:rsidRDefault="005469C9">
    <w:pPr>
      <w:pStyle w:val="Voettekst"/>
      <w:rPr>
        <w:b/>
        <w:lang w:val="fr-FR"/>
      </w:rPr>
    </w:pPr>
    <w:r w:rsidRPr="003B64DF">
      <w:rPr>
        <w:spacing w:val="-2"/>
        <w:lang w:val="fr-FR"/>
      </w:rPr>
      <w:t>__________________________________________________________________________________________________</w:t>
    </w:r>
    <w:r>
      <w:rPr>
        <w:spacing w:val="-2"/>
      </w:rPr>
      <w:fldChar w:fldCharType="begin"/>
    </w:r>
    <w:r w:rsidRPr="003B64DF">
      <w:rPr>
        <w:spacing w:val="-2"/>
        <w:lang w:val="fr-FR"/>
      </w:rPr>
      <w:instrText>ADVANCE \D 5.60</w:instrText>
    </w:r>
    <w:r>
      <w:rPr>
        <w:spacing w:val="-2"/>
      </w:rPr>
      <w:fldChar w:fldCharType="end"/>
    </w:r>
  </w:p>
  <w:p w:rsidR="005469C9" w:rsidRDefault="005469C9">
    <w:pPr>
      <w:pStyle w:val="Voettekst"/>
      <w:jc w:val="center"/>
      <w:rPr>
        <w:b/>
        <w:lang w:val="fr-FR"/>
      </w:rPr>
    </w:pPr>
    <w:r w:rsidRPr="003B64DF">
      <w:rPr>
        <w:b/>
        <w:lang w:val="fr-FR"/>
      </w:rPr>
      <w:t>Texte en vigueur depuis le 01/</w:t>
    </w:r>
    <w:r w:rsidR="0035025B">
      <w:rPr>
        <w:b/>
        <w:lang w:val="fr-FR"/>
      </w:rPr>
      <w:t>/</w:t>
    </w:r>
    <w:r w:rsidR="00182134">
      <w:rPr>
        <w:b/>
        <w:lang w:val="fr-FR"/>
      </w:rPr>
      <w:t>03</w:t>
    </w:r>
    <w:r w:rsidR="0035025B">
      <w:rPr>
        <w:b/>
        <w:lang w:val="fr-FR"/>
      </w:rPr>
      <w:t>/2020</w:t>
    </w:r>
  </w:p>
  <w:p w:rsidR="00C03C37" w:rsidRPr="003B64DF" w:rsidRDefault="00C03C37">
    <w:pPr>
      <w:pStyle w:val="Voettekst"/>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9C9" w:rsidRDefault="005469C9">
      <w:r>
        <w:separator/>
      </w:r>
    </w:p>
  </w:footnote>
  <w:footnote w:type="continuationSeparator" w:id="0">
    <w:p w:rsidR="005469C9" w:rsidRDefault="00546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9C9" w:rsidRDefault="005469C9">
    <w:pPr>
      <w:pStyle w:val="Koptekst"/>
      <w:tabs>
        <w:tab w:val="clear" w:pos="4153"/>
        <w:tab w:val="clear" w:pos="8306"/>
        <w:tab w:val="center" w:pos="4820"/>
        <w:tab w:val="right" w:pos="9639"/>
      </w:tabs>
      <w:rPr>
        <w:rStyle w:val="Paginanummer"/>
        <w:rFonts w:ascii="Arial" w:hAnsi="Arial"/>
        <w:b/>
      </w:rPr>
    </w:pPr>
    <w:r>
      <w:rPr>
        <w:rFonts w:ascii="Arial" w:hAnsi="Arial"/>
        <w:b/>
      </w:rPr>
      <w:tab/>
      <w:t>GENERALITES</w:t>
    </w:r>
    <w:r>
      <w:rPr>
        <w:rFonts w:ascii="Arial" w:hAnsi="Arial"/>
        <w:b/>
      </w:rPr>
      <w:tab/>
      <w:t xml:space="preserve">Art. 1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5A7315">
      <w:rPr>
        <w:rStyle w:val="Paginanummer"/>
        <w:rFonts w:ascii="Arial" w:hAnsi="Arial"/>
        <w:b/>
        <w:noProof/>
      </w:rPr>
      <w:t>7</w:t>
    </w:r>
    <w:r>
      <w:rPr>
        <w:rStyle w:val="Paginanummer"/>
        <w:rFonts w:ascii="Arial" w:hAnsi="Arial"/>
        <w:b/>
      </w:rPr>
      <w:fldChar w:fldCharType="end"/>
    </w:r>
  </w:p>
  <w:p w:rsidR="005469C9" w:rsidRDefault="005469C9">
    <w:pPr>
      <w:pStyle w:val="Koptekst"/>
      <w:rPr>
        <w:spacing w:val="-2"/>
      </w:rPr>
    </w:pPr>
    <w:r>
      <w:rPr>
        <w:rFonts w:ascii="Arial" w:hAnsi="Arial"/>
        <w:i/>
      </w:rPr>
      <w:t>coordination officieuse</w:t>
    </w:r>
    <w:r>
      <w:rPr>
        <w:spacing w:val="-2"/>
      </w:rPr>
      <w:t xml:space="preserve"> </w:t>
    </w:r>
  </w:p>
  <w:p w:rsidR="005469C9" w:rsidRDefault="005469C9">
    <w:pPr>
      <w:pStyle w:val="Koptekst"/>
      <w:rPr>
        <w:spacing w:val="-2"/>
      </w:rPr>
    </w:pPr>
    <w:r>
      <w:rPr>
        <w:spacing w:val="-2"/>
      </w:rPr>
      <w:t>__________________________________________________________________________________________________</w:t>
    </w:r>
  </w:p>
  <w:p w:rsidR="005469C9" w:rsidRDefault="005469C9">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4DF"/>
    <w:rsid w:val="0003064D"/>
    <w:rsid w:val="000320A6"/>
    <w:rsid w:val="000437CC"/>
    <w:rsid w:val="00045084"/>
    <w:rsid w:val="000E31CE"/>
    <w:rsid w:val="001249D8"/>
    <w:rsid w:val="00125BD3"/>
    <w:rsid w:val="00151DE0"/>
    <w:rsid w:val="001623FF"/>
    <w:rsid w:val="00164436"/>
    <w:rsid w:val="00177D8D"/>
    <w:rsid w:val="00182134"/>
    <w:rsid w:val="001959D4"/>
    <w:rsid w:val="001F6F65"/>
    <w:rsid w:val="0021374E"/>
    <w:rsid w:val="0022175C"/>
    <w:rsid w:val="002676D6"/>
    <w:rsid w:val="002701C7"/>
    <w:rsid w:val="002756F7"/>
    <w:rsid w:val="0029777C"/>
    <w:rsid w:val="002E31F6"/>
    <w:rsid w:val="00325BE0"/>
    <w:rsid w:val="0035025B"/>
    <w:rsid w:val="00370031"/>
    <w:rsid w:val="003923C7"/>
    <w:rsid w:val="003B115A"/>
    <w:rsid w:val="003B64DF"/>
    <w:rsid w:val="003C1A05"/>
    <w:rsid w:val="003D4AC3"/>
    <w:rsid w:val="00476CFE"/>
    <w:rsid w:val="00490D12"/>
    <w:rsid w:val="004C3BE2"/>
    <w:rsid w:val="00517AFD"/>
    <w:rsid w:val="00545672"/>
    <w:rsid w:val="005469C9"/>
    <w:rsid w:val="0056752C"/>
    <w:rsid w:val="005845B4"/>
    <w:rsid w:val="005A0CF0"/>
    <w:rsid w:val="005A2B9B"/>
    <w:rsid w:val="005A7315"/>
    <w:rsid w:val="005D561A"/>
    <w:rsid w:val="005E1E91"/>
    <w:rsid w:val="005F1C1D"/>
    <w:rsid w:val="00600CBA"/>
    <w:rsid w:val="00615540"/>
    <w:rsid w:val="00672CD4"/>
    <w:rsid w:val="006816BE"/>
    <w:rsid w:val="0069211F"/>
    <w:rsid w:val="006E660E"/>
    <w:rsid w:val="0071020F"/>
    <w:rsid w:val="00754EE5"/>
    <w:rsid w:val="00766BD3"/>
    <w:rsid w:val="00775BAD"/>
    <w:rsid w:val="007966A5"/>
    <w:rsid w:val="007B1DCA"/>
    <w:rsid w:val="007D3C2B"/>
    <w:rsid w:val="007E33BC"/>
    <w:rsid w:val="007F62FD"/>
    <w:rsid w:val="00804800"/>
    <w:rsid w:val="00815C76"/>
    <w:rsid w:val="00825717"/>
    <w:rsid w:val="00830AEC"/>
    <w:rsid w:val="00855409"/>
    <w:rsid w:val="008945EB"/>
    <w:rsid w:val="008D77F1"/>
    <w:rsid w:val="008F668F"/>
    <w:rsid w:val="009055E7"/>
    <w:rsid w:val="009425BD"/>
    <w:rsid w:val="00952FE2"/>
    <w:rsid w:val="0097766F"/>
    <w:rsid w:val="009A7C4D"/>
    <w:rsid w:val="009B1FEF"/>
    <w:rsid w:val="009B6A2C"/>
    <w:rsid w:val="009B6B9C"/>
    <w:rsid w:val="00A07BC5"/>
    <w:rsid w:val="00A3052E"/>
    <w:rsid w:val="00A31D93"/>
    <w:rsid w:val="00A43192"/>
    <w:rsid w:val="00A47E30"/>
    <w:rsid w:val="00A5473D"/>
    <w:rsid w:val="00AB15FA"/>
    <w:rsid w:val="00AB3C76"/>
    <w:rsid w:val="00AD2525"/>
    <w:rsid w:val="00B31FAA"/>
    <w:rsid w:val="00B87F80"/>
    <w:rsid w:val="00C03C37"/>
    <w:rsid w:val="00C520E6"/>
    <w:rsid w:val="00C620BE"/>
    <w:rsid w:val="00C64AD2"/>
    <w:rsid w:val="00CC06D4"/>
    <w:rsid w:val="00D000CF"/>
    <w:rsid w:val="00D136F2"/>
    <w:rsid w:val="00D2146D"/>
    <w:rsid w:val="00D23630"/>
    <w:rsid w:val="00D50FDB"/>
    <w:rsid w:val="00DA2B3E"/>
    <w:rsid w:val="00DB6541"/>
    <w:rsid w:val="00DC0E1B"/>
    <w:rsid w:val="00DD4944"/>
    <w:rsid w:val="00DD4F7A"/>
    <w:rsid w:val="00DE420D"/>
    <w:rsid w:val="00DE4DC4"/>
    <w:rsid w:val="00DE6037"/>
    <w:rsid w:val="00E25667"/>
    <w:rsid w:val="00E37463"/>
    <w:rsid w:val="00EA2198"/>
    <w:rsid w:val="00EC38DA"/>
    <w:rsid w:val="00F125A3"/>
    <w:rsid w:val="00F462F1"/>
    <w:rsid w:val="00F55632"/>
    <w:rsid w:val="00F65859"/>
    <w:rsid w:val="00FE7F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5:docId w15:val="{219D17D9-14BF-410C-9892-8B1BE4A5C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DC0E1B"/>
    <w:rPr>
      <w:rFonts w:ascii="Tahoma" w:hAnsi="Tahoma" w:cs="Tahoma"/>
      <w:sz w:val="16"/>
      <w:szCs w:val="16"/>
    </w:rPr>
  </w:style>
  <w:style w:type="character" w:customStyle="1" w:styleId="BallontekstChar">
    <w:name w:val="Ballontekst Char"/>
    <w:basedOn w:val="Standaardalinea-lettertype"/>
    <w:link w:val="Ballontekst"/>
    <w:rsid w:val="00DC0E1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1EDD5-D96E-4504-AA2A-93F6CF2B3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C2DA7C18.dotm</Template>
  <TotalTime>0</TotalTime>
  <Pages>10</Pages>
  <Words>3868</Words>
  <Characters>21275</Characters>
  <Application>Microsoft Office Word</Application>
  <DocSecurity>0</DocSecurity>
  <Lines>177</Lines>
  <Paragraphs>50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"A</vt:lpstr>
      <vt:lpstr>"A</vt:lpstr>
    </vt:vector>
  </TitlesOfParts>
  <Company>R.I.Z.I.V. - I.N.A.M.I.</Company>
  <LinksUpToDate>false</LinksUpToDate>
  <CharactersWithSpaces>25093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Steven Meganck (RIZIV-INAMI)</cp:lastModifiedBy>
  <cp:revision>51</cp:revision>
  <cp:lastPrinted>2018-11-06T10:26:00Z</cp:lastPrinted>
  <dcterms:created xsi:type="dcterms:W3CDTF">2014-11-06T09:39:00Z</dcterms:created>
  <dcterms:modified xsi:type="dcterms:W3CDTF">2022-03-07T08:51:00Z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