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b/>
                <w:color w:val="0000FF"/>
                <w:lang w:val="fr-FR"/>
              </w:rPr>
              <w:t>i) les prestations relevant de la spécialité en oto-rhino-laryngologie (DL) :</w:t>
            </w:r>
          </w:p>
        </w:tc>
        <w:tc>
          <w:tcPr>
            <w:tcW w:w="288" w:type="dxa"/>
            <w:vAlign w:val="bottom"/>
          </w:tcPr>
          <w:p w:rsidR="00DE7E4B" w:rsidRPr="00CF6C61" w:rsidRDefault="00DE7E4B">
            <w:pPr>
              <w:spacing w:line="240" w:lineRule="atLeast"/>
              <w:jc w:val="right"/>
              <w:rPr>
                <w:color w:val="0000FF"/>
                <w:lang w:val="fr-FR"/>
              </w:rPr>
            </w:pPr>
          </w:p>
        </w:tc>
      </w:tr>
      <w:tr w:rsidR="00C31E3F"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b/>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C31E3F"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i/>
                <w:color w:val="0000FF"/>
                <w:sz w:val="18"/>
              </w:rPr>
            </w:pPr>
            <w:r w:rsidRPr="00CF6C61">
              <w:rPr>
                <w:rFonts w:ascii="Arial" w:hAnsi="Arial"/>
                <w:i/>
                <w:color w:val="0000FF"/>
                <w:sz w:val="18"/>
              </w:rPr>
              <w:t>"A.R. 30.1.1986"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456847">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255010</w:t>
            </w:r>
          </w:p>
        </w:tc>
        <w:tc>
          <w:tcPr>
            <w:tcW w:w="864" w:type="dxa"/>
          </w:tcPr>
          <w:p w:rsidR="00DE7E4B" w:rsidRPr="00CF6C61" w:rsidRDefault="00DE7E4B">
            <w:pPr>
              <w:spacing w:line="240" w:lineRule="atLeast"/>
              <w:rPr>
                <w:color w:val="0000FF"/>
              </w:rPr>
            </w:pPr>
            <w:r w:rsidRPr="00CF6C61">
              <w:rPr>
                <w:rFonts w:ascii="Arial" w:hAnsi="Arial"/>
                <w:color w:val="0000FF"/>
              </w:rPr>
              <w:t>255021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Audiométrie tonale ou vocale réalisée en chambre insonore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255032</w:t>
            </w:r>
          </w:p>
        </w:tc>
        <w:tc>
          <w:tcPr>
            <w:tcW w:w="864" w:type="dxa"/>
          </w:tcPr>
          <w:p w:rsidR="00DE7E4B" w:rsidRPr="00CF6C61" w:rsidRDefault="00DE7E4B">
            <w:pPr>
              <w:spacing w:line="240" w:lineRule="atLeast"/>
              <w:rPr>
                <w:color w:val="0000FF"/>
              </w:rPr>
            </w:pPr>
            <w:r w:rsidRPr="00CF6C61">
              <w:rPr>
                <w:rFonts w:ascii="Arial" w:hAnsi="Arial"/>
                <w:color w:val="0000FF"/>
              </w:rPr>
              <w:t>255043</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Audiométrie tonale ou vocale avec un ou plusieurs tests complémentaires :</w:t>
            </w:r>
            <w:r w:rsidRPr="00CF6C61">
              <w:rPr>
                <w:rFonts w:ascii="Arial" w:hAnsi="Arial"/>
                <w:color w:val="0000FF"/>
                <w:lang w:val="fr-FR"/>
              </w:rPr>
              <w:br/>
              <w:t xml:space="preserve">- test supraliminaire </w:t>
            </w:r>
            <w:r w:rsidRPr="00CF6C61">
              <w:rPr>
                <w:rFonts w:ascii="Arial" w:hAnsi="Arial"/>
                <w:color w:val="0000FF"/>
                <w:lang w:val="fr-FR"/>
              </w:rPr>
              <w:br/>
              <w:t xml:space="preserve">- étude des acouphènes en intensité et en fréquence </w:t>
            </w:r>
            <w:r w:rsidRPr="00CF6C61">
              <w:rPr>
                <w:rFonts w:ascii="Arial" w:hAnsi="Arial"/>
                <w:color w:val="0000FF"/>
                <w:lang w:val="fr-FR"/>
              </w:rPr>
              <w:br/>
              <w:t>- test d'orientation ou de latéralisation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255054</w:t>
            </w:r>
          </w:p>
        </w:tc>
        <w:tc>
          <w:tcPr>
            <w:tcW w:w="864" w:type="dxa"/>
          </w:tcPr>
          <w:p w:rsidR="00DE7E4B" w:rsidRPr="00CF6C61" w:rsidRDefault="00DE7E4B">
            <w:pPr>
              <w:spacing w:line="240" w:lineRule="atLeast"/>
              <w:rPr>
                <w:color w:val="0000FF"/>
              </w:rPr>
            </w:pPr>
            <w:r w:rsidRPr="00CF6C61">
              <w:rPr>
                <w:rFonts w:ascii="Arial" w:hAnsi="Arial"/>
                <w:color w:val="0000FF"/>
              </w:rPr>
              <w:t>255065</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 xml:space="preserve">Audiométrie tonale ou vocale avec un ou plusieurs tests complémentaires : </w:t>
            </w:r>
            <w:r w:rsidRPr="00CF6C61">
              <w:rPr>
                <w:rFonts w:ascii="Arial" w:hAnsi="Arial"/>
                <w:color w:val="0000FF"/>
                <w:lang w:val="fr-FR"/>
              </w:rPr>
              <w:br/>
              <w:t xml:space="preserve">- test supraliminaire </w:t>
            </w:r>
            <w:r w:rsidRPr="00CF6C61">
              <w:rPr>
                <w:rFonts w:ascii="Arial" w:hAnsi="Arial"/>
                <w:color w:val="0000FF"/>
                <w:lang w:val="fr-FR"/>
              </w:rPr>
              <w:br/>
              <w:t xml:space="preserve">- étude des acouphènes en intensité et en fréquence </w:t>
            </w:r>
            <w:r w:rsidRPr="00CF6C61">
              <w:rPr>
                <w:rFonts w:ascii="Arial" w:hAnsi="Arial"/>
                <w:color w:val="0000FF"/>
                <w:lang w:val="fr-FR"/>
              </w:rPr>
              <w:br/>
              <w:t>- test d'orientation ou de latéralisation et réalisée en chambre insonore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26</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024FF3" w:rsidRPr="00CF6C61">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olor w:val="0000FF"/>
              </w:rPr>
            </w:pPr>
          </w:p>
        </w:tc>
        <w:tc>
          <w:tcPr>
            <w:tcW w:w="864" w:type="dxa"/>
          </w:tcPr>
          <w:p w:rsidR="00024FF3" w:rsidRPr="00CF6C61" w:rsidRDefault="00024FF3">
            <w:pPr>
              <w:spacing w:line="240" w:lineRule="atLeast"/>
              <w:rPr>
                <w:rFonts w:ascii="Arial" w:hAnsi="Arial"/>
                <w:color w:val="0000FF"/>
              </w:rPr>
            </w:pPr>
          </w:p>
        </w:tc>
        <w:tc>
          <w:tcPr>
            <w:tcW w:w="5472" w:type="dxa"/>
          </w:tcPr>
          <w:p w:rsidR="00024FF3" w:rsidRPr="00CF6C61" w:rsidRDefault="00024FF3">
            <w:pPr>
              <w:spacing w:line="240" w:lineRule="atLeast"/>
              <w:rPr>
                <w:rFonts w:ascii="Arial" w:hAnsi="Arial"/>
                <w:color w:val="0000FF"/>
                <w:lang w:val="fr-FR"/>
              </w:rPr>
            </w:pPr>
          </w:p>
        </w:tc>
        <w:tc>
          <w:tcPr>
            <w:tcW w:w="576" w:type="dxa"/>
            <w:vAlign w:val="bottom"/>
          </w:tcPr>
          <w:p w:rsidR="00024FF3" w:rsidRPr="00CF6C61" w:rsidRDefault="00024FF3">
            <w:pPr>
              <w:spacing w:line="240" w:lineRule="atLeast"/>
              <w:jc w:val="right"/>
              <w:rPr>
                <w:rFonts w:ascii="Arial" w:hAnsi="Arial"/>
                <w:color w:val="0000FF"/>
              </w:rPr>
            </w:pPr>
          </w:p>
        </w:tc>
        <w:tc>
          <w:tcPr>
            <w:tcW w:w="672" w:type="dxa"/>
            <w:vAlign w:val="bottom"/>
          </w:tcPr>
          <w:p w:rsidR="00024FF3" w:rsidRPr="00CF6C61" w:rsidRDefault="00024FF3">
            <w:pPr>
              <w:spacing w:line="240" w:lineRule="atLeast"/>
              <w:jc w:val="right"/>
              <w:rPr>
                <w:rFonts w:ascii="Arial" w:hAnsi="Arial"/>
                <w:color w:val="0000FF"/>
              </w:rPr>
            </w:pPr>
          </w:p>
        </w:tc>
        <w:tc>
          <w:tcPr>
            <w:tcW w:w="288" w:type="dxa"/>
            <w:vAlign w:val="bottom"/>
          </w:tcPr>
          <w:p w:rsidR="00024FF3" w:rsidRPr="00CF6C61" w:rsidRDefault="00024FF3">
            <w:pPr>
              <w:spacing w:line="240" w:lineRule="atLeast"/>
              <w:jc w:val="right"/>
              <w:rPr>
                <w:rFonts w:ascii="Arial" w:hAnsi="Arial"/>
                <w:color w:val="0000FF"/>
              </w:rPr>
            </w:pPr>
          </w:p>
        </w:tc>
      </w:tr>
      <w:tr w:rsidR="00024FF3" w:rsidRPr="00CF6C61">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olor w:val="0000FF"/>
              </w:rPr>
            </w:pPr>
          </w:p>
        </w:tc>
        <w:tc>
          <w:tcPr>
            <w:tcW w:w="864" w:type="dxa"/>
          </w:tcPr>
          <w:p w:rsidR="00024FF3" w:rsidRPr="00CF6C61" w:rsidRDefault="00024FF3">
            <w:pPr>
              <w:spacing w:line="240" w:lineRule="atLeast"/>
              <w:rPr>
                <w:rFonts w:ascii="Arial" w:hAnsi="Arial"/>
                <w:color w:val="0000FF"/>
              </w:rPr>
            </w:pPr>
          </w:p>
        </w:tc>
        <w:tc>
          <w:tcPr>
            <w:tcW w:w="5472" w:type="dxa"/>
          </w:tcPr>
          <w:p w:rsidR="00024FF3" w:rsidRPr="00CF6C61" w:rsidRDefault="00024FF3">
            <w:pPr>
              <w:spacing w:line="240" w:lineRule="atLeast"/>
              <w:rPr>
                <w:rFonts w:ascii="Arial" w:hAnsi="Arial"/>
                <w:color w:val="0000FF"/>
                <w:lang w:val="fr-FR"/>
              </w:rPr>
            </w:pPr>
            <w:r w:rsidRPr="00CF6C61">
              <w:rPr>
                <w:rFonts w:ascii="Arial" w:hAnsi="Arial"/>
                <w:i/>
                <w:color w:val="0000FF"/>
                <w:sz w:val="18"/>
              </w:rPr>
              <w:t>"A.R. 6.3.2007" (en vigueur 1.5.2007)</w:t>
            </w:r>
          </w:p>
        </w:tc>
        <w:tc>
          <w:tcPr>
            <w:tcW w:w="576" w:type="dxa"/>
            <w:vAlign w:val="bottom"/>
          </w:tcPr>
          <w:p w:rsidR="00024FF3" w:rsidRPr="00CF6C61" w:rsidRDefault="00024FF3">
            <w:pPr>
              <w:spacing w:line="240" w:lineRule="atLeast"/>
              <w:jc w:val="right"/>
              <w:rPr>
                <w:rFonts w:ascii="Arial" w:hAnsi="Arial"/>
                <w:color w:val="0000FF"/>
              </w:rPr>
            </w:pPr>
          </w:p>
        </w:tc>
        <w:tc>
          <w:tcPr>
            <w:tcW w:w="672" w:type="dxa"/>
            <w:vAlign w:val="bottom"/>
          </w:tcPr>
          <w:p w:rsidR="00024FF3" w:rsidRPr="00CF6C61" w:rsidRDefault="00024FF3">
            <w:pPr>
              <w:spacing w:line="240" w:lineRule="atLeast"/>
              <w:jc w:val="right"/>
              <w:rPr>
                <w:rFonts w:ascii="Arial" w:hAnsi="Arial"/>
                <w:color w:val="0000FF"/>
              </w:rPr>
            </w:pPr>
          </w:p>
        </w:tc>
        <w:tc>
          <w:tcPr>
            <w:tcW w:w="288" w:type="dxa"/>
            <w:vAlign w:val="bottom"/>
          </w:tcPr>
          <w:p w:rsidR="00024FF3" w:rsidRPr="00CF6C61" w:rsidRDefault="00024FF3">
            <w:pPr>
              <w:spacing w:line="240" w:lineRule="atLeast"/>
              <w:jc w:val="right"/>
              <w:rPr>
                <w:rFonts w:ascii="Arial" w:hAnsi="Arial"/>
                <w:color w:val="0000FF"/>
              </w:rPr>
            </w:pPr>
          </w:p>
        </w:tc>
      </w:tr>
      <w:tr w:rsidR="00DE7E4B" w:rsidRPr="00CF6C61">
        <w:trPr>
          <w:cantSplit/>
        </w:trPr>
        <w:tc>
          <w:tcPr>
            <w:tcW w:w="288" w:type="dxa"/>
          </w:tcPr>
          <w:p w:rsidR="00DE7E4B" w:rsidRPr="00CF6C61" w:rsidRDefault="00024FF3">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024FF3">
            <w:pPr>
              <w:spacing w:line="240" w:lineRule="atLeast"/>
              <w:rPr>
                <w:rFonts w:ascii="Arial" w:hAnsi="Arial"/>
                <w:color w:val="0000FF"/>
              </w:rPr>
            </w:pPr>
            <w:r w:rsidRPr="00CF6C61">
              <w:rPr>
                <w:rFonts w:ascii="Arial" w:hAnsi="Arial" w:cs="Arial"/>
                <w:color w:val="0000FF"/>
                <w:lang w:val="fr-FR"/>
              </w:rPr>
              <w:t>254973</w:t>
            </w:r>
          </w:p>
        </w:tc>
        <w:tc>
          <w:tcPr>
            <w:tcW w:w="864" w:type="dxa"/>
          </w:tcPr>
          <w:p w:rsidR="00DE7E4B" w:rsidRPr="00CF6C61" w:rsidRDefault="00024FF3">
            <w:pPr>
              <w:spacing w:line="240" w:lineRule="atLeast"/>
              <w:rPr>
                <w:rFonts w:ascii="Arial" w:hAnsi="Arial"/>
                <w:color w:val="0000FF"/>
              </w:rPr>
            </w:pPr>
            <w:r w:rsidRPr="00CF6C61">
              <w:rPr>
                <w:rFonts w:ascii="Arial" w:hAnsi="Arial" w:cs="Arial"/>
                <w:color w:val="0000FF"/>
                <w:lang w:val="fr-FR"/>
              </w:rPr>
              <w:t>254984</w:t>
            </w:r>
          </w:p>
        </w:tc>
        <w:tc>
          <w:tcPr>
            <w:tcW w:w="5472" w:type="dxa"/>
          </w:tcPr>
          <w:p w:rsidR="00DE7E4B" w:rsidRPr="00CF6C61" w:rsidRDefault="00024FF3" w:rsidP="00024FF3">
            <w:pPr>
              <w:spacing w:line="240" w:lineRule="atLeast"/>
              <w:jc w:val="both"/>
              <w:rPr>
                <w:rFonts w:ascii="Arial" w:hAnsi="Arial"/>
                <w:color w:val="0000FF"/>
                <w:lang w:val="fr-FR"/>
              </w:rPr>
            </w:pPr>
            <w:r w:rsidRPr="00CF6C61">
              <w:rPr>
                <w:rFonts w:ascii="Arial" w:hAnsi="Arial" w:cs="Arial"/>
                <w:color w:val="0000FF"/>
                <w:lang w:val="fr-FR"/>
              </w:rPr>
              <w:t>Supplément pour audiométrie vocale lorsque celle-ci est exécutée en même temps qu'une audiométrie tonale</w:t>
            </w:r>
          </w:p>
        </w:tc>
        <w:tc>
          <w:tcPr>
            <w:tcW w:w="576" w:type="dxa"/>
            <w:vAlign w:val="bottom"/>
          </w:tcPr>
          <w:p w:rsidR="00DE7E4B" w:rsidRPr="00CF6C61" w:rsidRDefault="00024FF3">
            <w:pPr>
              <w:spacing w:line="240" w:lineRule="atLeast"/>
              <w:jc w:val="right"/>
              <w:rPr>
                <w:rFonts w:ascii="Arial" w:hAnsi="Arial"/>
                <w:color w:val="0000FF"/>
                <w:lang w:val="fr-FR"/>
              </w:rPr>
            </w:pPr>
            <w:r w:rsidRPr="00CF6C61">
              <w:rPr>
                <w:rFonts w:ascii="Arial" w:hAnsi="Arial" w:cs="Arial"/>
                <w:color w:val="0000FF"/>
                <w:lang w:val="fr-FR"/>
              </w:rPr>
              <w:t>K</w:t>
            </w:r>
          </w:p>
        </w:tc>
        <w:tc>
          <w:tcPr>
            <w:tcW w:w="672" w:type="dxa"/>
            <w:vAlign w:val="bottom"/>
          </w:tcPr>
          <w:p w:rsidR="00DE7E4B" w:rsidRPr="00CF6C61" w:rsidRDefault="00024FF3">
            <w:pPr>
              <w:spacing w:line="240" w:lineRule="atLeast"/>
              <w:jc w:val="right"/>
              <w:rPr>
                <w:rFonts w:ascii="Arial" w:hAnsi="Arial"/>
                <w:color w:val="0000FF"/>
                <w:lang w:val="fr-FR"/>
              </w:rPr>
            </w:pPr>
            <w:r w:rsidRPr="00CF6C61">
              <w:rPr>
                <w:rFonts w:ascii="Arial" w:hAnsi="Arial" w:cs="Arial"/>
                <w:color w:val="0000FF"/>
                <w:lang w:val="fr-FR"/>
              </w:rPr>
              <w:t>11</w:t>
            </w:r>
          </w:p>
        </w:tc>
        <w:tc>
          <w:tcPr>
            <w:tcW w:w="288" w:type="dxa"/>
            <w:vAlign w:val="bottom"/>
          </w:tcPr>
          <w:p w:rsidR="00DE7E4B" w:rsidRPr="00CF6C61" w:rsidRDefault="00DE7E4B">
            <w:pPr>
              <w:spacing w:line="240" w:lineRule="atLeast"/>
              <w:jc w:val="right"/>
              <w:rPr>
                <w:rFonts w:ascii="Arial" w:hAnsi="Arial"/>
                <w:color w:val="0000FF"/>
                <w:lang w:val="fr-FR"/>
              </w:rPr>
            </w:pPr>
          </w:p>
        </w:tc>
      </w:tr>
      <w:tr w:rsidR="00024FF3" w:rsidRPr="00CF6C61">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s="Arial"/>
                <w:color w:val="0000FF"/>
                <w:lang w:val="fr-FR"/>
              </w:rPr>
            </w:pPr>
          </w:p>
        </w:tc>
        <w:tc>
          <w:tcPr>
            <w:tcW w:w="864" w:type="dxa"/>
          </w:tcPr>
          <w:p w:rsidR="00024FF3" w:rsidRPr="00CF6C61" w:rsidRDefault="00024FF3">
            <w:pPr>
              <w:spacing w:line="240" w:lineRule="atLeast"/>
              <w:rPr>
                <w:rFonts w:ascii="Arial" w:hAnsi="Arial" w:cs="Arial"/>
                <w:color w:val="0000FF"/>
                <w:lang w:val="fr-FR"/>
              </w:rPr>
            </w:pPr>
          </w:p>
        </w:tc>
        <w:tc>
          <w:tcPr>
            <w:tcW w:w="5472" w:type="dxa"/>
          </w:tcPr>
          <w:p w:rsidR="00024FF3" w:rsidRPr="00CF6C61" w:rsidRDefault="00024FF3" w:rsidP="00024FF3">
            <w:pPr>
              <w:spacing w:line="240" w:lineRule="atLeast"/>
              <w:jc w:val="both"/>
              <w:rPr>
                <w:rFonts w:ascii="Arial" w:hAnsi="Arial" w:cs="Arial"/>
                <w:color w:val="0000FF"/>
                <w:lang w:val="fr-FR"/>
              </w:rPr>
            </w:pPr>
          </w:p>
        </w:tc>
        <w:tc>
          <w:tcPr>
            <w:tcW w:w="576" w:type="dxa"/>
            <w:vAlign w:val="bottom"/>
          </w:tcPr>
          <w:p w:rsidR="00024FF3" w:rsidRPr="00CF6C61" w:rsidRDefault="00024FF3">
            <w:pPr>
              <w:spacing w:line="240" w:lineRule="atLeast"/>
              <w:jc w:val="right"/>
              <w:rPr>
                <w:rFonts w:ascii="Arial" w:hAnsi="Arial" w:cs="Arial"/>
                <w:color w:val="0000FF"/>
                <w:lang w:val="fr-FR"/>
              </w:rPr>
            </w:pPr>
          </w:p>
        </w:tc>
        <w:tc>
          <w:tcPr>
            <w:tcW w:w="672" w:type="dxa"/>
            <w:vAlign w:val="bottom"/>
          </w:tcPr>
          <w:p w:rsidR="00024FF3" w:rsidRPr="00CF6C61" w:rsidRDefault="00024FF3">
            <w:pPr>
              <w:spacing w:line="240" w:lineRule="atLeast"/>
              <w:jc w:val="right"/>
              <w:rPr>
                <w:rFonts w:ascii="Arial" w:hAnsi="Arial" w:cs="Arial"/>
                <w:color w:val="0000FF"/>
                <w:lang w:val="fr-FR"/>
              </w:rPr>
            </w:pPr>
          </w:p>
        </w:tc>
        <w:tc>
          <w:tcPr>
            <w:tcW w:w="288" w:type="dxa"/>
            <w:vAlign w:val="bottom"/>
          </w:tcPr>
          <w:p w:rsidR="00024FF3" w:rsidRPr="00CF6C61" w:rsidRDefault="00024FF3">
            <w:pPr>
              <w:spacing w:line="240" w:lineRule="atLeast"/>
              <w:jc w:val="right"/>
              <w:rPr>
                <w:rFonts w:ascii="Arial" w:hAnsi="Arial"/>
                <w:color w:val="0000FF"/>
                <w:lang w:val="fr-FR"/>
              </w:rPr>
            </w:pPr>
          </w:p>
        </w:tc>
      </w:tr>
      <w:tr w:rsidR="00024FF3" w:rsidRPr="00751291">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s="Arial"/>
                <w:color w:val="0000FF"/>
                <w:lang w:val="fr-FR"/>
              </w:rPr>
            </w:pPr>
          </w:p>
        </w:tc>
        <w:tc>
          <w:tcPr>
            <w:tcW w:w="864" w:type="dxa"/>
          </w:tcPr>
          <w:p w:rsidR="00024FF3" w:rsidRPr="00CF6C61" w:rsidRDefault="00024FF3">
            <w:pPr>
              <w:spacing w:line="240" w:lineRule="atLeast"/>
              <w:rPr>
                <w:rFonts w:ascii="Arial" w:hAnsi="Arial" w:cs="Arial"/>
                <w:color w:val="0000FF"/>
                <w:lang w:val="fr-FR"/>
              </w:rPr>
            </w:pPr>
          </w:p>
        </w:tc>
        <w:tc>
          <w:tcPr>
            <w:tcW w:w="6720" w:type="dxa"/>
            <w:gridSpan w:val="3"/>
          </w:tcPr>
          <w:p w:rsidR="00024FF3" w:rsidRPr="00CF6C61" w:rsidRDefault="00024FF3" w:rsidP="00024FF3">
            <w:pPr>
              <w:spacing w:line="240" w:lineRule="atLeast"/>
              <w:jc w:val="both"/>
              <w:rPr>
                <w:rFonts w:ascii="Arial" w:hAnsi="Arial" w:cs="Arial"/>
                <w:color w:val="0000FF"/>
                <w:lang w:val="fr-FR"/>
              </w:rPr>
            </w:pPr>
            <w:r w:rsidRPr="00CF6C61">
              <w:rPr>
                <w:rFonts w:ascii="Arial" w:hAnsi="Arial" w:cs="Arial"/>
                <w:color w:val="0000FF"/>
                <w:lang w:val="fr-FR"/>
              </w:rPr>
              <w:t>La justification de la prestation 254973-254984 est conservée dans le dossier médical et est mise à la disposition du médecin-conseil sur simple demande.</w:t>
            </w:r>
            <w:r w:rsidRPr="00CF6C61">
              <w:rPr>
                <w:rFonts w:ascii="Arial" w:hAnsi="Arial"/>
                <w:color w:val="0000FF"/>
                <w:lang w:val="fr-FR"/>
              </w:rPr>
              <w:t>"</w:t>
            </w:r>
          </w:p>
        </w:tc>
        <w:tc>
          <w:tcPr>
            <w:tcW w:w="288" w:type="dxa"/>
            <w:vAlign w:val="bottom"/>
          </w:tcPr>
          <w:p w:rsidR="00024FF3" w:rsidRPr="00CF6C61" w:rsidRDefault="00024FF3">
            <w:pPr>
              <w:spacing w:line="240" w:lineRule="atLeast"/>
              <w:jc w:val="right"/>
              <w:rPr>
                <w:rFonts w:ascii="Arial" w:hAnsi="Arial"/>
                <w:color w:val="0000FF"/>
                <w:lang w:val="fr-FR"/>
              </w:rPr>
            </w:pPr>
          </w:p>
        </w:tc>
      </w:tr>
      <w:tr w:rsidR="00024FF3" w:rsidRPr="00751291">
        <w:trPr>
          <w:cantSplit/>
        </w:trPr>
        <w:tc>
          <w:tcPr>
            <w:tcW w:w="288" w:type="dxa"/>
          </w:tcPr>
          <w:p w:rsidR="00024FF3" w:rsidRPr="00CF6C61" w:rsidRDefault="00024FF3">
            <w:pPr>
              <w:spacing w:line="240" w:lineRule="atLeast"/>
              <w:rPr>
                <w:color w:val="0000FF"/>
                <w:lang w:val="fr-FR"/>
              </w:rPr>
            </w:pPr>
          </w:p>
        </w:tc>
        <w:tc>
          <w:tcPr>
            <w:tcW w:w="576"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rFonts w:ascii="Arial" w:hAnsi="Arial"/>
                <w:color w:val="0000FF"/>
                <w:lang w:val="fr-FR"/>
              </w:rPr>
            </w:pPr>
          </w:p>
        </w:tc>
        <w:tc>
          <w:tcPr>
            <w:tcW w:w="864" w:type="dxa"/>
          </w:tcPr>
          <w:p w:rsidR="00024FF3" w:rsidRPr="00CF6C61" w:rsidRDefault="00024FF3">
            <w:pPr>
              <w:spacing w:line="240" w:lineRule="atLeast"/>
              <w:rPr>
                <w:rFonts w:ascii="Arial" w:hAnsi="Arial"/>
                <w:color w:val="0000FF"/>
                <w:lang w:val="fr-FR"/>
              </w:rPr>
            </w:pPr>
          </w:p>
        </w:tc>
        <w:tc>
          <w:tcPr>
            <w:tcW w:w="5472" w:type="dxa"/>
          </w:tcPr>
          <w:p w:rsidR="00024FF3" w:rsidRPr="00CF6C61" w:rsidRDefault="00024FF3">
            <w:pPr>
              <w:spacing w:line="240" w:lineRule="atLeast"/>
              <w:rPr>
                <w:rFonts w:ascii="Arial" w:hAnsi="Arial"/>
                <w:color w:val="0000FF"/>
                <w:lang w:val="fr-FR"/>
              </w:rPr>
            </w:pPr>
          </w:p>
        </w:tc>
        <w:tc>
          <w:tcPr>
            <w:tcW w:w="576" w:type="dxa"/>
            <w:vAlign w:val="bottom"/>
          </w:tcPr>
          <w:p w:rsidR="00024FF3" w:rsidRPr="00CF6C61" w:rsidRDefault="00024FF3">
            <w:pPr>
              <w:spacing w:line="240" w:lineRule="atLeast"/>
              <w:jc w:val="right"/>
              <w:rPr>
                <w:rFonts w:ascii="Arial" w:hAnsi="Arial"/>
                <w:color w:val="0000FF"/>
                <w:lang w:val="fr-FR"/>
              </w:rPr>
            </w:pPr>
          </w:p>
        </w:tc>
        <w:tc>
          <w:tcPr>
            <w:tcW w:w="672" w:type="dxa"/>
            <w:vAlign w:val="bottom"/>
          </w:tcPr>
          <w:p w:rsidR="00024FF3" w:rsidRPr="00CF6C61" w:rsidRDefault="00024FF3">
            <w:pPr>
              <w:spacing w:line="240" w:lineRule="atLeast"/>
              <w:jc w:val="right"/>
              <w:rPr>
                <w:rFonts w:ascii="Arial" w:hAnsi="Arial"/>
                <w:color w:val="0000FF"/>
                <w:lang w:val="fr-FR"/>
              </w:rPr>
            </w:pPr>
          </w:p>
        </w:tc>
        <w:tc>
          <w:tcPr>
            <w:tcW w:w="288" w:type="dxa"/>
            <w:vAlign w:val="bottom"/>
          </w:tcPr>
          <w:p w:rsidR="00024FF3" w:rsidRPr="00CF6C61" w:rsidRDefault="00024FF3">
            <w:pPr>
              <w:spacing w:line="240" w:lineRule="atLeast"/>
              <w:jc w:val="right"/>
              <w:rPr>
                <w:rFonts w:ascii="Arial" w:hAnsi="Arial"/>
                <w:color w:val="0000FF"/>
                <w:lang w:val="fr-FR"/>
              </w:rPr>
            </w:pPr>
          </w:p>
        </w:tc>
      </w:tr>
      <w:tr w:rsidR="00DF4126"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255076</w:t>
            </w:r>
          </w:p>
        </w:tc>
        <w:tc>
          <w:tcPr>
            <w:tcW w:w="864" w:type="dxa"/>
          </w:tcPr>
          <w:p w:rsidR="00DE7E4B" w:rsidRPr="00CF6C61" w:rsidRDefault="00DE7E4B">
            <w:pPr>
              <w:spacing w:line="240" w:lineRule="atLeast"/>
              <w:rPr>
                <w:color w:val="0000FF"/>
              </w:rPr>
            </w:pPr>
            <w:r w:rsidRPr="00CF6C61">
              <w:rPr>
                <w:rFonts w:ascii="Arial" w:hAnsi="Arial"/>
                <w:color w:val="0000FF"/>
              </w:rPr>
              <w:t>255080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Audiométrie comportementale avec rapport, interrogeant au moins trois zones de fréquence chez l'enfant de moins de six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F4126"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n° 255076 - 255080 est soumise à la prescription du médecin responsable de l'enfant, spécifiant le risque pathologique de la surdité.</w:t>
            </w:r>
            <w:r w:rsidR="00024FF3" w:rsidRPr="00CF6C61">
              <w:rPr>
                <w:rFonts w:ascii="Arial" w:hAnsi="Arial"/>
                <w:color w:val="0000FF"/>
                <w:lang w:val="fr-FR"/>
              </w:rPr>
              <w:t>"</w:t>
            </w:r>
          </w:p>
        </w:tc>
        <w:tc>
          <w:tcPr>
            <w:tcW w:w="288" w:type="dxa"/>
            <w:vAlign w:val="bottom"/>
          </w:tcPr>
          <w:p w:rsidR="00DE7E4B" w:rsidRPr="00CF6C61" w:rsidRDefault="00DE7E4B">
            <w:pPr>
              <w:spacing w:line="240" w:lineRule="atLeast"/>
              <w:jc w:val="right"/>
              <w:rPr>
                <w:color w:val="0000FF"/>
                <w:lang w:val="fr-FR"/>
              </w:rPr>
            </w:pPr>
          </w:p>
        </w:tc>
      </w:tr>
      <w:tr w:rsidR="00024FF3" w:rsidRPr="00751291">
        <w:trPr>
          <w:cantSplit/>
        </w:trPr>
        <w:tc>
          <w:tcPr>
            <w:tcW w:w="288" w:type="dxa"/>
          </w:tcPr>
          <w:p w:rsidR="00024FF3" w:rsidRPr="00CF6C61" w:rsidRDefault="00024FF3">
            <w:pPr>
              <w:spacing w:line="240" w:lineRule="atLeast"/>
              <w:rPr>
                <w:color w:val="0000FF"/>
                <w:lang w:val="fr-FR"/>
              </w:rPr>
            </w:pPr>
          </w:p>
        </w:tc>
        <w:tc>
          <w:tcPr>
            <w:tcW w:w="576"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6720" w:type="dxa"/>
            <w:gridSpan w:val="3"/>
          </w:tcPr>
          <w:p w:rsidR="00024FF3" w:rsidRPr="00CF6C61" w:rsidRDefault="00024FF3">
            <w:pPr>
              <w:spacing w:line="240" w:lineRule="atLeast"/>
              <w:jc w:val="both"/>
              <w:rPr>
                <w:rFonts w:ascii="Arial" w:hAnsi="Arial"/>
                <w:color w:val="0000FF"/>
                <w:lang w:val="fr-FR"/>
              </w:rPr>
            </w:pPr>
          </w:p>
        </w:tc>
        <w:tc>
          <w:tcPr>
            <w:tcW w:w="288" w:type="dxa"/>
            <w:vAlign w:val="bottom"/>
          </w:tcPr>
          <w:p w:rsidR="00024FF3" w:rsidRPr="00CF6C61" w:rsidRDefault="00024FF3">
            <w:pPr>
              <w:spacing w:line="240" w:lineRule="atLeast"/>
              <w:jc w:val="right"/>
              <w:rPr>
                <w:color w:val="0000FF"/>
                <w:lang w:val="fr-FR"/>
              </w:rPr>
            </w:pPr>
          </w:p>
        </w:tc>
      </w:tr>
      <w:tr w:rsidR="00024FF3" w:rsidRPr="00751291">
        <w:trPr>
          <w:cantSplit/>
        </w:trPr>
        <w:tc>
          <w:tcPr>
            <w:tcW w:w="288" w:type="dxa"/>
          </w:tcPr>
          <w:p w:rsidR="00024FF3" w:rsidRPr="00CF6C61" w:rsidRDefault="00024FF3">
            <w:pPr>
              <w:spacing w:line="240" w:lineRule="atLeast"/>
              <w:rPr>
                <w:color w:val="0000FF"/>
                <w:lang w:val="fr-FR"/>
              </w:rPr>
            </w:pPr>
          </w:p>
        </w:tc>
        <w:tc>
          <w:tcPr>
            <w:tcW w:w="576"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6720" w:type="dxa"/>
            <w:gridSpan w:val="3"/>
          </w:tcPr>
          <w:p w:rsidR="00024FF3" w:rsidRPr="00CF6C61" w:rsidRDefault="00024FF3">
            <w:pPr>
              <w:spacing w:line="240" w:lineRule="atLeast"/>
              <w:jc w:val="both"/>
              <w:rPr>
                <w:rFonts w:ascii="Arial" w:hAnsi="Arial"/>
                <w:color w:val="0000FF"/>
                <w:lang w:val="fr-FR"/>
              </w:rPr>
            </w:pPr>
            <w:r w:rsidRPr="00CF6C61">
              <w:rPr>
                <w:rFonts w:ascii="Arial" w:hAnsi="Arial"/>
                <w:i/>
                <w:color w:val="0000FF"/>
                <w:sz w:val="18"/>
                <w:lang w:val="fr-FR"/>
              </w:rPr>
              <w:t>"A.R. 2.9.1992" (en vigueur 1.11.1992) + "A.R. 6.3.2007" (en vigueur 1.5.2007)</w:t>
            </w:r>
          </w:p>
        </w:tc>
        <w:tc>
          <w:tcPr>
            <w:tcW w:w="288" w:type="dxa"/>
            <w:vAlign w:val="bottom"/>
          </w:tcPr>
          <w:p w:rsidR="00024FF3" w:rsidRPr="00CF6C61" w:rsidRDefault="00024FF3">
            <w:pPr>
              <w:spacing w:line="240" w:lineRule="atLeast"/>
              <w:jc w:val="right"/>
              <w:rPr>
                <w:color w:val="0000FF"/>
                <w:lang w:val="fr-FR"/>
              </w:rPr>
            </w:pPr>
          </w:p>
        </w:tc>
      </w:tr>
      <w:tr w:rsidR="00024FF3"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024FF3">
            <w:pPr>
              <w:spacing w:line="240" w:lineRule="atLeast"/>
              <w:jc w:val="both"/>
              <w:rPr>
                <w:color w:val="0000FF"/>
                <w:lang w:val="fr-FR"/>
              </w:rPr>
            </w:pPr>
            <w:r w:rsidRPr="00CF6C61">
              <w:rPr>
                <w:rFonts w:ascii="Arial" w:hAnsi="Arial"/>
                <w:color w:val="0000FF"/>
                <w:lang w:val="fr-FR"/>
              </w:rPr>
              <w:t>"</w:t>
            </w:r>
            <w:r w:rsidR="00DE7E4B" w:rsidRPr="00CF6C61">
              <w:rPr>
                <w:rFonts w:ascii="Arial" w:hAnsi="Arial"/>
                <w:color w:val="0000FF"/>
                <w:lang w:val="fr-FR"/>
              </w:rPr>
              <w:t>Les prestations 255010 - 255021, 255032 - 255043, 255054 - 255065 et 255076 - 255080 ne sont pas cumulables entre elles."</w:t>
            </w:r>
          </w:p>
        </w:tc>
        <w:tc>
          <w:tcPr>
            <w:tcW w:w="288" w:type="dxa"/>
            <w:vAlign w:val="bottom"/>
          </w:tcPr>
          <w:p w:rsidR="00DE7E4B" w:rsidRPr="00CF6C61" w:rsidRDefault="00DE7E4B">
            <w:pPr>
              <w:spacing w:line="240" w:lineRule="atLeast"/>
              <w:jc w:val="right"/>
              <w:rPr>
                <w:color w:val="0000FF"/>
                <w:lang w:val="fr-FR"/>
              </w:rPr>
            </w:pPr>
          </w:p>
        </w:tc>
      </w:tr>
      <w:tr w:rsidR="00024FF3"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2819</w:t>
            </w:r>
          </w:p>
        </w:tc>
        <w:tc>
          <w:tcPr>
            <w:tcW w:w="864" w:type="dxa"/>
          </w:tcPr>
          <w:p w:rsidR="00DE7E4B" w:rsidRPr="00CF6C61" w:rsidRDefault="00DE7E4B">
            <w:pPr>
              <w:spacing w:line="240" w:lineRule="atLeast"/>
              <w:rPr>
                <w:color w:val="0000FF"/>
              </w:rPr>
            </w:pPr>
            <w:r w:rsidRPr="00CF6C61">
              <w:rPr>
                <w:rFonts w:ascii="Arial" w:hAnsi="Arial"/>
                <w:color w:val="0000FF"/>
              </w:rPr>
              <w:t>255113</w:t>
            </w:r>
          </w:p>
        </w:tc>
        <w:tc>
          <w:tcPr>
            <w:tcW w:w="864" w:type="dxa"/>
          </w:tcPr>
          <w:p w:rsidR="00DE7E4B" w:rsidRPr="00CF6C61" w:rsidRDefault="00DE7E4B">
            <w:pPr>
              <w:spacing w:line="240" w:lineRule="atLeast"/>
              <w:rPr>
                <w:color w:val="0000FF"/>
              </w:rPr>
            </w:pPr>
            <w:r w:rsidRPr="00CF6C61">
              <w:rPr>
                <w:rFonts w:ascii="Arial" w:hAnsi="Arial"/>
                <w:color w:val="0000FF"/>
              </w:rPr>
              <w:t>255124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vestibulaire comprenant les épreuves caloriques et l'épreuve rotatoire avec rapport</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024FF3"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 xml:space="preserve">"A.R. 27.3.2003" [en vigueur 1.4.2003 ("A.R. 22.4.2003" + Erratum M.B. 29.4.2003)] </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2829</w:t>
            </w:r>
          </w:p>
        </w:tc>
        <w:tc>
          <w:tcPr>
            <w:tcW w:w="864" w:type="dxa"/>
          </w:tcPr>
          <w:p w:rsidR="00DE7E4B" w:rsidRPr="00CF6C61" w:rsidRDefault="00DE7E4B">
            <w:pPr>
              <w:spacing w:line="240" w:lineRule="atLeast"/>
              <w:rPr>
                <w:color w:val="0000FF"/>
              </w:rPr>
            </w:pPr>
            <w:r w:rsidRPr="00CF6C61">
              <w:rPr>
                <w:rFonts w:ascii="Arial" w:hAnsi="Arial"/>
                <w:color w:val="0000FF"/>
              </w:rPr>
              <w:t>255135</w:t>
            </w:r>
          </w:p>
        </w:tc>
        <w:tc>
          <w:tcPr>
            <w:tcW w:w="864" w:type="dxa"/>
          </w:tcPr>
          <w:p w:rsidR="00DE7E4B" w:rsidRPr="00CF6C61" w:rsidRDefault="00DE7E4B">
            <w:pPr>
              <w:spacing w:line="240" w:lineRule="atLeast"/>
              <w:rPr>
                <w:color w:val="0000FF"/>
              </w:rPr>
            </w:pPr>
            <w:r w:rsidRPr="00CF6C61">
              <w:rPr>
                <w:rFonts w:ascii="Arial" w:hAnsi="Arial"/>
                <w:color w:val="0000FF"/>
              </w:rPr>
              <w:t>255146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vestibulaire comprenant les épreuves caloriques ou rotatoires avec rapport</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 xml:space="preserve">" </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2839</w:t>
            </w:r>
          </w:p>
        </w:tc>
        <w:tc>
          <w:tcPr>
            <w:tcW w:w="864" w:type="dxa"/>
          </w:tcPr>
          <w:p w:rsidR="00DE7E4B" w:rsidRPr="00CF6C61" w:rsidRDefault="00DE7E4B">
            <w:pPr>
              <w:spacing w:line="240" w:lineRule="atLeast"/>
              <w:rPr>
                <w:color w:val="0000FF"/>
              </w:rPr>
            </w:pPr>
            <w:r w:rsidRPr="00CF6C61">
              <w:rPr>
                <w:rFonts w:ascii="Arial" w:hAnsi="Arial"/>
                <w:color w:val="0000FF"/>
              </w:rPr>
              <w:t>255150</w:t>
            </w:r>
          </w:p>
        </w:tc>
        <w:tc>
          <w:tcPr>
            <w:tcW w:w="864" w:type="dxa"/>
          </w:tcPr>
          <w:p w:rsidR="00DE7E4B" w:rsidRPr="00CF6C61" w:rsidRDefault="00DE7E4B">
            <w:pPr>
              <w:spacing w:line="240" w:lineRule="atLeast"/>
              <w:rPr>
                <w:color w:val="0000FF"/>
              </w:rPr>
            </w:pPr>
            <w:r w:rsidRPr="00CF6C61">
              <w:rPr>
                <w:rFonts w:ascii="Arial" w:hAnsi="Arial"/>
                <w:color w:val="0000FF"/>
              </w:rPr>
              <w:t>255161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Extraction de corps étrangers du conduit auditif externe chez un enfant, nécessitant une anesthésie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2849</w:t>
            </w:r>
          </w:p>
        </w:tc>
        <w:tc>
          <w:tcPr>
            <w:tcW w:w="864" w:type="dxa"/>
          </w:tcPr>
          <w:p w:rsidR="00DE7E4B" w:rsidRPr="00CF6C61" w:rsidRDefault="00DE7E4B">
            <w:pPr>
              <w:spacing w:line="240" w:lineRule="atLeast"/>
              <w:rPr>
                <w:color w:val="0000FF"/>
              </w:rPr>
            </w:pPr>
            <w:r w:rsidRPr="00CF6C61">
              <w:rPr>
                <w:rFonts w:ascii="Arial" w:hAnsi="Arial"/>
                <w:color w:val="0000FF"/>
              </w:rPr>
              <w:t>255172</w:t>
            </w:r>
          </w:p>
        </w:tc>
        <w:tc>
          <w:tcPr>
            <w:tcW w:w="864" w:type="dxa"/>
          </w:tcPr>
          <w:p w:rsidR="00DE7E4B" w:rsidRPr="00CF6C61" w:rsidRDefault="00DE7E4B">
            <w:pPr>
              <w:spacing w:line="240" w:lineRule="atLeast"/>
              <w:rPr>
                <w:color w:val="0000FF"/>
              </w:rPr>
            </w:pPr>
            <w:r w:rsidRPr="00CF6C61">
              <w:rPr>
                <w:rFonts w:ascii="Arial" w:hAnsi="Arial"/>
                <w:color w:val="0000FF"/>
              </w:rPr>
              <w:t>255183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Extraction de corps étrangers du conduit auditif par voie chirurgicale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2807</w:t>
            </w:r>
          </w:p>
        </w:tc>
        <w:tc>
          <w:tcPr>
            <w:tcW w:w="864" w:type="dxa"/>
          </w:tcPr>
          <w:p w:rsidR="00DE7E4B" w:rsidRPr="00CF6C61" w:rsidRDefault="00DE7E4B">
            <w:pPr>
              <w:spacing w:line="240" w:lineRule="atLeast"/>
              <w:rPr>
                <w:color w:val="0000FF"/>
              </w:rPr>
            </w:pPr>
            <w:r w:rsidRPr="00CF6C61">
              <w:rPr>
                <w:rFonts w:ascii="Arial" w:hAnsi="Arial"/>
                <w:color w:val="0000FF"/>
              </w:rPr>
              <w:t>255194</w:t>
            </w:r>
          </w:p>
        </w:tc>
        <w:tc>
          <w:tcPr>
            <w:tcW w:w="864" w:type="dxa"/>
          </w:tcPr>
          <w:p w:rsidR="00DE7E4B" w:rsidRPr="00CF6C61" w:rsidRDefault="00DE7E4B">
            <w:pPr>
              <w:spacing w:line="240" w:lineRule="atLeast"/>
              <w:rPr>
                <w:color w:val="0000FF"/>
              </w:rPr>
            </w:pPr>
            <w:r w:rsidRPr="00CF6C61">
              <w:rPr>
                <w:rFonts w:ascii="Arial" w:hAnsi="Arial"/>
                <w:color w:val="0000FF"/>
              </w:rPr>
              <w:t>255205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exostose du conduit auditif</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2859</w:t>
            </w:r>
          </w:p>
        </w:tc>
        <w:tc>
          <w:tcPr>
            <w:tcW w:w="864" w:type="dxa"/>
          </w:tcPr>
          <w:p w:rsidR="00DE7E4B" w:rsidRPr="00CF6C61" w:rsidRDefault="00DE7E4B">
            <w:pPr>
              <w:spacing w:line="240" w:lineRule="atLeast"/>
              <w:rPr>
                <w:color w:val="0000FF"/>
              </w:rPr>
            </w:pPr>
            <w:r w:rsidRPr="00CF6C61">
              <w:rPr>
                <w:rFonts w:ascii="Arial" w:hAnsi="Arial"/>
                <w:color w:val="0000FF"/>
              </w:rPr>
              <w:t>255216</w:t>
            </w:r>
          </w:p>
        </w:tc>
        <w:tc>
          <w:tcPr>
            <w:tcW w:w="864" w:type="dxa"/>
          </w:tcPr>
          <w:p w:rsidR="00DE7E4B" w:rsidRPr="00CF6C61" w:rsidRDefault="00DE7E4B">
            <w:pPr>
              <w:spacing w:line="240" w:lineRule="atLeast"/>
              <w:rPr>
                <w:color w:val="0000FF"/>
              </w:rPr>
            </w:pPr>
            <w:r w:rsidRPr="00CF6C61">
              <w:rPr>
                <w:rFonts w:ascii="Arial" w:hAnsi="Arial"/>
                <w:color w:val="0000FF"/>
              </w:rPr>
              <w:t>255220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de polypes de l'oreille, par cure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2869</w:t>
            </w:r>
          </w:p>
        </w:tc>
        <w:tc>
          <w:tcPr>
            <w:tcW w:w="864" w:type="dxa"/>
          </w:tcPr>
          <w:p w:rsidR="00DE7E4B" w:rsidRPr="00CF6C61" w:rsidRDefault="00DE7E4B">
            <w:pPr>
              <w:spacing w:line="240" w:lineRule="atLeast"/>
              <w:rPr>
                <w:color w:val="0000FF"/>
              </w:rPr>
            </w:pPr>
            <w:r w:rsidRPr="00CF6C61">
              <w:rPr>
                <w:rFonts w:ascii="Arial" w:hAnsi="Arial"/>
                <w:color w:val="0000FF"/>
              </w:rPr>
              <w:t>255231</w:t>
            </w:r>
          </w:p>
        </w:tc>
        <w:tc>
          <w:tcPr>
            <w:tcW w:w="864" w:type="dxa"/>
          </w:tcPr>
          <w:p w:rsidR="00DE7E4B" w:rsidRPr="00CF6C61" w:rsidRDefault="00DE7E4B">
            <w:pPr>
              <w:spacing w:line="240" w:lineRule="atLeast"/>
              <w:rPr>
                <w:color w:val="0000FF"/>
              </w:rPr>
            </w:pPr>
            <w:r w:rsidRPr="00CF6C61">
              <w:rPr>
                <w:rFonts w:ascii="Arial" w:hAnsi="Arial"/>
                <w:color w:val="0000FF"/>
              </w:rPr>
              <w:t>255242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othématome, cure radicale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024FF3"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23.5.1985" (en vigueur 5.6.1985)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255253</w:t>
            </w:r>
          </w:p>
        </w:tc>
        <w:tc>
          <w:tcPr>
            <w:tcW w:w="864" w:type="dxa"/>
          </w:tcPr>
          <w:p w:rsidR="00DE7E4B" w:rsidRPr="00CF6C61" w:rsidRDefault="00DE7E4B">
            <w:pPr>
              <w:spacing w:line="240" w:lineRule="atLeast"/>
              <w:rPr>
                <w:color w:val="0000FF"/>
              </w:rPr>
            </w:pPr>
            <w:r w:rsidRPr="00CF6C61">
              <w:rPr>
                <w:rFonts w:ascii="Arial" w:hAnsi="Arial"/>
                <w:color w:val="0000FF"/>
              </w:rPr>
              <w:t>255264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totale du pavillon de l'oreille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751291" w:rsidRPr="00751291" w:rsidTr="00787999">
        <w:trPr>
          <w:cantSplit/>
        </w:trPr>
        <w:tc>
          <w:tcPr>
            <w:tcW w:w="288" w:type="dxa"/>
          </w:tcPr>
          <w:p w:rsidR="00751291" w:rsidRPr="003C6C8F" w:rsidRDefault="00751291" w:rsidP="00787999">
            <w:pPr>
              <w:spacing w:line="240" w:lineRule="atLeast"/>
              <w:rPr>
                <w:color w:val="0000FF"/>
              </w:rPr>
            </w:pPr>
          </w:p>
        </w:tc>
        <w:tc>
          <w:tcPr>
            <w:tcW w:w="576" w:type="dxa"/>
          </w:tcPr>
          <w:p w:rsidR="00751291" w:rsidRPr="003C6C8F" w:rsidRDefault="00751291" w:rsidP="00787999">
            <w:pPr>
              <w:spacing w:line="240" w:lineRule="atLeast"/>
              <w:rPr>
                <w:color w:val="0000FF"/>
              </w:rPr>
            </w:pPr>
          </w:p>
        </w:tc>
        <w:tc>
          <w:tcPr>
            <w:tcW w:w="864" w:type="dxa"/>
          </w:tcPr>
          <w:p w:rsidR="00751291" w:rsidRPr="003C6C8F" w:rsidRDefault="00751291" w:rsidP="00787999">
            <w:pPr>
              <w:spacing w:line="240" w:lineRule="atLeast"/>
              <w:rPr>
                <w:color w:val="0000FF"/>
              </w:rPr>
            </w:pPr>
          </w:p>
        </w:tc>
        <w:tc>
          <w:tcPr>
            <w:tcW w:w="864" w:type="dxa"/>
          </w:tcPr>
          <w:p w:rsidR="00751291" w:rsidRPr="003C6C8F" w:rsidRDefault="00751291" w:rsidP="00787999">
            <w:pPr>
              <w:spacing w:line="240" w:lineRule="atLeast"/>
              <w:jc w:val="both"/>
              <w:rPr>
                <w:rFonts w:ascii="Arial" w:hAnsi="Arial"/>
                <w:i/>
                <w:color w:val="0000FF"/>
                <w:sz w:val="18"/>
              </w:rPr>
            </w:pPr>
          </w:p>
        </w:tc>
        <w:tc>
          <w:tcPr>
            <w:tcW w:w="5472" w:type="dxa"/>
          </w:tcPr>
          <w:p w:rsidR="00751291" w:rsidRPr="00751291" w:rsidRDefault="00751291" w:rsidP="00751291">
            <w:pPr>
              <w:spacing w:line="240" w:lineRule="atLeast"/>
              <w:jc w:val="both"/>
              <w:rPr>
                <w:rFonts w:ascii="Arial" w:hAnsi="Arial"/>
                <w:i/>
                <w:color w:val="0000FF"/>
                <w:sz w:val="18"/>
                <w:lang w:val="fr-BE"/>
              </w:rPr>
            </w:pPr>
            <w:r w:rsidRPr="00751291">
              <w:rPr>
                <w:rFonts w:ascii="Arial" w:hAnsi="Arial"/>
                <w:i/>
                <w:color w:val="0000FF"/>
                <w:sz w:val="18"/>
                <w:lang w:val="fr-BE"/>
              </w:rPr>
              <w:t xml:space="preserve">"Errata : </w:t>
            </w:r>
            <w:r w:rsidRPr="00751291">
              <w:rPr>
                <w:rFonts w:ascii="Arial" w:hAnsi="Arial"/>
                <w:i/>
                <w:color w:val="0000FF"/>
                <w:sz w:val="18"/>
                <w:lang w:val="fr-BE"/>
              </w:rPr>
              <w:t>M.B.</w:t>
            </w:r>
            <w:bookmarkStart w:id="0" w:name="_GoBack"/>
            <w:bookmarkEnd w:id="0"/>
            <w:r w:rsidRPr="00751291">
              <w:rPr>
                <w:rFonts w:ascii="Arial" w:hAnsi="Arial"/>
                <w:i/>
                <w:color w:val="0000FF"/>
                <w:sz w:val="18"/>
                <w:lang w:val="fr-BE"/>
              </w:rPr>
              <w:t xml:space="preserve"> 2.4.1985"</w:t>
            </w:r>
          </w:p>
        </w:tc>
        <w:tc>
          <w:tcPr>
            <w:tcW w:w="576" w:type="dxa"/>
            <w:vAlign w:val="bottom"/>
          </w:tcPr>
          <w:p w:rsidR="00751291" w:rsidRPr="00751291" w:rsidRDefault="00751291" w:rsidP="00787999">
            <w:pPr>
              <w:spacing w:line="240" w:lineRule="atLeast"/>
              <w:rPr>
                <w:color w:val="0000FF"/>
                <w:lang w:val="fr-BE"/>
              </w:rPr>
            </w:pPr>
          </w:p>
        </w:tc>
        <w:tc>
          <w:tcPr>
            <w:tcW w:w="672" w:type="dxa"/>
            <w:vAlign w:val="bottom"/>
          </w:tcPr>
          <w:p w:rsidR="00751291" w:rsidRPr="00751291" w:rsidRDefault="00751291" w:rsidP="00787999">
            <w:pPr>
              <w:spacing w:line="240" w:lineRule="atLeast"/>
              <w:rPr>
                <w:color w:val="0000FF"/>
                <w:lang w:val="fr-BE"/>
              </w:rPr>
            </w:pPr>
          </w:p>
        </w:tc>
        <w:tc>
          <w:tcPr>
            <w:tcW w:w="288" w:type="dxa"/>
            <w:vAlign w:val="bottom"/>
          </w:tcPr>
          <w:p w:rsidR="00751291" w:rsidRPr="00751291" w:rsidRDefault="00751291" w:rsidP="00787999">
            <w:pPr>
              <w:spacing w:line="240" w:lineRule="atLeast"/>
              <w:jc w:val="right"/>
              <w:rPr>
                <w:color w:val="0000FF"/>
                <w:lang w:val="fr-BE"/>
              </w:rPr>
            </w:pPr>
          </w:p>
        </w:tc>
      </w:tr>
      <w:tr w:rsidR="00DE7E4B" w:rsidRPr="00751291">
        <w:trPr>
          <w:cantSplit/>
        </w:trPr>
        <w:tc>
          <w:tcPr>
            <w:tcW w:w="288" w:type="dxa"/>
          </w:tcPr>
          <w:p w:rsidR="00DE7E4B" w:rsidRPr="00751291" w:rsidRDefault="00DE7E4B">
            <w:pPr>
              <w:spacing w:line="240" w:lineRule="atLeast"/>
              <w:rPr>
                <w:color w:val="0000FF"/>
                <w:lang w:val="fr-BE"/>
              </w:rPr>
            </w:pPr>
          </w:p>
        </w:tc>
        <w:tc>
          <w:tcPr>
            <w:tcW w:w="576" w:type="dxa"/>
          </w:tcPr>
          <w:p w:rsidR="00DE7E4B" w:rsidRPr="00751291" w:rsidRDefault="00DE7E4B">
            <w:pPr>
              <w:spacing w:line="240" w:lineRule="atLeast"/>
              <w:rPr>
                <w:color w:val="0000FF"/>
                <w:lang w:val="fr-BE"/>
              </w:rPr>
            </w:pPr>
            <w:r w:rsidRPr="00751291">
              <w:rPr>
                <w:rFonts w:ascii="Arial" w:hAnsi="Arial"/>
                <w:color w:val="0000FF"/>
                <w:lang w:val="fr-BE"/>
              </w:rPr>
              <w:t>2823</w:t>
            </w:r>
          </w:p>
        </w:tc>
        <w:tc>
          <w:tcPr>
            <w:tcW w:w="864" w:type="dxa"/>
          </w:tcPr>
          <w:p w:rsidR="00DE7E4B" w:rsidRPr="00751291" w:rsidRDefault="00DE7E4B">
            <w:pPr>
              <w:spacing w:line="240" w:lineRule="atLeast"/>
              <w:rPr>
                <w:color w:val="0000FF"/>
                <w:lang w:val="fr-BE"/>
              </w:rPr>
            </w:pPr>
            <w:r w:rsidRPr="00751291">
              <w:rPr>
                <w:rFonts w:ascii="Arial" w:hAnsi="Arial"/>
                <w:color w:val="0000FF"/>
                <w:lang w:val="fr-BE"/>
              </w:rPr>
              <w:t>255290</w:t>
            </w:r>
          </w:p>
        </w:tc>
        <w:tc>
          <w:tcPr>
            <w:tcW w:w="864" w:type="dxa"/>
          </w:tcPr>
          <w:p w:rsidR="00DE7E4B" w:rsidRPr="00751291" w:rsidRDefault="00DE7E4B">
            <w:pPr>
              <w:spacing w:line="240" w:lineRule="atLeast"/>
              <w:rPr>
                <w:color w:val="0000FF"/>
                <w:lang w:val="fr-BE"/>
              </w:rPr>
            </w:pPr>
            <w:r w:rsidRPr="00751291">
              <w:rPr>
                <w:rFonts w:ascii="Arial" w:hAnsi="Arial"/>
                <w:color w:val="0000FF"/>
                <w:lang w:val="fr-BE"/>
              </w:rPr>
              <w:t>255301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de l'oreille interne</w:t>
            </w:r>
          </w:p>
        </w:tc>
        <w:tc>
          <w:tcPr>
            <w:tcW w:w="576" w:type="dxa"/>
            <w:vAlign w:val="bottom"/>
          </w:tcPr>
          <w:p w:rsidR="00DE7E4B" w:rsidRPr="00751291" w:rsidRDefault="00DE7E4B">
            <w:pPr>
              <w:spacing w:line="240" w:lineRule="atLeast"/>
              <w:jc w:val="right"/>
              <w:rPr>
                <w:color w:val="0000FF"/>
                <w:lang w:val="fr-BE"/>
              </w:rPr>
            </w:pPr>
            <w:r w:rsidRPr="00751291">
              <w:rPr>
                <w:rFonts w:ascii="Arial" w:hAnsi="Arial"/>
                <w:color w:val="0000FF"/>
                <w:lang w:val="fr-BE"/>
              </w:rPr>
              <w:t>K</w:t>
            </w:r>
          </w:p>
        </w:tc>
        <w:tc>
          <w:tcPr>
            <w:tcW w:w="672" w:type="dxa"/>
            <w:vAlign w:val="bottom"/>
          </w:tcPr>
          <w:p w:rsidR="00DE7E4B" w:rsidRPr="00751291" w:rsidRDefault="00DE7E4B">
            <w:pPr>
              <w:spacing w:line="240" w:lineRule="atLeast"/>
              <w:jc w:val="right"/>
              <w:rPr>
                <w:color w:val="0000FF"/>
                <w:lang w:val="fr-BE"/>
              </w:rPr>
            </w:pPr>
            <w:r w:rsidRPr="00751291">
              <w:rPr>
                <w:rFonts w:ascii="Arial" w:hAnsi="Arial"/>
                <w:color w:val="0000FF"/>
                <w:lang w:val="fr-BE"/>
              </w:rPr>
              <w:t>225</w:t>
            </w:r>
          </w:p>
        </w:tc>
        <w:tc>
          <w:tcPr>
            <w:tcW w:w="288" w:type="dxa"/>
            <w:vAlign w:val="bottom"/>
          </w:tcPr>
          <w:p w:rsidR="00DE7E4B" w:rsidRPr="00751291" w:rsidRDefault="00DE7E4B">
            <w:pPr>
              <w:spacing w:line="240" w:lineRule="atLeast"/>
              <w:jc w:val="right"/>
              <w:rPr>
                <w:color w:val="0000FF"/>
                <w:lang w:val="fr-BE"/>
              </w:rPr>
            </w:pPr>
          </w:p>
        </w:tc>
      </w:tr>
      <w:tr w:rsidR="00DE7E4B" w:rsidRPr="00751291">
        <w:trPr>
          <w:cantSplit/>
        </w:trPr>
        <w:tc>
          <w:tcPr>
            <w:tcW w:w="288" w:type="dxa"/>
          </w:tcPr>
          <w:p w:rsidR="00DE7E4B" w:rsidRPr="00751291" w:rsidRDefault="00DE7E4B">
            <w:pPr>
              <w:spacing w:line="240" w:lineRule="atLeast"/>
              <w:rPr>
                <w:color w:val="0000FF"/>
                <w:lang w:val="fr-BE"/>
              </w:rPr>
            </w:pPr>
          </w:p>
        </w:tc>
        <w:tc>
          <w:tcPr>
            <w:tcW w:w="576" w:type="dxa"/>
          </w:tcPr>
          <w:p w:rsidR="00DE7E4B" w:rsidRPr="00751291" w:rsidRDefault="00DE7E4B">
            <w:pPr>
              <w:spacing w:line="240" w:lineRule="atLeast"/>
              <w:rPr>
                <w:rFonts w:ascii="Arial" w:hAnsi="Arial"/>
                <w:color w:val="0000FF"/>
                <w:lang w:val="fr-BE"/>
              </w:rPr>
            </w:pPr>
          </w:p>
        </w:tc>
        <w:tc>
          <w:tcPr>
            <w:tcW w:w="864" w:type="dxa"/>
          </w:tcPr>
          <w:p w:rsidR="00DE7E4B" w:rsidRPr="00751291" w:rsidRDefault="00DE7E4B">
            <w:pPr>
              <w:spacing w:line="240" w:lineRule="atLeast"/>
              <w:rPr>
                <w:rFonts w:ascii="Arial" w:hAnsi="Arial"/>
                <w:color w:val="0000FF"/>
                <w:lang w:val="fr-BE"/>
              </w:rPr>
            </w:pPr>
          </w:p>
        </w:tc>
        <w:tc>
          <w:tcPr>
            <w:tcW w:w="864" w:type="dxa"/>
          </w:tcPr>
          <w:p w:rsidR="00DE7E4B" w:rsidRPr="00751291" w:rsidRDefault="00DE7E4B">
            <w:pPr>
              <w:spacing w:line="240" w:lineRule="atLeast"/>
              <w:rPr>
                <w:rFonts w:ascii="Arial" w:hAnsi="Arial"/>
                <w:color w:val="0000FF"/>
                <w:lang w:val="fr-BE"/>
              </w:rPr>
            </w:pPr>
          </w:p>
        </w:tc>
        <w:tc>
          <w:tcPr>
            <w:tcW w:w="5472" w:type="dxa"/>
          </w:tcPr>
          <w:p w:rsidR="00DE7E4B" w:rsidRPr="00751291" w:rsidRDefault="00DE7E4B">
            <w:pPr>
              <w:spacing w:line="240" w:lineRule="atLeast"/>
              <w:jc w:val="both"/>
              <w:rPr>
                <w:rFonts w:ascii="Arial" w:hAnsi="Arial"/>
                <w:color w:val="0000FF"/>
                <w:lang w:val="fr-BE"/>
              </w:rPr>
            </w:pPr>
          </w:p>
        </w:tc>
        <w:tc>
          <w:tcPr>
            <w:tcW w:w="576" w:type="dxa"/>
            <w:vAlign w:val="bottom"/>
          </w:tcPr>
          <w:p w:rsidR="00DE7E4B" w:rsidRPr="00751291" w:rsidRDefault="00DE7E4B">
            <w:pPr>
              <w:spacing w:line="240" w:lineRule="atLeast"/>
              <w:jc w:val="right"/>
              <w:rPr>
                <w:rFonts w:ascii="Arial" w:hAnsi="Arial"/>
                <w:color w:val="0000FF"/>
                <w:lang w:val="fr-BE"/>
              </w:rPr>
            </w:pPr>
          </w:p>
        </w:tc>
        <w:tc>
          <w:tcPr>
            <w:tcW w:w="672" w:type="dxa"/>
            <w:vAlign w:val="bottom"/>
          </w:tcPr>
          <w:p w:rsidR="00DE7E4B" w:rsidRPr="00751291" w:rsidRDefault="00DE7E4B">
            <w:pPr>
              <w:spacing w:line="240" w:lineRule="atLeast"/>
              <w:jc w:val="right"/>
              <w:rPr>
                <w:rFonts w:ascii="Arial" w:hAnsi="Arial"/>
                <w:color w:val="0000FF"/>
                <w:lang w:val="fr-BE"/>
              </w:rPr>
            </w:pPr>
          </w:p>
        </w:tc>
        <w:tc>
          <w:tcPr>
            <w:tcW w:w="288" w:type="dxa"/>
            <w:vAlign w:val="bottom"/>
          </w:tcPr>
          <w:p w:rsidR="00DE7E4B" w:rsidRPr="00751291" w:rsidRDefault="00DE7E4B">
            <w:pPr>
              <w:spacing w:line="240" w:lineRule="atLeast"/>
              <w:jc w:val="right"/>
              <w:rPr>
                <w:color w:val="0000FF"/>
                <w:lang w:val="fr-BE"/>
              </w:rPr>
            </w:pPr>
          </w:p>
        </w:tc>
      </w:tr>
      <w:tr w:rsidR="00DE7E4B" w:rsidRPr="00CF6C61">
        <w:trPr>
          <w:cantSplit/>
        </w:trPr>
        <w:tc>
          <w:tcPr>
            <w:tcW w:w="288" w:type="dxa"/>
          </w:tcPr>
          <w:p w:rsidR="00DE7E4B" w:rsidRPr="00751291" w:rsidRDefault="00DE7E4B">
            <w:pPr>
              <w:spacing w:line="240" w:lineRule="atLeast"/>
              <w:rPr>
                <w:color w:val="0000FF"/>
                <w:lang w:val="fr-BE"/>
              </w:rPr>
            </w:pPr>
          </w:p>
        </w:tc>
        <w:tc>
          <w:tcPr>
            <w:tcW w:w="576" w:type="dxa"/>
          </w:tcPr>
          <w:p w:rsidR="00DE7E4B" w:rsidRPr="00751291" w:rsidRDefault="00DE7E4B">
            <w:pPr>
              <w:spacing w:line="240" w:lineRule="atLeast"/>
              <w:rPr>
                <w:color w:val="0000FF"/>
                <w:lang w:val="fr-BE"/>
              </w:rPr>
            </w:pPr>
            <w:r w:rsidRPr="00751291">
              <w:rPr>
                <w:rFonts w:ascii="Arial" w:hAnsi="Arial"/>
                <w:color w:val="0000FF"/>
                <w:lang w:val="fr-BE"/>
              </w:rPr>
              <w:t>2801</w:t>
            </w:r>
          </w:p>
        </w:tc>
        <w:tc>
          <w:tcPr>
            <w:tcW w:w="864" w:type="dxa"/>
          </w:tcPr>
          <w:p w:rsidR="00DE7E4B" w:rsidRPr="00751291" w:rsidRDefault="00DE7E4B">
            <w:pPr>
              <w:spacing w:line="240" w:lineRule="atLeast"/>
              <w:rPr>
                <w:color w:val="0000FF"/>
                <w:lang w:val="fr-BE"/>
              </w:rPr>
            </w:pPr>
            <w:r w:rsidRPr="00751291">
              <w:rPr>
                <w:rFonts w:ascii="Arial" w:hAnsi="Arial"/>
                <w:color w:val="0000FF"/>
                <w:lang w:val="fr-BE"/>
              </w:rPr>
              <w:t>255312</w:t>
            </w:r>
          </w:p>
        </w:tc>
        <w:tc>
          <w:tcPr>
            <w:tcW w:w="864" w:type="dxa"/>
          </w:tcPr>
          <w:p w:rsidR="00DE7E4B" w:rsidRPr="00751291" w:rsidRDefault="00DE7E4B">
            <w:pPr>
              <w:spacing w:line="240" w:lineRule="atLeast"/>
              <w:rPr>
                <w:color w:val="0000FF"/>
                <w:lang w:val="fr-BE"/>
              </w:rPr>
            </w:pPr>
            <w:r w:rsidRPr="00751291">
              <w:rPr>
                <w:rFonts w:ascii="Arial" w:hAnsi="Arial"/>
                <w:color w:val="0000FF"/>
                <w:lang w:val="fr-BE"/>
              </w:rPr>
              <w:t>255323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fonctionnelle de la chaîne auriculaire ou intervention chirurgicale pour fenestration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6A1EC8"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12.8.1994" (en vigueur 1.1.1995)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258915</w:t>
            </w:r>
          </w:p>
        </w:tc>
        <w:tc>
          <w:tcPr>
            <w:tcW w:w="864" w:type="dxa"/>
          </w:tcPr>
          <w:p w:rsidR="00DE7E4B" w:rsidRPr="00CF6C61" w:rsidRDefault="00DE7E4B">
            <w:pPr>
              <w:spacing w:line="240" w:lineRule="atLeast"/>
              <w:rPr>
                <w:color w:val="0000FF"/>
              </w:rPr>
            </w:pPr>
            <w:r w:rsidRPr="00CF6C61">
              <w:rPr>
                <w:rFonts w:ascii="Arial" w:hAnsi="Arial"/>
                <w:color w:val="0000FF"/>
              </w:rPr>
              <w:t>258926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Electrostimulation diagnostique du promontoire de l'oreille, en vue du placement d'un implant cochléaire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6A1EC8"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2.9.1992" (en vigueur 1.11.1992)</w:t>
            </w:r>
            <w:r w:rsidR="004C32A6" w:rsidRPr="00CF6C61">
              <w:rPr>
                <w:rFonts w:ascii="Arial" w:hAnsi="Arial"/>
                <w:i/>
                <w:color w:val="0000FF"/>
                <w:sz w:val="18"/>
                <w:lang w:val="fr-FR"/>
              </w:rPr>
              <w:t xml:space="preserve"> + "A.R. 12.8.2008" (en vigueur 1.10.2008)</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258252</w:t>
            </w:r>
          </w:p>
        </w:tc>
        <w:tc>
          <w:tcPr>
            <w:tcW w:w="864" w:type="dxa"/>
          </w:tcPr>
          <w:p w:rsidR="00DE7E4B" w:rsidRPr="00CF6C61" w:rsidRDefault="00DE7E4B">
            <w:pPr>
              <w:spacing w:line="240" w:lineRule="atLeast"/>
              <w:rPr>
                <w:color w:val="0000FF"/>
              </w:rPr>
            </w:pPr>
            <w:r w:rsidRPr="00CF6C61">
              <w:rPr>
                <w:rFonts w:ascii="Arial" w:hAnsi="Arial"/>
                <w:color w:val="0000FF"/>
              </w:rPr>
              <w:t>258263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xml:space="preserve">Mise en place chirurgicale d'un implant cochléaire </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6A1EC8"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258495</w:t>
            </w:r>
          </w:p>
        </w:tc>
        <w:tc>
          <w:tcPr>
            <w:tcW w:w="864" w:type="dxa"/>
          </w:tcPr>
          <w:p w:rsidR="00DE7E4B" w:rsidRPr="00CF6C61" w:rsidRDefault="00DE7E4B">
            <w:pPr>
              <w:spacing w:line="240" w:lineRule="atLeast"/>
              <w:rPr>
                <w:color w:val="0000FF"/>
              </w:rPr>
            </w:pPr>
            <w:r w:rsidRPr="00CF6C61">
              <w:rPr>
                <w:rFonts w:ascii="Arial" w:hAnsi="Arial"/>
                <w:color w:val="0000FF"/>
              </w:rPr>
              <w:t>258506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Mise en place d'une prothèse auditive à ancrage osseux, dans l'os temporal, en 1 ou 2 temps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2817</w:t>
            </w:r>
          </w:p>
        </w:tc>
        <w:tc>
          <w:tcPr>
            <w:tcW w:w="864" w:type="dxa"/>
          </w:tcPr>
          <w:p w:rsidR="00DE7E4B" w:rsidRPr="00CF6C61" w:rsidRDefault="00DE7E4B">
            <w:pPr>
              <w:spacing w:line="240" w:lineRule="atLeast"/>
              <w:rPr>
                <w:color w:val="0000FF"/>
              </w:rPr>
            </w:pPr>
            <w:r w:rsidRPr="00CF6C61">
              <w:rPr>
                <w:rFonts w:ascii="Arial" w:hAnsi="Arial"/>
                <w:color w:val="0000FF"/>
              </w:rPr>
              <w:t>255334</w:t>
            </w:r>
          </w:p>
        </w:tc>
        <w:tc>
          <w:tcPr>
            <w:tcW w:w="864" w:type="dxa"/>
          </w:tcPr>
          <w:p w:rsidR="00DE7E4B" w:rsidRPr="00CF6C61" w:rsidRDefault="00DE7E4B">
            <w:pPr>
              <w:spacing w:line="240" w:lineRule="atLeast"/>
              <w:rPr>
                <w:color w:val="0000FF"/>
              </w:rPr>
            </w:pPr>
            <w:r w:rsidRPr="00CF6C61">
              <w:rPr>
                <w:rFonts w:ascii="Arial" w:hAnsi="Arial"/>
                <w:color w:val="0000FF"/>
              </w:rPr>
              <w:t>255345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complémentaire pour ostéite résiduelle après mastoïdectomie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2843</w:t>
            </w:r>
          </w:p>
        </w:tc>
        <w:tc>
          <w:tcPr>
            <w:tcW w:w="864" w:type="dxa"/>
          </w:tcPr>
          <w:p w:rsidR="00DE7E4B" w:rsidRPr="00CF6C61" w:rsidRDefault="00DE7E4B">
            <w:pPr>
              <w:spacing w:line="240" w:lineRule="atLeast"/>
              <w:rPr>
                <w:color w:val="0000FF"/>
              </w:rPr>
            </w:pPr>
            <w:r w:rsidRPr="00CF6C61">
              <w:rPr>
                <w:rFonts w:ascii="Arial" w:hAnsi="Arial"/>
                <w:color w:val="0000FF"/>
              </w:rPr>
              <w:t>255356</w:t>
            </w:r>
          </w:p>
        </w:tc>
        <w:tc>
          <w:tcPr>
            <w:tcW w:w="864" w:type="dxa"/>
          </w:tcPr>
          <w:p w:rsidR="00DE7E4B" w:rsidRPr="00CF6C61" w:rsidRDefault="00DE7E4B">
            <w:pPr>
              <w:spacing w:line="240" w:lineRule="atLeast"/>
              <w:rPr>
                <w:color w:val="0000FF"/>
              </w:rPr>
            </w:pPr>
            <w:r w:rsidRPr="00CF6C61">
              <w:rPr>
                <w:rFonts w:ascii="Arial" w:hAnsi="Arial"/>
                <w:color w:val="0000FF"/>
              </w:rPr>
              <w:t>255360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ostéomyélite étendue, diffuse et progressive des os du crâne, nécessitant une résection large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2805</w:t>
            </w:r>
          </w:p>
        </w:tc>
        <w:tc>
          <w:tcPr>
            <w:tcW w:w="864" w:type="dxa"/>
          </w:tcPr>
          <w:p w:rsidR="00DE7E4B" w:rsidRPr="00CF6C61" w:rsidRDefault="00DE7E4B">
            <w:pPr>
              <w:spacing w:line="240" w:lineRule="atLeast"/>
              <w:rPr>
                <w:color w:val="0000FF"/>
              </w:rPr>
            </w:pPr>
            <w:r w:rsidRPr="00CF6C61">
              <w:rPr>
                <w:rFonts w:ascii="Arial" w:hAnsi="Arial"/>
                <w:color w:val="0000FF"/>
              </w:rPr>
              <w:t>255371</w:t>
            </w:r>
          </w:p>
        </w:tc>
        <w:tc>
          <w:tcPr>
            <w:tcW w:w="864" w:type="dxa"/>
          </w:tcPr>
          <w:p w:rsidR="00DE7E4B" w:rsidRPr="00CF6C61" w:rsidRDefault="00DE7E4B">
            <w:pPr>
              <w:spacing w:line="240" w:lineRule="atLeast"/>
              <w:rPr>
                <w:color w:val="0000FF"/>
              </w:rPr>
            </w:pPr>
            <w:r w:rsidRPr="00CF6C61">
              <w:rPr>
                <w:rFonts w:ascii="Arial" w:hAnsi="Arial"/>
                <w:color w:val="0000FF"/>
              </w:rPr>
              <w:t>255382</w:t>
            </w:r>
          </w:p>
        </w:tc>
        <w:tc>
          <w:tcPr>
            <w:tcW w:w="5472" w:type="dxa"/>
          </w:tcPr>
          <w:p w:rsidR="00DE7E4B" w:rsidRPr="00CF6C61" w:rsidRDefault="00DE7E4B">
            <w:pPr>
              <w:spacing w:line="240" w:lineRule="atLeast"/>
              <w:jc w:val="both"/>
              <w:rPr>
                <w:color w:val="0000FF"/>
              </w:rPr>
            </w:pPr>
            <w:r w:rsidRPr="00CF6C61">
              <w:rPr>
                <w:rFonts w:ascii="Arial" w:hAnsi="Arial"/>
                <w:color w:val="0000FF"/>
              </w:rPr>
              <w:t>Intervention chirurgicale pour mastoïdite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2815</w:t>
            </w:r>
          </w:p>
        </w:tc>
        <w:tc>
          <w:tcPr>
            <w:tcW w:w="864" w:type="dxa"/>
          </w:tcPr>
          <w:p w:rsidR="00DE7E4B" w:rsidRPr="00CF6C61" w:rsidRDefault="00DE7E4B">
            <w:pPr>
              <w:spacing w:line="240" w:lineRule="atLeast"/>
              <w:rPr>
                <w:color w:val="0000FF"/>
              </w:rPr>
            </w:pPr>
            <w:r w:rsidRPr="00CF6C61">
              <w:rPr>
                <w:rFonts w:ascii="Arial" w:hAnsi="Arial"/>
                <w:color w:val="0000FF"/>
              </w:rPr>
              <w:t>255393</w:t>
            </w:r>
          </w:p>
        </w:tc>
        <w:tc>
          <w:tcPr>
            <w:tcW w:w="864" w:type="dxa"/>
          </w:tcPr>
          <w:p w:rsidR="00DE7E4B" w:rsidRPr="00CF6C61" w:rsidRDefault="00DE7E4B">
            <w:pPr>
              <w:spacing w:line="240" w:lineRule="atLeast"/>
              <w:rPr>
                <w:color w:val="0000FF"/>
              </w:rPr>
            </w:pPr>
            <w:r w:rsidRPr="00CF6C61">
              <w:rPr>
                <w:rFonts w:ascii="Arial" w:hAnsi="Arial"/>
                <w:color w:val="0000FF"/>
              </w:rPr>
              <w:t>255404</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Intervention complémentaire pour complication endocrânienne ou labryrinthique de mastoïdite, à l'exclusion de réintervention pour foyer d'ostéite résiduelle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2853</w:t>
            </w:r>
          </w:p>
        </w:tc>
        <w:tc>
          <w:tcPr>
            <w:tcW w:w="864" w:type="dxa"/>
          </w:tcPr>
          <w:p w:rsidR="00DE7E4B" w:rsidRPr="00CF6C61" w:rsidRDefault="00DE7E4B">
            <w:pPr>
              <w:spacing w:line="240" w:lineRule="atLeast"/>
              <w:rPr>
                <w:color w:val="0000FF"/>
              </w:rPr>
            </w:pPr>
            <w:r w:rsidRPr="00CF6C61">
              <w:rPr>
                <w:rFonts w:ascii="Arial" w:hAnsi="Arial"/>
                <w:color w:val="0000FF"/>
              </w:rPr>
              <w:t>255415</w:t>
            </w:r>
          </w:p>
        </w:tc>
        <w:tc>
          <w:tcPr>
            <w:tcW w:w="864" w:type="dxa"/>
          </w:tcPr>
          <w:p w:rsidR="00DE7E4B" w:rsidRPr="00CF6C61" w:rsidRDefault="00DE7E4B">
            <w:pPr>
              <w:spacing w:line="240" w:lineRule="atLeast"/>
              <w:rPr>
                <w:color w:val="0000FF"/>
              </w:rPr>
            </w:pPr>
            <w:r w:rsidRPr="00CF6C61">
              <w:rPr>
                <w:rFonts w:ascii="Arial" w:hAnsi="Arial"/>
                <w:color w:val="0000FF"/>
              </w:rPr>
              <w:t>255426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évidement pétromastoïdien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2863</w:t>
            </w:r>
          </w:p>
        </w:tc>
        <w:tc>
          <w:tcPr>
            <w:tcW w:w="864" w:type="dxa"/>
          </w:tcPr>
          <w:p w:rsidR="00DE7E4B" w:rsidRPr="00CF6C61" w:rsidRDefault="00DE7E4B">
            <w:pPr>
              <w:spacing w:line="240" w:lineRule="atLeast"/>
              <w:rPr>
                <w:color w:val="0000FF"/>
              </w:rPr>
            </w:pPr>
            <w:r w:rsidRPr="00CF6C61">
              <w:rPr>
                <w:rFonts w:ascii="Arial" w:hAnsi="Arial"/>
                <w:color w:val="0000FF"/>
              </w:rPr>
              <w:t>255430</w:t>
            </w:r>
          </w:p>
        </w:tc>
        <w:tc>
          <w:tcPr>
            <w:tcW w:w="864" w:type="dxa"/>
          </w:tcPr>
          <w:p w:rsidR="00DE7E4B" w:rsidRPr="00CF6C61" w:rsidRDefault="00DE7E4B">
            <w:pPr>
              <w:spacing w:line="240" w:lineRule="atLeast"/>
              <w:rPr>
                <w:color w:val="0000FF"/>
              </w:rPr>
            </w:pPr>
            <w:r w:rsidRPr="00CF6C61">
              <w:rPr>
                <w:rFonts w:ascii="Arial" w:hAnsi="Arial"/>
                <w:color w:val="0000FF"/>
              </w:rPr>
              <w:t>255441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Trépanation du labyrinthe pour pétrosite ou maladie de Ménière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6A1EC8"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9.12.2003" (en vigueur 1.2.2004)</w:t>
            </w:r>
            <w:r w:rsidR="00515F3D" w:rsidRPr="00CF6C61">
              <w:rPr>
                <w:rFonts w:ascii="Arial" w:hAnsi="Arial"/>
                <w:i/>
                <w:color w:val="0000FF"/>
                <w:sz w:val="18"/>
                <w:lang w:val="fr-FR"/>
              </w:rPr>
              <w:t xml:space="preserve"> + "A.R. 21.1.2009" (en vigueur 1.</w:t>
            </w:r>
            <w:r w:rsidR="00A96D04">
              <w:rPr>
                <w:rFonts w:ascii="Arial" w:hAnsi="Arial"/>
                <w:i/>
                <w:color w:val="0000FF"/>
                <w:sz w:val="18"/>
                <w:lang w:val="fr-FR"/>
              </w:rPr>
              <w:t>5</w:t>
            </w:r>
            <w:r w:rsidR="00515F3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2873</w:t>
            </w:r>
          </w:p>
        </w:tc>
        <w:tc>
          <w:tcPr>
            <w:tcW w:w="864" w:type="dxa"/>
          </w:tcPr>
          <w:p w:rsidR="00DE7E4B" w:rsidRPr="00CF6C61" w:rsidRDefault="00DE7E4B">
            <w:pPr>
              <w:spacing w:line="240" w:lineRule="atLeast"/>
              <w:rPr>
                <w:color w:val="0000FF"/>
              </w:rPr>
            </w:pPr>
            <w:r w:rsidRPr="00CF6C61">
              <w:rPr>
                <w:rFonts w:ascii="Arial" w:hAnsi="Arial"/>
                <w:color w:val="0000FF"/>
              </w:rPr>
              <w:t>255452</w:t>
            </w:r>
          </w:p>
        </w:tc>
        <w:tc>
          <w:tcPr>
            <w:tcW w:w="864" w:type="dxa"/>
          </w:tcPr>
          <w:p w:rsidR="00DE7E4B" w:rsidRPr="00CF6C61" w:rsidRDefault="00DE7E4B">
            <w:pPr>
              <w:spacing w:line="240" w:lineRule="atLeast"/>
              <w:rPr>
                <w:color w:val="0000FF"/>
              </w:rPr>
            </w:pPr>
            <w:r w:rsidRPr="00CF6C61">
              <w:rPr>
                <w:rFonts w:ascii="Arial" w:hAnsi="Arial"/>
                <w:color w:val="0000FF"/>
              </w:rPr>
              <w:t>255463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Ablation de la parotide, avec dissection du nerf facial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515F3D">
            <w:pPr>
              <w:spacing w:line="240" w:lineRule="atLeast"/>
              <w:jc w:val="right"/>
              <w:rPr>
                <w:color w:val="0000FF"/>
              </w:rPr>
            </w:pPr>
            <w:r w:rsidRPr="00CF6C61">
              <w:rPr>
                <w:rFonts w:ascii="Arial" w:hAnsi="Arial"/>
                <w:color w:val="0000FF"/>
              </w:rPr>
              <w:t>4</w:t>
            </w:r>
            <w:r w:rsidR="00DE7E4B" w:rsidRPr="00CF6C61">
              <w:rPr>
                <w:rFonts w:ascii="Arial" w:hAnsi="Arial"/>
                <w:color w:val="0000FF"/>
              </w:rPr>
              <w:t>00</w:t>
            </w:r>
          </w:p>
        </w:tc>
        <w:tc>
          <w:tcPr>
            <w:tcW w:w="288" w:type="dxa"/>
            <w:vAlign w:val="bottom"/>
          </w:tcPr>
          <w:p w:rsidR="00DE7E4B" w:rsidRPr="00CF6C61" w:rsidRDefault="00DE7E4B">
            <w:pPr>
              <w:spacing w:line="240" w:lineRule="atLeast"/>
              <w:jc w:val="right"/>
              <w:rPr>
                <w:color w:val="0000FF"/>
              </w:rPr>
            </w:pPr>
            <w:r w:rsidRPr="00CF6C61">
              <w:rPr>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2827</w:t>
            </w:r>
          </w:p>
        </w:tc>
        <w:tc>
          <w:tcPr>
            <w:tcW w:w="864" w:type="dxa"/>
          </w:tcPr>
          <w:p w:rsidR="00DE7E4B" w:rsidRPr="00CF6C61" w:rsidRDefault="00DE7E4B">
            <w:pPr>
              <w:spacing w:line="240" w:lineRule="atLeast"/>
              <w:rPr>
                <w:color w:val="0000FF"/>
              </w:rPr>
            </w:pPr>
            <w:r w:rsidRPr="00CF6C61">
              <w:rPr>
                <w:rFonts w:ascii="Arial" w:hAnsi="Arial"/>
                <w:color w:val="0000FF"/>
              </w:rPr>
              <w:t>255474</w:t>
            </w:r>
          </w:p>
        </w:tc>
        <w:tc>
          <w:tcPr>
            <w:tcW w:w="864" w:type="dxa"/>
          </w:tcPr>
          <w:p w:rsidR="00DE7E4B" w:rsidRPr="00CF6C61" w:rsidRDefault="00DE7E4B">
            <w:pPr>
              <w:spacing w:line="240" w:lineRule="atLeast"/>
              <w:rPr>
                <w:color w:val="0000FF"/>
              </w:rPr>
            </w:pPr>
            <w:r w:rsidRPr="00CF6C61">
              <w:rPr>
                <w:rFonts w:ascii="Arial" w:hAnsi="Arial"/>
                <w:color w:val="0000FF"/>
              </w:rPr>
              <w:t>255485</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A96D04">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CF6C61" w:rsidRDefault="00DE7E4B">
            <w:pPr>
              <w:spacing w:line="240" w:lineRule="atLeast"/>
              <w:jc w:val="right"/>
              <w:rPr>
                <w:color w:val="0000FF"/>
                <w:lang w:val="fr-FR"/>
              </w:rPr>
            </w:pPr>
          </w:p>
        </w:tc>
        <w:tc>
          <w:tcPr>
            <w:tcW w:w="672" w:type="dxa"/>
            <w:vAlign w:val="bottom"/>
          </w:tcPr>
          <w:p w:rsidR="00DE7E4B" w:rsidRPr="00CF6C61" w:rsidRDefault="00DE7E4B">
            <w:pPr>
              <w:spacing w:line="240" w:lineRule="atLeast"/>
              <w:jc w:val="right"/>
              <w:rPr>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5472" w:type="dxa"/>
          </w:tcPr>
          <w:p w:rsidR="00DE7E4B" w:rsidRPr="00CF6C61" w:rsidRDefault="00DE7E4B">
            <w:pPr>
              <w:spacing w:line="240" w:lineRule="atLeast"/>
              <w:jc w:val="both"/>
              <w:rPr>
                <w:rFonts w:ascii="Arial" w:hAnsi="Arial"/>
                <w:color w:val="0000FF"/>
                <w:lang w:val="fr-FR"/>
              </w:rPr>
            </w:pPr>
          </w:p>
        </w:tc>
        <w:tc>
          <w:tcPr>
            <w:tcW w:w="576" w:type="dxa"/>
            <w:vAlign w:val="bottom"/>
          </w:tcPr>
          <w:p w:rsidR="00DE7E4B" w:rsidRPr="00CF6C61" w:rsidRDefault="00DE7E4B">
            <w:pPr>
              <w:spacing w:line="240" w:lineRule="atLeast"/>
              <w:jc w:val="right"/>
              <w:rPr>
                <w:rFonts w:ascii="Arial" w:hAnsi="Arial"/>
                <w:color w:val="0000FF"/>
                <w:lang w:val="fr-FR"/>
              </w:rPr>
            </w:pPr>
          </w:p>
        </w:tc>
        <w:tc>
          <w:tcPr>
            <w:tcW w:w="672" w:type="dxa"/>
            <w:vAlign w:val="bottom"/>
          </w:tcPr>
          <w:p w:rsidR="00DE7E4B" w:rsidRPr="00CF6C61" w:rsidRDefault="00DE7E4B">
            <w:pPr>
              <w:spacing w:line="240" w:lineRule="atLeast"/>
              <w:jc w:val="righ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2837</w:t>
            </w:r>
          </w:p>
        </w:tc>
        <w:tc>
          <w:tcPr>
            <w:tcW w:w="864" w:type="dxa"/>
          </w:tcPr>
          <w:p w:rsidR="00DE7E4B" w:rsidRPr="00CF6C61" w:rsidRDefault="00DE7E4B">
            <w:pPr>
              <w:spacing w:line="240" w:lineRule="atLeast"/>
              <w:rPr>
                <w:color w:val="0000FF"/>
              </w:rPr>
            </w:pPr>
            <w:r w:rsidRPr="00CF6C61">
              <w:rPr>
                <w:rFonts w:ascii="Arial" w:hAnsi="Arial"/>
                <w:color w:val="0000FF"/>
              </w:rPr>
              <w:t>255511</w:t>
            </w:r>
          </w:p>
        </w:tc>
        <w:tc>
          <w:tcPr>
            <w:tcW w:w="864" w:type="dxa"/>
          </w:tcPr>
          <w:p w:rsidR="00DE7E4B" w:rsidRPr="00CF6C61" w:rsidRDefault="00DE7E4B">
            <w:pPr>
              <w:spacing w:line="240" w:lineRule="atLeast"/>
              <w:rPr>
                <w:color w:val="0000FF"/>
              </w:rPr>
            </w:pPr>
            <w:r w:rsidRPr="00CF6C61">
              <w:rPr>
                <w:rFonts w:ascii="Arial" w:hAnsi="Arial"/>
                <w:color w:val="0000FF"/>
              </w:rPr>
              <w:t>255522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sur l'articulation temporomaxillaire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15F3D" w:rsidRPr="00CF6C61">
        <w:trPr>
          <w:cantSplit/>
        </w:trPr>
        <w:tc>
          <w:tcPr>
            <w:tcW w:w="288" w:type="dxa"/>
          </w:tcPr>
          <w:p w:rsidR="00515F3D" w:rsidRPr="00CF6C61" w:rsidRDefault="00515F3D">
            <w:pPr>
              <w:spacing w:line="240" w:lineRule="atLeast"/>
              <w:rPr>
                <w:color w:val="0000FF"/>
              </w:rPr>
            </w:pPr>
          </w:p>
        </w:tc>
        <w:tc>
          <w:tcPr>
            <w:tcW w:w="576"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6720" w:type="dxa"/>
            <w:gridSpan w:val="3"/>
          </w:tcPr>
          <w:p w:rsidR="00515F3D" w:rsidRPr="00CF6C61" w:rsidRDefault="00515F3D" w:rsidP="00515F3D">
            <w:pPr>
              <w:spacing w:line="240" w:lineRule="atLeast"/>
              <w:rPr>
                <w:rFonts w:ascii="Arial" w:hAnsi="Arial"/>
                <w:color w:val="0000FF"/>
              </w:rPr>
            </w:pPr>
            <w:r w:rsidRPr="00CF6C61">
              <w:rPr>
                <w:rFonts w:ascii="Arial" w:hAnsi="Arial"/>
                <w:i/>
                <w:color w:val="0000FF"/>
                <w:sz w:val="18"/>
                <w:lang w:val="fr-FR"/>
              </w:rPr>
              <w:t>"A.R. 21.1.2009" (en vigueur 1.</w:t>
            </w:r>
            <w:r w:rsidR="00A96D04">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515F3D" w:rsidRPr="00CF6C61" w:rsidRDefault="00515F3D">
            <w:pPr>
              <w:spacing w:line="240" w:lineRule="atLeast"/>
              <w:jc w:val="right"/>
              <w:rPr>
                <w:color w:val="0000FF"/>
              </w:rPr>
            </w:pPr>
          </w:p>
        </w:tc>
      </w:tr>
      <w:tr w:rsidR="00DE7E4B" w:rsidRPr="00CF6C61">
        <w:trPr>
          <w:cantSplit/>
        </w:trPr>
        <w:tc>
          <w:tcPr>
            <w:tcW w:w="288" w:type="dxa"/>
          </w:tcPr>
          <w:p w:rsidR="00DE7E4B" w:rsidRPr="00CF6C61" w:rsidRDefault="00515F3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2847</w:t>
            </w:r>
          </w:p>
        </w:tc>
        <w:tc>
          <w:tcPr>
            <w:tcW w:w="864" w:type="dxa"/>
          </w:tcPr>
          <w:p w:rsidR="00DE7E4B" w:rsidRPr="00CF6C61" w:rsidRDefault="00DE7E4B">
            <w:pPr>
              <w:spacing w:line="240" w:lineRule="atLeast"/>
              <w:rPr>
                <w:color w:val="0000FF"/>
              </w:rPr>
            </w:pPr>
            <w:r w:rsidRPr="00CF6C61">
              <w:rPr>
                <w:rFonts w:ascii="Arial" w:hAnsi="Arial"/>
                <w:color w:val="0000FF"/>
              </w:rPr>
              <w:t>255533</w:t>
            </w:r>
          </w:p>
        </w:tc>
        <w:tc>
          <w:tcPr>
            <w:tcW w:w="864" w:type="dxa"/>
          </w:tcPr>
          <w:p w:rsidR="00DE7E4B" w:rsidRPr="00CF6C61" w:rsidRDefault="00DE7E4B">
            <w:pPr>
              <w:spacing w:line="240" w:lineRule="atLeast"/>
              <w:rPr>
                <w:color w:val="0000FF"/>
              </w:rPr>
            </w:pPr>
            <w:r w:rsidRPr="00CF6C61">
              <w:rPr>
                <w:rFonts w:ascii="Arial" w:hAnsi="Arial"/>
                <w:color w:val="0000FF"/>
              </w:rPr>
              <w:t>255544</w:t>
            </w:r>
          </w:p>
        </w:tc>
        <w:tc>
          <w:tcPr>
            <w:tcW w:w="5472" w:type="dxa"/>
          </w:tcPr>
          <w:p w:rsidR="00DE7E4B" w:rsidRPr="00CF6C61" w:rsidRDefault="00515F3D">
            <w:pPr>
              <w:spacing w:line="240" w:lineRule="atLeast"/>
              <w:jc w:val="both"/>
              <w:rPr>
                <w:color w:val="0000FF"/>
                <w:lang w:val="fr-FR"/>
              </w:rPr>
            </w:pPr>
            <w:r w:rsidRPr="00CF6C61">
              <w:rPr>
                <w:rFonts w:ascii="Arial" w:hAnsi="Arial"/>
                <w:color w:val="0000FF"/>
                <w:lang w:val="fr-FR"/>
              </w:rPr>
              <w:t>Exérèse d'une glande salivaire sous-mandibulaire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515F3D">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2857</w:t>
            </w:r>
          </w:p>
        </w:tc>
        <w:tc>
          <w:tcPr>
            <w:tcW w:w="864" w:type="dxa"/>
          </w:tcPr>
          <w:p w:rsidR="00DE7E4B" w:rsidRPr="00CF6C61" w:rsidRDefault="00DE7E4B">
            <w:pPr>
              <w:spacing w:line="240" w:lineRule="atLeast"/>
              <w:rPr>
                <w:color w:val="0000FF"/>
              </w:rPr>
            </w:pPr>
            <w:r w:rsidRPr="00CF6C61">
              <w:rPr>
                <w:rFonts w:ascii="Arial" w:hAnsi="Arial"/>
                <w:color w:val="0000FF"/>
              </w:rPr>
              <w:t>255555</w:t>
            </w:r>
          </w:p>
        </w:tc>
        <w:tc>
          <w:tcPr>
            <w:tcW w:w="864" w:type="dxa"/>
          </w:tcPr>
          <w:p w:rsidR="00DE7E4B" w:rsidRPr="00CF6C61" w:rsidRDefault="00DE7E4B">
            <w:pPr>
              <w:spacing w:line="240" w:lineRule="atLeast"/>
              <w:rPr>
                <w:color w:val="0000FF"/>
              </w:rPr>
            </w:pPr>
            <w:r w:rsidRPr="00CF6C61">
              <w:rPr>
                <w:rFonts w:ascii="Arial" w:hAnsi="Arial"/>
                <w:color w:val="0000FF"/>
              </w:rPr>
              <w:t>255566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de la paralysie faciale par transposition musculaire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4C32A6" w:rsidRPr="00CF6C61">
        <w:trPr>
          <w:cantSplit/>
        </w:trPr>
        <w:tc>
          <w:tcPr>
            <w:tcW w:w="288" w:type="dxa"/>
          </w:tcPr>
          <w:p w:rsidR="004C32A6" w:rsidRPr="00CF6C61" w:rsidRDefault="004C32A6">
            <w:pPr>
              <w:spacing w:line="240" w:lineRule="atLeast"/>
              <w:rPr>
                <w:color w:val="0000FF"/>
              </w:rPr>
            </w:pPr>
          </w:p>
        </w:tc>
        <w:tc>
          <w:tcPr>
            <w:tcW w:w="576" w:type="dxa"/>
          </w:tcPr>
          <w:p w:rsidR="004C32A6" w:rsidRPr="00CF6C61" w:rsidRDefault="004C32A6">
            <w:pPr>
              <w:spacing w:line="240" w:lineRule="atLeast"/>
              <w:rPr>
                <w:rFonts w:ascii="Arial" w:hAnsi="Arial"/>
                <w:color w:val="0000FF"/>
              </w:rPr>
            </w:pPr>
          </w:p>
        </w:tc>
        <w:tc>
          <w:tcPr>
            <w:tcW w:w="864" w:type="dxa"/>
          </w:tcPr>
          <w:p w:rsidR="004C32A6" w:rsidRPr="00CF6C61" w:rsidRDefault="004C32A6">
            <w:pPr>
              <w:spacing w:line="240" w:lineRule="atLeast"/>
              <w:rPr>
                <w:rFonts w:ascii="Arial" w:hAnsi="Arial"/>
                <w:color w:val="0000FF"/>
              </w:rPr>
            </w:pPr>
          </w:p>
        </w:tc>
        <w:tc>
          <w:tcPr>
            <w:tcW w:w="864" w:type="dxa"/>
          </w:tcPr>
          <w:p w:rsidR="004C32A6" w:rsidRPr="00CF6C61" w:rsidRDefault="004C32A6">
            <w:pPr>
              <w:spacing w:line="240" w:lineRule="atLeast"/>
              <w:rPr>
                <w:rFonts w:ascii="Arial" w:hAnsi="Arial"/>
                <w:color w:val="0000FF"/>
              </w:rPr>
            </w:pPr>
          </w:p>
        </w:tc>
        <w:tc>
          <w:tcPr>
            <w:tcW w:w="5472" w:type="dxa"/>
          </w:tcPr>
          <w:p w:rsidR="004C32A6" w:rsidRPr="00CF6C61" w:rsidRDefault="004C32A6">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4C32A6" w:rsidRPr="00CF6C61" w:rsidRDefault="004C32A6">
            <w:pPr>
              <w:spacing w:line="240" w:lineRule="atLeast"/>
              <w:jc w:val="right"/>
              <w:rPr>
                <w:rFonts w:ascii="Arial" w:hAnsi="Arial"/>
                <w:color w:val="0000FF"/>
              </w:rPr>
            </w:pPr>
          </w:p>
        </w:tc>
        <w:tc>
          <w:tcPr>
            <w:tcW w:w="672" w:type="dxa"/>
            <w:vAlign w:val="bottom"/>
          </w:tcPr>
          <w:p w:rsidR="004C32A6" w:rsidRPr="00CF6C61" w:rsidRDefault="004C32A6">
            <w:pPr>
              <w:spacing w:line="240" w:lineRule="atLeast"/>
              <w:jc w:val="right"/>
              <w:rPr>
                <w:rFonts w:ascii="Arial" w:hAnsi="Arial"/>
                <w:color w:val="0000FF"/>
              </w:rPr>
            </w:pPr>
          </w:p>
        </w:tc>
        <w:tc>
          <w:tcPr>
            <w:tcW w:w="288" w:type="dxa"/>
            <w:vAlign w:val="bottom"/>
          </w:tcPr>
          <w:p w:rsidR="004C32A6" w:rsidRPr="00CF6C61" w:rsidRDefault="004C32A6">
            <w:pPr>
              <w:spacing w:line="240" w:lineRule="atLeast"/>
              <w:jc w:val="right"/>
              <w:rPr>
                <w:color w:val="0000FF"/>
              </w:rPr>
            </w:pPr>
          </w:p>
        </w:tc>
      </w:tr>
      <w:tr w:rsidR="004C32A6" w:rsidRPr="00CF6C61">
        <w:trPr>
          <w:cantSplit/>
        </w:trPr>
        <w:tc>
          <w:tcPr>
            <w:tcW w:w="288" w:type="dxa"/>
          </w:tcPr>
          <w:p w:rsidR="004C32A6" w:rsidRPr="00CF6C61" w:rsidRDefault="002B366A">
            <w:pPr>
              <w:spacing w:line="240" w:lineRule="atLeast"/>
              <w:rPr>
                <w:rFonts w:ascii="Arial" w:hAnsi="Arial" w:cs="Arial"/>
                <w:color w:val="0000FF"/>
              </w:rPr>
            </w:pPr>
            <w:r w:rsidRPr="00CF6C61">
              <w:rPr>
                <w:rFonts w:ascii="Arial" w:hAnsi="Arial" w:cs="Arial"/>
                <w:color w:val="0000FF"/>
              </w:rPr>
              <w:t>"</w:t>
            </w:r>
          </w:p>
        </w:tc>
        <w:tc>
          <w:tcPr>
            <w:tcW w:w="576" w:type="dxa"/>
          </w:tcPr>
          <w:p w:rsidR="004C32A6" w:rsidRPr="00CF6C61" w:rsidRDefault="004C32A6">
            <w:pPr>
              <w:spacing w:line="240" w:lineRule="atLeast"/>
              <w:rPr>
                <w:rFonts w:ascii="Arial" w:hAnsi="Arial" w:cs="Arial"/>
                <w:color w:val="0000FF"/>
              </w:rPr>
            </w:pPr>
          </w:p>
        </w:tc>
        <w:tc>
          <w:tcPr>
            <w:tcW w:w="864" w:type="dxa"/>
          </w:tcPr>
          <w:p w:rsidR="004C32A6" w:rsidRPr="00CF6C61" w:rsidRDefault="004C32A6">
            <w:pPr>
              <w:spacing w:line="240" w:lineRule="atLeast"/>
              <w:rPr>
                <w:rFonts w:ascii="Arial" w:hAnsi="Arial" w:cs="Arial"/>
                <w:color w:val="0000FF"/>
              </w:rPr>
            </w:pPr>
            <w:r w:rsidRPr="00CF6C61">
              <w:rPr>
                <w:rFonts w:ascii="Arial" w:hAnsi="Arial" w:cs="Arial"/>
                <w:color w:val="0000FF"/>
                <w:lang w:val="fr-FR"/>
              </w:rPr>
              <w:t>254752</w:t>
            </w:r>
          </w:p>
        </w:tc>
        <w:tc>
          <w:tcPr>
            <w:tcW w:w="864" w:type="dxa"/>
          </w:tcPr>
          <w:p w:rsidR="004C32A6" w:rsidRPr="00CF6C61" w:rsidRDefault="004C32A6">
            <w:pPr>
              <w:spacing w:line="240" w:lineRule="atLeast"/>
              <w:rPr>
                <w:rFonts w:ascii="Arial" w:hAnsi="Arial" w:cs="Arial"/>
                <w:color w:val="0000FF"/>
              </w:rPr>
            </w:pPr>
            <w:r w:rsidRPr="00CF6C61">
              <w:rPr>
                <w:rFonts w:ascii="Arial" w:hAnsi="Arial" w:cs="Arial"/>
                <w:color w:val="0000FF"/>
                <w:lang w:val="fr-FR"/>
              </w:rPr>
              <w:t>254763</w:t>
            </w:r>
          </w:p>
        </w:tc>
        <w:tc>
          <w:tcPr>
            <w:tcW w:w="5472" w:type="dxa"/>
          </w:tcPr>
          <w:p w:rsidR="004C32A6" w:rsidRPr="00CF6C61" w:rsidRDefault="004C32A6">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maxillaire</w:t>
            </w:r>
          </w:p>
        </w:tc>
        <w:tc>
          <w:tcPr>
            <w:tcW w:w="576" w:type="dxa"/>
            <w:vAlign w:val="bottom"/>
          </w:tcPr>
          <w:p w:rsidR="004C32A6" w:rsidRPr="00CF6C61" w:rsidRDefault="004C32A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4C32A6">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4C32A6">
            <w:pPr>
              <w:spacing w:line="240" w:lineRule="atLeast"/>
              <w:rPr>
                <w:rFonts w:ascii="Arial" w:hAnsi="Arial" w:cs="Arial"/>
                <w:color w:val="0000FF"/>
                <w:lang w:val="fr-FR"/>
              </w:rPr>
            </w:pPr>
            <w:r w:rsidRPr="00CF6C61">
              <w:rPr>
                <w:rFonts w:ascii="Arial" w:hAnsi="Arial" w:cs="Arial"/>
                <w:color w:val="0000FF"/>
                <w:lang w:val="fr-FR"/>
              </w:rPr>
              <w:t>254774</w:t>
            </w:r>
          </w:p>
        </w:tc>
        <w:tc>
          <w:tcPr>
            <w:tcW w:w="864" w:type="dxa"/>
          </w:tcPr>
          <w:p w:rsidR="004C32A6" w:rsidRPr="00CF6C61" w:rsidRDefault="004C32A6">
            <w:pPr>
              <w:spacing w:line="240" w:lineRule="atLeast"/>
              <w:rPr>
                <w:rFonts w:ascii="Arial" w:hAnsi="Arial" w:cs="Arial"/>
                <w:color w:val="0000FF"/>
                <w:lang w:val="fr-FR"/>
              </w:rPr>
            </w:pPr>
            <w:r w:rsidRPr="00CF6C61">
              <w:rPr>
                <w:rFonts w:ascii="Arial" w:hAnsi="Arial" w:cs="Arial"/>
                <w:color w:val="0000FF"/>
                <w:lang w:val="fr-FR"/>
              </w:rPr>
              <w:t>254785</w:t>
            </w:r>
          </w:p>
        </w:tc>
        <w:tc>
          <w:tcPr>
            <w:tcW w:w="5472" w:type="dxa"/>
          </w:tcPr>
          <w:p w:rsidR="004C32A6" w:rsidRPr="00CF6C61" w:rsidRDefault="004C32A6">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ethmoïdal</w:t>
            </w:r>
          </w:p>
        </w:tc>
        <w:tc>
          <w:tcPr>
            <w:tcW w:w="576" w:type="dxa"/>
            <w:vAlign w:val="bottom"/>
          </w:tcPr>
          <w:p w:rsidR="004C32A6" w:rsidRPr="00CF6C61" w:rsidRDefault="004C32A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254796</w:t>
            </w: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254800</w:t>
            </w:r>
          </w:p>
        </w:tc>
        <w:tc>
          <w:tcPr>
            <w:tcW w:w="5472" w:type="dxa"/>
          </w:tcPr>
          <w:p w:rsidR="004C32A6"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sphénoïdal</w:t>
            </w:r>
          </w:p>
        </w:tc>
        <w:tc>
          <w:tcPr>
            <w:tcW w:w="576"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254811</w:t>
            </w: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254822</w:t>
            </w:r>
          </w:p>
        </w:tc>
        <w:tc>
          <w:tcPr>
            <w:tcW w:w="5472" w:type="dxa"/>
          </w:tcPr>
          <w:p w:rsidR="004C32A6"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frontal</w:t>
            </w:r>
          </w:p>
        </w:tc>
        <w:tc>
          <w:tcPr>
            <w:tcW w:w="576"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254833</w:t>
            </w: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254844</w:t>
            </w:r>
          </w:p>
        </w:tc>
        <w:tc>
          <w:tcPr>
            <w:tcW w:w="5472" w:type="dxa"/>
          </w:tcPr>
          <w:p w:rsidR="004C32A6"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de deux sinus</w:t>
            </w:r>
          </w:p>
        </w:tc>
        <w:tc>
          <w:tcPr>
            <w:tcW w:w="576"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250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75770E" w:rsidRPr="00CF6C6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254855</w:t>
            </w: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254866</w:t>
            </w:r>
          </w:p>
        </w:tc>
        <w:tc>
          <w:tcPr>
            <w:tcW w:w="5472" w:type="dxa"/>
          </w:tcPr>
          <w:p w:rsidR="0075770E"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de trois ou quatre sinus</w:t>
            </w:r>
          </w:p>
        </w:tc>
        <w:tc>
          <w:tcPr>
            <w:tcW w:w="576"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300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75129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Le traitement chirurgical complet requiert simultanément les trois éléments suivants :</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75129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 l'ouverture du champ opératoire par une incision particulière, par voie externe ou endoscopique;</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75129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5472" w:type="dxa"/>
          </w:tcPr>
          <w:p w:rsidR="0075770E"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 l'exploration complète du champ opératoire;</w:t>
            </w:r>
          </w:p>
        </w:tc>
        <w:tc>
          <w:tcPr>
            <w:tcW w:w="576" w:type="dxa"/>
            <w:vAlign w:val="bottom"/>
          </w:tcPr>
          <w:p w:rsidR="0075770E" w:rsidRPr="00CF6C61" w:rsidRDefault="0075770E">
            <w:pPr>
              <w:spacing w:line="240" w:lineRule="atLeast"/>
              <w:jc w:val="right"/>
              <w:rPr>
                <w:rFonts w:ascii="Arial" w:hAnsi="Arial" w:cs="Arial"/>
                <w:color w:val="0000FF"/>
                <w:lang w:val="fr-FR"/>
              </w:rPr>
            </w:pPr>
          </w:p>
        </w:tc>
        <w:tc>
          <w:tcPr>
            <w:tcW w:w="672" w:type="dxa"/>
            <w:vAlign w:val="bottom"/>
          </w:tcPr>
          <w:p w:rsidR="0075770E" w:rsidRPr="00CF6C61" w:rsidRDefault="0075770E">
            <w:pPr>
              <w:spacing w:line="240" w:lineRule="atLeast"/>
              <w:jc w:val="right"/>
              <w:rPr>
                <w:rFonts w:ascii="Arial" w:hAnsi="Arial" w:cs="Arial"/>
                <w:color w:val="0000FF"/>
                <w:lang w:val="fr-FR"/>
              </w:rPr>
            </w:pP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75129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 l'exécution de toutes les manoeuvres pour atteindre un résultat anatomique et fonctionnel optimal.</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751291">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75129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Les prestations 254752-254763, 254774-254785, 254796-254800, 254811-254822, 254833-254844 et 254855-254866 ne peuvent pas être cumulées avec la prestation 258510-258521.</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751291">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CF6C6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254870</w:t>
            </w: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254881</w:t>
            </w:r>
          </w:p>
        </w:tc>
        <w:tc>
          <w:tcPr>
            <w:tcW w:w="5472" w:type="dxa"/>
          </w:tcPr>
          <w:p w:rsidR="0075770E"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Evidement endonasal des sinus frontaux, comprenant une ouverture maximale des sinus frontaux vers les fosses nasales, une résection de la partie antérosupérieure de la cloison, une résection complète du plancher des cavités frontales d'une lame papyracée à l'autre, et la résection de la cloison interfrontale (Procédure Draf III)</w:t>
            </w:r>
          </w:p>
        </w:tc>
        <w:tc>
          <w:tcPr>
            <w:tcW w:w="576"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400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CF6C6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254892</w:t>
            </w: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254903</w:t>
            </w:r>
          </w:p>
        </w:tc>
        <w:tc>
          <w:tcPr>
            <w:tcW w:w="5472" w:type="dxa"/>
          </w:tcPr>
          <w:p w:rsidR="0075770E" w:rsidRPr="00CF6C61" w:rsidRDefault="002B366A">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de la pathologie tumorale des sinus</w:t>
            </w:r>
          </w:p>
        </w:tc>
        <w:tc>
          <w:tcPr>
            <w:tcW w:w="576"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400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2B366A" w:rsidRPr="00CF6C61">
        <w:trPr>
          <w:cantSplit/>
        </w:trPr>
        <w:tc>
          <w:tcPr>
            <w:tcW w:w="288" w:type="dxa"/>
          </w:tcPr>
          <w:p w:rsidR="002B366A" w:rsidRPr="00CF6C61" w:rsidRDefault="002B366A">
            <w:pPr>
              <w:spacing w:line="240" w:lineRule="atLeast"/>
              <w:rPr>
                <w:rFonts w:ascii="Arial" w:hAnsi="Arial" w:cs="Arial"/>
                <w:color w:val="0000FF"/>
                <w:lang w:val="fr-FR"/>
              </w:rPr>
            </w:pPr>
          </w:p>
        </w:tc>
        <w:tc>
          <w:tcPr>
            <w:tcW w:w="576"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r w:rsidRPr="00CF6C61">
              <w:rPr>
                <w:rFonts w:ascii="Arial" w:hAnsi="Arial" w:cs="Arial"/>
                <w:color w:val="0000FF"/>
                <w:lang w:val="fr-FR"/>
              </w:rPr>
              <w:t>254914</w:t>
            </w:r>
          </w:p>
        </w:tc>
        <w:tc>
          <w:tcPr>
            <w:tcW w:w="864" w:type="dxa"/>
          </w:tcPr>
          <w:p w:rsidR="002B366A" w:rsidRPr="00CF6C61" w:rsidRDefault="002B366A">
            <w:pPr>
              <w:spacing w:line="240" w:lineRule="atLeast"/>
              <w:rPr>
                <w:rFonts w:ascii="Arial" w:hAnsi="Arial" w:cs="Arial"/>
                <w:color w:val="0000FF"/>
                <w:lang w:val="fr-FR"/>
              </w:rPr>
            </w:pPr>
            <w:r w:rsidRPr="00CF6C61">
              <w:rPr>
                <w:rFonts w:ascii="Arial" w:hAnsi="Arial" w:cs="Arial"/>
                <w:color w:val="0000FF"/>
                <w:lang w:val="fr-FR"/>
              </w:rPr>
              <w:t>254925</w:t>
            </w:r>
          </w:p>
        </w:tc>
        <w:tc>
          <w:tcPr>
            <w:tcW w:w="5472" w:type="dxa"/>
          </w:tcPr>
          <w:p w:rsidR="002B366A" w:rsidRPr="00CF6C61" w:rsidRDefault="002B366A">
            <w:pPr>
              <w:spacing w:line="240" w:lineRule="atLeast"/>
              <w:jc w:val="both"/>
              <w:rPr>
                <w:rFonts w:ascii="Arial" w:hAnsi="Arial" w:cs="Arial"/>
                <w:color w:val="0000FF"/>
                <w:lang w:val="fr-FR"/>
              </w:rPr>
            </w:pPr>
            <w:r w:rsidRPr="00CF6C61">
              <w:rPr>
                <w:rFonts w:ascii="Arial" w:hAnsi="Arial" w:cs="Arial"/>
                <w:color w:val="0000FF"/>
                <w:lang w:val="fr-FR"/>
              </w:rPr>
              <w:t>Décompression endoscopique de l'orbite ou du nerf optique</w:t>
            </w:r>
          </w:p>
        </w:tc>
        <w:tc>
          <w:tcPr>
            <w:tcW w:w="576" w:type="dxa"/>
            <w:vAlign w:val="bottom"/>
          </w:tcPr>
          <w:p w:rsidR="002B366A"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2B366A"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400</w:t>
            </w:r>
          </w:p>
        </w:tc>
        <w:tc>
          <w:tcPr>
            <w:tcW w:w="288" w:type="dxa"/>
            <w:vAlign w:val="bottom"/>
          </w:tcPr>
          <w:p w:rsidR="002B366A" w:rsidRPr="00CF6C61" w:rsidRDefault="002B366A">
            <w:pPr>
              <w:spacing w:line="240" w:lineRule="atLeast"/>
              <w:jc w:val="right"/>
              <w:rPr>
                <w:rFonts w:ascii="Arial" w:hAnsi="Arial" w:cs="Arial"/>
                <w:color w:val="0000FF"/>
                <w:lang w:val="fr-FR"/>
              </w:rPr>
            </w:pPr>
          </w:p>
        </w:tc>
      </w:tr>
      <w:tr w:rsidR="002B366A" w:rsidRPr="00CF6C61">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75770E" w:rsidRPr="00CF6C61">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254936</w:t>
            </w: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254940</w:t>
            </w:r>
          </w:p>
        </w:tc>
        <w:tc>
          <w:tcPr>
            <w:tcW w:w="5472" w:type="dxa"/>
          </w:tcPr>
          <w:p w:rsidR="0075770E" w:rsidRPr="00CF6C61" w:rsidRDefault="002B366A">
            <w:pPr>
              <w:spacing w:line="240" w:lineRule="atLeast"/>
              <w:jc w:val="both"/>
              <w:rPr>
                <w:rFonts w:ascii="Arial" w:hAnsi="Arial" w:cs="Arial"/>
                <w:color w:val="0000FF"/>
                <w:lang w:val="fr-FR"/>
              </w:rPr>
            </w:pPr>
            <w:r w:rsidRPr="00CF6C61">
              <w:rPr>
                <w:rFonts w:ascii="Arial" w:hAnsi="Arial" w:cs="Arial"/>
                <w:color w:val="0000FF"/>
                <w:lang w:val="fr-FR"/>
              </w:rPr>
              <w:t>Clipping endoscopique unilatéral de l'artère sphénopalatin</w:t>
            </w:r>
            <w:r w:rsidR="006065E2" w:rsidRPr="00CF6C61">
              <w:rPr>
                <w:rFonts w:ascii="Arial" w:hAnsi="Arial" w:cs="Arial"/>
                <w:color w:val="0000FF"/>
                <w:lang w:val="fr-FR"/>
              </w:rPr>
              <w:t>e et/ou de l'artère ethmoïdale</w:t>
            </w:r>
          </w:p>
        </w:tc>
        <w:tc>
          <w:tcPr>
            <w:tcW w:w="576"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2B366A" w:rsidRPr="00CF6C61">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2B366A" w:rsidRPr="00751291">
        <w:trPr>
          <w:cantSplit/>
        </w:trPr>
        <w:tc>
          <w:tcPr>
            <w:tcW w:w="288" w:type="dxa"/>
          </w:tcPr>
          <w:p w:rsidR="002B366A" w:rsidRPr="00CF6C61" w:rsidRDefault="002B366A">
            <w:pPr>
              <w:spacing w:line="240" w:lineRule="atLeast"/>
              <w:rPr>
                <w:rFonts w:ascii="Arial" w:hAnsi="Arial" w:cs="Arial"/>
                <w:color w:val="0000FF"/>
                <w:lang w:val="fr-FR"/>
              </w:rPr>
            </w:pPr>
          </w:p>
        </w:tc>
        <w:tc>
          <w:tcPr>
            <w:tcW w:w="576"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6720" w:type="dxa"/>
            <w:gridSpan w:val="3"/>
          </w:tcPr>
          <w:p w:rsidR="002B366A" w:rsidRPr="00CF6C61" w:rsidRDefault="002B366A" w:rsidP="002B366A">
            <w:pPr>
              <w:spacing w:line="240" w:lineRule="atLeast"/>
              <w:jc w:val="both"/>
              <w:rPr>
                <w:rFonts w:ascii="Arial" w:hAnsi="Arial" w:cs="Arial"/>
                <w:color w:val="0000FF"/>
                <w:lang w:val="fr-FR"/>
              </w:rPr>
            </w:pPr>
            <w:r w:rsidRPr="00CF6C61">
              <w:rPr>
                <w:rFonts w:ascii="Arial" w:hAnsi="Arial" w:cs="Arial"/>
                <w:color w:val="0000FF"/>
                <w:lang w:val="fr-FR"/>
              </w:rPr>
              <w:t>Les prestations 254870-254881, 254892-254903, 254914-254925 et 254936-254940 ne peuvent être cumulées avec d'autres interventions sinusales.</w:t>
            </w:r>
          </w:p>
        </w:tc>
        <w:tc>
          <w:tcPr>
            <w:tcW w:w="288" w:type="dxa"/>
            <w:vAlign w:val="bottom"/>
          </w:tcPr>
          <w:p w:rsidR="002B366A" w:rsidRPr="00CF6C61" w:rsidRDefault="002B366A">
            <w:pPr>
              <w:spacing w:line="240" w:lineRule="atLeast"/>
              <w:jc w:val="right"/>
              <w:rPr>
                <w:rFonts w:ascii="Arial" w:hAnsi="Arial" w:cs="Arial"/>
                <w:color w:val="0000FF"/>
                <w:lang w:val="fr-FR"/>
              </w:rPr>
            </w:pPr>
          </w:p>
        </w:tc>
      </w:tr>
      <w:tr w:rsidR="002B366A" w:rsidRPr="00751291">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2B366A" w:rsidRPr="00751291">
        <w:trPr>
          <w:cantSplit/>
        </w:trPr>
        <w:tc>
          <w:tcPr>
            <w:tcW w:w="288" w:type="dxa"/>
          </w:tcPr>
          <w:p w:rsidR="002B366A" w:rsidRPr="00CF6C61" w:rsidRDefault="002B366A">
            <w:pPr>
              <w:spacing w:line="240" w:lineRule="atLeast"/>
              <w:rPr>
                <w:rFonts w:ascii="Arial" w:hAnsi="Arial" w:cs="Arial"/>
                <w:color w:val="0000FF"/>
                <w:lang w:val="fr-FR"/>
              </w:rPr>
            </w:pPr>
          </w:p>
        </w:tc>
        <w:tc>
          <w:tcPr>
            <w:tcW w:w="576"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6720" w:type="dxa"/>
            <w:gridSpan w:val="3"/>
          </w:tcPr>
          <w:p w:rsidR="002B366A" w:rsidRPr="00CF6C61" w:rsidRDefault="002B366A" w:rsidP="002B366A">
            <w:pPr>
              <w:spacing w:line="240" w:lineRule="atLeast"/>
              <w:jc w:val="both"/>
              <w:rPr>
                <w:rFonts w:ascii="Arial" w:hAnsi="Arial" w:cs="Arial"/>
                <w:color w:val="0000FF"/>
                <w:lang w:val="fr-FR"/>
              </w:rPr>
            </w:pPr>
            <w:r w:rsidRPr="00CF6C61">
              <w:rPr>
                <w:rFonts w:ascii="Arial" w:hAnsi="Arial" w:cs="Arial"/>
                <w:color w:val="0000FF"/>
                <w:lang w:val="fr-FR"/>
              </w:rPr>
              <w:t>Pour la prestation 254892-254903, une preuve anatomopathologique doit être disponible dans le dossier médical."</w:t>
            </w:r>
          </w:p>
        </w:tc>
        <w:tc>
          <w:tcPr>
            <w:tcW w:w="288" w:type="dxa"/>
            <w:vAlign w:val="bottom"/>
          </w:tcPr>
          <w:p w:rsidR="002B366A" w:rsidRPr="00CF6C61" w:rsidRDefault="002B366A">
            <w:pPr>
              <w:spacing w:line="240" w:lineRule="atLeast"/>
              <w:jc w:val="right"/>
              <w:rPr>
                <w:rFonts w:ascii="Arial" w:hAnsi="Arial" w:cs="Arial"/>
                <w:color w:val="0000FF"/>
                <w:lang w:val="fr-FR"/>
              </w:rPr>
            </w:pPr>
          </w:p>
        </w:tc>
      </w:tr>
      <w:tr w:rsidR="002B366A" w:rsidRPr="00751291">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2887</w:t>
            </w:r>
          </w:p>
        </w:tc>
        <w:tc>
          <w:tcPr>
            <w:tcW w:w="864" w:type="dxa"/>
          </w:tcPr>
          <w:p w:rsidR="00DE7E4B" w:rsidRPr="00CF6C61" w:rsidRDefault="00DE7E4B">
            <w:pPr>
              <w:spacing w:line="240" w:lineRule="atLeast"/>
              <w:rPr>
                <w:color w:val="0000FF"/>
              </w:rPr>
            </w:pPr>
            <w:r w:rsidRPr="00CF6C61">
              <w:rPr>
                <w:rFonts w:ascii="Arial" w:hAnsi="Arial"/>
                <w:color w:val="0000FF"/>
              </w:rPr>
              <w:t>255695</w:t>
            </w:r>
          </w:p>
        </w:tc>
        <w:tc>
          <w:tcPr>
            <w:tcW w:w="864" w:type="dxa"/>
          </w:tcPr>
          <w:p w:rsidR="00DE7E4B" w:rsidRPr="00CF6C61" w:rsidRDefault="00DE7E4B">
            <w:pPr>
              <w:spacing w:line="240" w:lineRule="atLeast"/>
              <w:rPr>
                <w:color w:val="0000FF"/>
              </w:rPr>
            </w:pPr>
            <w:r w:rsidRPr="00CF6C61">
              <w:rPr>
                <w:rFonts w:ascii="Arial" w:hAnsi="Arial"/>
                <w:color w:val="0000FF"/>
              </w:rPr>
              <w:t>255706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Fermeture autoplastique d'une communication bucco-nasale ou bucco-sinusale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2800</w:t>
            </w:r>
          </w:p>
        </w:tc>
        <w:tc>
          <w:tcPr>
            <w:tcW w:w="864" w:type="dxa"/>
          </w:tcPr>
          <w:p w:rsidR="00DE7E4B" w:rsidRPr="00CF6C61" w:rsidRDefault="00DE7E4B">
            <w:pPr>
              <w:spacing w:line="240" w:lineRule="atLeast"/>
              <w:rPr>
                <w:color w:val="0000FF"/>
              </w:rPr>
            </w:pPr>
            <w:r w:rsidRPr="00CF6C61">
              <w:rPr>
                <w:rFonts w:ascii="Arial" w:hAnsi="Arial"/>
                <w:color w:val="0000FF"/>
              </w:rPr>
              <w:t>255791</w:t>
            </w:r>
          </w:p>
        </w:tc>
        <w:tc>
          <w:tcPr>
            <w:tcW w:w="864" w:type="dxa"/>
          </w:tcPr>
          <w:p w:rsidR="00DE7E4B" w:rsidRPr="00CF6C61" w:rsidRDefault="00DE7E4B">
            <w:pPr>
              <w:spacing w:line="240" w:lineRule="atLeast"/>
              <w:rPr>
                <w:color w:val="0000FF"/>
              </w:rPr>
            </w:pPr>
            <w:r w:rsidRPr="00CF6C61">
              <w:rPr>
                <w:rFonts w:ascii="Arial" w:hAnsi="Arial"/>
                <w:color w:val="0000FF"/>
              </w:rPr>
              <w:t>255802</w:t>
            </w:r>
          </w:p>
        </w:tc>
        <w:tc>
          <w:tcPr>
            <w:tcW w:w="5472" w:type="dxa"/>
          </w:tcPr>
          <w:p w:rsidR="00DE7E4B" w:rsidRPr="00CF6C61" w:rsidRDefault="00DE7E4B">
            <w:pPr>
              <w:spacing w:line="240" w:lineRule="atLeast"/>
              <w:jc w:val="both"/>
              <w:rPr>
                <w:color w:val="0000FF"/>
              </w:rPr>
            </w:pPr>
            <w:r w:rsidRPr="00CF6C61">
              <w:rPr>
                <w:rFonts w:ascii="Arial" w:hAnsi="Arial"/>
                <w:color w:val="0000FF"/>
              </w:rPr>
              <w:t>** Prélèvement biopsique endonasal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F69AB" w:rsidRPr="00CF6C61">
        <w:trPr>
          <w:cantSplit/>
        </w:trPr>
        <w:tc>
          <w:tcPr>
            <w:tcW w:w="288" w:type="dxa"/>
          </w:tcPr>
          <w:p w:rsidR="00DF69AB" w:rsidRDefault="00DF69AB">
            <w:pPr>
              <w:spacing w:line="240" w:lineRule="atLeast"/>
              <w:rPr>
                <w:color w:val="0000FF"/>
              </w:rPr>
            </w:pPr>
          </w:p>
          <w:p w:rsidR="00DF69AB" w:rsidRDefault="00DF69AB">
            <w:pPr>
              <w:spacing w:line="240" w:lineRule="atLeast"/>
              <w:rPr>
                <w:color w:val="0000FF"/>
              </w:rPr>
            </w:pPr>
          </w:p>
          <w:p w:rsidR="00DF69AB" w:rsidRPr="00CF6C61" w:rsidRDefault="00DF69AB">
            <w:pPr>
              <w:spacing w:line="240" w:lineRule="atLeast"/>
              <w:rPr>
                <w:color w:val="0000FF"/>
              </w:rPr>
            </w:pPr>
          </w:p>
        </w:tc>
        <w:tc>
          <w:tcPr>
            <w:tcW w:w="576" w:type="dxa"/>
          </w:tcPr>
          <w:p w:rsidR="00DF69AB" w:rsidRPr="00CF6C61" w:rsidRDefault="00DF69AB">
            <w:pPr>
              <w:spacing w:line="240" w:lineRule="atLeast"/>
              <w:rPr>
                <w:rFonts w:ascii="Arial" w:hAnsi="Arial"/>
                <w:color w:val="0000FF"/>
              </w:rPr>
            </w:pPr>
          </w:p>
        </w:tc>
        <w:tc>
          <w:tcPr>
            <w:tcW w:w="864" w:type="dxa"/>
          </w:tcPr>
          <w:p w:rsidR="00DF69AB" w:rsidRPr="00CF6C61" w:rsidRDefault="00DF69AB">
            <w:pPr>
              <w:spacing w:line="240" w:lineRule="atLeast"/>
              <w:rPr>
                <w:rFonts w:ascii="Arial" w:hAnsi="Arial"/>
                <w:color w:val="0000FF"/>
              </w:rPr>
            </w:pPr>
          </w:p>
        </w:tc>
        <w:tc>
          <w:tcPr>
            <w:tcW w:w="864" w:type="dxa"/>
          </w:tcPr>
          <w:p w:rsidR="00DF69AB" w:rsidRPr="00CF6C61" w:rsidRDefault="00DF69AB">
            <w:pPr>
              <w:spacing w:line="240" w:lineRule="atLeast"/>
              <w:rPr>
                <w:rFonts w:ascii="Arial" w:hAnsi="Arial"/>
                <w:color w:val="0000FF"/>
              </w:rPr>
            </w:pPr>
          </w:p>
        </w:tc>
        <w:tc>
          <w:tcPr>
            <w:tcW w:w="5472" w:type="dxa"/>
          </w:tcPr>
          <w:p w:rsidR="00DF69AB" w:rsidRPr="00CF6C61" w:rsidRDefault="00DF69AB">
            <w:pPr>
              <w:spacing w:line="240" w:lineRule="atLeast"/>
              <w:jc w:val="both"/>
              <w:rPr>
                <w:rFonts w:ascii="Arial" w:hAnsi="Arial"/>
                <w:color w:val="0000FF"/>
              </w:rPr>
            </w:pPr>
          </w:p>
        </w:tc>
        <w:tc>
          <w:tcPr>
            <w:tcW w:w="576" w:type="dxa"/>
            <w:vAlign w:val="bottom"/>
          </w:tcPr>
          <w:p w:rsidR="00DF69AB" w:rsidRPr="00CF6C61" w:rsidRDefault="00DF69AB">
            <w:pPr>
              <w:spacing w:line="240" w:lineRule="atLeast"/>
              <w:jc w:val="right"/>
              <w:rPr>
                <w:rFonts w:ascii="Arial" w:hAnsi="Arial"/>
                <w:color w:val="0000FF"/>
              </w:rPr>
            </w:pPr>
          </w:p>
        </w:tc>
        <w:tc>
          <w:tcPr>
            <w:tcW w:w="672" w:type="dxa"/>
            <w:vAlign w:val="bottom"/>
          </w:tcPr>
          <w:p w:rsidR="00DF69AB" w:rsidRPr="00CF6C61" w:rsidRDefault="00DF69AB">
            <w:pPr>
              <w:spacing w:line="240" w:lineRule="atLeast"/>
              <w:jc w:val="right"/>
              <w:rPr>
                <w:rFonts w:ascii="Arial" w:hAnsi="Arial"/>
                <w:color w:val="0000FF"/>
              </w:rPr>
            </w:pPr>
          </w:p>
        </w:tc>
        <w:tc>
          <w:tcPr>
            <w:tcW w:w="288" w:type="dxa"/>
            <w:vAlign w:val="bottom"/>
          </w:tcPr>
          <w:p w:rsidR="00DF69AB" w:rsidRPr="00CF6C61" w:rsidRDefault="00DF69AB">
            <w:pPr>
              <w:spacing w:line="240" w:lineRule="atLeast"/>
              <w:jc w:val="right"/>
              <w:rPr>
                <w:color w:val="0000FF"/>
              </w:rPr>
            </w:pPr>
          </w:p>
        </w:tc>
      </w:tr>
      <w:tr w:rsidR="004E0691"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7.1.1987" (en vigueur 1.1.1987)</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2810</w:t>
            </w:r>
          </w:p>
        </w:tc>
        <w:tc>
          <w:tcPr>
            <w:tcW w:w="864" w:type="dxa"/>
          </w:tcPr>
          <w:p w:rsidR="00DE7E4B" w:rsidRPr="00CF6C61" w:rsidRDefault="00DE7E4B">
            <w:pPr>
              <w:spacing w:line="240" w:lineRule="atLeast"/>
              <w:rPr>
                <w:color w:val="0000FF"/>
              </w:rPr>
            </w:pPr>
            <w:r w:rsidRPr="00CF6C61">
              <w:rPr>
                <w:rFonts w:ascii="Arial" w:hAnsi="Arial"/>
                <w:color w:val="0000FF"/>
              </w:rPr>
              <w:t>255813</w:t>
            </w:r>
          </w:p>
        </w:tc>
        <w:tc>
          <w:tcPr>
            <w:tcW w:w="864" w:type="dxa"/>
          </w:tcPr>
          <w:p w:rsidR="00DE7E4B" w:rsidRPr="00CF6C61" w:rsidRDefault="00DE7E4B">
            <w:pPr>
              <w:spacing w:line="240" w:lineRule="atLeast"/>
              <w:rPr>
                <w:color w:val="0000FF"/>
              </w:rPr>
            </w:pPr>
            <w:r w:rsidRPr="00CF6C61">
              <w:rPr>
                <w:rFonts w:ascii="Arial" w:hAnsi="Arial"/>
                <w:color w:val="0000FF"/>
              </w:rPr>
              <w:t>255824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Extraction de corps étrangers du nez</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2820</w:t>
            </w:r>
          </w:p>
        </w:tc>
        <w:tc>
          <w:tcPr>
            <w:tcW w:w="864" w:type="dxa"/>
          </w:tcPr>
          <w:p w:rsidR="00DE7E4B" w:rsidRPr="00CF6C61" w:rsidRDefault="00DE7E4B">
            <w:pPr>
              <w:spacing w:line="240" w:lineRule="atLeast"/>
              <w:rPr>
                <w:color w:val="0000FF"/>
              </w:rPr>
            </w:pPr>
            <w:r w:rsidRPr="00CF6C61">
              <w:rPr>
                <w:rFonts w:ascii="Arial" w:hAnsi="Arial"/>
                <w:color w:val="0000FF"/>
              </w:rPr>
              <w:t>255835</w:t>
            </w:r>
          </w:p>
        </w:tc>
        <w:tc>
          <w:tcPr>
            <w:tcW w:w="864" w:type="dxa"/>
          </w:tcPr>
          <w:p w:rsidR="00DE7E4B" w:rsidRPr="00CF6C61" w:rsidRDefault="00DE7E4B">
            <w:pPr>
              <w:spacing w:line="240" w:lineRule="atLeast"/>
              <w:rPr>
                <w:color w:val="0000FF"/>
              </w:rPr>
            </w:pPr>
            <w:r w:rsidRPr="00CF6C61">
              <w:rPr>
                <w:rFonts w:ascii="Arial" w:hAnsi="Arial"/>
                <w:color w:val="0000FF"/>
              </w:rPr>
              <w:t>255846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synéchie nasale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73127" w:rsidRPr="00CF6C61">
        <w:trPr>
          <w:cantSplit/>
        </w:trPr>
        <w:tc>
          <w:tcPr>
            <w:tcW w:w="288" w:type="dxa"/>
          </w:tcPr>
          <w:p w:rsidR="00573127" w:rsidRPr="00CF6C61" w:rsidRDefault="00573127">
            <w:pPr>
              <w:spacing w:line="240" w:lineRule="atLeast"/>
              <w:rPr>
                <w:color w:val="0000FF"/>
              </w:rPr>
            </w:pPr>
          </w:p>
        </w:tc>
        <w:tc>
          <w:tcPr>
            <w:tcW w:w="576" w:type="dxa"/>
          </w:tcPr>
          <w:p w:rsidR="00573127" w:rsidRPr="00CF6C61" w:rsidRDefault="00573127">
            <w:pPr>
              <w:spacing w:line="240" w:lineRule="atLeast"/>
              <w:rPr>
                <w:rFonts w:ascii="Arial" w:hAnsi="Arial"/>
                <w:color w:val="0000FF"/>
              </w:rPr>
            </w:pPr>
          </w:p>
        </w:tc>
        <w:tc>
          <w:tcPr>
            <w:tcW w:w="864" w:type="dxa"/>
          </w:tcPr>
          <w:p w:rsidR="00573127" w:rsidRPr="00CF6C61" w:rsidRDefault="00573127">
            <w:pPr>
              <w:spacing w:line="240" w:lineRule="atLeast"/>
              <w:rPr>
                <w:rFonts w:ascii="Arial" w:hAnsi="Arial"/>
                <w:color w:val="0000FF"/>
              </w:rPr>
            </w:pPr>
          </w:p>
        </w:tc>
        <w:tc>
          <w:tcPr>
            <w:tcW w:w="864" w:type="dxa"/>
          </w:tcPr>
          <w:p w:rsidR="00573127" w:rsidRPr="00CF6C61" w:rsidRDefault="00573127">
            <w:pPr>
              <w:spacing w:line="240" w:lineRule="atLeast"/>
              <w:rPr>
                <w:rFonts w:ascii="Arial" w:hAnsi="Arial"/>
                <w:color w:val="0000FF"/>
              </w:rPr>
            </w:pPr>
          </w:p>
        </w:tc>
        <w:tc>
          <w:tcPr>
            <w:tcW w:w="5472" w:type="dxa"/>
          </w:tcPr>
          <w:p w:rsidR="00573127" w:rsidRPr="00CF6C61" w:rsidRDefault="00573127">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573127" w:rsidRPr="00CF6C61" w:rsidRDefault="00573127">
            <w:pPr>
              <w:spacing w:line="240" w:lineRule="atLeast"/>
              <w:jc w:val="right"/>
              <w:rPr>
                <w:rFonts w:ascii="Arial" w:hAnsi="Arial"/>
                <w:color w:val="0000FF"/>
              </w:rPr>
            </w:pPr>
          </w:p>
        </w:tc>
        <w:tc>
          <w:tcPr>
            <w:tcW w:w="672" w:type="dxa"/>
            <w:vAlign w:val="bottom"/>
          </w:tcPr>
          <w:p w:rsidR="00573127" w:rsidRPr="00CF6C61" w:rsidRDefault="00573127">
            <w:pPr>
              <w:spacing w:line="240" w:lineRule="atLeast"/>
              <w:jc w:val="right"/>
              <w:rPr>
                <w:rFonts w:ascii="Arial" w:hAnsi="Arial"/>
                <w:color w:val="0000FF"/>
              </w:rPr>
            </w:pPr>
          </w:p>
        </w:tc>
        <w:tc>
          <w:tcPr>
            <w:tcW w:w="288" w:type="dxa"/>
            <w:vAlign w:val="bottom"/>
          </w:tcPr>
          <w:p w:rsidR="00573127" w:rsidRPr="00CF6C61" w:rsidRDefault="00573127">
            <w:pPr>
              <w:spacing w:line="240" w:lineRule="atLeast"/>
              <w:jc w:val="right"/>
              <w:rPr>
                <w:color w:val="0000FF"/>
              </w:rPr>
            </w:pPr>
          </w:p>
        </w:tc>
      </w:tr>
      <w:tr w:rsidR="00DE7E4B" w:rsidRPr="00CF6C61">
        <w:trPr>
          <w:cantSplit/>
        </w:trPr>
        <w:tc>
          <w:tcPr>
            <w:tcW w:w="288" w:type="dxa"/>
          </w:tcPr>
          <w:p w:rsidR="00DE7E4B" w:rsidRPr="00CF6C61" w:rsidRDefault="00573127">
            <w:pPr>
              <w:spacing w:line="240" w:lineRule="atLeast"/>
              <w:rPr>
                <w:rFonts w:ascii="Arial" w:hAnsi="Arial" w:cs="Arial"/>
                <w:color w:val="0000FF"/>
              </w:rPr>
            </w:pPr>
            <w:r w:rsidRPr="00CF6C61">
              <w:rPr>
                <w:rFonts w:ascii="Arial" w:hAnsi="Arial" w:cs="Arial"/>
                <w:color w:val="0000FF"/>
              </w:rPr>
              <w:t>"</w:t>
            </w: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2840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255872</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255883</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Résection de cornet ou queue de cornet</w:t>
            </w:r>
            <w:r w:rsidR="00573127" w:rsidRPr="00CF6C61">
              <w:rPr>
                <w:rFonts w:ascii="Arial" w:hAnsi="Arial" w:cs="Arial"/>
                <w:color w:val="0000FF"/>
                <w:lang w:val="fr-FR"/>
              </w:rPr>
              <w:t xml:space="preserve"> ou turbinoplastie</w:t>
            </w:r>
            <w:r w:rsidRPr="00CF6C61">
              <w:rPr>
                <w:rFonts w:ascii="Arial" w:hAnsi="Arial" w:cs="Arial"/>
                <w:color w:val="0000FF"/>
                <w:lang w:val="fr-FR"/>
              </w:rPr>
              <w:t>, unilatérale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30</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2850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255894</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255905</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Résection de cornet ou queue de cornet</w:t>
            </w:r>
            <w:r w:rsidR="00573127" w:rsidRPr="00CF6C61">
              <w:rPr>
                <w:rFonts w:ascii="Arial" w:hAnsi="Arial" w:cs="Arial"/>
                <w:color w:val="0000FF"/>
                <w:lang w:val="fr-FR"/>
              </w:rPr>
              <w:t xml:space="preserve"> ou turbinoplastie</w:t>
            </w:r>
            <w:r w:rsidRPr="00CF6C61">
              <w:rPr>
                <w:rFonts w:ascii="Arial" w:hAnsi="Arial" w:cs="Arial"/>
                <w:color w:val="0000FF"/>
                <w:lang w:val="fr-FR"/>
              </w:rPr>
              <w:t>, bilatérale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50</w:t>
            </w:r>
          </w:p>
        </w:tc>
        <w:tc>
          <w:tcPr>
            <w:tcW w:w="288" w:type="dxa"/>
            <w:vAlign w:val="bottom"/>
          </w:tcPr>
          <w:p w:rsidR="00DE7E4B" w:rsidRPr="00CF6C61" w:rsidRDefault="00573127">
            <w:pPr>
              <w:spacing w:line="240" w:lineRule="atLeast"/>
              <w:jc w:val="right"/>
              <w:rPr>
                <w:rFonts w:ascii="Arial" w:hAnsi="Arial" w:cs="Arial"/>
                <w:color w:val="0000FF"/>
              </w:rPr>
            </w:pPr>
            <w:r w:rsidRPr="00CF6C61">
              <w:rPr>
                <w:rFonts w:ascii="Arial" w:hAnsi="Arial" w:cs="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2870</w:t>
            </w:r>
          </w:p>
        </w:tc>
        <w:tc>
          <w:tcPr>
            <w:tcW w:w="864" w:type="dxa"/>
          </w:tcPr>
          <w:p w:rsidR="00DE7E4B" w:rsidRPr="00CF6C61" w:rsidRDefault="00DE7E4B">
            <w:pPr>
              <w:spacing w:line="240" w:lineRule="atLeast"/>
              <w:rPr>
                <w:color w:val="0000FF"/>
              </w:rPr>
            </w:pPr>
            <w:r w:rsidRPr="00CF6C61">
              <w:rPr>
                <w:rFonts w:ascii="Arial" w:hAnsi="Arial"/>
                <w:color w:val="0000FF"/>
              </w:rPr>
              <w:t>255931</w:t>
            </w:r>
          </w:p>
        </w:tc>
        <w:tc>
          <w:tcPr>
            <w:tcW w:w="864" w:type="dxa"/>
          </w:tcPr>
          <w:p w:rsidR="00DE7E4B" w:rsidRPr="00CF6C61" w:rsidRDefault="00DE7E4B">
            <w:pPr>
              <w:spacing w:line="240" w:lineRule="atLeast"/>
              <w:rPr>
                <w:color w:val="0000FF"/>
              </w:rPr>
            </w:pPr>
            <w:r w:rsidRPr="00CF6C61">
              <w:rPr>
                <w:rFonts w:ascii="Arial" w:hAnsi="Arial"/>
                <w:color w:val="0000FF"/>
              </w:rPr>
              <w:t>255942</w:t>
            </w:r>
          </w:p>
        </w:tc>
        <w:tc>
          <w:tcPr>
            <w:tcW w:w="5472" w:type="dxa"/>
          </w:tcPr>
          <w:p w:rsidR="00DE7E4B" w:rsidRPr="00CF6C61" w:rsidRDefault="00DE7E4B">
            <w:pPr>
              <w:spacing w:line="240" w:lineRule="atLeast"/>
              <w:jc w:val="both"/>
              <w:rPr>
                <w:color w:val="0000FF"/>
              </w:rPr>
            </w:pPr>
            <w:r w:rsidRPr="00CF6C61">
              <w:rPr>
                <w:rFonts w:ascii="Arial" w:hAnsi="Arial"/>
                <w:color w:val="0000FF"/>
              </w:rPr>
              <w:t>Traitement chirurgical du rhinophyma</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2838</w:t>
            </w:r>
          </w:p>
        </w:tc>
        <w:tc>
          <w:tcPr>
            <w:tcW w:w="864" w:type="dxa"/>
          </w:tcPr>
          <w:p w:rsidR="00DE7E4B" w:rsidRPr="00CF6C61" w:rsidRDefault="00DE7E4B">
            <w:pPr>
              <w:spacing w:line="240" w:lineRule="atLeast"/>
              <w:rPr>
                <w:color w:val="0000FF"/>
              </w:rPr>
            </w:pPr>
            <w:r w:rsidRPr="00CF6C61">
              <w:rPr>
                <w:rFonts w:ascii="Arial" w:hAnsi="Arial"/>
                <w:color w:val="0000FF"/>
              </w:rPr>
              <w:t>255990</w:t>
            </w:r>
          </w:p>
        </w:tc>
        <w:tc>
          <w:tcPr>
            <w:tcW w:w="864" w:type="dxa"/>
          </w:tcPr>
          <w:p w:rsidR="00DE7E4B" w:rsidRPr="00CF6C61" w:rsidRDefault="00DE7E4B">
            <w:pPr>
              <w:spacing w:line="240" w:lineRule="atLeast"/>
              <w:rPr>
                <w:color w:val="0000FF"/>
              </w:rPr>
            </w:pPr>
            <w:r w:rsidRPr="00CF6C61">
              <w:rPr>
                <w:rFonts w:ascii="Arial" w:hAnsi="Arial"/>
                <w:color w:val="0000FF"/>
              </w:rPr>
              <w:t>256001</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6E3AC7">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CF6C61" w:rsidRDefault="00DE7E4B">
            <w:pPr>
              <w:spacing w:line="240" w:lineRule="atLeast"/>
              <w:jc w:val="right"/>
              <w:rPr>
                <w:color w:val="0000FF"/>
                <w:lang w:val="fr-FR"/>
              </w:rPr>
            </w:pPr>
          </w:p>
        </w:tc>
        <w:tc>
          <w:tcPr>
            <w:tcW w:w="672" w:type="dxa"/>
            <w:vAlign w:val="bottom"/>
          </w:tcPr>
          <w:p w:rsidR="00DE7E4B" w:rsidRPr="00CF6C61" w:rsidRDefault="00DE7E4B">
            <w:pPr>
              <w:spacing w:line="240" w:lineRule="atLeast"/>
              <w:jc w:val="right"/>
              <w:rPr>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5472" w:type="dxa"/>
          </w:tcPr>
          <w:p w:rsidR="00DE7E4B" w:rsidRPr="00CF6C61" w:rsidRDefault="00DE7E4B">
            <w:pPr>
              <w:spacing w:line="240" w:lineRule="atLeast"/>
              <w:jc w:val="both"/>
              <w:rPr>
                <w:rFonts w:ascii="Arial" w:hAnsi="Arial"/>
                <w:color w:val="0000FF"/>
                <w:lang w:val="fr-FR"/>
              </w:rPr>
            </w:pPr>
          </w:p>
        </w:tc>
        <w:tc>
          <w:tcPr>
            <w:tcW w:w="576" w:type="dxa"/>
            <w:vAlign w:val="bottom"/>
          </w:tcPr>
          <w:p w:rsidR="00DE7E4B" w:rsidRPr="00CF6C61" w:rsidRDefault="00DE7E4B">
            <w:pPr>
              <w:spacing w:line="240" w:lineRule="atLeast"/>
              <w:jc w:val="right"/>
              <w:rPr>
                <w:rFonts w:ascii="Arial" w:hAnsi="Arial"/>
                <w:color w:val="0000FF"/>
                <w:lang w:val="fr-FR"/>
              </w:rPr>
            </w:pPr>
          </w:p>
        </w:tc>
        <w:tc>
          <w:tcPr>
            <w:tcW w:w="672" w:type="dxa"/>
            <w:vAlign w:val="bottom"/>
          </w:tcPr>
          <w:p w:rsidR="00DE7E4B" w:rsidRPr="00CF6C61" w:rsidRDefault="00DE7E4B">
            <w:pPr>
              <w:spacing w:line="240" w:lineRule="atLeast"/>
              <w:jc w:val="righ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73127" w:rsidRPr="00CF6C61">
        <w:trPr>
          <w:cantSplit/>
        </w:trPr>
        <w:tc>
          <w:tcPr>
            <w:tcW w:w="288" w:type="dxa"/>
          </w:tcPr>
          <w:p w:rsidR="00573127" w:rsidRPr="00CF6C61" w:rsidRDefault="00573127">
            <w:pPr>
              <w:spacing w:line="240" w:lineRule="atLeast"/>
              <w:rPr>
                <w:color w:val="0000FF"/>
                <w:lang w:val="fr-FR"/>
              </w:rPr>
            </w:pPr>
          </w:p>
        </w:tc>
        <w:tc>
          <w:tcPr>
            <w:tcW w:w="576" w:type="dxa"/>
          </w:tcPr>
          <w:p w:rsidR="00573127" w:rsidRPr="00CF6C61" w:rsidRDefault="00573127">
            <w:pPr>
              <w:spacing w:line="240" w:lineRule="atLeast"/>
              <w:rPr>
                <w:rFonts w:ascii="Arial" w:hAnsi="Arial"/>
                <w:color w:val="0000FF"/>
                <w:lang w:val="fr-FR"/>
              </w:rPr>
            </w:pPr>
          </w:p>
        </w:tc>
        <w:tc>
          <w:tcPr>
            <w:tcW w:w="864" w:type="dxa"/>
          </w:tcPr>
          <w:p w:rsidR="00573127" w:rsidRPr="00CF6C61" w:rsidRDefault="00573127">
            <w:pPr>
              <w:spacing w:line="240" w:lineRule="atLeast"/>
              <w:rPr>
                <w:rFonts w:ascii="Arial" w:hAnsi="Arial"/>
                <w:color w:val="0000FF"/>
                <w:lang w:val="fr-FR"/>
              </w:rPr>
            </w:pPr>
          </w:p>
        </w:tc>
        <w:tc>
          <w:tcPr>
            <w:tcW w:w="864" w:type="dxa"/>
          </w:tcPr>
          <w:p w:rsidR="00573127" w:rsidRPr="00CF6C61" w:rsidRDefault="00573127">
            <w:pPr>
              <w:spacing w:line="240" w:lineRule="atLeast"/>
              <w:rPr>
                <w:rFonts w:ascii="Arial" w:hAnsi="Arial"/>
                <w:color w:val="0000FF"/>
                <w:lang w:val="fr-FR"/>
              </w:rPr>
            </w:pPr>
          </w:p>
        </w:tc>
        <w:tc>
          <w:tcPr>
            <w:tcW w:w="5472" w:type="dxa"/>
          </w:tcPr>
          <w:p w:rsidR="00573127" w:rsidRPr="00CF6C61" w:rsidRDefault="00573127">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573127" w:rsidRPr="00CF6C61" w:rsidRDefault="00573127">
            <w:pPr>
              <w:spacing w:line="240" w:lineRule="atLeast"/>
              <w:jc w:val="right"/>
              <w:rPr>
                <w:rFonts w:ascii="Arial" w:hAnsi="Arial"/>
                <w:color w:val="0000FF"/>
              </w:rPr>
            </w:pPr>
          </w:p>
        </w:tc>
        <w:tc>
          <w:tcPr>
            <w:tcW w:w="672" w:type="dxa"/>
            <w:vAlign w:val="bottom"/>
          </w:tcPr>
          <w:p w:rsidR="00573127" w:rsidRPr="00CF6C61" w:rsidRDefault="00573127">
            <w:pPr>
              <w:spacing w:line="240" w:lineRule="atLeast"/>
              <w:jc w:val="right"/>
              <w:rPr>
                <w:rFonts w:ascii="Arial" w:hAnsi="Arial"/>
                <w:color w:val="0000FF"/>
              </w:rPr>
            </w:pPr>
          </w:p>
        </w:tc>
        <w:tc>
          <w:tcPr>
            <w:tcW w:w="288" w:type="dxa"/>
            <w:vAlign w:val="bottom"/>
          </w:tcPr>
          <w:p w:rsidR="00573127" w:rsidRPr="00CF6C61" w:rsidRDefault="00573127">
            <w:pPr>
              <w:spacing w:line="240" w:lineRule="atLeast"/>
              <w:jc w:val="right"/>
              <w:rPr>
                <w:color w:val="0000FF"/>
              </w:rPr>
            </w:pPr>
          </w:p>
        </w:tc>
      </w:tr>
      <w:tr w:rsidR="00DE7E4B" w:rsidRPr="00CF6C61">
        <w:trPr>
          <w:cantSplit/>
        </w:trPr>
        <w:tc>
          <w:tcPr>
            <w:tcW w:w="288" w:type="dxa"/>
          </w:tcPr>
          <w:p w:rsidR="00DE7E4B" w:rsidRPr="00CF6C61" w:rsidRDefault="00573127">
            <w:pPr>
              <w:spacing w:line="240" w:lineRule="atLeast"/>
              <w:rPr>
                <w:rFonts w:ascii="Arial" w:hAnsi="Arial" w:cs="Arial"/>
                <w:color w:val="0000FF"/>
              </w:rPr>
            </w:pPr>
            <w:r w:rsidRPr="00CF6C61">
              <w:rPr>
                <w:rFonts w:ascii="Arial" w:hAnsi="Arial" w:cs="Arial"/>
                <w:color w:val="0000FF"/>
              </w:rPr>
              <w:t>"</w:t>
            </w: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2848</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256012</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256023</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 xml:space="preserve">fente labiale </w:t>
            </w:r>
            <w:r w:rsidRPr="00CF6C61">
              <w:rPr>
                <w:rFonts w:ascii="Arial" w:hAnsi="Arial" w:cs="Arial"/>
                <w:color w:val="0000FF"/>
                <w:lang w:val="fr-FR"/>
              </w:rPr>
              <w:t>simple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120</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2865</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256034</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256045</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 xml:space="preserve">fente labiale </w:t>
            </w:r>
            <w:r w:rsidRPr="00CF6C61">
              <w:rPr>
                <w:rFonts w:ascii="Arial" w:hAnsi="Arial" w:cs="Arial"/>
                <w:color w:val="0000FF"/>
                <w:lang w:val="fr-FR"/>
              </w:rPr>
              <w:t>double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180</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2880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256056</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256060</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fente labiale</w:t>
            </w:r>
            <w:r w:rsidRPr="00CF6C61">
              <w:rPr>
                <w:rFonts w:ascii="Arial" w:hAnsi="Arial" w:cs="Arial"/>
                <w:color w:val="0000FF"/>
                <w:lang w:val="fr-FR"/>
              </w:rPr>
              <w:t>, temps complémentaires</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75</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2804</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256071</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256082</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fente labio-maxillo-palatine</w:t>
            </w:r>
            <w:r w:rsidRPr="00CF6C61">
              <w:rPr>
                <w:rFonts w:ascii="Arial" w:hAnsi="Arial" w:cs="Arial"/>
                <w:color w:val="0000FF"/>
                <w:lang w:val="fr-FR"/>
              </w:rPr>
              <w:t>, complète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225</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2890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256093</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256104</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fente labio-maxillo-palatine</w:t>
            </w:r>
            <w:r w:rsidRPr="00CF6C61">
              <w:rPr>
                <w:rFonts w:ascii="Arial" w:hAnsi="Arial" w:cs="Arial"/>
                <w:color w:val="0000FF"/>
                <w:lang w:val="fr-FR"/>
              </w:rPr>
              <w:t>, temps complémentaires</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75</w:t>
            </w:r>
          </w:p>
        </w:tc>
        <w:tc>
          <w:tcPr>
            <w:tcW w:w="288" w:type="dxa"/>
            <w:vAlign w:val="bottom"/>
          </w:tcPr>
          <w:p w:rsidR="00DE7E4B" w:rsidRPr="00CF6C61" w:rsidRDefault="00573127">
            <w:pPr>
              <w:spacing w:line="240" w:lineRule="atLeast"/>
              <w:jc w:val="right"/>
              <w:rPr>
                <w:rFonts w:ascii="Arial" w:hAnsi="Arial" w:cs="Arial"/>
                <w:color w:val="0000FF"/>
              </w:rPr>
            </w:pPr>
            <w:r w:rsidRPr="00CF6C61">
              <w:rPr>
                <w:rFonts w:ascii="Arial" w:hAnsi="Arial" w:cs="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2858</w:t>
            </w:r>
          </w:p>
        </w:tc>
        <w:tc>
          <w:tcPr>
            <w:tcW w:w="864" w:type="dxa"/>
          </w:tcPr>
          <w:p w:rsidR="00DE7E4B" w:rsidRPr="00CF6C61" w:rsidRDefault="00DE7E4B">
            <w:pPr>
              <w:spacing w:line="240" w:lineRule="atLeast"/>
              <w:rPr>
                <w:color w:val="0000FF"/>
              </w:rPr>
            </w:pPr>
            <w:r w:rsidRPr="00CF6C61">
              <w:rPr>
                <w:rFonts w:ascii="Arial" w:hAnsi="Arial"/>
                <w:color w:val="0000FF"/>
              </w:rPr>
              <w:t>256115</w:t>
            </w:r>
          </w:p>
        </w:tc>
        <w:tc>
          <w:tcPr>
            <w:tcW w:w="864" w:type="dxa"/>
          </w:tcPr>
          <w:p w:rsidR="00DE7E4B" w:rsidRPr="00CF6C61" w:rsidRDefault="00DE7E4B">
            <w:pPr>
              <w:spacing w:line="240" w:lineRule="atLeast"/>
              <w:rPr>
                <w:color w:val="0000FF"/>
              </w:rPr>
            </w:pPr>
            <w:r w:rsidRPr="00CF6C61">
              <w:rPr>
                <w:rFonts w:ascii="Arial" w:hAnsi="Arial"/>
                <w:color w:val="0000FF"/>
              </w:rPr>
              <w:t>256126</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Intervention chirurgicale pour tumeur du rebord alvéolo-dentaire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2868</w:t>
            </w:r>
          </w:p>
        </w:tc>
        <w:tc>
          <w:tcPr>
            <w:tcW w:w="864" w:type="dxa"/>
          </w:tcPr>
          <w:p w:rsidR="00DE7E4B" w:rsidRPr="00CF6C61" w:rsidRDefault="00DE7E4B">
            <w:pPr>
              <w:spacing w:line="240" w:lineRule="atLeast"/>
              <w:rPr>
                <w:color w:val="0000FF"/>
              </w:rPr>
            </w:pPr>
            <w:r w:rsidRPr="00CF6C61">
              <w:rPr>
                <w:rFonts w:ascii="Arial" w:hAnsi="Arial"/>
                <w:color w:val="0000FF"/>
              </w:rPr>
              <w:t>256130</w:t>
            </w:r>
          </w:p>
        </w:tc>
        <w:tc>
          <w:tcPr>
            <w:tcW w:w="864" w:type="dxa"/>
          </w:tcPr>
          <w:p w:rsidR="00DE7E4B" w:rsidRPr="00CF6C61" w:rsidRDefault="00DE7E4B">
            <w:pPr>
              <w:spacing w:line="240" w:lineRule="atLeast"/>
              <w:rPr>
                <w:color w:val="0000FF"/>
              </w:rPr>
            </w:pPr>
            <w:r w:rsidRPr="00CF6C61">
              <w:rPr>
                <w:rFonts w:ascii="Arial" w:hAnsi="Arial"/>
                <w:color w:val="0000FF"/>
              </w:rPr>
              <w:t>256141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kystes para-dentaires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2909</w:t>
            </w:r>
          </w:p>
        </w:tc>
        <w:tc>
          <w:tcPr>
            <w:tcW w:w="864" w:type="dxa"/>
          </w:tcPr>
          <w:p w:rsidR="00DE7E4B" w:rsidRPr="00CF6C61" w:rsidRDefault="00DE7E4B">
            <w:pPr>
              <w:spacing w:line="240" w:lineRule="atLeast"/>
              <w:rPr>
                <w:color w:val="0000FF"/>
              </w:rPr>
            </w:pPr>
            <w:r w:rsidRPr="00CF6C61">
              <w:rPr>
                <w:rFonts w:ascii="Arial" w:hAnsi="Arial"/>
                <w:color w:val="0000FF"/>
              </w:rPr>
              <w:t>256152</w:t>
            </w:r>
          </w:p>
        </w:tc>
        <w:tc>
          <w:tcPr>
            <w:tcW w:w="864" w:type="dxa"/>
          </w:tcPr>
          <w:p w:rsidR="00DE7E4B" w:rsidRPr="00CF6C61" w:rsidRDefault="00DE7E4B">
            <w:pPr>
              <w:spacing w:line="240" w:lineRule="atLeast"/>
              <w:rPr>
                <w:color w:val="0000FF"/>
              </w:rPr>
            </w:pPr>
            <w:r w:rsidRPr="00CF6C61">
              <w:rPr>
                <w:rFonts w:ascii="Arial" w:hAnsi="Arial"/>
                <w:color w:val="0000FF"/>
              </w:rPr>
              <w:t>256163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Cathétérisme ou dilatation du canal de Wharton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2919</w:t>
            </w:r>
          </w:p>
        </w:tc>
        <w:tc>
          <w:tcPr>
            <w:tcW w:w="864" w:type="dxa"/>
          </w:tcPr>
          <w:p w:rsidR="00DE7E4B" w:rsidRPr="00CF6C61" w:rsidRDefault="00DE7E4B">
            <w:pPr>
              <w:spacing w:line="240" w:lineRule="atLeast"/>
              <w:rPr>
                <w:color w:val="0000FF"/>
              </w:rPr>
            </w:pPr>
            <w:r w:rsidRPr="00CF6C61">
              <w:rPr>
                <w:rFonts w:ascii="Arial" w:hAnsi="Arial"/>
                <w:color w:val="0000FF"/>
              </w:rPr>
              <w:t>256174</w:t>
            </w:r>
          </w:p>
        </w:tc>
        <w:tc>
          <w:tcPr>
            <w:tcW w:w="864" w:type="dxa"/>
          </w:tcPr>
          <w:p w:rsidR="00DE7E4B" w:rsidRPr="00CF6C61" w:rsidRDefault="00DE7E4B">
            <w:pPr>
              <w:spacing w:line="240" w:lineRule="atLeast"/>
              <w:rPr>
                <w:color w:val="0000FF"/>
              </w:rPr>
            </w:pPr>
            <w:r w:rsidRPr="00CF6C61">
              <w:rPr>
                <w:rFonts w:ascii="Arial" w:hAnsi="Arial"/>
                <w:color w:val="0000FF"/>
              </w:rPr>
              <w:t>256185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de la glande sublinguale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23.5.1985" (en vigueur 5.6.1985)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256196</w:t>
            </w:r>
          </w:p>
        </w:tc>
        <w:tc>
          <w:tcPr>
            <w:tcW w:w="864" w:type="dxa"/>
          </w:tcPr>
          <w:p w:rsidR="00DE7E4B" w:rsidRPr="00CF6C61" w:rsidRDefault="00DE7E4B">
            <w:pPr>
              <w:spacing w:line="240" w:lineRule="atLeast"/>
              <w:rPr>
                <w:color w:val="0000FF"/>
              </w:rPr>
            </w:pPr>
            <w:r w:rsidRPr="00CF6C61">
              <w:rPr>
                <w:rFonts w:ascii="Arial" w:hAnsi="Arial"/>
                <w:color w:val="0000FF"/>
              </w:rPr>
              <w:t>256200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partielle de la langue en dehors des lésions traumatiques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2929</w:t>
            </w:r>
          </w:p>
        </w:tc>
        <w:tc>
          <w:tcPr>
            <w:tcW w:w="864" w:type="dxa"/>
          </w:tcPr>
          <w:p w:rsidR="00DE7E4B" w:rsidRPr="00CF6C61" w:rsidRDefault="00DE7E4B">
            <w:pPr>
              <w:spacing w:line="240" w:lineRule="atLeast"/>
              <w:rPr>
                <w:color w:val="0000FF"/>
              </w:rPr>
            </w:pPr>
            <w:r w:rsidRPr="00CF6C61">
              <w:rPr>
                <w:rFonts w:ascii="Arial" w:hAnsi="Arial"/>
                <w:color w:val="0000FF"/>
              </w:rPr>
              <w:t>256270</w:t>
            </w:r>
          </w:p>
        </w:tc>
        <w:tc>
          <w:tcPr>
            <w:tcW w:w="864" w:type="dxa"/>
          </w:tcPr>
          <w:p w:rsidR="00DE7E4B" w:rsidRPr="00CF6C61" w:rsidRDefault="00DE7E4B">
            <w:pPr>
              <w:spacing w:line="240" w:lineRule="atLeast"/>
              <w:rPr>
                <w:color w:val="0000FF"/>
              </w:rPr>
            </w:pPr>
            <w:r w:rsidRPr="00CF6C61">
              <w:rPr>
                <w:rFonts w:ascii="Arial" w:hAnsi="Arial"/>
                <w:color w:val="0000FF"/>
              </w:rPr>
              <w:t>256281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Extraction de calculs salivaires par voie endo-buccale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2939</w:t>
            </w:r>
          </w:p>
        </w:tc>
        <w:tc>
          <w:tcPr>
            <w:tcW w:w="864" w:type="dxa"/>
          </w:tcPr>
          <w:p w:rsidR="00DE7E4B" w:rsidRPr="00CF6C61" w:rsidRDefault="00DE7E4B">
            <w:pPr>
              <w:spacing w:line="240" w:lineRule="atLeast"/>
              <w:rPr>
                <w:color w:val="0000FF"/>
              </w:rPr>
            </w:pPr>
            <w:r w:rsidRPr="00CF6C61">
              <w:rPr>
                <w:rFonts w:ascii="Arial" w:hAnsi="Arial"/>
                <w:color w:val="0000FF"/>
              </w:rPr>
              <w:t>256292</w:t>
            </w:r>
          </w:p>
        </w:tc>
        <w:tc>
          <w:tcPr>
            <w:tcW w:w="864" w:type="dxa"/>
          </w:tcPr>
          <w:p w:rsidR="00DE7E4B" w:rsidRPr="00CF6C61" w:rsidRDefault="00DE7E4B">
            <w:pPr>
              <w:spacing w:line="240" w:lineRule="atLeast"/>
              <w:rPr>
                <w:color w:val="0000FF"/>
              </w:rPr>
            </w:pPr>
            <w:r w:rsidRPr="00CF6C61">
              <w:rPr>
                <w:rFonts w:ascii="Arial" w:hAnsi="Arial"/>
                <w:color w:val="0000FF"/>
              </w:rPr>
              <w:t>256303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Cathétérisme ou dilatation du canal de Stenon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2888</w:t>
            </w:r>
          </w:p>
        </w:tc>
        <w:tc>
          <w:tcPr>
            <w:tcW w:w="864" w:type="dxa"/>
          </w:tcPr>
          <w:p w:rsidR="00DE7E4B" w:rsidRPr="00CF6C61" w:rsidRDefault="00DE7E4B">
            <w:pPr>
              <w:spacing w:line="240" w:lineRule="atLeast"/>
              <w:rPr>
                <w:color w:val="0000FF"/>
              </w:rPr>
            </w:pPr>
            <w:r w:rsidRPr="00CF6C61">
              <w:rPr>
                <w:rFonts w:ascii="Arial" w:hAnsi="Arial"/>
                <w:color w:val="0000FF"/>
              </w:rPr>
              <w:t>256314</w:t>
            </w:r>
          </w:p>
        </w:tc>
        <w:tc>
          <w:tcPr>
            <w:tcW w:w="864" w:type="dxa"/>
          </w:tcPr>
          <w:p w:rsidR="00DE7E4B" w:rsidRPr="00CF6C61" w:rsidRDefault="00DE7E4B">
            <w:pPr>
              <w:spacing w:line="240" w:lineRule="atLeast"/>
              <w:rPr>
                <w:color w:val="0000FF"/>
              </w:rPr>
            </w:pPr>
            <w:r w:rsidRPr="00CF6C61">
              <w:rPr>
                <w:rFonts w:ascii="Arial" w:hAnsi="Arial"/>
                <w:color w:val="0000FF"/>
              </w:rPr>
              <w:t>256325</w:t>
            </w:r>
          </w:p>
        </w:tc>
        <w:tc>
          <w:tcPr>
            <w:tcW w:w="5472" w:type="dxa"/>
          </w:tcPr>
          <w:p w:rsidR="00DE7E4B" w:rsidRPr="00CF6C61" w:rsidRDefault="00DE7E4B">
            <w:pPr>
              <w:spacing w:line="240" w:lineRule="atLeast"/>
              <w:jc w:val="both"/>
              <w:rPr>
                <w:color w:val="0000FF"/>
              </w:rPr>
            </w:pPr>
            <w:r w:rsidRPr="00CF6C61">
              <w:rPr>
                <w:rFonts w:ascii="Arial" w:hAnsi="Arial"/>
                <w:color w:val="0000FF"/>
              </w:rPr>
              <w:t>Intervention chirurgicale pour grenouillette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2898</w:t>
            </w:r>
          </w:p>
        </w:tc>
        <w:tc>
          <w:tcPr>
            <w:tcW w:w="864" w:type="dxa"/>
          </w:tcPr>
          <w:p w:rsidR="00DE7E4B" w:rsidRPr="00CF6C61" w:rsidRDefault="00DE7E4B">
            <w:pPr>
              <w:spacing w:line="240" w:lineRule="atLeast"/>
              <w:rPr>
                <w:color w:val="0000FF"/>
              </w:rPr>
            </w:pPr>
            <w:r w:rsidRPr="00CF6C61">
              <w:rPr>
                <w:rFonts w:ascii="Arial" w:hAnsi="Arial"/>
                <w:color w:val="0000FF"/>
              </w:rPr>
              <w:t>256336</w:t>
            </w:r>
          </w:p>
        </w:tc>
        <w:tc>
          <w:tcPr>
            <w:tcW w:w="864" w:type="dxa"/>
          </w:tcPr>
          <w:p w:rsidR="00DE7E4B" w:rsidRPr="00CF6C61" w:rsidRDefault="00DE7E4B">
            <w:pPr>
              <w:spacing w:line="240" w:lineRule="atLeast"/>
              <w:rPr>
                <w:color w:val="0000FF"/>
              </w:rPr>
            </w:pPr>
            <w:r w:rsidRPr="00CF6C61">
              <w:rPr>
                <w:rFonts w:ascii="Arial" w:hAnsi="Arial"/>
                <w:color w:val="0000FF"/>
              </w:rPr>
              <w:t>256340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tumeur du plancher de la bouche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2875</w:t>
            </w:r>
          </w:p>
        </w:tc>
        <w:tc>
          <w:tcPr>
            <w:tcW w:w="864" w:type="dxa"/>
          </w:tcPr>
          <w:p w:rsidR="00DE7E4B" w:rsidRPr="00CF6C61" w:rsidRDefault="00DE7E4B">
            <w:pPr>
              <w:spacing w:line="240" w:lineRule="atLeast"/>
              <w:rPr>
                <w:color w:val="0000FF"/>
              </w:rPr>
            </w:pPr>
            <w:r w:rsidRPr="00CF6C61">
              <w:rPr>
                <w:rFonts w:ascii="Arial" w:hAnsi="Arial"/>
                <w:color w:val="0000FF"/>
              </w:rPr>
              <w:t>256373</w:t>
            </w:r>
          </w:p>
        </w:tc>
        <w:tc>
          <w:tcPr>
            <w:tcW w:w="864" w:type="dxa"/>
          </w:tcPr>
          <w:p w:rsidR="00DE7E4B" w:rsidRPr="00CF6C61" w:rsidRDefault="00DE7E4B">
            <w:pPr>
              <w:spacing w:line="240" w:lineRule="atLeast"/>
              <w:rPr>
                <w:color w:val="0000FF"/>
              </w:rPr>
            </w:pPr>
            <w:r w:rsidRPr="00CF6C61">
              <w:rPr>
                <w:rFonts w:ascii="Arial" w:hAnsi="Arial"/>
                <w:color w:val="0000FF"/>
              </w:rPr>
              <w:t>256384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fissure vélo-palatine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98656C" w:rsidRPr="00CF6C61">
        <w:trPr>
          <w:cantSplit/>
        </w:trPr>
        <w:tc>
          <w:tcPr>
            <w:tcW w:w="288" w:type="dxa"/>
          </w:tcPr>
          <w:p w:rsidR="0098656C" w:rsidRPr="00CF6C61" w:rsidRDefault="0098656C">
            <w:pPr>
              <w:spacing w:line="240" w:lineRule="atLeast"/>
              <w:rPr>
                <w:color w:val="0000FF"/>
              </w:rPr>
            </w:pPr>
          </w:p>
        </w:tc>
        <w:tc>
          <w:tcPr>
            <w:tcW w:w="576"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5472" w:type="dxa"/>
          </w:tcPr>
          <w:p w:rsidR="0098656C" w:rsidRPr="00CF6C61" w:rsidRDefault="0098656C">
            <w:pPr>
              <w:spacing w:line="240" w:lineRule="atLeast"/>
              <w:jc w:val="both"/>
              <w:rPr>
                <w:rFonts w:ascii="Arial" w:hAnsi="Arial"/>
                <w:color w:val="0000FF"/>
              </w:rPr>
            </w:pPr>
          </w:p>
        </w:tc>
        <w:tc>
          <w:tcPr>
            <w:tcW w:w="576" w:type="dxa"/>
            <w:vAlign w:val="bottom"/>
          </w:tcPr>
          <w:p w:rsidR="0098656C" w:rsidRPr="00CF6C61" w:rsidRDefault="0098656C">
            <w:pPr>
              <w:spacing w:line="240" w:lineRule="atLeast"/>
              <w:jc w:val="right"/>
              <w:rPr>
                <w:rFonts w:ascii="Arial" w:hAnsi="Arial"/>
                <w:color w:val="0000FF"/>
              </w:rPr>
            </w:pPr>
          </w:p>
        </w:tc>
        <w:tc>
          <w:tcPr>
            <w:tcW w:w="672" w:type="dxa"/>
            <w:vAlign w:val="bottom"/>
          </w:tcPr>
          <w:p w:rsidR="0098656C" w:rsidRPr="00CF6C61" w:rsidRDefault="0098656C">
            <w:pPr>
              <w:spacing w:line="240" w:lineRule="atLeast"/>
              <w:jc w:val="right"/>
              <w:rPr>
                <w:rFonts w:ascii="Arial" w:hAnsi="Arial"/>
                <w:color w:val="0000FF"/>
              </w:rPr>
            </w:pPr>
          </w:p>
        </w:tc>
        <w:tc>
          <w:tcPr>
            <w:tcW w:w="288" w:type="dxa"/>
            <w:vAlign w:val="bottom"/>
          </w:tcPr>
          <w:p w:rsidR="0098656C" w:rsidRPr="00CF6C61" w:rsidRDefault="0098656C">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2885</w:t>
            </w:r>
          </w:p>
        </w:tc>
        <w:tc>
          <w:tcPr>
            <w:tcW w:w="864" w:type="dxa"/>
          </w:tcPr>
          <w:p w:rsidR="00DE7E4B" w:rsidRPr="00CF6C61" w:rsidRDefault="00DE7E4B">
            <w:pPr>
              <w:spacing w:line="240" w:lineRule="atLeast"/>
              <w:rPr>
                <w:color w:val="0000FF"/>
              </w:rPr>
            </w:pPr>
            <w:r w:rsidRPr="00CF6C61">
              <w:rPr>
                <w:rFonts w:ascii="Arial" w:hAnsi="Arial"/>
                <w:color w:val="0000FF"/>
              </w:rPr>
              <w:t>256395</w:t>
            </w:r>
          </w:p>
        </w:tc>
        <w:tc>
          <w:tcPr>
            <w:tcW w:w="864" w:type="dxa"/>
          </w:tcPr>
          <w:p w:rsidR="00DE7E4B" w:rsidRPr="00CF6C61" w:rsidRDefault="00DE7E4B">
            <w:pPr>
              <w:spacing w:line="240" w:lineRule="atLeast"/>
              <w:rPr>
                <w:color w:val="0000FF"/>
              </w:rPr>
            </w:pPr>
            <w:r w:rsidRPr="00CF6C61">
              <w:rPr>
                <w:rFonts w:ascii="Arial" w:hAnsi="Arial"/>
                <w:color w:val="0000FF"/>
              </w:rPr>
              <w:t>256406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Staphyloplastie pour division incomplète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2844</w:t>
            </w:r>
          </w:p>
        </w:tc>
        <w:tc>
          <w:tcPr>
            <w:tcW w:w="864" w:type="dxa"/>
          </w:tcPr>
          <w:p w:rsidR="00DE7E4B" w:rsidRPr="00CF6C61" w:rsidRDefault="00DE7E4B">
            <w:pPr>
              <w:spacing w:line="240" w:lineRule="atLeast"/>
              <w:rPr>
                <w:color w:val="0000FF"/>
              </w:rPr>
            </w:pPr>
            <w:r w:rsidRPr="00CF6C61">
              <w:rPr>
                <w:rFonts w:ascii="Arial" w:hAnsi="Arial"/>
                <w:color w:val="0000FF"/>
              </w:rPr>
              <w:t>256410</w:t>
            </w:r>
          </w:p>
        </w:tc>
        <w:tc>
          <w:tcPr>
            <w:tcW w:w="864" w:type="dxa"/>
          </w:tcPr>
          <w:p w:rsidR="00DE7E4B" w:rsidRPr="00CF6C61" w:rsidRDefault="00DE7E4B">
            <w:pPr>
              <w:spacing w:line="240" w:lineRule="atLeast"/>
              <w:rPr>
                <w:color w:val="0000FF"/>
              </w:rPr>
            </w:pPr>
            <w:r w:rsidRPr="00CF6C61">
              <w:rPr>
                <w:rFonts w:ascii="Arial" w:hAnsi="Arial"/>
                <w:color w:val="0000FF"/>
              </w:rPr>
              <w:t>256421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Staphyloplastie pour division 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2895</w:t>
            </w:r>
          </w:p>
        </w:tc>
        <w:tc>
          <w:tcPr>
            <w:tcW w:w="864" w:type="dxa"/>
          </w:tcPr>
          <w:p w:rsidR="00DE7E4B" w:rsidRPr="00CF6C61" w:rsidRDefault="00DE7E4B">
            <w:pPr>
              <w:spacing w:line="240" w:lineRule="atLeast"/>
              <w:rPr>
                <w:color w:val="0000FF"/>
              </w:rPr>
            </w:pPr>
            <w:r w:rsidRPr="00CF6C61">
              <w:rPr>
                <w:rFonts w:ascii="Arial" w:hAnsi="Arial"/>
                <w:color w:val="0000FF"/>
              </w:rPr>
              <w:t>256432</w:t>
            </w:r>
          </w:p>
        </w:tc>
        <w:tc>
          <w:tcPr>
            <w:tcW w:w="864" w:type="dxa"/>
          </w:tcPr>
          <w:p w:rsidR="00DE7E4B" w:rsidRPr="00CF6C61" w:rsidRDefault="00DE7E4B">
            <w:pPr>
              <w:spacing w:line="240" w:lineRule="atLeast"/>
              <w:rPr>
                <w:color w:val="0000FF"/>
              </w:rPr>
            </w:pPr>
            <w:r w:rsidRPr="00CF6C61">
              <w:rPr>
                <w:rFonts w:ascii="Arial" w:hAnsi="Arial"/>
                <w:color w:val="0000FF"/>
              </w:rPr>
              <w:t>256443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Staphylorraphie pour division incomplète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2854</w:t>
            </w:r>
          </w:p>
        </w:tc>
        <w:tc>
          <w:tcPr>
            <w:tcW w:w="864" w:type="dxa"/>
          </w:tcPr>
          <w:p w:rsidR="00DE7E4B" w:rsidRPr="00CF6C61" w:rsidRDefault="00DE7E4B">
            <w:pPr>
              <w:spacing w:line="240" w:lineRule="atLeast"/>
              <w:rPr>
                <w:color w:val="0000FF"/>
              </w:rPr>
            </w:pPr>
            <w:r w:rsidRPr="00CF6C61">
              <w:rPr>
                <w:rFonts w:ascii="Arial" w:hAnsi="Arial"/>
                <w:color w:val="0000FF"/>
              </w:rPr>
              <w:t>256454</w:t>
            </w:r>
          </w:p>
        </w:tc>
        <w:tc>
          <w:tcPr>
            <w:tcW w:w="864" w:type="dxa"/>
          </w:tcPr>
          <w:p w:rsidR="00DE7E4B" w:rsidRPr="00CF6C61" w:rsidRDefault="00DE7E4B">
            <w:pPr>
              <w:spacing w:line="240" w:lineRule="atLeast"/>
              <w:rPr>
                <w:color w:val="0000FF"/>
              </w:rPr>
            </w:pPr>
            <w:r w:rsidRPr="00CF6C61">
              <w:rPr>
                <w:rFonts w:ascii="Arial" w:hAnsi="Arial"/>
                <w:color w:val="0000FF"/>
              </w:rPr>
              <w:t>256465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Staphylorraphie pour division 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26.3.2003" [en vigueur 1.4.2003 ("A.R. 22.4.2003" + Erratum M.B. 29.4.2003)]</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258576</w:t>
            </w:r>
          </w:p>
        </w:tc>
        <w:tc>
          <w:tcPr>
            <w:tcW w:w="864" w:type="dxa"/>
          </w:tcPr>
          <w:p w:rsidR="00DE7E4B" w:rsidRPr="00CF6C61" w:rsidRDefault="00DE7E4B">
            <w:pPr>
              <w:spacing w:line="240" w:lineRule="atLeast"/>
              <w:rPr>
                <w:color w:val="0000FF"/>
              </w:rPr>
            </w:pPr>
            <w:r w:rsidRPr="00CF6C61">
              <w:rPr>
                <w:rFonts w:ascii="Arial" w:hAnsi="Arial"/>
                <w:color w:val="0000FF"/>
              </w:rPr>
              <w:t>258580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Uvuloplastie avec ou sans amygdalectomie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258591</w:t>
            </w:r>
          </w:p>
        </w:tc>
        <w:tc>
          <w:tcPr>
            <w:tcW w:w="864" w:type="dxa"/>
          </w:tcPr>
          <w:p w:rsidR="00DE7E4B" w:rsidRPr="00CF6C61" w:rsidRDefault="00DE7E4B">
            <w:pPr>
              <w:spacing w:line="240" w:lineRule="atLeast"/>
              <w:rPr>
                <w:color w:val="0000FF"/>
              </w:rPr>
            </w:pPr>
            <w:r w:rsidRPr="00CF6C61">
              <w:rPr>
                <w:rFonts w:ascii="Arial" w:hAnsi="Arial"/>
                <w:color w:val="0000FF"/>
              </w:rPr>
              <w:t>258602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Somnoplastie ou réduction de volume du voile du palais par laser ou par radiofréquence quelle que soit la technique utilisée, par séance, avec un maximum de 3 séances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2B4A3C" w:rsidRPr="00CF6C61">
        <w:trPr>
          <w:cantSplit/>
        </w:trPr>
        <w:tc>
          <w:tcPr>
            <w:tcW w:w="288" w:type="dxa"/>
          </w:tcPr>
          <w:p w:rsidR="002B4A3C" w:rsidRPr="00CF6C61" w:rsidRDefault="002B4A3C">
            <w:pPr>
              <w:spacing w:line="240" w:lineRule="atLeast"/>
              <w:rPr>
                <w:color w:val="0000FF"/>
              </w:rPr>
            </w:pPr>
          </w:p>
        </w:tc>
        <w:tc>
          <w:tcPr>
            <w:tcW w:w="576" w:type="dxa"/>
          </w:tcPr>
          <w:p w:rsidR="002B4A3C" w:rsidRPr="00CF6C61" w:rsidRDefault="002B4A3C">
            <w:pPr>
              <w:spacing w:line="240" w:lineRule="atLeast"/>
              <w:rPr>
                <w:color w:val="0000FF"/>
              </w:rPr>
            </w:pPr>
          </w:p>
        </w:tc>
        <w:tc>
          <w:tcPr>
            <w:tcW w:w="864" w:type="dxa"/>
          </w:tcPr>
          <w:p w:rsidR="002B4A3C" w:rsidRPr="00CF6C61" w:rsidRDefault="002B4A3C">
            <w:pPr>
              <w:spacing w:line="240" w:lineRule="atLeast"/>
              <w:rPr>
                <w:rFonts w:ascii="Arial" w:hAnsi="Arial"/>
                <w:color w:val="0000FF"/>
              </w:rPr>
            </w:pPr>
          </w:p>
        </w:tc>
        <w:tc>
          <w:tcPr>
            <w:tcW w:w="864" w:type="dxa"/>
          </w:tcPr>
          <w:p w:rsidR="002B4A3C" w:rsidRPr="00CF6C61" w:rsidRDefault="002B4A3C">
            <w:pPr>
              <w:spacing w:line="240" w:lineRule="atLeast"/>
              <w:rPr>
                <w:rFonts w:ascii="Arial" w:hAnsi="Arial"/>
                <w:color w:val="0000FF"/>
              </w:rPr>
            </w:pPr>
          </w:p>
        </w:tc>
        <w:tc>
          <w:tcPr>
            <w:tcW w:w="5472" w:type="dxa"/>
          </w:tcPr>
          <w:p w:rsidR="002B4A3C" w:rsidRPr="00CF6C61" w:rsidRDefault="002B4A3C">
            <w:pPr>
              <w:spacing w:line="240" w:lineRule="atLeast"/>
              <w:jc w:val="both"/>
              <w:rPr>
                <w:rFonts w:ascii="Arial" w:hAnsi="Arial"/>
                <w:color w:val="0000FF"/>
                <w:lang w:val="fr-FR"/>
              </w:rPr>
            </w:pPr>
          </w:p>
        </w:tc>
        <w:tc>
          <w:tcPr>
            <w:tcW w:w="576" w:type="dxa"/>
            <w:vAlign w:val="bottom"/>
          </w:tcPr>
          <w:p w:rsidR="002B4A3C" w:rsidRPr="00CF6C61" w:rsidRDefault="002B4A3C">
            <w:pPr>
              <w:spacing w:line="240" w:lineRule="atLeast"/>
              <w:jc w:val="right"/>
              <w:rPr>
                <w:rFonts w:ascii="Arial" w:hAnsi="Arial"/>
                <w:color w:val="0000FF"/>
              </w:rPr>
            </w:pPr>
          </w:p>
        </w:tc>
        <w:tc>
          <w:tcPr>
            <w:tcW w:w="672" w:type="dxa"/>
            <w:vAlign w:val="bottom"/>
          </w:tcPr>
          <w:p w:rsidR="002B4A3C" w:rsidRPr="00CF6C61" w:rsidRDefault="002B4A3C">
            <w:pPr>
              <w:spacing w:line="240" w:lineRule="atLeast"/>
              <w:jc w:val="right"/>
              <w:rPr>
                <w:rFonts w:ascii="Arial" w:hAnsi="Arial"/>
                <w:color w:val="0000FF"/>
              </w:rPr>
            </w:pPr>
          </w:p>
        </w:tc>
        <w:tc>
          <w:tcPr>
            <w:tcW w:w="288" w:type="dxa"/>
            <w:vAlign w:val="bottom"/>
          </w:tcPr>
          <w:p w:rsidR="002B4A3C" w:rsidRPr="00CF6C61" w:rsidRDefault="002B4A3C">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2B4A3C">
            <w:pPr>
              <w:spacing w:line="240" w:lineRule="atLeast"/>
              <w:rPr>
                <w:rFonts w:ascii="Arial" w:hAnsi="Arial"/>
                <w:color w:val="0000FF"/>
              </w:rPr>
            </w:pPr>
            <w:r w:rsidRPr="00CF6C61">
              <w:rPr>
                <w:rFonts w:ascii="Arial" w:hAnsi="Arial"/>
                <w:i/>
                <w:color w:val="0000FF"/>
                <w:sz w:val="18"/>
                <w:lang w:val="fr-FR"/>
              </w:rPr>
              <w:t xml:space="preserve">"A.R. </w:t>
            </w:r>
            <w:r>
              <w:rPr>
                <w:rFonts w:ascii="Arial" w:hAnsi="Arial"/>
                <w:i/>
                <w:color w:val="0000FF"/>
                <w:sz w:val="18"/>
                <w:lang w:val="fr-FR"/>
              </w:rPr>
              <w:t>3</w:t>
            </w:r>
            <w:r w:rsidRPr="00CF6C61">
              <w:rPr>
                <w:rFonts w:ascii="Arial" w:hAnsi="Arial"/>
                <w:i/>
                <w:color w:val="0000FF"/>
                <w:sz w:val="18"/>
                <w:lang w:val="fr-FR"/>
              </w:rPr>
              <w:t>.1</w:t>
            </w:r>
            <w:r>
              <w:rPr>
                <w:rFonts w:ascii="Arial" w:hAnsi="Arial"/>
                <w:i/>
                <w:color w:val="0000FF"/>
                <w:sz w:val="18"/>
                <w:lang w:val="fr-FR"/>
              </w:rPr>
              <w:t>0</w:t>
            </w:r>
            <w:r w:rsidRPr="00CF6C61">
              <w:rPr>
                <w:rFonts w:ascii="Arial" w:hAnsi="Arial"/>
                <w:i/>
                <w:color w:val="0000FF"/>
                <w:sz w:val="18"/>
                <w:lang w:val="fr-FR"/>
              </w:rPr>
              <w:t>.20</w:t>
            </w:r>
            <w:r>
              <w:rPr>
                <w:rFonts w:ascii="Arial" w:hAnsi="Arial"/>
                <w:i/>
                <w:color w:val="0000FF"/>
                <w:sz w:val="18"/>
                <w:lang w:val="fr-FR"/>
              </w:rPr>
              <w:t>18</w:t>
            </w:r>
            <w:r w:rsidRPr="00CF6C61">
              <w:rPr>
                <w:rFonts w:ascii="Arial" w:hAnsi="Arial"/>
                <w:i/>
                <w:color w:val="0000FF"/>
                <w:sz w:val="18"/>
                <w:lang w:val="fr-FR"/>
              </w:rPr>
              <w:t>" (en vigueur 1.</w:t>
            </w:r>
            <w:r>
              <w:rPr>
                <w:rFonts w:ascii="Arial" w:hAnsi="Arial"/>
                <w:i/>
                <w:color w:val="0000FF"/>
                <w:sz w:val="18"/>
                <w:lang w:val="fr-FR"/>
              </w:rPr>
              <w:t>12</w:t>
            </w:r>
            <w:r w:rsidRPr="00CF6C61">
              <w:rPr>
                <w:rFonts w:ascii="Arial" w:hAnsi="Arial"/>
                <w:i/>
                <w:color w:val="0000FF"/>
                <w:sz w:val="18"/>
                <w:lang w:val="fr-FR"/>
              </w:rPr>
              <w:t>.20</w:t>
            </w:r>
            <w:r>
              <w:rPr>
                <w:rFonts w:ascii="Arial" w:hAnsi="Arial"/>
                <w:i/>
                <w:color w:val="0000FF"/>
                <w:sz w:val="18"/>
                <w:lang w:val="fr-FR"/>
              </w:rPr>
              <w:t>18</w:t>
            </w:r>
            <w:r w:rsidRPr="00CF6C61">
              <w:rPr>
                <w:rFonts w:ascii="Arial" w:hAnsi="Arial"/>
                <w:i/>
                <w:color w:val="0000FF"/>
                <w:sz w:val="18"/>
                <w:lang w:val="fr-FR"/>
              </w:rPr>
              <w:t>)</w:t>
            </w: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2B4A3C">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2949</w:t>
            </w:r>
          </w:p>
        </w:tc>
        <w:tc>
          <w:tcPr>
            <w:tcW w:w="864" w:type="dxa"/>
          </w:tcPr>
          <w:p w:rsidR="00DE7E4B" w:rsidRPr="00CF6C61" w:rsidRDefault="00DE7E4B">
            <w:pPr>
              <w:spacing w:line="240" w:lineRule="atLeast"/>
              <w:rPr>
                <w:color w:val="0000FF"/>
              </w:rPr>
            </w:pPr>
            <w:r w:rsidRPr="00CF6C61">
              <w:rPr>
                <w:rFonts w:ascii="Arial" w:hAnsi="Arial"/>
                <w:color w:val="0000FF"/>
              </w:rPr>
              <w:t>256476</w:t>
            </w:r>
          </w:p>
        </w:tc>
        <w:tc>
          <w:tcPr>
            <w:tcW w:w="864" w:type="dxa"/>
          </w:tcPr>
          <w:p w:rsidR="00DE7E4B" w:rsidRPr="00CF6C61" w:rsidRDefault="00DE7E4B">
            <w:pPr>
              <w:spacing w:line="240" w:lineRule="atLeast"/>
              <w:rPr>
                <w:color w:val="0000FF"/>
              </w:rPr>
            </w:pPr>
            <w:r w:rsidRPr="00CF6C61">
              <w:rPr>
                <w:rFonts w:ascii="Arial" w:hAnsi="Arial"/>
                <w:color w:val="0000FF"/>
              </w:rPr>
              <w:t>256480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xml:space="preserve">Electrocoagulation </w:t>
            </w:r>
            <w:r w:rsidR="002B4A3C">
              <w:rPr>
                <w:rFonts w:ascii="Arial" w:hAnsi="Arial"/>
                <w:color w:val="0000FF"/>
                <w:lang w:val="fr-FR"/>
              </w:rPr>
              <w:t xml:space="preserve">ou traitement au laser </w:t>
            </w:r>
            <w:r w:rsidRPr="00CF6C61">
              <w:rPr>
                <w:rFonts w:ascii="Arial" w:hAnsi="Arial"/>
                <w:color w:val="0000FF"/>
                <w:lang w:val="fr-FR"/>
              </w:rPr>
              <w:t>des amygdales, en plusieurs séances, traitement complet</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2B4A3C">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2959</w:t>
            </w:r>
          </w:p>
        </w:tc>
        <w:tc>
          <w:tcPr>
            <w:tcW w:w="864" w:type="dxa"/>
          </w:tcPr>
          <w:p w:rsidR="00DE7E4B" w:rsidRPr="00CF6C61" w:rsidRDefault="00DE7E4B">
            <w:pPr>
              <w:spacing w:line="240" w:lineRule="atLeast"/>
              <w:rPr>
                <w:color w:val="0000FF"/>
              </w:rPr>
            </w:pPr>
            <w:r w:rsidRPr="00CF6C61">
              <w:rPr>
                <w:rFonts w:ascii="Arial" w:hAnsi="Arial"/>
                <w:color w:val="0000FF"/>
              </w:rPr>
              <w:t>256491</w:t>
            </w:r>
          </w:p>
        </w:tc>
        <w:tc>
          <w:tcPr>
            <w:tcW w:w="864" w:type="dxa"/>
          </w:tcPr>
          <w:p w:rsidR="00DE7E4B" w:rsidRPr="00CF6C61" w:rsidRDefault="00DE7E4B">
            <w:pPr>
              <w:spacing w:line="240" w:lineRule="atLeast"/>
              <w:rPr>
                <w:color w:val="0000FF"/>
              </w:rPr>
            </w:pPr>
            <w:r w:rsidRPr="00CF6C61">
              <w:rPr>
                <w:rFonts w:ascii="Arial" w:hAnsi="Arial"/>
                <w:color w:val="0000FF"/>
              </w:rPr>
              <w:t>256502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Amygdalectomie avec adénoïdectomie chez l'enfant n'ayant pas atteint le jour anniversaire de ses dix-huit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2B4A3C" w:rsidRPr="00CF6C61">
        <w:trPr>
          <w:cantSplit/>
        </w:trPr>
        <w:tc>
          <w:tcPr>
            <w:tcW w:w="288" w:type="dxa"/>
          </w:tcPr>
          <w:p w:rsidR="002B4A3C" w:rsidRPr="00CF6C61" w:rsidRDefault="002B4A3C">
            <w:pPr>
              <w:spacing w:line="240" w:lineRule="atLeast"/>
              <w:rPr>
                <w:color w:val="0000FF"/>
              </w:rPr>
            </w:pPr>
          </w:p>
        </w:tc>
        <w:tc>
          <w:tcPr>
            <w:tcW w:w="576" w:type="dxa"/>
          </w:tcPr>
          <w:p w:rsidR="002B4A3C" w:rsidRPr="00CF6C61" w:rsidRDefault="002B4A3C">
            <w:pPr>
              <w:spacing w:line="240" w:lineRule="atLeast"/>
              <w:rPr>
                <w:rFonts w:ascii="Arial" w:hAnsi="Arial"/>
                <w:color w:val="0000FF"/>
              </w:rPr>
            </w:pPr>
          </w:p>
        </w:tc>
        <w:tc>
          <w:tcPr>
            <w:tcW w:w="864" w:type="dxa"/>
          </w:tcPr>
          <w:p w:rsidR="002B4A3C" w:rsidRPr="00CF6C61" w:rsidRDefault="002B4A3C">
            <w:pPr>
              <w:spacing w:line="240" w:lineRule="atLeast"/>
              <w:rPr>
                <w:rFonts w:ascii="Arial" w:hAnsi="Arial"/>
                <w:color w:val="0000FF"/>
              </w:rPr>
            </w:pPr>
          </w:p>
        </w:tc>
        <w:tc>
          <w:tcPr>
            <w:tcW w:w="864" w:type="dxa"/>
          </w:tcPr>
          <w:p w:rsidR="002B4A3C" w:rsidRPr="00CF6C61" w:rsidRDefault="002B4A3C">
            <w:pPr>
              <w:spacing w:line="240" w:lineRule="atLeast"/>
              <w:rPr>
                <w:rFonts w:ascii="Arial" w:hAnsi="Arial"/>
                <w:color w:val="0000FF"/>
              </w:rPr>
            </w:pPr>
          </w:p>
        </w:tc>
        <w:tc>
          <w:tcPr>
            <w:tcW w:w="5472" w:type="dxa"/>
          </w:tcPr>
          <w:p w:rsidR="002B4A3C" w:rsidRPr="00CF6C61" w:rsidRDefault="002B4A3C">
            <w:pPr>
              <w:spacing w:line="240" w:lineRule="atLeast"/>
              <w:jc w:val="both"/>
              <w:rPr>
                <w:rFonts w:ascii="Arial" w:hAnsi="Arial"/>
                <w:color w:val="0000FF"/>
                <w:lang w:val="fr-FR"/>
              </w:rPr>
            </w:pPr>
          </w:p>
        </w:tc>
        <w:tc>
          <w:tcPr>
            <w:tcW w:w="576" w:type="dxa"/>
            <w:vAlign w:val="bottom"/>
          </w:tcPr>
          <w:p w:rsidR="002B4A3C" w:rsidRPr="00CF6C61" w:rsidRDefault="002B4A3C">
            <w:pPr>
              <w:spacing w:line="240" w:lineRule="atLeast"/>
              <w:jc w:val="right"/>
              <w:rPr>
                <w:rFonts w:ascii="Arial" w:hAnsi="Arial"/>
                <w:color w:val="0000FF"/>
              </w:rPr>
            </w:pPr>
          </w:p>
        </w:tc>
        <w:tc>
          <w:tcPr>
            <w:tcW w:w="672" w:type="dxa"/>
            <w:vAlign w:val="bottom"/>
          </w:tcPr>
          <w:p w:rsidR="002B4A3C" w:rsidRPr="00CF6C61" w:rsidRDefault="002B4A3C">
            <w:pPr>
              <w:spacing w:line="240" w:lineRule="atLeast"/>
              <w:jc w:val="right"/>
              <w:rPr>
                <w:rFonts w:ascii="Arial" w:hAnsi="Arial"/>
                <w:color w:val="0000FF"/>
              </w:rPr>
            </w:pPr>
          </w:p>
        </w:tc>
        <w:tc>
          <w:tcPr>
            <w:tcW w:w="288" w:type="dxa"/>
            <w:vAlign w:val="bottom"/>
          </w:tcPr>
          <w:p w:rsidR="002B4A3C" w:rsidRPr="00CF6C61" w:rsidRDefault="002B4A3C">
            <w:pPr>
              <w:spacing w:line="240" w:lineRule="atLeast"/>
              <w:jc w:val="right"/>
              <w:rPr>
                <w:color w:val="0000FF"/>
              </w:rPr>
            </w:pPr>
          </w:p>
        </w:tc>
      </w:tr>
      <w:tr w:rsidR="002B4A3C" w:rsidRPr="00CF6C61" w:rsidTr="004E6D7D">
        <w:trPr>
          <w:cantSplit/>
        </w:trPr>
        <w:tc>
          <w:tcPr>
            <w:tcW w:w="288" w:type="dxa"/>
          </w:tcPr>
          <w:p w:rsidR="002B4A3C" w:rsidRPr="00CF6C61" w:rsidRDefault="002B4A3C">
            <w:pPr>
              <w:spacing w:line="240" w:lineRule="atLeast"/>
              <w:rPr>
                <w:color w:val="0000FF"/>
              </w:rPr>
            </w:pPr>
          </w:p>
        </w:tc>
        <w:tc>
          <w:tcPr>
            <w:tcW w:w="576" w:type="dxa"/>
          </w:tcPr>
          <w:p w:rsidR="002B4A3C" w:rsidRPr="00CF6C61" w:rsidRDefault="002B4A3C">
            <w:pPr>
              <w:spacing w:line="240" w:lineRule="atLeast"/>
              <w:rPr>
                <w:rFonts w:ascii="Arial" w:hAnsi="Arial"/>
                <w:color w:val="0000FF"/>
              </w:rPr>
            </w:pPr>
          </w:p>
        </w:tc>
        <w:tc>
          <w:tcPr>
            <w:tcW w:w="864" w:type="dxa"/>
          </w:tcPr>
          <w:p w:rsidR="002B4A3C" w:rsidRPr="00CF6C61" w:rsidRDefault="002B4A3C">
            <w:pPr>
              <w:spacing w:line="240" w:lineRule="atLeast"/>
              <w:rPr>
                <w:rFonts w:ascii="Arial" w:hAnsi="Arial"/>
                <w:color w:val="0000FF"/>
              </w:rPr>
            </w:pPr>
          </w:p>
        </w:tc>
        <w:tc>
          <w:tcPr>
            <w:tcW w:w="864" w:type="dxa"/>
          </w:tcPr>
          <w:p w:rsidR="002B4A3C" w:rsidRPr="00CF6C61" w:rsidRDefault="002B4A3C">
            <w:pPr>
              <w:spacing w:line="240" w:lineRule="atLeast"/>
              <w:rPr>
                <w:rFonts w:ascii="Arial" w:hAnsi="Arial"/>
                <w:color w:val="0000FF"/>
              </w:rPr>
            </w:pPr>
          </w:p>
        </w:tc>
        <w:tc>
          <w:tcPr>
            <w:tcW w:w="6720" w:type="dxa"/>
            <w:gridSpan w:val="3"/>
          </w:tcPr>
          <w:p w:rsidR="002B4A3C" w:rsidRPr="00CF6C61" w:rsidRDefault="002B4A3C" w:rsidP="002B4A3C">
            <w:pPr>
              <w:spacing w:line="240" w:lineRule="atLeast"/>
              <w:rPr>
                <w:rFonts w:ascii="Arial" w:hAnsi="Arial"/>
                <w:color w:val="0000FF"/>
              </w:rPr>
            </w:pPr>
            <w:r w:rsidRPr="00CF6C61">
              <w:rPr>
                <w:rFonts w:ascii="Arial" w:hAnsi="Arial"/>
                <w:i/>
                <w:color w:val="0000FF"/>
                <w:sz w:val="18"/>
                <w:lang w:val="fr-FR"/>
              </w:rPr>
              <w:t xml:space="preserve">"A.R. </w:t>
            </w:r>
            <w:r>
              <w:rPr>
                <w:rFonts w:ascii="Arial" w:hAnsi="Arial"/>
                <w:i/>
                <w:color w:val="0000FF"/>
                <w:sz w:val="18"/>
                <w:lang w:val="fr-FR"/>
              </w:rPr>
              <w:t>3</w:t>
            </w:r>
            <w:r w:rsidRPr="00CF6C61">
              <w:rPr>
                <w:rFonts w:ascii="Arial" w:hAnsi="Arial"/>
                <w:i/>
                <w:color w:val="0000FF"/>
                <w:sz w:val="18"/>
                <w:lang w:val="fr-FR"/>
              </w:rPr>
              <w:t>.1</w:t>
            </w:r>
            <w:r>
              <w:rPr>
                <w:rFonts w:ascii="Arial" w:hAnsi="Arial"/>
                <w:i/>
                <w:color w:val="0000FF"/>
                <w:sz w:val="18"/>
                <w:lang w:val="fr-FR"/>
              </w:rPr>
              <w:t>0</w:t>
            </w:r>
            <w:r w:rsidRPr="00CF6C61">
              <w:rPr>
                <w:rFonts w:ascii="Arial" w:hAnsi="Arial"/>
                <w:i/>
                <w:color w:val="0000FF"/>
                <w:sz w:val="18"/>
                <w:lang w:val="fr-FR"/>
              </w:rPr>
              <w:t>.20</w:t>
            </w:r>
            <w:r>
              <w:rPr>
                <w:rFonts w:ascii="Arial" w:hAnsi="Arial"/>
                <w:i/>
                <w:color w:val="0000FF"/>
                <w:sz w:val="18"/>
                <w:lang w:val="fr-FR"/>
              </w:rPr>
              <w:t>18</w:t>
            </w:r>
            <w:r w:rsidRPr="00CF6C61">
              <w:rPr>
                <w:rFonts w:ascii="Arial" w:hAnsi="Arial"/>
                <w:i/>
                <w:color w:val="0000FF"/>
                <w:sz w:val="18"/>
                <w:lang w:val="fr-FR"/>
              </w:rPr>
              <w:t>" (en vigueur 1.</w:t>
            </w:r>
            <w:r>
              <w:rPr>
                <w:rFonts w:ascii="Arial" w:hAnsi="Arial"/>
                <w:i/>
                <w:color w:val="0000FF"/>
                <w:sz w:val="18"/>
                <w:lang w:val="fr-FR"/>
              </w:rPr>
              <w:t>12</w:t>
            </w:r>
            <w:r w:rsidRPr="00CF6C61">
              <w:rPr>
                <w:rFonts w:ascii="Arial" w:hAnsi="Arial"/>
                <w:i/>
                <w:color w:val="0000FF"/>
                <w:sz w:val="18"/>
                <w:lang w:val="fr-FR"/>
              </w:rPr>
              <w:t>.20</w:t>
            </w:r>
            <w:r>
              <w:rPr>
                <w:rFonts w:ascii="Arial" w:hAnsi="Arial"/>
                <w:i/>
                <w:color w:val="0000FF"/>
                <w:sz w:val="18"/>
                <w:lang w:val="fr-FR"/>
              </w:rPr>
              <w:t>18</w:t>
            </w:r>
            <w:r w:rsidRPr="00CF6C61">
              <w:rPr>
                <w:rFonts w:ascii="Arial" w:hAnsi="Arial"/>
                <w:i/>
                <w:color w:val="0000FF"/>
                <w:sz w:val="18"/>
                <w:lang w:val="fr-FR"/>
              </w:rPr>
              <w:t>)</w:t>
            </w:r>
          </w:p>
        </w:tc>
        <w:tc>
          <w:tcPr>
            <w:tcW w:w="288" w:type="dxa"/>
            <w:vAlign w:val="bottom"/>
          </w:tcPr>
          <w:p w:rsidR="002B4A3C" w:rsidRPr="00CF6C61" w:rsidRDefault="002B4A3C">
            <w:pPr>
              <w:spacing w:line="240" w:lineRule="atLeast"/>
              <w:jc w:val="right"/>
              <w:rPr>
                <w:color w:val="0000FF"/>
              </w:rPr>
            </w:pPr>
          </w:p>
        </w:tc>
      </w:tr>
      <w:tr w:rsidR="00DE7E4B" w:rsidRPr="00CF6C61">
        <w:trPr>
          <w:cantSplit/>
        </w:trPr>
        <w:tc>
          <w:tcPr>
            <w:tcW w:w="288" w:type="dxa"/>
          </w:tcPr>
          <w:p w:rsidR="00DE7E4B" w:rsidRPr="00CF6C61" w:rsidRDefault="002B4A3C">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2969</w:t>
            </w:r>
          </w:p>
        </w:tc>
        <w:tc>
          <w:tcPr>
            <w:tcW w:w="864" w:type="dxa"/>
          </w:tcPr>
          <w:p w:rsidR="00DE7E4B" w:rsidRPr="00CF6C61" w:rsidRDefault="00DE7E4B">
            <w:pPr>
              <w:spacing w:line="240" w:lineRule="atLeast"/>
              <w:rPr>
                <w:color w:val="0000FF"/>
              </w:rPr>
            </w:pPr>
            <w:r w:rsidRPr="00CF6C61">
              <w:rPr>
                <w:rFonts w:ascii="Arial" w:hAnsi="Arial"/>
                <w:color w:val="0000FF"/>
              </w:rPr>
              <w:t>256513</w:t>
            </w:r>
          </w:p>
        </w:tc>
        <w:tc>
          <w:tcPr>
            <w:tcW w:w="864" w:type="dxa"/>
          </w:tcPr>
          <w:p w:rsidR="00DE7E4B" w:rsidRPr="00CF6C61" w:rsidRDefault="00DE7E4B">
            <w:pPr>
              <w:spacing w:line="240" w:lineRule="atLeast"/>
              <w:rPr>
                <w:color w:val="0000FF"/>
              </w:rPr>
            </w:pPr>
            <w:r w:rsidRPr="00CF6C61">
              <w:rPr>
                <w:rFonts w:ascii="Arial" w:hAnsi="Arial"/>
                <w:color w:val="0000FF"/>
              </w:rPr>
              <w:t>256524</w:t>
            </w:r>
          </w:p>
        </w:tc>
        <w:tc>
          <w:tcPr>
            <w:tcW w:w="5472" w:type="dxa"/>
          </w:tcPr>
          <w:p w:rsidR="00DE7E4B" w:rsidRPr="00CF6C61" w:rsidRDefault="00DE7E4B" w:rsidP="002B4A3C">
            <w:pPr>
              <w:spacing w:line="240" w:lineRule="atLeast"/>
              <w:jc w:val="both"/>
              <w:rPr>
                <w:color w:val="0000FF"/>
                <w:lang w:val="fr-FR"/>
              </w:rPr>
            </w:pPr>
            <w:r w:rsidRPr="00CF6C61">
              <w:rPr>
                <w:rFonts w:ascii="Arial" w:hAnsi="Arial"/>
                <w:color w:val="0000FF"/>
                <w:lang w:val="fr-FR"/>
              </w:rPr>
              <w:t xml:space="preserve">Adénoïdectomie </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2B4A3C">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2907</w:t>
            </w:r>
          </w:p>
        </w:tc>
        <w:tc>
          <w:tcPr>
            <w:tcW w:w="864" w:type="dxa"/>
          </w:tcPr>
          <w:p w:rsidR="00DE7E4B" w:rsidRPr="00CF6C61" w:rsidRDefault="00DE7E4B">
            <w:pPr>
              <w:spacing w:line="240" w:lineRule="atLeast"/>
              <w:rPr>
                <w:color w:val="0000FF"/>
              </w:rPr>
            </w:pPr>
            <w:r w:rsidRPr="00CF6C61">
              <w:rPr>
                <w:rFonts w:ascii="Arial" w:hAnsi="Arial"/>
                <w:color w:val="0000FF"/>
              </w:rPr>
              <w:t>256535</w:t>
            </w:r>
          </w:p>
        </w:tc>
        <w:tc>
          <w:tcPr>
            <w:tcW w:w="864" w:type="dxa"/>
          </w:tcPr>
          <w:p w:rsidR="00DE7E4B" w:rsidRPr="00CF6C61" w:rsidRDefault="00DE7E4B">
            <w:pPr>
              <w:spacing w:line="240" w:lineRule="atLeast"/>
              <w:rPr>
                <w:color w:val="0000FF"/>
              </w:rPr>
            </w:pPr>
            <w:r w:rsidRPr="00CF6C61">
              <w:rPr>
                <w:rFonts w:ascii="Arial" w:hAnsi="Arial"/>
                <w:color w:val="0000FF"/>
              </w:rPr>
              <w:t>256546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Amygdalectomie, avec ou sans adénoïdectomie, chez l'adulte, c'est-à-dire la personne qui a atteint ou dépassé le jour anniversaire de ses dix-huit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2979</w:t>
            </w:r>
          </w:p>
        </w:tc>
        <w:tc>
          <w:tcPr>
            <w:tcW w:w="864" w:type="dxa"/>
          </w:tcPr>
          <w:p w:rsidR="00DE7E4B" w:rsidRPr="00CF6C61" w:rsidRDefault="00DE7E4B">
            <w:pPr>
              <w:spacing w:line="240" w:lineRule="atLeast"/>
              <w:rPr>
                <w:color w:val="0000FF"/>
              </w:rPr>
            </w:pPr>
            <w:r w:rsidRPr="00CF6C61">
              <w:rPr>
                <w:rFonts w:ascii="Arial" w:hAnsi="Arial"/>
                <w:color w:val="0000FF"/>
              </w:rPr>
              <w:t>256572</w:t>
            </w:r>
          </w:p>
        </w:tc>
        <w:tc>
          <w:tcPr>
            <w:tcW w:w="864" w:type="dxa"/>
          </w:tcPr>
          <w:p w:rsidR="00DE7E4B" w:rsidRPr="00CF6C61" w:rsidRDefault="00DE7E4B">
            <w:pPr>
              <w:spacing w:line="240" w:lineRule="atLeast"/>
              <w:rPr>
                <w:color w:val="0000FF"/>
              </w:rPr>
            </w:pPr>
            <w:r w:rsidRPr="00CF6C61">
              <w:rPr>
                <w:rFonts w:ascii="Arial" w:hAnsi="Arial"/>
                <w:color w:val="0000FF"/>
              </w:rPr>
              <w:t>256583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Ablation de tumeur de la luette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2989</w:t>
            </w:r>
          </w:p>
        </w:tc>
        <w:tc>
          <w:tcPr>
            <w:tcW w:w="864" w:type="dxa"/>
          </w:tcPr>
          <w:p w:rsidR="00DE7E4B" w:rsidRPr="00CF6C61" w:rsidRDefault="00DE7E4B">
            <w:pPr>
              <w:spacing w:line="240" w:lineRule="atLeast"/>
              <w:rPr>
                <w:color w:val="0000FF"/>
              </w:rPr>
            </w:pPr>
            <w:r w:rsidRPr="00CF6C61">
              <w:rPr>
                <w:rFonts w:ascii="Arial" w:hAnsi="Arial"/>
                <w:color w:val="0000FF"/>
              </w:rPr>
              <w:t>256594</w:t>
            </w:r>
          </w:p>
        </w:tc>
        <w:tc>
          <w:tcPr>
            <w:tcW w:w="864" w:type="dxa"/>
          </w:tcPr>
          <w:p w:rsidR="00DE7E4B" w:rsidRPr="00CF6C61" w:rsidRDefault="00DE7E4B">
            <w:pPr>
              <w:spacing w:line="240" w:lineRule="atLeast"/>
              <w:rPr>
                <w:color w:val="0000FF"/>
              </w:rPr>
            </w:pPr>
            <w:r w:rsidRPr="00CF6C61">
              <w:rPr>
                <w:rFonts w:ascii="Arial" w:hAnsi="Arial"/>
                <w:color w:val="0000FF"/>
              </w:rPr>
              <w:t>256605</w:t>
            </w:r>
          </w:p>
        </w:tc>
        <w:tc>
          <w:tcPr>
            <w:tcW w:w="5472" w:type="dxa"/>
          </w:tcPr>
          <w:p w:rsidR="00DE7E4B" w:rsidRPr="00CF6C61" w:rsidRDefault="00DE7E4B">
            <w:pPr>
              <w:spacing w:line="240" w:lineRule="atLeast"/>
              <w:jc w:val="both"/>
              <w:rPr>
                <w:color w:val="0000FF"/>
              </w:rPr>
            </w:pPr>
            <w:r w:rsidRPr="00CF6C61">
              <w:rPr>
                <w:rFonts w:ascii="Arial" w:hAnsi="Arial"/>
                <w:color w:val="0000FF"/>
              </w:rPr>
              <w:t>** Prélèvement biopsique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2900</w:t>
            </w:r>
          </w:p>
        </w:tc>
        <w:tc>
          <w:tcPr>
            <w:tcW w:w="864" w:type="dxa"/>
          </w:tcPr>
          <w:p w:rsidR="00DE7E4B" w:rsidRPr="00CF6C61" w:rsidRDefault="00DE7E4B">
            <w:pPr>
              <w:spacing w:line="240" w:lineRule="atLeast"/>
              <w:rPr>
                <w:color w:val="0000FF"/>
              </w:rPr>
            </w:pPr>
            <w:r w:rsidRPr="00CF6C61">
              <w:rPr>
                <w:rFonts w:ascii="Arial" w:hAnsi="Arial"/>
                <w:color w:val="0000FF"/>
              </w:rPr>
              <w:t>256616</w:t>
            </w:r>
          </w:p>
        </w:tc>
        <w:tc>
          <w:tcPr>
            <w:tcW w:w="864" w:type="dxa"/>
          </w:tcPr>
          <w:p w:rsidR="00DE7E4B" w:rsidRPr="00CF6C61" w:rsidRDefault="00DE7E4B">
            <w:pPr>
              <w:spacing w:line="240" w:lineRule="atLeast"/>
              <w:rPr>
                <w:color w:val="0000FF"/>
              </w:rPr>
            </w:pPr>
            <w:r w:rsidRPr="00CF6C61">
              <w:rPr>
                <w:rFonts w:ascii="Arial" w:hAnsi="Arial"/>
                <w:color w:val="0000FF"/>
              </w:rPr>
              <w:t>256620</w:t>
            </w:r>
          </w:p>
        </w:tc>
        <w:tc>
          <w:tcPr>
            <w:tcW w:w="5472" w:type="dxa"/>
          </w:tcPr>
          <w:p w:rsidR="00DE7E4B" w:rsidRPr="00CF6C61" w:rsidRDefault="00DE7E4B">
            <w:pPr>
              <w:spacing w:line="240" w:lineRule="atLeast"/>
              <w:jc w:val="both"/>
              <w:rPr>
                <w:color w:val="0000FF"/>
              </w:rPr>
            </w:pPr>
            <w:r w:rsidRPr="00CF6C61">
              <w:rPr>
                <w:rFonts w:ascii="Arial" w:hAnsi="Arial"/>
                <w:color w:val="0000FF"/>
              </w:rPr>
              <w:t>Galvano-cautérisation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2910</w:t>
            </w:r>
          </w:p>
        </w:tc>
        <w:tc>
          <w:tcPr>
            <w:tcW w:w="864" w:type="dxa"/>
          </w:tcPr>
          <w:p w:rsidR="00DE7E4B" w:rsidRPr="00CF6C61" w:rsidRDefault="00DE7E4B">
            <w:pPr>
              <w:spacing w:line="240" w:lineRule="atLeast"/>
              <w:rPr>
                <w:color w:val="0000FF"/>
              </w:rPr>
            </w:pPr>
            <w:r w:rsidRPr="00CF6C61">
              <w:rPr>
                <w:rFonts w:ascii="Arial" w:hAnsi="Arial"/>
                <w:color w:val="0000FF"/>
              </w:rPr>
              <w:t>256631</w:t>
            </w:r>
          </w:p>
        </w:tc>
        <w:tc>
          <w:tcPr>
            <w:tcW w:w="864" w:type="dxa"/>
          </w:tcPr>
          <w:p w:rsidR="00DE7E4B" w:rsidRPr="00CF6C61" w:rsidRDefault="00DE7E4B">
            <w:pPr>
              <w:spacing w:line="240" w:lineRule="atLeast"/>
              <w:rPr>
                <w:color w:val="0000FF"/>
              </w:rPr>
            </w:pPr>
            <w:r w:rsidRPr="00CF6C61">
              <w:rPr>
                <w:rFonts w:ascii="Arial" w:hAnsi="Arial"/>
                <w:color w:val="0000FF"/>
              </w:rPr>
              <w:t>256642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de papillomes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2920</w:t>
            </w:r>
          </w:p>
        </w:tc>
        <w:tc>
          <w:tcPr>
            <w:tcW w:w="864" w:type="dxa"/>
          </w:tcPr>
          <w:p w:rsidR="00DE7E4B" w:rsidRPr="00CF6C61" w:rsidRDefault="00DE7E4B">
            <w:pPr>
              <w:spacing w:line="240" w:lineRule="atLeast"/>
              <w:rPr>
                <w:color w:val="0000FF"/>
              </w:rPr>
            </w:pPr>
            <w:r w:rsidRPr="00CF6C61">
              <w:rPr>
                <w:rFonts w:ascii="Arial" w:hAnsi="Arial"/>
                <w:color w:val="0000FF"/>
              </w:rPr>
              <w:t>256653</w:t>
            </w:r>
          </w:p>
        </w:tc>
        <w:tc>
          <w:tcPr>
            <w:tcW w:w="864" w:type="dxa"/>
          </w:tcPr>
          <w:p w:rsidR="00DE7E4B" w:rsidRPr="00CF6C61" w:rsidRDefault="00DE7E4B">
            <w:pPr>
              <w:spacing w:line="240" w:lineRule="atLeast"/>
              <w:rPr>
                <w:color w:val="0000FF"/>
              </w:rPr>
            </w:pPr>
            <w:r w:rsidRPr="00CF6C61">
              <w:rPr>
                <w:rFonts w:ascii="Arial" w:hAnsi="Arial"/>
                <w:color w:val="0000FF"/>
              </w:rPr>
              <w:t>256664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de polypes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2917</w:t>
            </w:r>
          </w:p>
        </w:tc>
        <w:tc>
          <w:tcPr>
            <w:tcW w:w="864" w:type="dxa"/>
          </w:tcPr>
          <w:p w:rsidR="00DE7E4B" w:rsidRPr="00CF6C61" w:rsidRDefault="00DE7E4B">
            <w:pPr>
              <w:spacing w:line="240" w:lineRule="atLeast"/>
              <w:rPr>
                <w:color w:val="0000FF"/>
              </w:rPr>
            </w:pPr>
            <w:r w:rsidRPr="00CF6C61">
              <w:rPr>
                <w:rFonts w:ascii="Arial" w:hAnsi="Arial"/>
                <w:color w:val="0000FF"/>
              </w:rPr>
              <w:t>256675</w:t>
            </w:r>
          </w:p>
        </w:tc>
        <w:tc>
          <w:tcPr>
            <w:tcW w:w="864" w:type="dxa"/>
          </w:tcPr>
          <w:p w:rsidR="00DE7E4B" w:rsidRPr="00CF6C61" w:rsidRDefault="00DE7E4B">
            <w:pPr>
              <w:spacing w:line="240" w:lineRule="atLeast"/>
              <w:rPr>
                <w:color w:val="0000FF"/>
              </w:rPr>
            </w:pPr>
            <w:r w:rsidRPr="00CF6C61">
              <w:rPr>
                <w:rFonts w:ascii="Arial" w:hAnsi="Arial"/>
                <w:color w:val="0000FF"/>
              </w:rPr>
              <w:t>256686</w:t>
            </w:r>
          </w:p>
        </w:tc>
        <w:tc>
          <w:tcPr>
            <w:tcW w:w="5472" w:type="dxa"/>
          </w:tcPr>
          <w:p w:rsidR="00DE7E4B" w:rsidRPr="00CF6C61" w:rsidRDefault="00DE7E4B">
            <w:pPr>
              <w:spacing w:line="240" w:lineRule="atLeast"/>
              <w:jc w:val="both"/>
              <w:rPr>
                <w:color w:val="0000FF"/>
              </w:rPr>
            </w:pPr>
            <w:r w:rsidRPr="00CF6C61">
              <w:rPr>
                <w:rFonts w:ascii="Arial" w:hAnsi="Arial"/>
                <w:color w:val="0000FF"/>
              </w:rPr>
              <w:t>Suture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2864</w:t>
            </w:r>
          </w:p>
        </w:tc>
        <w:tc>
          <w:tcPr>
            <w:tcW w:w="864" w:type="dxa"/>
          </w:tcPr>
          <w:p w:rsidR="00DE7E4B" w:rsidRPr="00CF6C61" w:rsidRDefault="00DE7E4B">
            <w:pPr>
              <w:spacing w:line="240" w:lineRule="atLeast"/>
              <w:rPr>
                <w:color w:val="0000FF"/>
              </w:rPr>
            </w:pPr>
            <w:r w:rsidRPr="00CF6C61">
              <w:rPr>
                <w:rFonts w:ascii="Arial" w:hAnsi="Arial"/>
                <w:color w:val="0000FF"/>
              </w:rPr>
              <w:t>256690</w:t>
            </w:r>
          </w:p>
        </w:tc>
        <w:tc>
          <w:tcPr>
            <w:tcW w:w="864" w:type="dxa"/>
          </w:tcPr>
          <w:p w:rsidR="00DE7E4B" w:rsidRPr="00CF6C61" w:rsidRDefault="00DE7E4B">
            <w:pPr>
              <w:spacing w:line="240" w:lineRule="atLeast"/>
              <w:rPr>
                <w:color w:val="0000FF"/>
              </w:rPr>
            </w:pPr>
            <w:r w:rsidRPr="00CF6C61">
              <w:rPr>
                <w:rFonts w:ascii="Arial" w:hAnsi="Arial"/>
                <w:color w:val="0000FF"/>
              </w:rPr>
              <w:t>256701</w:t>
            </w:r>
          </w:p>
        </w:tc>
        <w:tc>
          <w:tcPr>
            <w:tcW w:w="5472" w:type="dxa"/>
          </w:tcPr>
          <w:p w:rsidR="00DE7E4B" w:rsidRPr="00CF6C61" w:rsidRDefault="00DE7E4B">
            <w:pPr>
              <w:spacing w:line="240" w:lineRule="atLeast"/>
              <w:jc w:val="both"/>
              <w:rPr>
                <w:color w:val="0000FF"/>
              </w:rPr>
            </w:pPr>
            <w:r w:rsidRPr="00CF6C61">
              <w:rPr>
                <w:rFonts w:ascii="Arial" w:hAnsi="Arial"/>
                <w:color w:val="0000FF"/>
              </w:rPr>
              <w:t>Laryngostomie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15F3D" w:rsidRPr="00CF6C61">
        <w:trPr>
          <w:cantSplit/>
        </w:trPr>
        <w:tc>
          <w:tcPr>
            <w:tcW w:w="288" w:type="dxa"/>
          </w:tcPr>
          <w:p w:rsidR="00515F3D" w:rsidRPr="00CF6C61" w:rsidRDefault="00515F3D">
            <w:pPr>
              <w:spacing w:line="240" w:lineRule="atLeast"/>
              <w:rPr>
                <w:color w:val="0000FF"/>
              </w:rPr>
            </w:pPr>
          </w:p>
        </w:tc>
        <w:tc>
          <w:tcPr>
            <w:tcW w:w="576"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6720" w:type="dxa"/>
            <w:gridSpan w:val="3"/>
          </w:tcPr>
          <w:p w:rsidR="00515F3D" w:rsidRPr="00CF6C61" w:rsidRDefault="00515F3D" w:rsidP="00515F3D">
            <w:pPr>
              <w:spacing w:line="240" w:lineRule="atLeast"/>
              <w:rPr>
                <w:rFonts w:ascii="Arial" w:hAnsi="Arial"/>
                <w:color w:val="0000FF"/>
              </w:rPr>
            </w:pPr>
            <w:r w:rsidRPr="00CF6C61">
              <w:rPr>
                <w:rFonts w:ascii="Arial" w:hAnsi="Arial"/>
                <w:i/>
                <w:color w:val="0000FF"/>
                <w:sz w:val="18"/>
                <w:lang w:val="fr-FR"/>
              </w:rPr>
              <w:t>"A.R. 21.1.2009" (en vigueur 1.</w:t>
            </w:r>
            <w:r w:rsidR="006E3AC7">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515F3D" w:rsidRPr="00CF6C61" w:rsidRDefault="00515F3D">
            <w:pPr>
              <w:spacing w:line="240" w:lineRule="atLeast"/>
              <w:jc w:val="right"/>
              <w:rPr>
                <w:color w:val="0000FF"/>
              </w:rPr>
            </w:pPr>
          </w:p>
        </w:tc>
      </w:tr>
      <w:tr w:rsidR="00DE7E4B" w:rsidRPr="00CF6C61">
        <w:trPr>
          <w:cantSplit/>
        </w:trPr>
        <w:tc>
          <w:tcPr>
            <w:tcW w:w="288" w:type="dxa"/>
          </w:tcPr>
          <w:p w:rsidR="00DE7E4B" w:rsidRPr="00CF6C61" w:rsidRDefault="00515F3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2816</w:t>
            </w:r>
          </w:p>
        </w:tc>
        <w:tc>
          <w:tcPr>
            <w:tcW w:w="864" w:type="dxa"/>
          </w:tcPr>
          <w:p w:rsidR="00DE7E4B" w:rsidRPr="00CF6C61" w:rsidRDefault="00DE7E4B">
            <w:pPr>
              <w:spacing w:line="240" w:lineRule="atLeast"/>
              <w:rPr>
                <w:color w:val="0000FF"/>
              </w:rPr>
            </w:pPr>
            <w:r w:rsidRPr="00CF6C61">
              <w:rPr>
                <w:rFonts w:ascii="Arial" w:hAnsi="Arial"/>
                <w:color w:val="0000FF"/>
              </w:rPr>
              <w:t>256712</w:t>
            </w:r>
          </w:p>
        </w:tc>
        <w:tc>
          <w:tcPr>
            <w:tcW w:w="864" w:type="dxa"/>
          </w:tcPr>
          <w:p w:rsidR="00DE7E4B" w:rsidRPr="00CF6C61" w:rsidRDefault="00DE7E4B">
            <w:pPr>
              <w:spacing w:line="240" w:lineRule="atLeast"/>
              <w:rPr>
                <w:color w:val="0000FF"/>
              </w:rPr>
            </w:pPr>
            <w:r w:rsidRPr="00CF6C61">
              <w:rPr>
                <w:rFonts w:ascii="Arial" w:hAnsi="Arial"/>
                <w:color w:val="0000FF"/>
              </w:rPr>
              <w:t>256723</w:t>
            </w:r>
          </w:p>
        </w:tc>
        <w:tc>
          <w:tcPr>
            <w:tcW w:w="5472" w:type="dxa"/>
          </w:tcPr>
          <w:p w:rsidR="00DE7E4B" w:rsidRPr="00CF6C61" w:rsidRDefault="00515F3D">
            <w:pPr>
              <w:spacing w:line="240" w:lineRule="atLeast"/>
              <w:jc w:val="both"/>
              <w:rPr>
                <w:color w:val="0000FF"/>
                <w:lang w:val="fr-FR"/>
              </w:rPr>
            </w:pPr>
            <w:r w:rsidRPr="00CF6C61">
              <w:rPr>
                <w:rFonts w:ascii="Arial" w:hAnsi="Arial"/>
                <w:color w:val="0000FF"/>
                <w:lang w:val="fr-FR"/>
              </w:rPr>
              <w:t>Laryngofissure pour des raisons non oncologiques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515F3D">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2874</w:t>
            </w:r>
          </w:p>
        </w:tc>
        <w:tc>
          <w:tcPr>
            <w:tcW w:w="864" w:type="dxa"/>
          </w:tcPr>
          <w:p w:rsidR="00DE7E4B" w:rsidRPr="00CF6C61" w:rsidRDefault="00DE7E4B">
            <w:pPr>
              <w:spacing w:line="240" w:lineRule="atLeast"/>
              <w:rPr>
                <w:color w:val="0000FF"/>
              </w:rPr>
            </w:pPr>
            <w:r w:rsidRPr="00CF6C61">
              <w:rPr>
                <w:rFonts w:ascii="Arial" w:hAnsi="Arial"/>
                <w:color w:val="0000FF"/>
              </w:rPr>
              <w:t>256756</w:t>
            </w:r>
          </w:p>
        </w:tc>
        <w:tc>
          <w:tcPr>
            <w:tcW w:w="864" w:type="dxa"/>
          </w:tcPr>
          <w:p w:rsidR="00DE7E4B" w:rsidRPr="00CF6C61" w:rsidRDefault="00DE7E4B">
            <w:pPr>
              <w:spacing w:line="240" w:lineRule="atLeast"/>
              <w:rPr>
                <w:color w:val="0000FF"/>
              </w:rPr>
            </w:pPr>
            <w:r w:rsidRPr="00CF6C61">
              <w:rPr>
                <w:rFonts w:ascii="Arial" w:hAnsi="Arial"/>
                <w:color w:val="0000FF"/>
              </w:rPr>
              <w:t>256760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Cordectomie ou laryngectomie de type fronto-latérale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240</w:t>
            </w:r>
          </w:p>
        </w:tc>
        <w:tc>
          <w:tcPr>
            <w:tcW w:w="288" w:type="dxa"/>
            <w:vAlign w:val="bottom"/>
          </w:tcPr>
          <w:p w:rsidR="00DE7E4B" w:rsidRPr="00CF6C61" w:rsidRDefault="009D40F9">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E94B7D" w:rsidRPr="00751291">
        <w:trPr>
          <w:cantSplit/>
        </w:trPr>
        <w:tc>
          <w:tcPr>
            <w:tcW w:w="288" w:type="dxa"/>
          </w:tcPr>
          <w:p w:rsidR="00E94B7D" w:rsidRPr="00CF6C61" w:rsidRDefault="00E94B7D">
            <w:pPr>
              <w:spacing w:line="240" w:lineRule="atLeast"/>
              <w:rPr>
                <w:rFonts w:ascii="Arial" w:hAnsi="Arial"/>
                <w:color w:val="0000FF"/>
              </w:rPr>
            </w:pPr>
          </w:p>
        </w:tc>
        <w:tc>
          <w:tcPr>
            <w:tcW w:w="576"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6720" w:type="dxa"/>
            <w:gridSpan w:val="3"/>
          </w:tcPr>
          <w:p w:rsidR="00E94B7D" w:rsidRPr="00CF6C61" w:rsidRDefault="00E94B7D" w:rsidP="00E94B7D">
            <w:pPr>
              <w:spacing w:line="240" w:lineRule="atLeast"/>
              <w:rPr>
                <w:rFonts w:ascii="Arial" w:hAnsi="Arial"/>
                <w:color w:val="0000FF"/>
                <w:lang w:val="fr-FR"/>
              </w:rPr>
            </w:pPr>
            <w:r w:rsidRPr="00CF6C61">
              <w:rPr>
                <w:rFonts w:ascii="Arial" w:hAnsi="Arial"/>
                <w:i/>
                <w:color w:val="0000FF"/>
                <w:sz w:val="18"/>
                <w:lang w:val="fr-FR"/>
              </w:rPr>
              <w:t>"A.R. 7.6.1995" (en vigueur 1.10.1995) + "A.R. 21.1.2009" (en vigueur 1.</w:t>
            </w:r>
            <w:r w:rsidR="006E3AC7">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E94B7D" w:rsidRPr="00CF6C61" w:rsidRDefault="00E94B7D">
            <w:pPr>
              <w:spacing w:line="240" w:lineRule="atLeast"/>
              <w:jc w:val="right"/>
              <w:rPr>
                <w:color w:val="0000FF"/>
                <w:lang w:val="fr-FR"/>
              </w:rPr>
            </w:pPr>
          </w:p>
        </w:tc>
      </w:tr>
      <w:tr w:rsidR="00DE7E4B" w:rsidRPr="00CF6C61">
        <w:trPr>
          <w:cantSplit/>
        </w:trPr>
        <w:tc>
          <w:tcPr>
            <w:tcW w:w="288" w:type="dxa"/>
          </w:tcPr>
          <w:p w:rsidR="00DE7E4B" w:rsidRPr="00CF6C61" w:rsidRDefault="00E94B7D">
            <w:pPr>
              <w:spacing w:line="240" w:lineRule="atLeast"/>
              <w:rPr>
                <w:color w:val="0000FF"/>
                <w:lang w:val="fr-FR"/>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2884</w:t>
            </w:r>
          </w:p>
        </w:tc>
        <w:tc>
          <w:tcPr>
            <w:tcW w:w="864" w:type="dxa"/>
          </w:tcPr>
          <w:p w:rsidR="00DE7E4B" w:rsidRPr="00CF6C61" w:rsidRDefault="00DE7E4B">
            <w:pPr>
              <w:spacing w:line="240" w:lineRule="atLeast"/>
              <w:rPr>
                <w:color w:val="0000FF"/>
              </w:rPr>
            </w:pPr>
            <w:r w:rsidRPr="00CF6C61">
              <w:rPr>
                <w:rFonts w:ascii="Arial" w:hAnsi="Arial"/>
                <w:color w:val="0000FF"/>
              </w:rPr>
              <w:t>256771</w:t>
            </w:r>
          </w:p>
        </w:tc>
        <w:tc>
          <w:tcPr>
            <w:tcW w:w="864" w:type="dxa"/>
          </w:tcPr>
          <w:p w:rsidR="00DE7E4B" w:rsidRPr="00CF6C61" w:rsidRDefault="00DE7E4B">
            <w:pPr>
              <w:spacing w:line="240" w:lineRule="atLeast"/>
              <w:rPr>
                <w:color w:val="0000FF"/>
              </w:rPr>
            </w:pPr>
            <w:r w:rsidRPr="00CF6C61">
              <w:rPr>
                <w:rFonts w:ascii="Arial" w:hAnsi="Arial"/>
                <w:color w:val="0000FF"/>
              </w:rPr>
              <w:t>256782</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Laryngectomie totale ou partielle horizontale ou hémi-laryngectomie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E94B7D">
            <w:pPr>
              <w:spacing w:line="240" w:lineRule="atLeast"/>
              <w:jc w:val="right"/>
              <w:rPr>
                <w:color w:val="0000FF"/>
              </w:rPr>
            </w:pPr>
            <w:r w:rsidRPr="00CF6C61">
              <w:rPr>
                <w:rFonts w:ascii="Arial" w:hAnsi="Arial"/>
                <w:color w:val="0000FF"/>
              </w:rPr>
              <w:t>4</w:t>
            </w:r>
            <w:r w:rsidR="00DE7E4B" w:rsidRPr="00CF6C61">
              <w:rPr>
                <w:rFonts w:ascii="Arial" w:hAnsi="Arial"/>
                <w:color w:val="0000FF"/>
              </w:rPr>
              <w:t>00</w:t>
            </w:r>
          </w:p>
        </w:tc>
        <w:tc>
          <w:tcPr>
            <w:tcW w:w="288" w:type="dxa"/>
            <w:vAlign w:val="bottom"/>
          </w:tcPr>
          <w:p w:rsidR="00DE7E4B" w:rsidRPr="00CF6C61" w:rsidRDefault="00E94B7D">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E94B7D" w:rsidRPr="00CF6C61">
        <w:trPr>
          <w:cantSplit/>
        </w:trPr>
        <w:tc>
          <w:tcPr>
            <w:tcW w:w="288" w:type="dxa"/>
          </w:tcPr>
          <w:p w:rsidR="00E94B7D" w:rsidRPr="00CF6C61" w:rsidRDefault="00E94B7D">
            <w:pPr>
              <w:spacing w:line="240" w:lineRule="atLeast"/>
              <w:rPr>
                <w:color w:val="0000FF"/>
              </w:rPr>
            </w:pPr>
          </w:p>
        </w:tc>
        <w:tc>
          <w:tcPr>
            <w:tcW w:w="576"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6720" w:type="dxa"/>
            <w:gridSpan w:val="3"/>
          </w:tcPr>
          <w:p w:rsidR="00E94B7D" w:rsidRPr="00CF6C61" w:rsidRDefault="00E94B7D" w:rsidP="00E94B7D">
            <w:pPr>
              <w:spacing w:line="240" w:lineRule="atLeast"/>
              <w:rPr>
                <w:rFonts w:ascii="Arial" w:hAnsi="Arial"/>
                <w:color w:val="0000FF"/>
              </w:rPr>
            </w:pPr>
            <w:r w:rsidRPr="00CF6C61">
              <w:rPr>
                <w:rFonts w:ascii="Arial" w:hAnsi="Arial"/>
                <w:i/>
                <w:color w:val="0000FF"/>
                <w:sz w:val="18"/>
              </w:rPr>
              <w:t>"A.R. 7.6.1995" (en vigueur 1.10.1995)</w:t>
            </w:r>
          </w:p>
        </w:tc>
        <w:tc>
          <w:tcPr>
            <w:tcW w:w="288" w:type="dxa"/>
            <w:vAlign w:val="bottom"/>
          </w:tcPr>
          <w:p w:rsidR="00E94B7D" w:rsidRPr="00CF6C61" w:rsidRDefault="00E94B7D">
            <w:pPr>
              <w:spacing w:line="240" w:lineRule="atLeast"/>
              <w:jc w:val="right"/>
              <w:rPr>
                <w:color w:val="0000FF"/>
              </w:rPr>
            </w:pPr>
          </w:p>
        </w:tc>
      </w:tr>
      <w:tr w:rsidR="00DE7E4B" w:rsidRPr="00CF6C61">
        <w:trPr>
          <w:cantSplit/>
        </w:trPr>
        <w:tc>
          <w:tcPr>
            <w:tcW w:w="288" w:type="dxa"/>
          </w:tcPr>
          <w:p w:rsidR="00DE7E4B" w:rsidRPr="00CF6C61" w:rsidRDefault="00E94B7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259011</w:t>
            </w:r>
          </w:p>
        </w:tc>
        <w:tc>
          <w:tcPr>
            <w:tcW w:w="864" w:type="dxa"/>
          </w:tcPr>
          <w:p w:rsidR="00DE7E4B" w:rsidRPr="00CF6C61" w:rsidRDefault="00DE7E4B">
            <w:pPr>
              <w:spacing w:line="240" w:lineRule="atLeast"/>
              <w:rPr>
                <w:color w:val="0000FF"/>
              </w:rPr>
            </w:pPr>
            <w:r w:rsidRPr="00CF6C61">
              <w:rPr>
                <w:rFonts w:ascii="Arial" w:hAnsi="Arial"/>
                <w:color w:val="0000FF"/>
              </w:rPr>
              <w:t>259022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Laryngectomie subtotale reconstructive en vue de conserver les fonctions laryngées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p>
        </w:tc>
      </w:tr>
      <w:tr w:rsidR="00A61450" w:rsidRPr="00CF6C61">
        <w:trPr>
          <w:cantSplit/>
        </w:trPr>
        <w:tc>
          <w:tcPr>
            <w:tcW w:w="288" w:type="dxa"/>
          </w:tcPr>
          <w:p w:rsidR="00A61450" w:rsidRPr="00CF6C61" w:rsidRDefault="00A61450">
            <w:pPr>
              <w:spacing w:line="240" w:lineRule="atLeast"/>
              <w:rPr>
                <w:rFonts w:ascii="Arial" w:hAnsi="Arial"/>
                <w:color w:val="0000FF"/>
              </w:rPr>
            </w:pPr>
          </w:p>
        </w:tc>
        <w:tc>
          <w:tcPr>
            <w:tcW w:w="576" w:type="dxa"/>
          </w:tcPr>
          <w:p w:rsidR="00A61450" w:rsidRPr="00CF6C61" w:rsidRDefault="00A61450">
            <w:pPr>
              <w:spacing w:line="240" w:lineRule="atLeast"/>
              <w:rPr>
                <w:color w:val="0000FF"/>
              </w:rPr>
            </w:pPr>
          </w:p>
        </w:tc>
        <w:tc>
          <w:tcPr>
            <w:tcW w:w="864" w:type="dxa"/>
          </w:tcPr>
          <w:p w:rsidR="00A61450" w:rsidRPr="00CF6C61" w:rsidRDefault="00A61450">
            <w:pPr>
              <w:spacing w:line="240" w:lineRule="atLeast"/>
              <w:rPr>
                <w:rFonts w:ascii="Arial" w:hAnsi="Arial"/>
                <w:color w:val="0000FF"/>
              </w:rPr>
            </w:pPr>
          </w:p>
        </w:tc>
        <w:tc>
          <w:tcPr>
            <w:tcW w:w="864" w:type="dxa"/>
          </w:tcPr>
          <w:p w:rsidR="00A61450" w:rsidRPr="00CF6C61" w:rsidRDefault="00A61450">
            <w:pPr>
              <w:spacing w:line="240" w:lineRule="atLeast"/>
              <w:rPr>
                <w:rFonts w:ascii="Arial" w:hAnsi="Arial"/>
                <w:color w:val="0000FF"/>
              </w:rPr>
            </w:pPr>
          </w:p>
        </w:tc>
        <w:tc>
          <w:tcPr>
            <w:tcW w:w="5472" w:type="dxa"/>
          </w:tcPr>
          <w:p w:rsidR="00A61450" w:rsidRPr="00CF6C61" w:rsidRDefault="00A61450">
            <w:pPr>
              <w:spacing w:line="240" w:lineRule="atLeast"/>
              <w:jc w:val="both"/>
              <w:rPr>
                <w:rFonts w:ascii="Arial" w:hAnsi="Arial"/>
                <w:color w:val="0000FF"/>
                <w:lang w:val="fr-FR"/>
              </w:rPr>
            </w:pPr>
          </w:p>
        </w:tc>
        <w:tc>
          <w:tcPr>
            <w:tcW w:w="576" w:type="dxa"/>
            <w:vAlign w:val="bottom"/>
          </w:tcPr>
          <w:p w:rsidR="00A61450" w:rsidRPr="00CF6C61" w:rsidRDefault="00A61450">
            <w:pPr>
              <w:spacing w:line="240" w:lineRule="atLeast"/>
              <w:jc w:val="right"/>
              <w:rPr>
                <w:rFonts w:ascii="Arial" w:hAnsi="Arial"/>
                <w:color w:val="0000FF"/>
              </w:rPr>
            </w:pPr>
          </w:p>
        </w:tc>
        <w:tc>
          <w:tcPr>
            <w:tcW w:w="672" w:type="dxa"/>
            <w:vAlign w:val="bottom"/>
          </w:tcPr>
          <w:p w:rsidR="00A61450" w:rsidRPr="00CF6C61" w:rsidRDefault="00A61450">
            <w:pPr>
              <w:spacing w:line="240" w:lineRule="atLeast"/>
              <w:jc w:val="right"/>
              <w:rPr>
                <w:rFonts w:ascii="Arial" w:hAnsi="Arial"/>
                <w:color w:val="0000FF"/>
              </w:rPr>
            </w:pPr>
          </w:p>
        </w:tc>
        <w:tc>
          <w:tcPr>
            <w:tcW w:w="288" w:type="dxa"/>
            <w:vAlign w:val="bottom"/>
          </w:tcPr>
          <w:p w:rsidR="00A61450" w:rsidRPr="00CF6C61" w:rsidRDefault="00A61450">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259033</w:t>
            </w:r>
          </w:p>
        </w:tc>
        <w:tc>
          <w:tcPr>
            <w:tcW w:w="864" w:type="dxa"/>
          </w:tcPr>
          <w:p w:rsidR="00DE7E4B" w:rsidRPr="00CF6C61" w:rsidRDefault="00DE7E4B">
            <w:pPr>
              <w:spacing w:line="240" w:lineRule="atLeast"/>
              <w:rPr>
                <w:color w:val="0000FF"/>
              </w:rPr>
            </w:pPr>
            <w:r w:rsidRPr="00CF6C61">
              <w:rPr>
                <w:rFonts w:ascii="Arial" w:hAnsi="Arial"/>
                <w:color w:val="0000FF"/>
              </w:rPr>
              <w:t>259044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d'une lésion expansive des voies respiratoires et/ou des voies digestives supérieures nécessitant la fermeture d'un défect cutané ou muqueux par un lambeau cutané, myocutané ou une greffe libre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2930</w:t>
            </w:r>
          </w:p>
        </w:tc>
        <w:tc>
          <w:tcPr>
            <w:tcW w:w="864" w:type="dxa"/>
          </w:tcPr>
          <w:p w:rsidR="00DE7E4B" w:rsidRPr="00CF6C61" w:rsidRDefault="00DE7E4B">
            <w:pPr>
              <w:spacing w:line="240" w:lineRule="atLeast"/>
              <w:rPr>
                <w:color w:val="0000FF"/>
              </w:rPr>
            </w:pPr>
            <w:r w:rsidRPr="00CF6C61">
              <w:rPr>
                <w:rFonts w:ascii="Arial" w:hAnsi="Arial"/>
                <w:color w:val="0000FF"/>
              </w:rPr>
              <w:t>256815</w:t>
            </w:r>
          </w:p>
        </w:tc>
        <w:tc>
          <w:tcPr>
            <w:tcW w:w="864" w:type="dxa"/>
          </w:tcPr>
          <w:p w:rsidR="00DE7E4B" w:rsidRPr="00CF6C61" w:rsidRDefault="00DE7E4B">
            <w:pPr>
              <w:spacing w:line="240" w:lineRule="atLeast"/>
              <w:rPr>
                <w:color w:val="0000FF"/>
              </w:rPr>
            </w:pPr>
            <w:r w:rsidRPr="00CF6C61">
              <w:rPr>
                <w:rFonts w:ascii="Arial" w:hAnsi="Arial"/>
                <w:color w:val="0000FF"/>
              </w:rPr>
              <w:t>256826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d'adénite suppurée ou d'un ganglion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2927</w:t>
            </w:r>
          </w:p>
        </w:tc>
        <w:tc>
          <w:tcPr>
            <w:tcW w:w="864" w:type="dxa"/>
          </w:tcPr>
          <w:p w:rsidR="00DE7E4B" w:rsidRPr="00CF6C61" w:rsidRDefault="00DE7E4B">
            <w:pPr>
              <w:spacing w:line="240" w:lineRule="atLeast"/>
              <w:rPr>
                <w:color w:val="0000FF"/>
              </w:rPr>
            </w:pPr>
            <w:r w:rsidRPr="00CF6C61">
              <w:rPr>
                <w:rFonts w:ascii="Arial" w:hAnsi="Arial"/>
                <w:color w:val="0000FF"/>
              </w:rPr>
              <w:t>256830</w:t>
            </w:r>
          </w:p>
        </w:tc>
        <w:tc>
          <w:tcPr>
            <w:tcW w:w="864" w:type="dxa"/>
          </w:tcPr>
          <w:p w:rsidR="00DE7E4B" w:rsidRPr="00CF6C61" w:rsidRDefault="00DE7E4B">
            <w:pPr>
              <w:spacing w:line="240" w:lineRule="atLeast"/>
              <w:rPr>
                <w:color w:val="0000FF"/>
              </w:rPr>
            </w:pPr>
            <w:r w:rsidRPr="00CF6C61">
              <w:rPr>
                <w:rFonts w:ascii="Arial" w:hAnsi="Arial"/>
                <w:color w:val="0000FF"/>
              </w:rPr>
              <w:t>256841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Incision et drainage d'adénophlegmon d'origine buccale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2937</w:t>
            </w:r>
          </w:p>
        </w:tc>
        <w:tc>
          <w:tcPr>
            <w:tcW w:w="864" w:type="dxa"/>
          </w:tcPr>
          <w:p w:rsidR="00DE7E4B" w:rsidRPr="00CF6C61" w:rsidRDefault="00DE7E4B">
            <w:pPr>
              <w:spacing w:line="240" w:lineRule="atLeast"/>
              <w:rPr>
                <w:color w:val="0000FF"/>
              </w:rPr>
            </w:pPr>
            <w:r w:rsidRPr="00CF6C61">
              <w:rPr>
                <w:rFonts w:ascii="Arial" w:hAnsi="Arial"/>
                <w:color w:val="0000FF"/>
              </w:rPr>
              <w:t>256852</w:t>
            </w:r>
          </w:p>
        </w:tc>
        <w:tc>
          <w:tcPr>
            <w:tcW w:w="864" w:type="dxa"/>
          </w:tcPr>
          <w:p w:rsidR="00DE7E4B" w:rsidRPr="00CF6C61" w:rsidRDefault="00DE7E4B">
            <w:pPr>
              <w:spacing w:line="240" w:lineRule="atLeast"/>
              <w:rPr>
                <w:color w:val="0000FF"/>
              </w:rPr>
            </w:pPr>
            <w:r w:rsidRPr="00CF6C61">
              <w:rPr>
                <w:rFonts w:ascii="Arial" w:hAnsi="Arial"/>
                <w:color w:val="0000FF"/>
              </w:rPr>
              <w:t>256863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Incision et drainage d'un phlegmon profond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2940</w:t>
            </w:r>
          </w:p>
        </w:tc>
        <w:tc>
          <w:tcPr>
            <w:tcW w:w="864" w:type="dxa"/>
          </w:tcPr>
          <w:p w:rsidR="00DE7E4B" w:rsidRPr="00CF6C61" w:rsidRDefault="00DE7E4B">
            <w:pPr>
              <w:spacing w:line="240" w:lineRule="atLeast"/>
              <w:rPr>
                <w:color w:val="0000FF"/>
              </w:rPr>
            </w:pPr>
            <w:r w:rsidRPr="00CF6C61">
              <w:rPr>
                <w:rFonts w:ascii="Arial" w:hAnsi="Arial"/>
                <w:color w:val="0000FF"/>
              </w:rPr>
              <w:t>256874</w:t>
            </w:r>
          </w:p>
        </w:tc>
        <w:tc>
          <w:tcPr>
            <w:tcW w:w="864" w:type="dxa"/>
          </w:tcPr>
          <w:p w:rsidR="00DE7E4B" w:rsidRPr="00CF6C61" w:rsidRDefault="00DE7E4B">
            <w:pPr>
              <w:spacing w:line="240" w:lineRule="atLeast"/>
              <w:rPr>
                <w:color w:val="0000FF"/>
              </w:rPr>
            </w:pPr>
            <w:r w:rsidRPr="00CF6C61">
              <w:rPr>
                <w:rFonts w:ascii="Arial" w:hAnsi="Arial"/>
                <w:color w:val="0000FF"/>
              </w:rPr>
              <w:t>256885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Curetage de fistule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2894</w:t>
            </w:r>
          </w:p>
        </w:tc>
        <w:tc>
          <w:tcPr>
            <w:tcW w:w="864" w:type="dxa"/>
          </w:tcPr>
          <w:p w:rsidR="00DE7E4B" w:rsidRPr="00CF6C61" w:rsidRDefault="00DE7E4B">
            <w:pPr>
              <w:spacing w:line="240" w:lineRule="atLeast"/>
              <w:rPr>
                <w:color w:val="0000FF"/>
              </w:rPr>
            </w:pPr>
            <w:r w:rsidRPr="00CF6C61">
              <w:rPr>
                <w:rFonts w:ascii="Arial" w:hAnsi="Arial"/>
                <w:color w:val="0000FF"/>
              </w:rPr>
              <w:t>256896</w:t>
            </w:r>
          </w:p>
        </w:tc>
        <w:tc>
          <w:tcPr>
            <w:tcW w:w="864" w:type="dxa"/>
          </w:tcPr>
          <w:p w:rsidR="00DE7E4B" w:rsidRPr="00CF6C61" w:rsidRDefault="00DE7E4B">
            <w:pPr>
              <w:spacing w:line="240" w:lineRule="atLeast"/>
              <w:rPr>
                <w:color w:val="0000FF"/>
              </w:rPr>
            </w:pPr>
            <w:r w:rsidRPr="00CF6C61">
              <w:rPr>
                <w:rFonts w:ascii="Arial" w:hAnsi="Arial"/>
                <w:color w:val="0000FF"/>
              </w:rPr>
              <w:t>256900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fistule congénitale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31.1.1986"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2913</w:t>
            </w:r>
          </w:p>
        </w:tc>
        <w:tc>
          <w:tcPr>
            <w:tcW w:w="864" w:type="dxa"/>
          </w:tcPr>
          <w:p w:rsidR="00DE7E4B" w:rsidRPr="00CF6C61" w:rsidRDefault="00DE7E4B">
            <w:pPr>
              <w:spacing w:line="240" w:lineRule="atLeast"/>
              <w:rPr>
                <w:color w:val="0000FF"/>
              </w:rPr>
            </w:pPr>
            <w:r w:rsidRPr="00CF6C61">
              <w:rPr>
                <w:rFonts w:ascii="Arial" w:hAnsi="Arial"/>
                <w:color w:val="0000FF"/>
              </w:rPr>
              <w:t>256933</w:t>
            </w:r>
          </w:p>
        </w:tc>
        <w:tc>
          <w:tcPr>
            <w:tcW w:w="864" w:type="dxa"/>
          </w:tcPr>
          <w:p w:rsidR="00DE7E4B" w:rsidRPr="00CF6C61" w:rsidRDefault="00DE7E4B">
            <w:pPr>
              <w:spacing w:line="240" w:lineRule="atLeast"/>
              <w:rPr>
                <w:color w:val="0000FF"/>
              </w:rPr>
            </w:pPr>
            <w:r w:rsidRPr="00CF6C61">
              <w:rPr>
                <w:rFonts w:ascii="Arial" w:hAnsi="Arial"/>
                <w:color w:val="0000FF"/>
              </w:rPr>
              <w:t>256944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kyste ou tumeur profonde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2836</w:t>
            </w:r>
          </w:p>
        </w:tc>
        <w:tc>
          <w:tcPr>
            <w:tcW w:w="864" w:type="dxa"/>
          </w:tcPr>
          <w:p w:rsidR="00DE7E4B" w:rsidRPr="00CF6C61" w:rsidRDefault="00DE7E4B">
            <w:pPr>
              <w:spacing w:line="240" w:lineRule="atLeast"/>
              <w:rPr>
                <w:color w:val="0000FF"/>
              </w:rPr>
            </w:pPr>
            <w:r w:rsidRPr="00CF6C61">
              <w:rPr>
                <w:rFonts w:ascii="Arial" w:hAnsi="Arial"/>
                <w:color w:val="0000FF"/>
              </w:rPr>
              <w:t>256992</w:t>
            </w:r>
          </w:p>
        </w:tc>
        <w:tc>
          <w:tcPr>
            <w:tcW w:w="864" w:type="dxa"/>
          </w:tcPr>
          <w:p w:rsidR="00DE7E4B" w:rsidRPr="00CF6C61" w:rsidRDefault="00DE7E4B">
            <w:pPr>
              <w:spacing w:line="240" w:lineRule="atLeast"/>
              <w:rPr>
                <w:color w:val="0000FF"/>
              </w:rPr>
            </w:pPr>
            <w:r w:rsidRPr="00CF6C61">
              <w:rPr>
                <w:rFonts w:ascii="Arial" w:hAnsi="Arial"/>
                <w:color w:val="0000FF"/>
              </w:rPr>
              <w:t>257003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du canal thyréoglosse ou d'un branchiome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 xml:space="preserve">"A.R. 7.6.1995" (en vigueur 1.10.1995) </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2846</w:t>
            </w:r>
          </w:p>
        </w:tc>
        <w:tc>
          <w:tcPr>
            <w:tcW w:w="864" w:type="dxa"/>
          </w:tcPr>
          <w:p w:rsidR="00DE7E4B" w:rsidRPr="00CF6C61" w:rsidRDefault="00DE7E4B">
            <w:pPr>
              <w:spacing w:line="240" w:lineRule="atLeast"/>
              <w:rPr>
                <w:color w:val="0000FF"/>
              </w:rPr>
            </w:pPr>
            <w:r w:rsidRPr="00CF6C61">
              <w:rPr>
                <w:rFonts w:ascii="Arial" w:hAnsi="Arial"/>
                <w:color w:val="0000FF"/>
              </w:rPr>
              <w:t>257014</w:t>
            </w:r>
          </w:p>
        </w:tc>
        <w:tc>
          <w:tcPr>
            <w:tcW w:w="864" w:type="dxa"/>
          </w:tcPr>
          <w:p w:rsidR="00DE7E4B" w:rsidRPr="00CF6C61" w:rsidRDefault="00DE7E4B">
            <w:pPr>
              <w:spacing w:line="240" w:lineRule="atLeast"/>
              <w:rPr>
                <w:color w:val="0000FF"/>
              </w:rPr>
            </w:pPr>
            <w:r w:rsidRPr="00CF6C61">
              <w:rPr>
                <w:rFonts w:ascii="Arial" w:hAnsi="Arial"/>
                <w:color w:val="0000FF"/>
              </w:rPr>
              <w:t>257025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Thyroïdectomie totale simple ou thyro</w:t>
            </w:r>
            <w:r w:rsidR="004E0691" w:rsidRPr="00CF6C61">
              <w:rPr>
                <w:rFonts w:ascii="Arial" w:hAnsi="Arial"/>
                <w:color w:val="0000FF"/>
                <w:lang w:val="fr-FR"/>
              </w:rPr>
              <w:t>ï</w:t>
            </w:r>
            <w:r w:rsidRPr="00CF6C61">
              <w:rPr>
                <w:rFonts w:ascii="Arial" w:hAnsi="Arial"/>
                <w:color w:val="0000FF"/>
                <w:lang w:val="fr-FR"/>
              </w:rPr>
              <w:t>dectomie partielle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7.6.1995" (en vigueur 1.10.1995) + "A.R. 27.3.2003" [en vigueur 1.4.2003 ("A.R. 22.4.2003" + Erratum M.B. 29.4.2003)]</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 xml:space="preserve">" </w:t>
            </w:r>
          </w:p>
        </w:tc>
        <w:tc>
          <w:tcPr>
            <w:tcW w:w="576" w:type="dxa"/>
          </w:tcPr>
          <w:p w:rsidR="00DE7E4B" w:rsidRPr="00CF6C61" w:rsidRDefault="00DE7E4B">
            <w:pPr>
              <w:spacing w:line="240" w:lineRule="atLeast"/>
              <w:rPr>
                <w:color w:val="0000FF"/>
              </w:rPr>
            </w:pPr>
            <w:r w:rsidRPr="00CF6C61">
              <w:rPr>
                <w:rFonts w:ascii="Arial" w:hAnsi="Arial"/>
                <w:color w:val="0000FF"/>
              </w:rPr>
              <w:t>2933</w:t>
            </w:r>
          </w:p>
        </w:tc>
        <w:tc>
          <w:tcPr>
            <w:tcW w:w="864" w:type="dxa"/>
          </w:tcPr>
          <w:p w:rsidR="00DE7E4B" w:rsidRPr="00CF6C61" w:rsidRDefault="00DE7E4B">
            <w:pPr>
              <w:spacing w:line="240" w:lineRule="atLeast"/>
              <w:rPr>
                <w:color w:val="0000FF"/>
              </w:rPr>
            </w:pPr>
            <w:r w:rsidRPr="00CF6C61">
              <w:rPr>
                <w:rFonts w:ascii="Arial" w:hAnsi="Arial"/>
                <w:color w:val="0000FF"/>
              </w:rPr>
              <w:t>257036</w:t>
            </w:r>
          </w:p>
        </w:tc>
        <w:tc>
          <w:tcPr>
            <w:tcW w:w="864" w:type="dxa"/>
          </w:tcPr>
          <w:p w:rsidR="00DE7E4B" w:rsidRPr="00CF6C61" w:rsidRDefault="00DE7E4B">
            <w:pPr>
              <w:spacing w:line="240" w:lineRule="atLeast"/>
              <w:rPr>
                <w:color w:val="0000FF"/>
              </w:rPr>
            </w:pPr>
            <w:r w:rsidRPr="00CF6C61">
              <w:rPr>
                <w:rFonts w:ascii="Arial" w:hAnsi="Arial"/>
                <w:color w:val="0000FF"/>
              </w:rPr>
              <w:t>257040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Thyroïdectomie totale ou subtotale bilatérale avec dissection des nerfs récurrents et des glandes parathyro</w:t>
            </w:r>
            <w:r w:rsidR="004E0691" w:rsidRPr="00CF6C61">
              <w:rPr>
                <w:rFonts w:ascii="Arial" w:hAnsi="Arial"/>
                <w:color w:val="0000FF"/>
                <w:lang w:val="fr-FR"/>
              </w:rPr>
              <w:t>ï</w:t>
            </w:r>
            <w:r w:rsidRPr="00CF6C61">
              <w:rPr>
                <w:rFonts w:ascii="Arial" w:hAnsi="Arial"/>
                <w:color w:val="0000FF"/>
                <w:lang w:val="fr-FR"/>
              </w:rPr>
              <w:t>des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2943</w:t>
            </w:r>
          </w:p>
        </w:tc>
        <w:tc>
          <w:tcPr>
            <w:tcW w:w="864" w:type="dxa"/>
          </w:tcPr>
          <w:p w:rsidR="00DE7E4B" w:rsidRPr="00CF6C61" w:rsidRDefault="00DE7E4B">
            <w:pPr>
              <w:spacing w:line="240" w:lineRule="atLeast"/>
              <w:rPr>
                <w:color w:val="0000FF"/>
              </w:rPr>
            </w:pPr>
            <w:r w:rsidRPr="00CF6C61">
              <w:rPr>
                <w:rFonts w:ascii="Arial" w:hAnsi="Arial"/>
                <w:color w:val="0000FF"/>
              </w:rPr>
              <w:t>257073</w:t>
            </w:r>
          </w:p>
        </w:tc>
        <w:tc>
          <w:tcPr>
            <w:tcW w:w="864" w:type="dxa"/>
          </w:tcPr>
          <w:p w:rsidR="00DE7E4B" w:rsidRPr="00CF6C61" w:rsidRDefault="00DE7E4B">
            <w:pPr>
              <w:spacing w:line="240" w:lineRule="atLeast"/>
              <w:rPr>
                <w:color w:val="0000FF"/>
              </w:rPr>
            </w:pPr>
            <w:r w:rsidRPr="00CF6C61">
              <w:rPr>
                <w:rFonts w:ascii="Arial" w:hAnsi="Arial"/>
                <w:color w:val="0000FF"/>
              </w:rPr>
              <w:t>257084</w:t>
            </w:r>
          </w:p>
        </w:tc>
        <w:tc>
          <w:tcPr>
            <w:tcW w:w="5472" w:type="dxa"/>
          </w:tcPr>
          <w:p w:rsidR="00DE7E4B" w:rsidRPr="00CF6C61" w:rsidRDefault="00DE7E4B">
            <w:pPr>
              <w:spacing w:line="240" w:lineRule="atLeast"/>
              <w:jc w:val="both"/>
              <w:rPr>
                <w:color w:val="0000FF"/>
              </w:rPr>
            </w:pPr>
            <w:r w:rsidRPr="00CF6C61">
              <w:rPr>
                <w:rFonts w:ascii="Arial" w:hAnsi="Arial"/>
                <w:color w:val="0000FF"/>
              </w:rPr>
              <w:t>Parathyroïdectomie sélective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2947</w:t>
            </w:r>
          </w:p>
        </w:tc>
        <w:tc>
          <w:tcPr>
            <w:tcW w:w="864" w:type="dxa"/>
          </w:tcPr>
          <w:p w:rsidR="00DE7E4B" w:rsidRPr="00CF6C61" w:rsidRDefault="00DE7E4B">
            <w:pPr>
              <w:spacing w:line="240" w:lineRule="atLeast"/>
              <w:rPr>
                <w:color w:val="0000FF"/>
              </w:rPr>
            </w:pPr>
            <w:r w:rsidRPr="00CF6C61">
              <w:rPr>
                <w:rFonts w:ascii="Arial" w:hAnsi="Arial"/>
                <w:color w:val="0000FF"/>
              </w:rPr>
              <w:t>257095</w:t>
            </w:r>
          </w:p>
        </w:tc>
        <w:tc>
          <w:tcPr>
            <w:tcW w:w="864" w:type="dxa"/>
          </w:tcPr>
          <w:p w:rsidR="00DE7E4B" w:rsidRPr="00CF6C61" w:rsidRDefault="00DE7E4B">
            <w:pPr>
              <w:spacing w:line="240" w:lineRule="atLeast"/>
              <w:rPr>
                <w:color w:val="0000FF"/>
              </w:rPr>
            </w:pPr>
            <w:r w:rsidRPr="00CF6C61">
              <w:rPr>
                <w:rFonts w:ascii="Arial" w:hAnsi="Arial"/>
                <w:color w:val="0000FF"/>
              </w:rPr>
              <w:t>257106</w:t>
            </w:r>
          </w:p>
        </w:tc>
        <w:tc>
          <w:tcPr>
            <w:tcW w:w="5472" w:type="dxa"/>
          </w:tcPr>
          <w:p w:rsidR="00DE7E4B" w:rsidRPr="00CF6C61" w:rsidRDefault="00DE7E4B">
            <w:pPr>
              <w:spacing w:line="240" w:lineRule="atLeast"/>
              <w:jc w:val="both"/>
              <w:rPr>
                <w:color w:val="0000FF"/>
              </w:rPr>
            </w:pPr>
            <w:r w:rsidRPr="00CF6C61">
              <w:rPr>
                <w:rFonts w:ascii="Arial" w:hAnsi="Arial"/>
                <w:color w:val="0000FF"/>
              </w:rPr>
              <w:t>Ligature de la carotide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2957</w:t>
            </w:r>
          </w:p>
        </w:tc>
        <w:tc>
          <w:tcPr>
            <w:tcW w:w="864" w:type="dxa"/>
          </w:tcPr>
          <w:p w:rsidR="00DE7E4B" w:rsidRPr="00CF6C61" w:rsidRDefault="00DE7E4B">
            <w:pPr>
              <w:spacing w:line="240" w:lineRule="atLeast"/>
              <w:rPr>
                <w:color w:val="0000FF"/>
              </w:rPr>
            </w:pPr>
            <w:r w:rsidRPr="00CF6C61">
              <w:rPr>
                <w:rFonts w:ascii="Arial" w:hAnsi="Arial"/>
                <w:color w:val="0000FF"/>
              </w:rPr>
              <w:t>257110</w:t>
            </w:r>
          </w:p>
        </w:tc>
        <w:tc>
          <w:tcPr>
            <w:tcW w:w="864" w:type="dxa"/>
          </w:tcPr>
          <w:p w:rsidR="00DE7E4B" w:rsidRPr="00CF6C61" w:rsidRDefault="00DE7E4B">
            <w:pPr>
              <w:spacing w:line="240" w:lineRule="atLeast"/>
              <w:rPr>
                <w:color w:val="0000FF"/>
              </w:rPr>
            </w:pPr>
            <w:r w:rsidRPr="00CF6C61">
              <w:rPr>
                <w:rFonts w:ascii="Arial" w:hAnsi="Arial"/>
                <w:color w:val="0000FF"/>
              </w:rPr>
              <w:t>257121</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2866</w:t>
            </w:r>
          </w:p>
        </w:tc>
        <w:tc>
          <w:tcPr>
            <w:tcW w:w="864" w:type="dxa"/>
          </w:tcPr>
          <w:p w:rsidR="00DE7E4B" w:rsidRPr="00CF6C61" w:rsidRDefault="00DE7E4B">
            <w:pPr>
              <w:spacing w:line="240" w:lineRule="atLeast"/>
              <w:rPr>
                <w:color w:val="0000FF"/>
              </w:rPr>
            </w:pPr>
            <w:r w:rsidRPr="00CF6C61">
              <w:rPr>
                <w:rFonts w:ascii="Arial" w:hAnsi="Arial"/>
                <w:color w:val="0000FF"/>
              </w:rPr>
              <w:t>257132</w:t>
            </w:r>
          </w:p>
        </w:tc>
        <w:tc>
          <w:tcPr>
            <w:tcW w:w="864" w:type="dxa"/>
          </w:tcPr>
          <w:p w:rsidR="00DE7E4B" w:rsidRPr="00CF6C61" w:rsidRDefault="00DE7E4B">
            <w:pPr>
              <w:spacing w:line="240" w:lineRule="atLeast"/>
              <w:rPr>
                <w:color w:val="0000FF"/>
              </w:rPr>
            </w:pPr>
            <w:r w:rsidRPr="00CF6C61">
              <w:rPr>
                <w:rFonts w:ascii="Arial" w:hAnsi="Arial"/>
                <w:color w:val="0000FF"/>
              </w:rPr>
              <w:t>257143</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2876</w:t>
            </w:r>
          </w:p>
        </w:tc>
        <w:tc>
          <w:tcPr>
            <w:tcW w:w="864" w:type="dxa"/>
          </w:tcPr>
          <w:p w:rsidR="00DE7E4B" w:rsidRPr="00CF6C61" w:rsidRDefault="00DE7E4B">
            <w:pPr>
              <w:spacing w:line="240" w:lineRule="atLeast"/>
              <w:rPr>
                <w:color w:val="0000FF"/>
              </w:rPr>
            </w:pPr>
            <w:r w:rsidRPr="00CF6C61">
              <w:rPr>
                <w:rFonts w:ascii="Arial" w:hAnsi="Arial"/>
                <w:color w:val="0000FF"/>
              </w:rPr>
              <w:t>257154</w:t>
            </w:r>
          </w:p>
        </w:tc>
        <w:tc>
          <w:tcPr>
            <w:tcW w:w="864" w:type="dxa"/>
          </w:tcPr>
          <w:p w:rsidR="00DE7E4B" w:rsidRPr="00CF6C61" w:rsidRDefault="00DE7E4B">
            <w:pPr>
              <w:spacing w:line="240" w:lineRule="atLeast"/>
              <w:rPr>
                <w:color w:val="0000FF"/>
              </w:rPr>
            </w:pPr>
            <w:r w:rsidRPr="00CF6C61">
              <w:rPr>
                <w:rFonts w:ascii="Arial" w:hAnsi="Arial"/>
                <w:color w:val="0000FF"/>
              </w:rPr>
              <w:t>257165</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2963</w:t>
            </w:r>
          </w:p>
        </w:tc>
        <w:tc>
          <w:tcPr>
            <w:tcW w:w="864" w:type="dxa"/>
          </w:tcPr>
          <w:p w:rsidR="00DE7E4B" w:rsidRPr="00CF6C61" w:rsidRDefault="00DE7E4B">
            <w:pPr>
              <w:spacing w:line="240" w:lineRule="atLeast"/>
              <w:rPr>
                <w:color w:val="0000FF"/>
              </w:rPr>
            </w:pPr>
            <w:r w:rsidRPr="00CF6C61">
              <w:rPr>
                <w:rFonts w:ascii="Arial" w:hAnsi="Arial"/>
                <w:color w:val="0000FF"/>
              </w:rPr>
              <w:t>257176</w:t>
            </w:r>
          </w:p>
        </w:tc>
        <w:tc>
          <w:tcPr>
            <w:tcW w:w="864" w:type="dxa"/>
          </w:tcPr>
          <w:p w:rsidR="00DE7E4B" w:rsidRPr="00CF6C61" w:rsidRDefault="00DE7E4B">
            <w:pPr>
              <w:spacing w:line="240" w:lineRule="atLeast"/>
              <w:rPr>
                <w:color w:val="0000FF"/>
              </w:rPr>
            </w:pPr>
            <w:r w:rsidRPr="00CF6C61">
              <w:rPr>
                <w:rFonts w:ascii="Arial" w:hAnsi="Arial"/>
                <w:color w:val="0000FF"/>
              </w:rPr>
              <w:t>257180</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CF6C61">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2973</w:t>
            </w:r>
          </w:p>
        </w:tc>
        <w:tc>
          <w:tcPr>
            <w:tcW w:w="864" w:type="dxa"/>
          </w:tcPr>
          <w:p w:rsidR="00DE7E4B" w:rsidRPr="00CF6C61" w:rsidRDefault="00DE7E4B">
            <w:pPr>
              <w:spacing w:line="240" w:lineRule="atLeast"/>
              <w:rPr>
                <w:color w:val="0000FF"/>
              </w:rPr>
            </w:pPr>
            <w:r w:rsidRPr="00CF6C61">
              <w:rPr>
                <w:rFonts w:ascii="Arial" w:hAnsi="Arial"/>
                <w:color w:val="0000FF"/>
              </w:rPr>
              <w:t>257191</w:t>
            </w:r>
          </w:p>
        </w:tc>
        <w:tc>
          <w:tcPr>
            <w:tcW w:w="864" w:type="dxa"/>
          </w:tcPr>
          <w:p w:rsidR="00DE7E4B" w:rsidRPr="00CF6C61" w:rsidRDefault="00DE7E4B">
            <w:pPr>
              <w:spacing w:line="240" w:lineRule="atLeast"/>
              <w:rPr>
                <w:color w:val="0000FF"/>
              </w:rPr>
            </w:pPr>
            <w:r w:rsidRPr="00CF6C61">
              <w:rPr>
                <w:rFonts w:ascii="Arial" w:hAnsi="Arial"/>
                <w:color w:val="0000FF"/>
              </w:rPr>
              <w:t>257202</w:t>
            </w:r>
          </w:p>
        </w:tc>
        <w:tc>
          <w:tcPr>
            <w:tcW w:w="5472" w:type="dxa"/>
          </w:tcPr>
          <w:p w:rsidR="00DE7E4B" w:rsidRPr="00CF6C61" w:rsidRDefault="00DE7E4B">
            <w:pPr>
              <w:spacing w:line="240" w:lineRule="atLeast"/>
              <w:jc w:val="both"/>
              <w:rPr>
                <w:color w:val="0000FF"/>
              </w:rPr>
            </w:pPr>
            <w:r w:rsidRPr="00CF6C61">
              <w:rPr>
                <w:rFonts w:ascii="Arial" w:hAnsi="Arial"/>
                <w:color w:val="0000FF"/>
              </w:rPr>
              <w:t>Pharyngectomie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259114</w:t>
            </w:r>
          </w:p>
        </w:tc>
        <w:tc>
          <w:tcPr>
            <w:tcW w:w="864" w:type="dxa"/>
          </w:tcPr>
          <w:p w:rsidR="00DE7E4B" w:rsidRPr="00CF6C61" w:rsidRDefault="00DE7E4B">
            <w:pPr>
              <w:spacing w:line="240" w:lineRule="atLeast"/>
              <w:rPr>
                <w:color w:val="0000FF"/>
              </w:rPr>
            </w:pPr>
            <w:r w:rsidRPr="00CF6C61">
              <w:rPr>
                <w:rFonts w:ascii="Arial" w:hAnsi="Arial"/>
                <w:color w:val="0000FF"/>
              </w:rPr>
              <w:t>259125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Buccopharyngectomie transmandibulaire ou glosso-pelvimandibulectomie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2983</w:t>
            </w:r>
          </w:p>
        </w:tc>
        <w:tc>
          <w:tcPr>
            <w:tcW w:w="864" w:type="dxa"/>
          </w:tcPr>
          <w:p w:rsidR="00DE7E4B" w:rsidRPr="00CF6C61" w:rsidRDefault="00DE7E4B">
            <w:pPr>
              <w:spacing w:line="240" w:lineRule="atLeast"/>
              <w:rPr>
                <w:color w:val="0000FF"/>
              </w:rPr>
            </w:pPr>
            <w:r w:rsidRPr="00CF6C61">
              <w:rPr>
                <w:rFonts w:ascii="Arial" w:hAnsi="Arial"/>
                <w:color w:val="0000FF"/>
              </w:rPr>
              <w:t>257213</w:t>
            </w:r>
          </w:p>
        </w:tc>
        <w:tc>
          <w:tcPr>
            <w:tcW w:w="864" w:type="dxa"/>
          </w:tcPr>
          <w:p w:rsidR="00DE7E4B" w:rsidRPr="00CF6C61" w:rsidRDefault="00DE7E4B">
            <w:pPr>
              <w:spacing w:line="240" w:lineRule="atLeast"/>
              <w:rPr>
                <w:color w:val="0000FF"/>
              </w:rPr>
            </w:pPr>
            <w:r w:rsidRPr="00CF6C61">
              <w:rPr>
                <w:rFonts w:ascii="Arial" w:hAnsi="Arial"/>
                <w:color w:val="0000FF"/>
              </w:rPr>
              <w:t>257224</w:t>
            </w:r>
          </w:p>
        </w:tc>
        <w:tc>
          <w:tcPr>
            <w:tcW w:w="5472" w:type="dxa"/>
          </w:tcPr>
          <w:p w:rsidR="00DE7E4B" w:rsidRPr="00CF6C61" w:rsidRDefault="00DE7E4B">
            <w:pPr>
              <w:spacing w:line="240" w:lineRule="atLeast"/>
              <w:jc w:val="both"/>
              <w:rPr>
                <w:color w:val="0000FF"/>
              </w:rPr>
            </w:pPr>
            <w:r w:rsidRPr="00CF6C61">
              <w:rPr>
                <w:rFonts w:ascii="Arial" w:hAnsi="Arial"/>
                <w:color w:val="0000FF"/>
              </w:rPr>
              <w:t>Oesophagotomie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2993</w:t>
            </w:r>
          </w:p>
        </w:tc>
        <w:tc>
          <w:tcPr>
            <w:tcW w:w="864" w:type="dxa"/>
          </w:tcPr>
          <w:p w:rsidR="00DE7E4B" w:rsidRPr="00CF6C61" w:rsidRDefault="00DE7E4B">
            <w:pPr>
              <w:spacing w:line="240" w:lineRule="atLeast"/>
              <w:rPr>
                <w:color w:val="0000FF"/>
              </w:rPr>
            </w:pPr>
            <w:r w:rsidRPr="00CF6C61">
              <w:rPr>
                <w:rFonts w:ascii="Arial" w:hAnsi="Arial"/>
                <w:color w:val="0000FF"/>
              </w:rPr>
              <w:t>257235</w:t>
            </w:r>
          </w:p>
        </w:tc>
        <w:tc>
          <w:tcPr>
            <w:tcW w:w="864" w:type="dxa"/>
          </w:tcPr>
          <w:p w:rsidR="00DE7E4B" w:rsidRPr="00CF6C61" w:rsidRDefault="00DE7E4B">
            <w:pPr>
              <w:spacing w:line="240" w:lineRule="atLeast"/>
              <w:rPr>
                <w:color w:val="0000FF"/>
              </w:rPr>
            </w:pPr>
            <w:r w:rsidRPr="00CF6C61">
              <w:rPr>
                <w:rFonts w:ascii="Arial" w:hAnsi="Arial"/>
                <w:color w:val="0000FF"/>
              </w:rPr>
              <w:t>257246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diverticule de l'oesophage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2967</w:t>
            </w:r>
          </w:p>
        </w:tc>
        <w:tc>
          <w:tcPr>
            <w:tcW w:w="864" w:type="dxa"/>
          </w:tcPr>
          <w:p w:rsidR="00DE7E4B" w:rsidRPr="00CF6C61" w:rsidRDefault="00DE7E4B">
            <w:pPr>
              <w:spacing w:line="240" w:lineRule="atLeast"/>
              <w:rPr>
                <w:color w:val="0000FF"/>
              </w:rPr>
            </w:pPr>
            <w:r w:rsidRPr="00CF6C61">
              <w:rPr>
                <w:rFonts w:ascii="Arial" w:hAnsi="Arial"/>
                <w:color w:val="0000FF"/>
              </w:rPr>
              <w:t>257250</w:t>
            </w:r>
          </w:p>
        </w:tc>
        <w:tc>
          <w:tcPr>
            <w:tcW w:w="864" w:type="dxa"/>
          </w:tcPr>
          <w:p w:rsidR="00DE7E4B" w:rsidRPr="00CF6C61" w:rsidRDefault="00DE7E4B">
            <w:pPr>
              <w:spacing w:line="240" w:lineRule="atLeast"/>
              <w:rPr>
                <w:color w:val="0000FF"/>
              </w:rPr>
            </w:pPr>
            <w:r w:rsidRPr="00CF6C61">
              <w:rPr>
                <w:rFonts w:ascii="Arial" w:hAnsi="Arial"/>
                <w:color w:val="0000FF"/>
              </w:rPr>
              <w:t>257261</w:t>
            </w:r>
          </w:p>
        </w:tc>
        <w:tc>
          <w:tcPr>
            <w:tcW w:w="5472" w:type="dxa"/>
          </w:tcPr>
          <w:p w:rsidR="00DE7E4B" w:rsidRPr="00CF6C61" w:rsidRDefault="00DE7E4B">
            <w:pPr>
              <w:spacing w:line="240" w:lineRule="atLeast"/>
              <w:jc w:val="both"/>
              <w:rPr>
                <w:color w:val="0000FF"/>
              </w:rPr>
            </w:pPr>
            <w:r w:rsidRPr="00CF6C61">
              <w:rPr>
                <w:rFonts w:ascii="Arial" w:hAnsi="Arial"/>
                <w:color w:val="0000FF"/>
              </w:rPr>
              <w:t>Phrénicectomie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F69AB" w:rsidRPr="00CF6C61">
        <w:trPr>
          <w:cantSplit/>
        </w:trPr>
        <w:tc>
          <w:tcPr>
            <w:tcW w:w="288" w:type="dxa"/>
          </w:tcPr>
          <w:p w:rsidR="00DF69AB" w:rsidRDefault="00DF69AB">
            <w:pPr>
              <w:spacing w:line="240" w:lineRule="atLeast"/>
              <w:rPr>
                <w:color w:val="0000FF"/>
              </w:rPr>
            </w:pPr>
          </w:p>
          <w:p w:rsidR="00DF69AB" w:rsidRDefault="00DF69AB">
            <w:pPr>
              <w:spacing w:line="240" w:lineRule="atLeast"/>
              <w:rPr>
                <w:color w:val="0000FF"/>
              </w:rPr>
            </w:pPr>
          </w:p>
          <w:p w:rsidR="00DF69AB" w:rsidRPr="00CF6C61" w:rsidRDefault="00DF69AB">
            <w:pPr>
              <w:spacing w:line="240" w:lineRule="atLeast"/>
              <w:rPr>
                <w:color w:val="0000FF"/>
              </w:rPr>
            </w:pPr>
          </w:p>
        </w:tc>
        <w:tc>
          <w:tcPr>
            <w:tcW w:w="576" w:type="dxa"/>
          </w:tcPr>
          <w:p w:rsidR="00DF69AB" w:rsidRPr="00CF6C61" w:rsidRDefault="00DF69AB">
            <w:pPr>
              <w:spacing w:line="240" w:lineRule="atLeast"/>
              <w:rPr>
                <w:rFonts w:ascii="Arial" w:hAnsi="Arial"/>
                <w:color w:val="0000FF"/>
              </w:rPr>
            </w:pPr>
          </w:p>
        </w:tc>
        <w:tc>
          <w:tcPr>
            <w:tcW w:w="864" w:type="dxa"/>
          </w:tcPr>
          <w:p w:rsidR="00DF69AB" w:rsidRPr="00CF6C61" w:rsidRDefault="00DF69AB">
            <w:pPr>
              <w:spacing w:line="240" w:lineRule="atLeast"/>
              <w:rPr>
                <w:rFonts w:ascii="Arial" w:hAnsi="Arial"/>
                <w:color w:val="0000FF"/>
              </w:rPr>
            </w:pPr>
          </w:p>
        </w:tc>
        <w:tc>
          <w:tcPr>
            <w:tcW w:w="864" w:type="dxa"/>
          </w:tcPr>
          <w:p w:rsidR="00DF69AB" w:rsidRPr="00CF6C61" w:rsidRDefault="00DF69AB">
            <w:pPr>
              <w:spacing w:line="240" w:lineRule="atLeast"/>
              <w:rPr>
                <w:rFonts w:ascii="Arial" w:hAnsi="Arial"/>
                <w:color w:val="0000FF"/>
              </w:rPr>
            </w:pPr>
          </w:p>
        </w:tc>
        <w:tc>
          <w:tcPr>
            <w:tcW w:w="5472" w:type="dxa"/>
          </w:tcPr>
          <w:p w:rsidR="00DF69AB" w:rsidRPr="00CF6C61" w:rsidRDefault="00DF69AB">
            <w:pPr>
              <w:spacing w:line="240" w:lineRule="atLeast"/>
              <w:jc w:val="both"/>
              <w:rPr>
                <w:rFonts w:ascii="Arial" w:hAnsi="Arial"/>
                <w:color w:val="0000FF"/>
              </w:rPr>
            </w:pPr>
          </w:p>
        </w:tc>
        <w:tc>
          <w:tcPr>
            <w:tcW w:w="576" w:type="dxa"/>
            <w:vAlign w:val="bottom"/>
          </w:tcPr>
          <w:p w:rsidR="00DF69AB" w:rsidRPr="00CF6C61" w:rsidRDefault="00DF69AB">
            <w:pPr>
              <w:spacing w:line="240" w:lineRule="atLeast"/>
              <w:jc w:val="right"/>
              <w:rPr>
                <w:rFonts w:ascii="Arial" w:hAnsi="Arial"/>
                <w:color w:val="0000FF"/>
              </w:rPr>
            </w:pPr>
          </w:p>
        </w:tc>
        <w:tc>
          <w:tcPr>
            <w:tcW w:w="672" w:type="dxa"/>
            <w:vAlign w:val="bottom"/>
          </w:tcPr>
          <w:p w:rsidR="00DF69AB" w:rsidRPr="00CF6C61" w:rsidRDefault="00DF69AB">
            <w:pPr>
              <w:spacing w:line="240" w:lineRule="atLeast"/>
              <w:jc w:val="right"/>
              <w:rPr>
                <w:rFonts w:ascii="Arial" w:hAnsi="Arial"/>
                <w:color w:val="0000FF"/>
              </w:rPr>
            </w:pPr>
          </w:p>
        </w:tc>
        <w:tc>
          <w:tcPr>
            <w:tcW w:w="288" w:type="dxa"/>
            <w:vAlign w:val="bottom"/>
          </w:tcPr>
          <w:p w:rsidR="00DF69AB" w:rsidRPr="00CF6C61" w:rsidRDefault="00DF69A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22.7.1988" (en vigueur 1.8.1988)</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2886</w:t>
            </w:r>
          </w:p>
        </w:tc>
        <w:tc>
          <w:tcPr>
            <w:tcW w:w="864" w:type="dxa"/>
          </w:tcPr>
          <w:p w:rsidR="00DE7E4B" w:rsidRPr="00CF6C61" w:rsidRDefault="00DE7E4B">
            <w:pPr>
              <w:spacing w:line="240" w:lineRule="atLeast"/>
              <w:rPr>
                <w:color w:val="0000FF"/>
              </w:rPr>
            </w:pPr>
            <w:r w:rsidRPr="00CF6C61">
              <w:rPr>
                <w:rFonts w:ascii="Arial" w:hAnsi="Arial"/>
                <w:color w:val="0000FF"/>
              </w:rPr>
              <w:t>257272</w:t>
            </w:r>
          </w:p>
        </w:tc>
        <w:tc>
          <w:tcPr>
            <w:tcW w:w="864" w:type="dxa"/>
          </w:tcPr>
          <w:p w:rsidR="00DE7E4B" w:rsidRPr="00CF6C61" w:rsidRDefault="00DE7E4B">
            <w:pPr>
              <w:spacing w:line="240" w:lineRule="atLeast"/>
              <w:rPr>
                <w:color w:val="0000FF"/>
              </w:rPr>
            </w:pPr>
            <w:r w:rsidRPr="00CF6C61">
              <w:rPr>
                <w:rFonts w:ascii="Arial" w:hAnsi="Arial"/>
                <w:color w:val="0000FF"/>
              </w:rPr>
              <w:t>257283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Bronchoscopie avec extraction de corps étrangers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2950</w:t>
            </w:r>
          </w:p>
        </w:tc>
        <w:tc>
          <w:tcPr>
            <w:tcW w:w="864" w:type="dxa"/>
          </w:tcPr>
          <w:p w:rsidR="00DE7E4B" w:rsidRPr="00CF6C61" w:rsidRDefault="00DE7E4B">
            <w:pPr>
              <w:spacing w:line="240" w:lineRule="atLeast"/>
              <w:rPr>
                <w:color w:val="0000FF"/>
              </w:rPr>
            </w:pPr>
            <w:r w:rsidRPr="00CF6C61">
              <w:rPr>
                <w:rFonts w:ascii="Arial" w:hAnsi="Arial"/>
                <w:color w:val="0000FF"/>
              </w:rPr>
              <w:t>257294</w:t>
            </w:r>
          </w:p>
        </w:tc>
        <w:tc>
          <w:tcPr>
            <w:tcW w:w="864" w:type="dxa"/>
          </w:tcPr>
          <w:p w:rsidR="00DE7E4B" w:rsidRPr="00CF6C61" w:rsidRDefault="00DE7E4B">
            <w:pPr>
              <w:spacing w:line="240" w:lineRule="atLeast"/>
              <w:rPr>
                <w:color w:val="0000FF"/>
              </w:rPr>
            </w:pPr>
            <w:r w:rsidRPr="00CF6C61">
              <w:rPr>
                <w:rFonts w:ascii="Arial" w:hAnsi="Arial"/>
                <w:color w:val="0000FF"/>
              </w:rPr>
              <w:t>257305</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Bronchoscopie sans prélèvement biopsique, et/ou bronchoscopie avec aspiration thérapeutique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57</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2955</w:t>
            </w:r>
          </w:p>
        </w:tc>
        <w:tc>
          <w:tcPr>
            <w:tcW w:w="864" w:type="dxa"/>
          </w:tcPr>
          <w:p w:rsidR="00DE7E4B" w:rsidRPr="00CF6C61" w:rsidRDefault="00DE7E4B">
            <w:pPr>
              <w:spacing w:line="240" w:lineRule="atLeast"/>
              <w:rPr>
                <w:color w:val="0000FF"/>
              </w:rPr>
            </w:pPr>
            <w:r w:rsidRPr="00CF6C61">
              <w:rPr>
                <w:rFonts w:ascii="Arial" w:hAnsi="Arial"/>
                <w:color w:val="0000FF"/>
              </w:rPr>
              <w:t>257316</w:t>
            </w:r>
          </w:p>
        </w:tc>
        <w:tc>
          <w:tcPr>
            <w:tcW w:w="864" w:type="dxa"/>
          </w:tcPr>
          <w:p w:rsidR="00DE7E4B" w:rsidRPr="00CF6C61" w:rsidRDefault="00DE7E4B">
            <w:pPr>
              <w:spacing w:line="240" w:lineRule="atLeast"/>
              <w:rPr>
                <w:color w:val="0000FF"/>
              </w:rPr>
            </w:pPr>
            <w:r w:rsidRPr="00CF6C61">
              <w:rPr>
                <w:rFonts w:ascii="Arial" w:hAnsi="Arial"/>
                <w:color w:val="0000FF"/>
              </w:rPr>
              <w:t>257320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Bronchoscopie avec prélèvement biopsique, et/ou ablation de tumeurs, et/ou coagulation de lésions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69</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Ces prestations ne sont pas cumulables entre elles ni avec la prestation n° 351035 - 351046.</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30.1.1986" (en vigueur 1.7.1986) + "A.R. 22.1.1991" (en vigueur 1.1.1991)</w:t>
            </w:r>
            <w:r w:rsidR="00344D18" w:rsidRPr="00CF6C61">
              <w:rPr>
                <w:rFonts w:ascii="Arial" w:hAnsi="Arial"/>
                <w:i/>
                <w:color w:val="0000FF"/>
                <w:sz w:val="18"/>
                <w:lang w:val="fr-FR"/>
              </w:rPr>
              <w:t xml:space="preserve"> + "A.R. 12.8.2008" (en vigueur 1.10.2008)</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258510</w:t>
            </w:r>
          </w:p>
        </w:tc>
        <w:tc>
          <w:tcPr>
            <w:tcW w:w="864" w:type="dxa"/>
          </w:tcPr>
          <w:p w:rsidR="00DE7E4B" w:rsidRPr="00CF6C61" w:rsidRDefault="00DE7E4B">
            <w:pPr>
              <w:spacing w:line="240" w:lineRule="atLeast"/>
              <w:rPr>
                <w:color w:val="0000FF"/>
              </w:rPr>
            </w:pPr>
            <w:r w:rsidRPr="00CF6C61">
              <w:rPr>
                <w:rFonts w:ascii="Arial" w:hAnsi="Arial"/>
                <w:color w:val="0000FF"/>
              </w:rPr>
              <w:t>258521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Endoscopie d'un ou plusieurs sinus, avec ou sans prélèvement biopsique, avec ou sans manométrie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p>
        </w:tc>
        <w:tc>
          <w:tcPr>
            <w:tcW w:w="864" w:type="dxa"/>
          </w:tcPr>
          <w:p w:rsidR="00DE7E4B" w:rsidRPr="00CF6C61" w:rsidRDefault="00DE7E4B">
            <w:pPr>
              <w:spacing w:line="240" w:lineRule="atLeast"/>
              <w:rPr>
                <w:rFonts w:ascii="Arial" w:hAnsi="Arial" w:cs="Arial"/>
                <w:color w:val="0000FF"/>
              </w:rPr>
            </w:pPr>
          </w:p>
        </w:tc>
        <w:tc>
          <w:tcPr>
            <w:tcW w:w="864" w:type="dxa"/>
          </w:tcPr>
          <w:p w:rsidR="00DE7E4B" w:rsidRPr="00CF6C61" w:rsidRDefault="00DE7E4B">
            <w:pPr>
              <w:spacing w:line="240" w:lineRule="atLeast"/>
              <w:rPr>
                <w:rFonts w:ascii="Arial" w:hAnsi="Arial" w:cs="Arial"/>
                <w:color w:val="0000FF"/>
              </w:rPr>
            </w:pPr>
          </w:p>
        </w:tc>
        <w:tc>
          <w:tcPr>
            <w:tcW w:w="6720" w:type="dxa"/>
            <w:gridSpan w:val="3"/>
          </w:tcPr>
          <w:p w:rsidR="00DE7E4B" w:rsidRPr="00CF6C61" w:rsidRDefault="00344D18">
            <w:pPr>
              <w:spacing w:line="240" w:lineRule="atLeast"/>
              <w:jc w:val="both"/>
              <w:rPr>
                <w:rFonts w:ascii="Arial" w:hAnsi="Arial" w:cs="Arial"/>
                <w:color w:val="0000FF"/>
                <w:lang w:val="fr-FR"/>
              </w:rPr>
            </w:pPr>
            <w:r w:rsidRPr="00CF6C61">
              <w:rPr>
                <w:rFonts w:ascii="Arial" w:hAnsi="Arial" w:cs="Arial"/>
                <w:color w:val="0000FF"/>
                <w:lang w:val="fr-FR"/>
              </w:rPr>
              <w:t>La prestation 258510-258521 n'est pas cumulable avec la prestation 257331-257342.</w:t>
            </w:r>
            <w:r w:rsidR="00DE7E4B" w:rsidRPr="00CF6C61">
              <w:rPr>
                <w:rFonts w:ascii="Arial" w:hAnsi="Arial" w:cs="Arial"/>
                <w:color w:val="0000FF"/>
                <w:lang w:val="fr-FR"/>
              </w:rPr>
              <w:t>"</w:t>
            </w:r>
          </w:p>
        </w:tc>
        <w:tc>
          <w:tcPr>
            <w:tcW w:w="288" w:type="dxa"/>
            <w:vAlign w:val="bottom"/>
          </w:tcPr>
          <w:p w:rsidR="00DE7E4B" w:rsidRPr="00CF6C61" w:rsidRDefault="00DE7E4B">
            <w:pPr>
              <w:spacing w:line="240" w:lineRule="atLeast"/>
              <w:jc w:val="right"/>
              <w:rPr>
                <w:rFonts w:ascii="Arial" w:hAnsi="Arial" w:cs="Arial"/>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2960</w:t>
            </w:r>
          </w:p>
        </w:tc>
        <w:tc>
          <w:tcPr>
            <w:tcW w:w="864" w:type="dxa"/>
          </w:tcPr>
          <w:p w:rsidR="00DE7E4B" w:rsidRPr="00CF6C61" w:rsidRDefault="00DE7E4B">
            <w:pPr>
              <w:spacing w:line="240" w:lineRule="atLeast"/>
              <w:rPr>
                <w:color w:val="0000FF"/>
              </w:rPr>
            </w:pPr>
            <w:r w:rsidRPr="00CF6C61">
              <w:rPr>
                <w:rFonts w:ascii="Arial" w:hAnsi="Arial"/>
                <w:color w:val="0000FF"/>
              </w:rPr>
              <w:t>257331</w:t>
            </w:r>
          </w:p>
        </w:tc>
        <w:tc>
          <w:tcPr>
            <w:tcW w:w="864" w:type="dxa"/>
          </w:tcPr>
          <w:p w:rsidR="00DE7E4B" w:rsidRPr="00CF6C61" w:rsidRDefault="00DE7E4B">
            <w:pPr>
              <w:spacing w:line="240" w:lineRule="atLeast"/>
              <w:rPr>
                <w:color w:val="0000FF"/>
              </w:rPr>
            </w:pPr>
            <w:r w:rsidRPr="00CF6C61">
              <w:rPr>
                <w:rFonts w:ascii="Arial" w:hAnsi="Arial"/>
                <w:color w:val="0000FF"/>
              </w:rPr>
              <w:t>257342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Ponction du sinus avec lavage et injection curative pratiquée chez un enfant de moins de cinq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2970</w:t>
            </w:r>
          </w:p>
        </w:tc>
        <w:tc>
          <w:tcPr>
            <w:tcW w:w="864" w:type="dxa"/>
          </w:tcPr>
          <w:p w:rsidR="00DE7E4B" w:rsidRPr="00CF6C61" w:rsidRDefault="00DE7E4B">
            <w:pPr>
              <w:spacing w:line="240" w:lineRule="atLeast"/>
              <w:rPr>
                <w:color w:val="0000FF"/>
              </w:rPr>
            </w:pPr>
            <w:r w:rsidRPr="00CF6C61">
              <w:rPr>
                <w:rFonts w:ascii="Arial" w:hAnsi="Arial"/>
                <w:color w:val="0000FF"/>
              </w:rPr>
              <w:t>257353</w:t>
            </w:r>
          </w:p>
        </w:tc>
        <w:tc>
          <w:tcPr>
            <w:tcW w:w="864" w:type="dxa"/>
          </w:tcPr>
          <w:p w:rsidR="00DE7E4B" w:rsidRPr="00CF6C61" w:rsidRDefault="00DE7E4B">
            <w:pPr>
              <w:spacing w:line="240" w:lineRule="atLeast"/>
              <w:rPr>
                <w:color w:val="0000FF"/>
              </w:rPr>
            </w:pPr>
            <w:r w:rsidRPr="00CF6C61">
              <w:rPr>
                <w:rFonts w:ascii="Arial" w:hAnsi="Arial"/>
                <w:color w:val="0000FF"/>
              </w:rPr>
              <w:t>257364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Prélèvement biopsique endonasal pratiqué chez un enfant de moins de cinq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2980</w:t>
            </w:r>
          </w:p>
        </w:tc>
        <w:tc>
          <w:tcPr>
            <w:tcW w:w="864" w:type="dxa"/>
          </w:tcPr>
          <w:p w:rsidR="00DE7E4B" w:rsidRPr="00CF6C61" w:rsidRDefault="00DE7E4B">
            <w:pPr>
              <w:spacing w:line="240" w:lineRule="atLeast"/>
              <w:rPr>
                <w:color w:val="0000FF"/>
              </w:rPr>
            </w:pPr>
            <w:r w:rsidRPr="00CF6C61">
              <w:rPr>
                <w:rFonts w:ascii="Arial" w:hAnsi="Arial"/>
                <w:color w:val="0000FF"/>
              </w:rPr>
              <w:t>257375</w:t>
            </w:r>
          </w:p>
        </w:tc>
        <w:tc>
          <w:tcPr>
            <w:tcW w:w="864" w:type="dxa"/>
          </w:tcPr>
          <w:p w:rsidR="00DE7E4B" w:rsidRPr="00CF6C61" w:rsidRDefault="00DE7E4B">
            <w:pPr>
              <w:spacing w:line="240" w:lineRule="atLeast"/>
              <w:rPr>
                <w:color w:val="0000FF"/>
              </w:rPr>
            </w:pPr>
            <w:r w:rsidRPr="00CF6C61">
              <w:rPr>
                <w:rFonts w:ascii="Arial" w:hAnsi="Arial"/>
                <w:color w:val="0000FF"/>
              </w:rPr>
              <w:t>257386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Prélèvement biopsique du larynx pratiqué chez un enfant de moins de cinq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2977</w:t>
            </w:r>
          </w:p>
        </w:tc>
        <w:tc>
          <w:tcPr>
            <w:tcW w:w="864" w:type="dxa"/>
          </w:tcPr>
          <w:p w:rsidR="00DE7E4B" w:rsidRPr="00CF6C61" w:rsidRDefault="00DE7E4B">
            <w:pPr>
              <w:spacing w:line="240" w:lineRule="atLeast"/>
              <w:rPr>
                <w:color w:val="0000FF"/>
              </w:rPr>
            </w:pPr>
            <w:r w:rsidRPr="00CF6C61">
              <w:rPr>
                <w:rFonts w:ascii="Arial" w:hAnsi="Arial"/>
                <w:color w:val="0000FF"/>
              </w:rPr>
              <w:t>257390</w:t>
            </w:r>
          </w:p>
        </w:tc>
        <w:tc>
          <w:tcPr>
            <w:tcW w:w="864" w:type="dxa"/>
          </w:tcPr>
          <w:p w:rsidR="00DE7E4B" w:rsidRPr="00CF6C61" w:rsidRDefault="00DE7E4B">
            <w:pPr>
              <w:spacing w:line="240" w:lineRule="atLeast"/>
              <w:rPr>
                <w:color w:val="0000FF"/>
              </w:rPr>
            </w:pPr>
            <w:r w:rsidRPr="00CF6C61">
              <w:rPr>
                <w:rFonts w:ascii="Arial" w:hAnsi="Arial"/>
                <w:color w:val="0000FF"/>
              </w:rPr>
              <w:t>257401</w:t>
            </w:r>
          </w:p>
        </w:tc>
        <w:tc>
          <w:tcPr>
            <w:tcW w:w="5472" w:type="dxa"/>
          </w:tcPr>
          <w:p w:rsidR="00DE7E4B" w:rsidRPr="00CF6C61" w:rsidRDefault="00DE7E4B">
            <w:pPr>
              <w:spacing w:line="240" w:lineRule="atLeast"/>
              <w:jc w:val="both"/>
              <w:rPr>
                <w:color w:val="0000FF"/>
              </w:rPr>
            </w:pPr>
            <w:r w:rsidRPr="00CF6C61">
              <w:rPr>
                <w:rFonts w:ascii="Arial" w:hAnsi="Arial"/>
                <w:color w:val="0000FF"/>
              </w:rPr>
              <w:t>Amygdalectomie à la dissection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2660</w:t>
            </w:r>
          </w:p>
        </w:tc>
        <w:tc>
          <w:tcPr>
            <w:tcW w:w="864" w:type="dxa"/>
          </w:tcPr>
          <w:p w:rsidR="00DE7E4B" w:rsidRPr="00CF6C61" w:rsidRDefault="00DE7E4B">
            <w:pPr>
              <w:spacing w:line="240" w:lineRule="atLeast"/>
              <w:rPr>
                <w:color w:val="0000FF"/>
              </w:rPr>
            </w:pPr>
            <w:r w:rsidRPr="00CF6C61">
              <w:rPr>
                <w:rFonts w:ascii="Arial" w:hAnsi="Arial"/>
                <w:color w:val="0000FF"/>
              </w:rPr>
              <w:t>257434</w:t>
            </w:r>
          </w:p>
        </w:tc>
        <w:tc>
          <w:tcPr>
            <w:tcW w:w="864" w:type="dxa"/>
          </w:tcPr>
          <w:p w:rsidR="00DE7E4B" w:rsidRPr="00CF6C61" w:rsidRDefault="00DE7E4B">
            <w:pPr>
              <w:spacing w:line="240" w:lineRule="atLeast"/>
              <w:rPr>
                <w:color w:val="0000FF"/>
              </w:rPr>
            </w:pPr>
            <w:r w:rsidRPr="00CF6C61">
              <w:rPr>
                <w:rFonts w:ascii="Arial" w:hAnsi="Arial"/>
                <w:color w:val="0000FF"/>
              </w:rPr>
              <w:t>257445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Suture des piliers pour hémorragie amygdalienne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2812</w:t>
            </w:r>
          </w:p>
        </w:tc>
        <w:tc>
          <w:tcPr>
            <w:tcW w:w="864" w:type="dxa"/>
          </w:tcPr>
          <w:p w:rsidR="00DE7E4B" w:rsidRPr="00CF6C61" w:rsidRDefault="00DE7E4B">
            <w:pPr>
              <w:spacing w:line="240" w:lineRule="atLeast"/>
              <w:rPr>
                <w:color w:val="0000FF"/>
              </w:rPr>
            </w:pPr>
            <w:r w:rsidRPr="00CF6C61">
              <w:rPr>
                <w:rFonts w:ascii="Arial" w:hAnsi="Arial"/>
                <w:color w:val="0000FF"/>
              </w:rPr>
              <w:t>257456</w:t>
            </w:r>
          </w:p>
        </w:tc>
        <w:tc>
          <w:tcPr>
            <w:tcW w:w="864" w:type="dxa"/>
          </w:tcPr>
          <w:p w:rsidR="00DE7E4B" w:rsidRPr="00CF6C61" w:rsidRDefault="00DE7E4B">
            <w:pPr>
              <w:spacing w:line="240" w:lineRule="atLeast"/>
              <w:rPr>
                <w:color w:val="0000FF"/>
              </w:rPr>
            </w:pPr>
            <w:r w:rsidRPr="00CF6C61">
              <w:rPr>
                <w:rFonts w:ascii="Arial" w:hAnsi="Arial"/>
                <w:color w:val="0000FF"/>
              </w:rPr>
              <w:t>257460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chirurgical de la sténose trachéale par résection segmentaire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18.2.1997" (en vigueur 1.4.1997)</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2670</w:t>
            </w:r>
          </w:p>
        </w:tc>
        <w:tc>
          <w:tcPr>
            <w:tcW w:w="864" w:type="dxa"/>
          </w:tcPr>
          <w:p w:rsidR="00DE7E4B" w:rsidRPr="00CF6C61" w:rsidRDefault="00DE7E4B">
            <w:pPr>
              <w:spacing w:line="240" w:lineRule="atLeast"/>
              <w:rPr>
                <w:color w:val="0000FF"/>
              </w:rPr>
            </w:pPr>
            <w:r w:rsidRPr="00CF6C61">
              <w:rPr>
                <w:rFonts w:ascii="Arial" w:hAnsi="Arial"/>
                <w:color w:val="0000FF"/>
              </w:rPr>
              <w:t>257471</w:t>
            </w:r>
          </w:p>
        </w:tc>
        <w:tc>
          <w:tcPr>
            <w:tcW w:w="864" w:type="dxa"/>
          </w:tcPr>
          <w:p w:rsidR="00DE7E4B" w:rsidRPr="00CF6C61" w:rsidRDefault="00DE7E4B">
            <w:pPr>
              <w:spacing w:line="240" w:lineRule="atLeast"/>
              <w:rPr>
                <w:color w:val="0000FF"/>
              </w:rPr>
            </w:pPr>
            <w:r w:rsidRPr="00CF6C61">
              <w:rPr>
                <w:rFonts w:ascii="Arial" w:hAnsi="Arial"/>
                <w:color w:val="0000FF"/>
              </w:rPr>
              <w:t>257482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Drainage prothétique transtympanal uni ou bilatéral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2987</w:t>
            </w:r>
          </w:p>
        </w:tc>
        <w:tc>
          <w:tcPr>
            <w:tcW w:w="864" w:type="dxa"/>
          </w:tcPr>
          <w:p w:rsidR="00DE7E4B" w:rsidRPr="00CF6C61" w:rsidRDefault="00DE7E4B">
            <w:pPr>
              <w:spacing w:line="240" w:lineRule="atLeast"/>
              <w:rPr>
                <w:color w:val="0000FF"/>
              </w:rPr>
            </w:pPr>
            <w:r w:rsidRPr="00CF6C61">
              <w:rPr>
                <w:rFonts w:ascii="Arial" w:hAnsi="Arial"/>
                <w:color w:val="0000FF"/>
              </w:rPr>
              <w:t>257493</w:t>
            </w:r>
          </w:p>
        </w:tc>
        <w:tc>
          <w:tcPr>
            <w:tcW w:w="864" w:type="dxa"/>
          </w:tcPr>
          <w:p w:rsidR="00DE7E4B" w:rsidRPr="00CF6C61" w:rsidRDefault="00DE7E4B">
            <w:pPr>
              <w:spacing w:line="240" w:lineRule="atLeast"/>
              <w:rPr>
                <w:color w:val="0000FF"/>
              </w:rPr>
            </w:pPr>
            <w:r w:rsidRPr="00CF6C61">
              <w:rPr>
                <w:rFonts w:ascii="Arial" w:hAnsi="Arial"/>
                <w:color w:val="0000FF"/>
              </w:rPr>
              <w:t>257504</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751291">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CF6C61">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2904</w:t>
            </w:r>
          </w:p>
        </w:tc>
        <w:tc>
          <w:tcPr>
            <w:tcW w:w="864" w:type="dxa"/>
          </w:tcPr>
          <w:p w:rsidR="00DE7E4B" w:rsidRPr="00CF6C61" w:rsidRDefault="00DE7E4B">
            <w:pPr>
              <w:spacing w:line="240" w:lineRule="atLeast"/>
              <w:rPr>
                <w:color w:val="0000FF"/>
              </w:rPr>
            </w:pPr>
            <w:r w:rsidRPr="00CF6C61">
              <w:rPr>
                <w:rFonts w:ascii="Arial" w:hAnsi="Arial"/>
                <w:color w:val="0000FF"/>
              </w:rPr>
              <w:t>257515</w:t>
            </w:r>
          </w:p>
        </w:tc>
        <w:tc>
          <w:tcPr>
            <w:tcW w:w="864" w:type="dxa"/>
          </w:tcPr>
          <w:p w:rsidR="00DE7E4B" w:rsidRPr="00CF6C61" w:rsidRDefault="00DE7E4B">
            <w:pPr>
              <w:spacing w:line="240" w:lineRule="atLeast"/>
              <w:rPr>
                <w:color w:val="0000FF"/>
              </w:rPr>
            </w:pPr>
            <w:r w:rsidRPr="00CF6C61">
              <w:rPr>
                <w:rFonts w:ascii="Arial" w:hAnsi="Arial"/>
                <w:color w:val="0000FF"/>
              </w:rPr>
              <w:t>257526</w:t>
            </w:r>
          </w:p>
        </w:tc>
        <w:tc>
          <w:tcPr>
            <w:tcW w:w="5472" w:type="dxa"/>
          </w:tcPr>
          <w:p w:rsidR="00DE7E4B" w:rsidRPr="00CF6C61" w:rsidRDefault="00DE7E4B">
            <w:pPr>
              <w:spacing w:line="240" w:lineRule="atLeast"/>
              <w:jc w:val="both"/>
              <w:rPr>
                <w:color w:val="0000FF"/>
              </w:rPr>
            </w:pPr>
            <w:r w:rsidRPr="00CF6C61">
              <w:rPr>
                <w:rFonts w:ascii="Arial" w:hAnsi="Arial"/>
                <w:color w:val="0000FF"/>
              </w:rPr>
              <w:t>Cordopexie ou aryténoïdopexie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21.12.1988" (en vigueur 29.12.1988)</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2680</w:t>
            </w:r>
          </w:p>
        </w:tc>
        <w:tc>
          <w:tcPr>
            <w:tcW w:w="864" w:type="dxa"/>
          </w:tcPr>
          <w:p w:rsidR="00DE7E4B" w:rsidRPr="00CF6C61" w:rsidRDefault="00DE7E4B">
            <w:pPr>
              <w:spacing w:line="240" w:lineRule="atLeast"/>
              <w:rPr>
                <w:color w:val="0000FF"/>
              </w:rPr>
            </w:pPr>
            <w:r w:rsidRPr="00CF6C61">
              <w:rPr>
                <w:rFonts w:ascii="Arial" w:hAnsi="Arial"/>
                <w:color w:val="0000FF"/>
              </w:rPr>
              <w:t>257530</w:t>
            </w:r>
          </w:p>
        </w:tc>
        <w:tc>
          <w:tcPr>
            <w:tcW w:w="864" w:type="dxa"/>
          </w:tcPr>
          <w:p w:rsidR="00DE7E4B" w:rsidRPr="00CF6C61" w:rsidRDefault="00DE7E4B">
            <w:pPr>
              <w:spacing w:line="240" w:lineRule="atLeast"/>
              <w:rPr>
                <w:color w:val="0000FF"/>
              </w:rPr>
            </w:pPr>
            <w:r w:rsidRPr="00CF6C61">
              <w:rPr>
                <w:rFonts w:ascii="Arial" w:hAnsi="Arial"/>
                <w:color w:val="0000FF"/>
              </w:rPr>
              <w:t>257541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Aspiration de cholestéatome sous microscope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2699</w:t>
            </w:r>
          </w:p>
        </w:tc>
        <w:tc>
          <w:tcPr>
            <w:tcW w:w="864" w:type="dxa"/>
          </w:tcPr>
          <w:p w:rsidR="00DE7E4B" w:rsidRPr="00CF6C61" w:rsidRDefault="00DE7E4B">
            <w:pPr>
              <w:spacing w:line="240" w:lineRule="atLeast"/>
              <w:rPr>
                <w:color w:val="0000FF"/>
              </w:rPr>
            </w:pPr>
            <w:r w:rsidRPr="00CF6C61">
              <w:rPr>
                <w:rFonts w:ascii="Arial" w:hAnsi="Arial"/>
                <w:color w:val="0000FF"/>
              </w:rPr>
              <w:t>257596</w:t>
            </w:r>
          </w:p>
        </w:tc>
        <w:tc>
          <w:tcPr>
            <w:tcW w:w="864" w:type="dxa"/>
          </w:tcPr>
          <w:p w:rsidR="00DE7E4B" w:rsidRPr="00CF6C61" w:rsidRDefault="00DE7E4B">
            <w:pPr>
              <w:spacing w:line="240" w:lineRule="atLeast"/>
              <w:rPr>
                <w:color w:val="0000FF"/>
              </w:rPr>
            </w:pPr>
            <w:r w:rsidRPr="00CF6C61">
              <w:rPr>
                <w:rFonts w:ascii="Arial" w:hAnsi="Arial"/>
                <w:color w:val="0000FF"/>
              </w:rPr>
              <w:t>257600</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BE57CF" w:rsidRDefault="00DE7E4B">
            <w:pPr>
              <w:spacing w:line="240" w:lineRule="atLeast"/>
              <w:jc w:val="right"/>
              <w:rPr>
                <w:color w:val="0000FF"/>
                <w:lang w:val="fr-FR"/>
              </w:rPr>
            </w:pPr>
          </w:p>
        </w:tc>
        <w:tc>
          <w:tcPr>
            <w:tcW w:w="672" w:type="dxa"/>
            <w:vAlign w:val="bottom"/>
          </w:tcPr>
          <w:p w:rsidR="00DE7E4B" w:rsidRPr="00BE57CF" w:rsidRDefault="00DE7E4B">
            <w:pPr>
              <w:spacing w:line="240" w:lineRule="atLeast"/>
              <w:jc w:val="right"/>
              <w:rPr>
                <w:color w:val="0000FF"/>
                <w:lang w:val="fr-FR"/>
              </w:rPr>
            </w:pPr>
          </w:p>
        </w:tc>
        <w:tc>
          <w:tcPr>
            <w:tcW w:w="288" w:type="dxa"/>
            <w:vAlign w:val="bottom"/>
          </w:tcPr>
          <w:p w:rsidR="00DE7E4B" w:rsidRPr="00BE57CF" w:rsidRDefault="00DE7E4B">
            <w:pPr>
              <w:spacing w:line="240" w:lineRule="atLeast"/>
              <w:jc w:val="right"/>
              <w:rPr>
                <w:color w:val="0000FF"/>
                <w:lang w:val="fr-FR"/>
              </w:rPr>
            </w:pPr>
          </w:p>
        </w:tc>
      </w:tr>
      <w:tr w:rsidR="004E6D7D" w:rsidRPr="00751291">
        <w:trPr>
          <w:cantSplit/>
        </w:trPr>
        <w:tc>
          <w:tcPr>
            <w:tcW w:w="288" w:type="dxa"/>
          </w:tcPr>
          <w:p w:rsidR="004E6D7D" w:rsidRPr="00DF69AB" w:rsidRDefault="004E6D7D">
            <w:pPr>
              <w:spacing w:line="240" w:lineRule="atLeast"/>
              <w:rPr>
                <w:color w:val="0000FF"/>
                <w:lang w:val="fr-BE"/>
              </w:rPr>
            </w:pPr>
          </w:p>
        </w:tc>
        <w:tc>
          <w:tcPr>
            <w:tcW w:w="576" w:type="dxa"/>
          </w:tcPr>
          <w:p w:rsidR="004E6D7D" w:rsidRPr="00DF69AB" w:rsidRDefault="004E6D7D">
            <w:pPr>
              <w:spacing w:line="240" w:lineRule="atLeast"/>
              <w:rPr>
                <w:rFonts w:ascii="Arial" w:hAnsi="Arial"/>
                <w:color w:val="0000FF"/>
                <w:lang w:val="fr-BE"/>
              </w:rPr>
            </w:pPr>
          </w:p>
        </w:tc>
        <w:tc>
          <w:tcPr>
            <w:tcW w:w="864" w:type="dxa"/>
          </w:tcPr>
          <w:p w:rsidR="004E6D7D" w:rsidRPr="00DF69AB" w:rsidRDefault="004E6D7D">
            <w:pPr>
              <w:spacing w:line="240" w:lineRule="atLeast"/>
              <w:rPr>
                <w:rFonts w:ascii="Arial" w:hAnsi="Arial"/>
                <w:color w:val="0000FF"/>
                <w:lang w:val="fr-BE"/>
              </w:rPr>
            </w:pPr>
          </w:p>
        </w:tc>
        <w:tc>
          <w:tcPr>
            <w:tcW w:w="864" w:type="dxa"/>
          </w:tcPr>
          <w:p w:rsidR="004E6D7D" w:rsidRPr="00DF69AB" w:rsidRDefault="004E6D7D">
            <w:pPr>
              <w:spacing w:line="240" w:lineRule="atLeast"/>
              <w:rPr>
                <w:rFonts w:ascii="Arial" w:hAnsi="Arial"/>
                <w:color w:val="0000FF"/>
                <w:lang w:val="fr-BE"/>
              </w:rPr>
            </w:pPr>
          </w:p>
        </w:tc>
        <w:tc>
          <w:tcPr>
            <w:tcW w:w="5472" w:type="dxa"/>
          </w:tcPr>
          <w:p w:rsidR="004E6D7D" w:rsidRPr="00CF6C61" w:rsidRDefault="004E6D7D">
            <w:pPr>
              <w:spacing w:line="240" w:lineRule="atLeast"/>
              <w:jc w:val="both"/>
              <w:rPr>
                <w:rFonts w:ascii="Arial" w:hAnsi="Arial"/>
                <w:i/>
                <w:color w:val="0000FF"/>
                <w:sz w:val="18"/>
                <w:lang w:val="fr-FR"/>
              </w:rPr>
            </w:pPr>
          </w:p>
        </w:tc>
        <w:tc>
          <w:tcPr>
            <w:tcW w:w="576" w:type="dxa"/>
            <w:vAlign w:val="bottom"/>
          </w:tcPr>
          <w:p w:rsidR="004E6D7D" w:rsidRPr="00BE57CF" w:rsidRDefault="004E6D7D">
            <w:pPr>
              <w:spacing w:line="240" w:lineRule="atLeast"/>
              <w:jc w:val="right"/>
              <w:rPr>
                <w:color w:val="0000FF"/>
                <w:lang w:val="fr-FR"/>
              </w:rPr>
            </w:pPr>
          </w:p>
        </w:tc>
        <w:tc>
          <w:tcPr>
            <w:tcW w:w="672" w:type="dxa"/>
            <w:vAlign w:val="bottom"/>
          </w:tcPr>
          <w:p w:rsidR="004E6D7D" w:rsidRPr="00BE57CF" w:rsidRDefault="004E6D7D">
            <w:pPr>
              <w:spacing w:line="240" w:lineRule="atLeast"/>
              <w:jc w:val="right"/>
              <w:rPr>
                <w:color w:val="0000FF"/>
                <w:lang w:val="fr-FR"/>
              </w:rPr>
            </w:pPr>
          </w:p>
        </w:tc>
        <w:tc>
          <w:tcPr>
            <w:tcW w:w="288" w:type="dxa"/>
            <w:vAlign w:val="bottom"/>
          </w:tcPr>
          <w:p w:rsidR="004E6D7D" w:rsidRPr="00BE57CF" w:rsidRDefault="004E6D7D">
            <w:pPr>
              <w:spacing w:line="240" w:lineRule="atLeast"/>
              <w:jc w:val="right"/>
              <w:rPr>
                <w:color w:val="0000FF"/>
                <w:lang w:val="fr-FR"/>
              </w:rPr>
            </w:pPr>
          </w:p>
        </w:tc>
      </w:tr>
      <w:tr w:rsidR="00DE7E4B" w:rsidRPr="004E6D7D">
        <w:trPr>
          <w:cantSplit/>
        </w:trPr>
        <w:tc>
          <w:tcPr>
            <w:tcW w:w="288" w:type="dxa"/>
          </w:tcPr>
          <w:p w:rsidR="00DE7E4B" w:rsidRPr="00BE57CF" w:rsidRDefault="00DE7E4B">
            <w:pPr>
              <w:spacing w:line="240" w:lineRule="atLeast"/>
              <w:rPr>
                <w:color w:val="0000FF"/>
                <w:lang w:val="fr-FR"/>
              </w:rPr>
            </w:pPr>
          </w:p>
        </w:tc>
        <w:tc>
          <w:tcPr>
            <w:tcW w:w="576" w:type="dxa"/>
          </w:tcPr>
          <w:p w:rsidR="00DE7E4B" w:rsidRPr="00BE57CF" w:rsidRDefault="00DE7E4B">
            <w:pPr>
              <w:spacing w:line="240" w:lineRule="atLeast"/>
              <w:rPr>
                <w:rFonts w:ascii="Arial" w:hAnsi="Arial"/>
                <w:color w:val="0000FF"/>
                <w:lang w:val="fr-FR"/>
              </w:rPr>
            </w:pPr>
          </w:p>
        </w:tc>
        <w:tc>
          <w:tcPr>
            <w:tcW w:w="864" w:type="dxa"/>
          </w:tcPr>
          <w:p w:rsidR="00DE7E4B" w:rsidRPr="00BE57CF" w:rsidRDefault="00DE7E4B">
            <w:pPr>
              <w:spacing w:line="240" w:lineRule="atLeast"/>
              <w:rPr>
                <w:rFonts w:ascii="Arial" w:hAnsi="Arial"/>
                <w:color w:val="0000FF"/>
                <w:lang w:val="fr-FR"/>
              </w:rPr>
            </w:pPr>
          </w:p>
        </w:tc>
        <w:tc>
          <w:tcPr>
            <w:tcW w:w="864" w:type="dxa"/>
          </w:tcPr>
          <w:p w:rsidR="00DE7E4B" w:rsidRPr="00BE57CF" w:rsidRDefault="00DE7E4B">
            <w:pPr>
              <w:spacing w:line="240" w:lineRule="atLeast"/>
              <w:rPr>
                <w:rFonts w:ascii="Arial" w:hAnsi="Arial"/>
                <w:color w:val="0000FF"/>
                <w:lang w:val="fr-FR"/>
              </w:rPr>
            </w:pPr>
          </w:p>
        </w:tc>
        <w:tc>
          <w:tcPr>
            <w:tcW w:w="5472" w:type="dxa"/>
          </w:tcPr>
          <w:p w:rsidR="00DE7E4B" w:rsidRPr="00BE57CF" w:rsidRDefault="004E6D7D" w:rsidP="004E6D7D">
            <w:pPr>
              <w:spacing w:line="240" w:lineRule="atLeast"/>
              <w:jc w:val="both"/>
              <w:rPr>
                <w:rFonts w:ascii="Arial" w:hAnsi="Arial"/>
                <w:color w:val="0000FF"/>
                <w:lang w:val="fr-FR"/>
              </w:rPr>
            </w:pPr>
            <w:r w:rsidRPr="004E6D7D">
              <w:rPr>
                <w:rFonts w:ascii="Arial" w:hAnsi="Arial"/>
                <w:i/>
                <w:color w:val="0000FF"/>
                <w:sz w:val="18"/>
                <w:lang w:val="fr-BE"/>
              </w:rPr>
              <w:t>"</w:t>
            </w:r>
            <w:r w:rsidR="007A1FF4">
              <w:rPr>
                <w:rFonts w:ascii="Arial" w:hAnsi="Arial"/>
                <w:i/>
                <w:color w:val="0000FF"/>
                <w:sz w:val="18"/>
                <w:lang w:val="fr-BE"/>
              </w:rPr>
              <w:t>A.R. 12.1.2020” (en vigueur 1.3.2020)</w:t>
            </w:r>
          </w:p>
        </w:tc>
        <w:tc>
          <w:tcPr>
            <w:tcW w:w="576" w:type="dxa"/>
            <w:vAlign w:val="bottom"/>
          </w:tcPr>
          <w:p w:rsidR="00DE7E4B" w:rsidRPr="00BE57CF" w:rsidRDefault="00DE7E4B">
            <w:pPr>
              <w:spacing w:line="240" w:lineRule="atLeast"/>
              <w:jc w:val="right"/>
              <w:rPr>
                <w:rFonts w:ascii="Arial" w:hAnsi="Arial"/>
                <w:color w:val="0000FF"/>
                <w:lang w:val="fr-FR"/>
              </w:rPr>
            </w:pPr>
          </w:p>
        </w:tc>
        <w:tc>
          <w:tcPr>
            <w:tcW w:w="672" w:type="dxa"/>
            <w:vAlign w:val="bottom"/>
          </w:tcPr>
          <w:p w:rsidR="00DE7E4B" w:rsidRPr="00BE57CF" w:rsidRDefault="00DE7E4B">
            <w:pPr>
              <w:spacing w:line="240" w:lineRule="atLeast"/>
              <w:jc w:val="right"/>
              <w:rPr>
                <w:rFonts w:ascii="Arial" w:hAnsi="Arial"/>
                <w:color w:val="0000FF"/>
                <w:lang w:val="fr-FR"/>
              </w:rPr>
            </w:pPr>
          </w:p>
        </w:tc>
        <w:tc>
          <w:tcPr>
            <w:tcW w:w="288" w:type="dxa"/>
            <w:vAlign w:val="bottom"/>
          </w:tcPr>
          <w:p w:rsidR="00DE7E4B" w:rsidRPr="00BE57CF" w:rsidRDefault="00DE7E4B">
            <w:pPr>
              <w:spacing w:line="240" w:lineRule="atLeast"/>
              <w:jc w:val="right"/>
              <w:rPr>
                <w:color w:val="0000FF"/>
                <w:lang w:val="fr-FR"/>
              </w:rPr>
            </w:pPr>
          </w:p>
        </w:tc>
      </w:tr>
      <w:tr w:rsidR="00DE7E4B" w:rsidRPr="00CF6C61">
        <w:trPr>
          <w:cantSplit/>
        </w:trPr>
        <w:tc>
          <w:tcPr>
            <w:tcW w:w="288" w:type="dxa"/>
          </w:tcPr>
          <w:p w:rsidR="00DE7E4B" w:rsidRPr="00BE57CF" w:rsidRDefault="004E6D7D">
            <w:pPr>
              <w:spacing w:line="240" w:lineRule="atLeast"/>
              <w:rPr>
                <w:color w:val="0000FF"/>
                <w:lang w:val="fr-FR"/>
              </w:rPr>
            </w:pPr>
            <w:r w:rsidRPr="004E6D7D">
              <w:rPr>
                <w:color w:val="0000FF"/>
                <w:lang w:val="fr-FR"/>
              </w:rPr>
              <w:t>"</w:t>
            </w:r>
          </w:p>
        </w:tc>
        <w:tc>
          <w:tcPr>
            <w:tcW w:w="576" w:type="dxa"/>
          </w:tcPr>
          <w:p w:rsidR="00DE7E4B" w:rsidRPr="004E6D7D" w:rsidRDefault="00DE7E4B">
            <w:pPr>
              <w:spacing w:line="240" w:lineRule="atLeast"/>
              <w:rPr>
                <w:color w:val="0000FF"/>
                <w:lang w:val="fr-BE"/>
              </w:rPr>
            </w:pPr>
            <w:r w:rsidRPr="004E6D7D">
              <w:rPr>
                <w:rFonts w:ascii="Arial" w:hAnsi="Arial"/>
                <w:color w:val="0000FF"/>
                <w:lang w:val="fr-BE"/>
              </w:rPr>
              <w:t>2831</w:t>
            </w:r>
          </w:p>
        </w:tc>
        <w:tc>
          <w:tcPr>
            <w:tcW w:w="864" w:type="dxa"/>
          </w:tcPr>
          <w:p w:rsidR="00DE7E4B" w:rsidRPr="004E6D7D" w:rsidRDefault="00DE7E4B">
            <w:pPr>
              <w:spacing w:line="240" w:lineRule="atLeast"/>
              <w:rPr>
                <w:color w:val="0000FF"/>
                <w:lang w:val="fr-BE"/>
              </w:rPr>
            </w:pPr>
            <w:r w:rsidRPr="004E6D7D">
              <w:rPr>
                <w:rFonts w:ascii="Arial" w:hAnsi="Arial"/>
                <w:color w:val="0000FF"/>
                <w:lang w:val="fr-BE"/>
              </w:rPr>
              <w:t>257611</w:t>
            </w:r>
          </w:p>
        </w:tc>
        <w:tc>
          <w:tcPr>
            <w:tcW w:w="864" w:type="dxa"/>
          </w:tcPr>
          <w:p w:rsidR="00DE7E4B" w:rsidRPr="004E6D7D" w:rsidRDefault="00DE7E4B">
            <w:pPr>
              <w:spacing w:line="240" w:lineRule="atLeast"/>
              <w:rPr>
                <w:color w:val="0000FF"/>
                <w:lang w:val="fr-BE"/>
              </w:rPr>
            </w:pPr>
            <w:r w:rsidRPr="004E6D7D">
              <w:rPr>
                <w:rFonts w:ascii="Arial" w:hAnsi="Arial"/>
                <w:color w:val="0000FF"/>
                <w:lang w:val="fr-BE"/>
              </w:rPr>
              <w:t>257622</w:t>
            </w:r>
          </w:p>
        </w:tc>
        <w:tc>
          <w:tcPr>
            <w:tcW w:w="5472" w:type="dxa"/>
          </w:tcPr>
          <w:p w:rsidR="00DE7E4B" w:rsidRPr="00CF6C61" w:rsidRDefault="004E6D7D" w:rsidP="004E6D7D">
            <w:pPr>
              <w:spacing w:line="240" w:lineRule="atLeast"/>
              <w:jc w:val="both"/>
              <w:rPr>
                <w:color w:val="0000FF"/>
                <w:lang w:val="fr-FR"/>
              </w:rPr>
            </w:pPr>
            <w:r w:rsidRPr="004E6D7D">
              <w:rPr>
                <w:rFonts w:ascii="Arial" w:hAnsi="Arial"/>
                <w:color w:val="0000FF"/>
                <w:lang w:val="fr-FR"/>
              </w:rPr>
              <w:t>Examen labyrinthique : épreuve calorique ou rotatoire ou VHIT</w:t>
            </w:r>
            <w:r>
              <w:rPr>
                <w:rFonts w:ascii="Arial" w:hAnsi="Arial"/>
                <w:color w:val="0000FF"/>
                <w:lang w:val="fr-FR"/>
              </w:rPr>
              <w:t xml:space="preserve"> </w:t>
            </w:r>
            <w:r w:rsidRPr="004E6D7D">
              <w:rPr>
                <w:rFonts w:ascii="Arial" w:hAnsi="Arial"/>
                <w:color w:val="0000FF"/>
                <w:lang w:val="fr-FR"/>
              </w:rPr>
              <w:t xml:space="preserve">(video head </w:t>
            </w:r>
            <w:r w:rsidR="006B3A81" w:rsidRPr="006B3A81">
              <w:rPr>
                <w:rFonts w:ascii="Arial" w:hAnsi="Arial"/>
                <w:color w:val="0000FF"/>
                <w:lang w:val="fr-FR"/>
              </w:rPr>
              <w:t>impulse</w:t>
            </w:r>
            <w:r w:rsidR="006B3A81">
              <w:rPr>
                <w:rFonts w:ascii="Arial" w:hAnsi="Arial"/>
                <w:color w:val="0000FF"/>
                <w:lang w:val="fr-FR"/>
              </w:rPr>
              <w:t xml:space="preserve"> </w:t>
            </w:r>
            <w:r w:rsidRPr="004E6D7D">
              <w:rPr>
                <w:rFonts w:ascii="Arial" w:hAnsi="Arial"/>
                <w:color w:val="0000FF"/>
                <w:lang w:val="fr-FR"/>
              </w:rPr>
              <w:t>test) avec enregistrement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42</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2832</w:t>
            </w:r>
          </w:p>
        </w:tc>
        <w:tc>
          <w:tcPr>
            <w:tcW w:w="864" w:type="dxa"/>
          </w:tcPr>
          <w:p w:rsidR="00DE7E4B" w:rsidRPr="00CF6C61" w:rsidRDefault="00DE7E4B">
            <w:pPr>
              <w:spacing w:line="240" w:lineRule="atLeast"/>
              <w:rPr>
                <w:color w:val="0000FF"/>
              </w:rPr>
            </w:pPr>
            <w:r w:rsidRPr="00CF6C61">
              <w:rPr>
                <w:rFonts w:ascii="Arial" w:hAnsi="Arial"/>
                <w:color w:val="0000FF"/>
              </w:rPr>
              <w:t>257633</w:t>
            </w:r>
          </w:p>
        </w:tc>
        <w:tc>
          <w:tcPr>
            <w:tcW w:w="864" w:type="dxa"/>
          </w:tcPr>
          <w:p w:rsidR="00DE7E4B" w:rsidRPr="00CF6C61" w:rsidRDefault="00DE7E4B">
            <w:pPr>
              <w:spacing w:line="240" w:lineRule="atLeast"/>
              <w:rPr>
                <w:color w:val="0000FF"/>
              </w:rPr>
            </w:pPr>
            <w:r w:rsidRPr="00CF6C61">
              <w:rPr>
                <w:rFonts w:ascii="Arial" w:hAnsi="Arial"/>
                <w:color w:val="0000FF"/>
              </w:rPr>
              <w:t>257644</w:t>
            </w:r>
          </w:p>
        </w:tc>
        <w:tc>
          <w:tcPr>
            <w:tcW w:w="5472" w:type="dxa"/>
          </w:tcPr>
          <w:p w:rsidR="00DE7E4B" w:rsidRPr="00CF6C61" w:rsidRDefault="00DE7E4B" w:rsidP="004E6D7D">
            <w:pPr>
              <w:spacing w:line="240" w:lineRule="atLeast"/>
              <w:jc w:val="both"/>
              <w:rPr>
                <w:color w:val="0000FF"/>
                <w:lang w:val="fr-FR"/>
              </w:rPr>
            </w:pPr>
            <w:r w:rsidRPr="00CF6C61">
              <w:rPr>
                <w:rFonts w:ascii="Arial" w:hAnsi="Arial"/>
                <w:color w:val="0000FF"/>
                <w:lang w:val="fr-FR"/>
              </w:rPr>
              <w:t>Examen labyrinthique : épreuves caloriques et rotatoires avec enregistrement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157942" w:rsidP="00157942">
            <w:pPr>
              <w:spacing w:line="240" w:lineRule="atLeast"/>
              <w:jc w:val="both"/>
              <w:rPr>
                <w:color w:val="0000FF"/>
                <w:lang w:val="fr-FR"/>
              </w:rPr>
            </w:pPr>
            <w:r w:rsidRPr="00157942">
              <w:rPr>
                <w:rFonts w:ascii="Arial" w:hAnsi="Arial"/>
                <w:color w:val="0000FF"/>
                <w:lang w:val="fr-FR"/>
              </w:rPr>
              <w:t>Les prestations 257611-257622 et 257633-257644 ne sont pas</w:t>
            </w:r>
            <w:r>
              <w:rPr>
                <w:rFonts w:ascii="Arial" w:hAnsi="Arial"/>
                <w:color w:val="0000FF"/>
                <w:lang w:val="fr-FR"/>
              </w:rPr>
              <w:t xml:space="preserve"> </w:t>
            </w:r>
            <w:r w:rsidRPr="00157942">
              <w:rPr>
                <w:rFonts w:ascii="Arial" w:hAnsi="Arial"/>
                <w:color w:val="0000FF"/>
                <w:lang w:val="fr-FR"/>
              </w:rPr>
              <w:t>cumulables entre elles ni avec la prestation 477433-477444."</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2851</w:t>
            </w:r>
          </w:p>
        </w:tc>
        <w:tc>
          <w:tcPr>
            <w:tcW w:w="864" w:type="dxa"/>
          </w:tcPr>
          <w:p w:rsidR="00DE7E4B" w:rsidRPr="00CF6C61" w:rsidRDefault="00DE7E4B">
            <w:pPr>
              <w:spacing w:line="240" w:lineRule="atLeast"/>
              <w:rPr>
                <w:color w:val="0000FF"/>
              </w:rPr>
            </w:pPr>
            <w:r w:rsidRPr="00CF6C61">
              <w:rPr>
                <w:rFonts w:ascii="Arial" w:hAnsi="Arial"/>
                <w:color w:val="0000FF"/>
              </w:rPr>
              <w:t>257655</w:t>
            </w:r>
          </w:p>
        </w:tc>
        <w:tc>
          <w:tcPr>
            <w:tcW w:w="864" w:type="dxa"/>
          </w:tcPr>
          <w:p w:rsidR="00DE7E4B" w:rsidRPr="00CF6C61" w:rsidRDefault="00DE7E4B">
            <w:pPr>
              <w:spacing w:line="240" w:lineRule="atLeast"/>
              <w:rPr>
                <w:color w:val="0000FF"/>
              </w:rPr>
            </w:pPr>
            <w:r w:rsidRPr="00CF6C61">
              <w:rPr>
                <w:rFonts w:ascii="Arial" w:hAnsi="Arial"/>
                <w:color w:val="0000FF"/>
              </w:rPr>
              <w:t>257666</w:t>
            </w:r>
          </w:p>
        </w:tc>
        <w:tc>
          <w:tcPr>
            <w:tcW w:w="5472" w:type="dxa"/>
          </w:tcPr>
          <w:p w:rsidR="00DE7E4B" w:rsidRPr="00CF6C61" w:rsidRDefault="00DE7E4B">
            <w:pPr>
              <w:spacing w:line="240" w:lineRule="atLeast"/>
              <w:jc w:val="both"/>
              <w:rPr>
                <w:color w:val="0000FF"/>
              </w:rPr>
            </w:pPr>
            <w:r w:rsidRPr="00CF6C61">
              <w:rPr>
                <w:rFonts w:ascii="Arial" w:hAnsi="Arial"/>
                <w:color w:val="0000FF"/>
              </w:rPr>
              <w:t>Phonétogramme avec graphique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21</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2852</w:t>
            </w:r>
          </w:p>
        </w:tc>
        <w:tc>
          <w:tcPr>
            <w:tcW w:w="864" w:type="dxa"/>
          </w:tcPr>
          <w:p w:rsidR="00DE7E4B" w:rsidRPr="00CF6C61" w:rsidRDefault="00DE7E4B">
            <w:pPr>
              <w:spacing w:line="240" w:lineRule="atLeast"/>
              <w:rPr>
                <w:color w:val="0000FF"/>
              </w:rPr>
            </w:pPr>
            <w:r w:rsidRPr="00CF6C61">
              <w:rPr>
                <w:rFonts w:ascii="Arial" w:hAnsi="Arial"/>
                <w:color w:val="0000FF"/>
              </w:rPr>
              <w:t>257670</w:t>
            </w:r>
          </w:p>
        </w:tc>
        <w:tc>
          <w:tcPr>
            <w:tcW w:w="864" w:type="dxa"/>
          </w:tcPr>
          <w:p w:rsidR="00DE7E4B" w:rsidRPr="00CF6C61" w:rsidRDefault="00DE7E4B">
            <w:pPr>
              <w:spacing w:line="240" w:lineRule="atLeast"/>
              <w:rPr>
                <w:color w:val="0000FF"/>
              </w:rPr>
            </w:pPr>
            <w:r w:rsidRPr="00CF6C61">
              <w:rPr>
                <w:rFonts w:ascii="Arial" w:hAnsi="Arial"/>
                <w:color w:val="0000FF"/>
              </w:rPr>
              <w:t>257681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stroboscopique des vibrations des cordes vocales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2.9.1992" (en vigueur 1.11.1992) + "A.R. 7.6.1995" (en vigueur 1.10.1995)</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258274</w:t>
            </w:r>
          </w:p>
        </w:tc>
        <w:tc>
          <w:tcPr>
            <w:tcW w:w="864" w:type="dxa"/>
          </w:tcPr>
          <w:p w:rsidR="00DE7E4B" w:rsidRPr="00CF6C61" w:rsidRDefault="00DE7E4B">
            <w:pPr>
              <w:spacing w:line="240" w:lineRule="atLeast"/>
              <w:rPr>
                <w:color w:val="0000FF"/>
              </w:rPr>
            </w:pPr>
            <w:r w:rsidRPr="00CF6C61">
              <w:rPr>
                <w:rFonts w:ascii="Arial" w:hAnsi="Arial"/>
                <w:color w:val="0000FF"/>
              </w:rPr>
              <w:t>258285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stroboscopique des cordes vocales à l'aide d'un système optique rigide ou par fibroscopie avec ou sans enregistrement des mouvements avec caméra et magnétoscope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n° 258274 - 258285 n'est pas cumulable avec la prestation n° 257670 - 257681.</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380690" w:rsidRPr="00380690" w:rsidTr="00F40E92">
        <w:trPr>
          <w:cantSplit/>
        </w:trPr>
        <w:tc>
          <w:tcPr>
            <w:tcW w:w="288" w:type="dxa"/>
          </w:tcPr>
          <w:p w:rsidR="00380690" w:rsidRPr="00380690" w:rsidRDefault="00380690" w:rsidP="00F40E92">
            <w:pPr>
              <w:spacing w:line="240" w:lineRule="atLeast"/>
              <w:rPr>
                <w:color w:val="0000FF"/>
                <w:lang w:val="fr-BE"/>
              </w:rPr>
            </w:pPr>
          </w:p>
        </w:tc>
        <w:tc>
          <w:tcPr>
            <w:tcW w:w="576" w:type="dxa"/>
          </w:tcPr>
          <w:p w:rsidR="00380690" w:rsidRPr="00380690" w:rsidRDefault="00380690" w:rsidP="00F40E92">
            <w:pPr>
              <w:spacing w:line="240" w:lineRule="atLeast"/>
              <w:rPr>
                <w:color w:val="0000FF"/>
                <w:lang w:val="fr-BE"/>
              </w:rPr>
            </w:pPr>
          </w:p>
        </w:tc>
        <w:tc>
          <w:tcPr>
            <w:tcW w:w="864" w:type="dxa"/>
          </w:tcPr>
          <w:p w:rsidR="00380690" w:rsidRPr="00380690" w:rsidRDefault="00380690" w:rsidP="00F40E92">
            <w:pPr>
              <w:spacing w:line="240" w:lineRule="atLeast"/>
              <w:rPr>
                <w:color w:val="0000FF"/>
                <w:lang w:val="fr-BE"/>
              </w:rPr>
            </w:pPr>
          </w:p>
        </w:tc>
        <w:tc>
          <w:tcPr>
            <w:tcW w:w="864" w:type="dxa"/>
          </w:tcPr>
          <w:p w:rsidR="00380690" w:rsidRPr="00380690" w:rsidRDefault="00380690" w:rsidP="00F40E92">
            <w:pPr>
              <w:spacing w:line="240" w:lineRule="atLeast"/>
              <w:jc w:val="both"/>
              <w:rPr>
                <w:rFonts w:ascii="Arial" w:hAnsi="Arial"/>
                <w:i/>
                <w:color w:val="0000FF"/>
                <w:sz w:val="18"/>
                <w:lang w:val="fr-BE"/>
              </w:rPr>
            </w:pPr>
          </w:p>
        </w:tc>
        <w:tc>
          <w:tcPr>
            <w:tcW w:w="6720" w:type="dxa"/>
            <w:gridSpan w:val="3"/>
          </w:tcPr>
          <w:p w:rsidR="00380690" w:rsidRPr="00CF6C61" w:rsidRDefault="00380690" w:rsidP="00380690">
            <w:pPr>
              <w:spacing w:line="240" w:lineRule="atLeast"/>
              <w:jc w:val="both"/>
              <w:rPr>
                <w:rFonts w:ascii="Arial" w:hAnsi="Arial"/>
                <w:i/>
                <w:color w:val="0000FF"/>
                <w:sz w:val="18"/>
                <w:lang w:val="fr-FR"/>
              </w:rPr>
            </w:pPr>
            <w:r w:rsidRPr="00CF6C61">
              <w:rPr>
                <w:rFonts w:ascii="Arial" w:hAnsi="Arial"/>
                <w:i/>
                <w:color w:val="0000FF"/>
                <w:sz w:val="18"/>
                <w:lang w:val="fr-FR"/>
              </w:rPr>
              <w:t xml:space="preserve">"A.R. </w:t>
            </w:r>
            <w:r>
              <w:rPr>
                <w:rFonts w:ascii="Arial" w:hAnsi="Arial"/>
                <w:i/>
                <w:color w:val="0000FF"/>
                <w:sz w:val="18"/>
                <w:lang w:val="fr-FR"/>
              </w:rPr>
              <w:t>20.5.2021</w:t>
            </w:r>
            <w:r w:rsidRPr="00CF6C61">
              <w:rPr>
                <w:rFonts w:ascii="Arial" w:hAnsi="Arial"/>
                <w:i/>
                <w:color w:val="0000FF"/>
                <w:sz w:val="18"/>
                <w:lang w:val="fr-FR"/>
              </w:rPr>
              <w:t>" (en vigueur 1.</w:t>
            </w:r>
            <w:r>
              <w:rPr>
                <w:rFonts w:ascii="Arial" w:hAnsi="Arial"/>
                <w:i/>
                <w:color w:val="0000FF"/>
                <w:sz w:val="18"/>
                <w:lang w:val="fr-FR"/>
              </w:rPr>
              <w:t>7.2021</w:t>
            </w:r>
            <w:r w:rsidRPr="00CF6C61">
              <w:rPr>
                <w:rFonts w:ascii="Arial" w:hAnsi="Arial"/>
                <w:i/>
                <w:color w:val="0000FF"/>
                <w:sz w:val="18"/>
                <w:lang w:val="fr-FR"/>
              </w:rPr>
              <w:t xml:space="preserve">) </w:t>
            </w:r>
          </w:p>
        </w:tc>
        <w:tc>
          <w:tcPr>
            <w:tcW w:w="288" w:type="dxa"/>
            <w:vAlign w:val="bottom"/>
          </w:tcPr>
          <w:p w:rsidR="00380690" w:rsidRPr="00CF6C61" w:rsidRDefault="00380690" w:rsidP="00F40E92">
            <w:pPr>
              <w:spacing w:line="240" w:lineRule="atLeast"/>
              <w:jc w:val="right"/>
              <w:rPr>
                <w:color w:val="0000FF"/>
                <w:lang w:val="fr-FR"/>
              </w:rPr>
            </w:pPr>
          </w:p>
        </w:tc>
      </w:tr>
      <w:tr w:rsidR="00380690" w:rsidRPr="00CF6C61" w:rsidTr="00F40E92">
        <w:trPr>
          <w:cantSplit/>
        </w:trPr>
        <w:tc>
          <w:tcPr>
            <w:tcW w:w="288" w:type="dxa"/>
          </w:tcPr>
          <w:p w:rsidR="00380690" w:rsidRPr="00380690" w:rsidRDefault="00380690" w:rsidP="00F40E92">
            <w:pPr>
              <w:spacing w:line="240" w:lineRule="atLeast"/>
              <w:rPr>
                <w:color w:val="0000FF"/>
                <w:lang w:val="fr-BE"/>
              </w:rPr>
            </w:pPr>
            <w:r w:rsidRPr="00380690">
              <w:rPr>
                <w:rFonts w:ascii="Arial" w:hAnsi="Arial"/>
                <w:color w:val="0000FF"/>
                <w:lang w:val="fr-BE"/>
              </w:rPr>
              <w:t>"</w:t>
            </w:r>
          </w:p>
        </w:tc>
        <w:tc>
          <w:tcPr>
            <w:tcW w:w="576" w:type="dxa"/>
          </w:tcPr>
          <w:p w:rsidR="00380690" w:rsidRPr="00380690" w:rsidRDefault="00380690" w:rsidP="00F40E92">
            <w:pPr>
              <w:spacing w:line="240" w:lineRule="atLeast"/>
              <w:rPr>
                <w:color w:val="0000FF"/>
                <w:lang w:val="fr-BE"/>
              </w:rPr>
            </w:pPr>
          </w:p>
        </w:tc>
        <w:tc>
          <w:tcPr>
            <w:tcW w:w="864" w:type="dxa"/>
          </w:tcPr>
          <w:p w:rsidR="00380690" w:rsidRPr="00380690" w:rsidRDefault="00380690" w:rsidP="00F40E92">
            <w:pPr>
              <w:spacing w:line="240" w:lineRule="atLeast"/>
              <w:rPr>
                <w:color w:val="0000FF"/>
                <w:lang w:val="fr-BE"/>
              </w:rPr>
            </w:pPr>
            <w:r>
              <w:rPr>
                <w:rFonts w:ascii="Arial" w:hAnsi="Arial"/>
                <w:color w:val="0000FF"/>
                <w:lang w:val="fr-BE"/>
              </w:rPr>
              <w:t>258974</w:t>
            </w:r>
          </w:p>
        </w:tc>
        <w:tc>
          <w:tcPr>
            <w:tcW w:w="864" w:type="dxa"/>
          </w:tcPr>
          <w:p w:rsidR="00380690" w:rsidRPr="00380690" w:rsidRDefault="00380690" w:rsidP="00F40E92">
            <w:pPr>
              <w:spacing w:line="240" w:lineRule="atLeast"/>
              <w:rPr>
                <w:color w:val="0000FF"/>
                <w:lang w:val="fr-BE"/>
              </w:rPr>
            </w:pPr>
            <w:r>
              <w:rPr>
                <w:rFonts w:ascii="Arial" w:hAnsi="Arial"/>
                <w:color w:val="0000FF"/>
                <w:lang w:val="fr-BE"/>
              </w:rPr>
              <w:t>258985</w:t>
            </w:r>
          </w:p>
        </w:tc>
        <w:tc>
          <w:tcPr>
            <w:tcW w:w="5472" w:type="dxa"/>
          </w:tcPr>
          <w:p w:rsidR="00380690" w:rsidRPr="00CF6C61" w:rsidRDefault="00380690" w:rsidP="00380690">
            <w:pPr>
              <w:spacing w:line="240" w:lineRule="atLeast"/>
              <w:jc w:val="both"/>
              <w:rPr>
                <w:color w:val="0000FF"/>
                <w:lang w:val="fr-FR"/>
              </w:rPr>
            </w:pPr>
            <w:r w:rsidRPr="00380690">
              <w:rPr>
                <w:rFonts w:ascii="Arial" w:hAnsi="Arial"/>
                <w:color w:val="0000FF"/>
                <w:lang w:val="fr-FR"/>
              </w:rPr>
              <w:t>Examen anatomo-physiologique du laryngo-pharynx concernant la</w:t>
            </w:r>
            <w:r>
              <w:rPr>
                <w:rFonts w:ascii="Arial" w:hAnsi="Arial"/>
                <w:color w:val="0000FF"/>
                <w:lang w:val="fr-FR"/>
              </w:rPr>
              <w:t xml:space="preserve"> </w:t>
            </w:r>
            <w:r w:rsidRPr="00380690">
              <w:rPr>
                <w:rFonts w:ascii="Arial" w:hAnsi="Arial"/>
                <w:color w:val="0000FF"/>
                <w:lang w:val="fr-FR"/>
              </w:rPr>
              <w:t>déglutition au moyen d’un scope flexible avec enregistrement vidéo, y</w:t>
            </w:r>
            <w:r>
              <w:rPr>
                <w:rFonts w:ascii="Arial" w:hAnsi="Arial"/>
                <w:color w:val="0000FF"/>
                <w:lang w:val="fr-FR"/>
              </w:rPr>
              <w:t xml:space="preserve"> </w:t>
            </w:r>
            <w:r w:rsidRPr="00380690">
              <w:rPr>
                <w:rFonts w:ascii="Arial" w:hAnsi="Arial"/>
                <w:color w:val="0000FF"/>
                <w:lang w:val="fr-FR"/>
              </w:rPr>
              <w:t>compris le rapport de la provocation de la déglutition où au moins 2</w:t>
            </w:r>
            <w:r>
              <w:rPr>
                <w:rFonts w:ascii="Arial" w:hAnsi="Arial"/>
                <w:color w:val="0000FF"/>
                <w:lang w:val="fr-FR"/>
              </w:rPr>
              <w:t xml:space="preserve"> </w:t>
            </w:r>
            <w:r w:rsidRPr="00380690">
              <w:rPr>
                <w:rFonts w:ascii="Arial" w:hAnsi="Arial"/>
                <w:color w:val="0000FF"/>
                <w:lang w:val="fr-FR"/>
              </w:rPr>
              <w:t>substances et/ou consistances sont utilisées</w:t>
            </w:r>
          </w:p>
        </w:tc>
        <w:tc>
          <w:tcPr>
            <w:tcW w:w="576" w:type="dxa"/>
            <w:vAlign w:val="bottom"/>
          </w:tcPr>
          <w:p w:rsidR="00380690" w:rsidRPr="00CF6C61" w:rsidRDefault="00380690" w:rsidP="00F40E92">
            <w:pPr>
              <w:spacing w:line="240" w:lineRule="atLeast"/>
              <w:jc w:val="right"/>
              <w:rPr>
                <w:color w:val="0000FF"/>
              </w:rPr>
            </w:pPr>
            <w:r w:rsidRPr="00CF6C61">
              <w:rPr>
                <w:rFonts w:ascii="Arial" w:hAnsi="Arial"/>
                <w:color w:val="0000FF"/>
              </w:rPr>
              <w:t>K</w:t>
            </w:r>
          </w:p>
        </w:tc>
        <w:tc>
          <w:tcPr>
            <w:tcW w:w="672" w:type="dxa"/>
            <w:vAlign w:val="bottom"/>
          </w:tcPr>
          <w:p w:rsidR="00380690" w:rsidRPr="00CF6C61" w:rsidRDefault="00380690" w:rsidP="00F40E92">
            <w:pPr>
              <w:spacing w:line="240" w:lineRule="atLeast"/>
              <w:jc w:val="right"/>
              <w:rPr>
                <w:color w:val="0000FF"/>
              </w:rPr>
            </w:pPr>
            <w:r w:rsidRPr="00CF6C61">
              <w:rPr>
                <w:rFonts w:ascii="Arial" w:hAnsi="Arial"/>
                <w:color w:val="0000FF"/>
              </w:rPr>
              <w:t>40</w:t>
            </w:r>
          </w:p>
        </w:tc>
        <w:tc>
          <w:tcPr>
            <w:tcW w:w="288" w:type="dxa"/>
            <w:vAlign w:val="bottom"/>
          </w:tcPr>
          <w:p w:rsidR="00380690" w:rsidRPr="00CF6C61" w:rsidRDefault="00380690" w:rsidP="00F40E92">
            <w:pPr>
              <w:spacing w:line="240" w:lineRule="atLeast"/>
              <w:jc w:val="right"/>
              <w:rPr>
                <w:color w:val="0000FF"/>
              </w:rPr>
            </w:pPr>
            <w:r w:rsidRPr="00CF6C61">
              <w:rPr>
                <w:rFonts w:ascii="Arial" w:hAnsi="Arial"/>
                <w:color w:val="0000FF"/>
              </w:rPr>
              <w:t>"</w:t>
            </w:r>
          </w:p>
        </w:tc>
      </w:tr>
      <w:tr w:rsidR="00380690" w:rsidRPr="00CF6C61" w:rsidTr="00F40E92">
        <w:trPr>
          <w:cantSplit/>
        </w:trPr>
        <w:tc>
          <w:tcPr>
            <w:tcW w:w="288" w:type="dxa"/>
          </w:tcPr>
          <w:p w:rsidR="00380690" w:rsidRPr="00CF6C61" w:rsidRDefault="00380690" w:rsidP="00F40E92">
            <w:pPr>
              <w:spacing w:line="240" w:lineRule="atLeast"/>
              <w:rPr>
                <w:rFonts w:ascii="Arial" w:hAnsi="Arial"/>
                <w:color w:val="0000FF"/>
              </w:rPr>
            </w:pPr>
          </w:p>
        </w:tc>
        <w:tc>
          <w:tcPr>
            <w:tcW w:w="576" w:type="dxa"/>
          </w:tcPr>
          <w:p w:rsidR="00380690" w:rsidRPr="00CF6C61" w:rsidRDefault="00380690" w:rsidP="00F40E92">
            <w:pPr>
              <w:spacing w:line="240" w:lineRule="atLeast"/>
              <w:rPr>
                <w:color w:val="0000FF"/>
              </w:rPr>
            </w:pPr>
          </w:p>
        </w:tc>
        <w:tc>
          <w:tcPr>
            <w:tcW w:w="864" w:type="dxa"/>
          </w:tcPr>
          <w:p w:rsidR="00380690" w:rsidRPr="00CF6C61" w:rsidRDefault="00380690" w:rsidP="00F40E92">
            <w:pPr>
              <w:spacing w:line="240" w:lineRule="atLeast"/>
              <w:rPr>
                <w:rFonts w:ascii="Arial" w:hAnsi="Arial"/>
                <w:color w:val="0000FF"/>
              </w:rPr>
            </w:pPr>
          </w:p>
        </w:tc>
        <w:tc>
          <w:tcPr>
            <w:tcW w:w="864" w:type="dxa"/>
          </w:tcPr>
          <w:p w:rsidR="00380690" w:rsidRPr="00CF6C61" w:rsidRDefault="00380690" w:rsidP="00F40E92">
            <w:pPr>
              <w:spacing w:line="240" w:lineRule="atLeast"/>
              <w:rPr>
                <w:rFonts w:ascii="Arial" w:hAnsi="Arial"/>
                <w:color w:val="0000FF"/>
              </w:rPr>
            </w:pPr>
          </w:p>
        </w:tc>
        <w:tc>
          <w:tcPr>
            <w:tcW w:w="5472" w:type="dxa"/>
          </w:tcPr>
          <w:p w:rsidR="00380690" w:rsidRPr="00CF6C61" w:rsidRDefault="00380690" w:rsidP="00F40E92">
            <w:pPr>
              <w:spacing w:line="240" w:lineRule="atLeast"/>
              <w:jc w:val="both"/>
              <w:rPr>
                <w:rFonts w:ascii="Arial" w:hAnsi="Arial"/>
                <w:color w:val="0000FF"/>
              </w:rPr>
            </w:pPr>
          </w:p>
        </w:tc>
        <w:tc>
          <w:tcPr>
            <w:tcW w:w="576" w:type="dxa"/>
            <w:vAlign w:val="bottom"/>
          </w:tcPr>
          <w:p w:rsidR="00380690" w:rsidRPr="00CF6C61" w:rsidRDefault="00380690" w:rsidP="00F40E92">
            <w:pPr>
              <w:spacing w:line="240" w:lineRule="atLeast"/>
              <w:jc w:val="right"/>
              <w:rPr>
                <w:rFonts w:ascii="Arial" w:hAnsi="Arial"/>
                <w:color w:val="0000FF"/>
              </w:rPr>
            </w:pPr>
          </w:p>
        </w:tc>
        <w:tc>
          <w:tcPr>
            <w:tcW w:w="672" w:type="dxa"/>
            <w:vAlign w:val="bottom"/>
          </w:tcPr>
          <w:p w:rsidR="00380690" w:rsidRPr="00CF6C61" w:rsidRDefault="00380690" w:rsidP="00F40E92">
            <w:pPr>
              <w:spacing w:line="240" w:lineRule="atLeast"/>
              <w:jc w:val="right"/>
              <w:rPr>
                <w:rFonts w:ascii="Arial" w:hAnsi="Arial"/>
                <w:color w:val="0000FF"/>
              </w:rPr>
            </w:pPr>
          </w:p>
        </w:tc>
        <w:tc>
          <w:tcPr>
            <w:tcW w:w="288" w:type="dxa"/>
            <w:vAlign w:val="bottom"/>
          </w:tcPr>
          <w:p w:rsidR="00380690" w:rsidRPr="00CF6C61" w:rsidRDefault="00380690" w:rsidP="00F40E92">
            <w:pPr>
              <w:spacing w:line="240" w:lineRule="atLeast"/>
              <w:jc w:val="right"/>
              <w:rPr>
                <w:rFonts w:ascii="Arial" w:hAnsi="Arial"/>
                <w:color w:val="0000FF"/>
              </w:rPr>
            </w:pPr>
          </w:p>
        </w:tc>
      </w:tr>
      <w:tr w:rsidR="00380690" w:rsidRPr="00CF6C61" w:rsidTr="00F40E92">
        <w:trPr>
          <w:cantSplit/>
        </w:trPr>
        <w:tc>
          <w:tcPr>
            <w:tcW w:w="288" w:type="dxa"/>
          </w:tcPr>
          <w:p w:rsidR="00380690" w:rsidRPr="00CF6C61" w:rsidRDefault="00380690" w:rsidP="00F40E92">
            <w:pPr>
              <w:spacing w:line="240" w:lineRule="atLeast"/>
              <w:rPr>
                <w:color w:val="0000FF"/>
              </w:rPr>
            </w:pPr>
          </w:p>
        </w:tc>
        <w:tc>
          <w:tcPr>
            <w:tcW w:w="576" w:type="dxa"/>
          </w:tcPr>
          <w:p w:rsidR="00380690" w:rsidRPr="00CF6C61" w:rsidRDefault="00380690" w:rsidP="00F40E92">
            <w:pPr>
              <w:spacing w:line="240" w:lineRule="atLeast"/>
              <w:rPr>
                <w:color w:val="0000FF"/>
              </w:rPr>
            </w:pPr>
          </w:p>
        </w:tc>
        <w:tc>
          <w:tcPr>
            <w:tcW w:w="864" w:type="dxa"/>
          </w:tcPr>
          <w:p w:rsidR="00380690" w:rsidRPr="00CF6C61" w:rsidRDefault="00380690" w:rsidP="00F40E92">
            <w:pPr>
              <w:spacing w:line="240" w:lineRule="atLeast"/>
              <w:rPr>
                <w:color w:val="0000FF"/>
              </w:rPr>
            </w:pPr>
          </w:p>
        </w:tc>
        <w:tc>
          <w:tcPr>
            <w:tcW w:w="864" w:type="dxa"/>
          </w:tcPr>
          <w:p w:rsidR="00380690" w:rsidRPr="00CF6C61" w:rsidRDefault="00380690" w:rsidP="00F40E92">
            <w:pPr>
              <w:spacing w:line="240" w:lineRule="atLeast"/>
              <w:jc w:val="both"/>
              <w:rPr>
                <w:rFonts w:ascii="Arial" w:hAnsi="Arial"/>
                <w:i/>
                <w:color w:val="0000FF"/>
                <w:sz w:val="18"/>
              </w:rPr>
            </w:pPr>
          </w:p>
        </w:tc>
        <w:tc>
          <w:tcPr>
            <w:tcW w:w="6720" w:type="dxa"/>
            <w:gridSpan w:val="3"/>
          </w:tcPr>
          <w:p w:rsidR="00380690" w:rsidRPr="00CF6C61" w:rsidRDefault="00380690" w:rsidP="00F40E92">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380690" w:rsidRPr="00CF6C61" w:rsidRDefault="00380690" w:rsidP="00F40E92">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2953</w:t>
            </w:r>
          </w:p>
        </w:tc>
        <w:tc>
          <w:tcPr>
            <w:tcW w:w="864" w:type="dxa"/>
          </w:tcPr>
          <w:p w:rsidR="00DE7E4B" w:rsidRPr="00CF6C61" w:rsidRDefault="00DE7E4B">
            <w:pPr>
              <w:spacing w:line="240" w:lineRule="atLeast"/>
              <w:rPr>
                <w:color w:val="0000FF"/>
              </w:rPr>
            </w:pPr>
            <w:r w:rsidRPr="00CF6C61">
              <w:rPr>
                <w:rFonts w:ascii="Arial" w:hAnsi="Arial"/>
                <w:color w:val="0000FF"/>
              </w:rPr>
              <w:t>257692</w:t>
            </w:r>
          </w:p>
        </w:tc>
        <w:tc>
          <w:tcPr>
            <w:tcW w:w="864" w:type="dxa"/>
          </w:tcPr>
          <w:p w:rsidR="00DE7E4B" w:rsidRPr="00CF6C61" w:rsidRDefault="00DE7E4B">
            <w:pPr>
              <w:spacing w:line="240" w:lineRule="atLeast"/>
              <w:rPr>
                <w:color w:val="0000FF"/>
              </w:rPr>
            </w:pPr>
            <w:r w:rsidRPr="00CF6C61">
              <w:rPr>
                <w:rFonts w:ascii="Arial" w:hAnsi="Arial"/>
                <w:color w:val="0000FF"/>
              </w:rPr>
              <w:t>257703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Electroglottogramme, y compris le phonogramme de référence éventuel, avec protocole et extraits des tracés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2954</w:t>
            </w:r>
          </w:p>
        </w:tc>
        <w:tc>
          <w:tcPr>
            <w:tcW w:w="864" w:type="dxa"/>
          </w:tcPr>
          <w:p w:rsidR="00DE7E4B" w:rsidRPr="00CF6C61" w:rsidRDefault="00DE7E4B">
            <w:pPr>
              <w:spacing w:line="240" w:lineRule="atLeast"/>
              <w:rPr>
                <w:color w:val="0000FF"/>
              </w:rPr>
            </w:pPr>
            <w:r w:rsidRPr="00CF6C61">
              <w:rPr>
                <w:rFonts w:ascii="Arial" w:hAnsi="Arial"/>
                <w:color w:val="0000FF"/>
              </w:rPr>
              <w:t>257714</w:t>
            </w:r>
          </w:p>
        </w:tc>
        <w:tc>
          <w:tcPr>
            <w:tcW w:w="864" w:type="dxa"/>
          </w:tcPr>
          <w:p w:rsidR="00DE7E4B" w:rsidRPr="00CF6C61" w:rsidRDefault="00DE7E4B">
            <w:pPr>
              <w:spacing w:line="240" w:lineRule="atLeast"/>
              <w:rPr>
                <w:color w:val="0000FF"/>
              </w:rPr>
            </w:pPr>
            <w:r w:rsidRPr="00CF6C61">
              <w:rPr>
                <w:rFonts w:ascii="Arial" w:hAnsi="Arial"/>
                <w:color w:val="0000FF"/>
              </w:rPr>
              <w:t>257725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Sonogramme, quel que soit le nombre de tracés obtenus par des filtres différents (représentation graphique de la répartition de l'énergie du son, d'un échantillon de la parole, sur l'étendue de la fréquence dans le temps), protocole et tracés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27</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2841</w:t>
            </w:r>
          </w:p>
        </w:tc>
        <w:tc>
          <w:tcPr>
            <w:tcW w:w="864" w:type="dxa"/>
          </w:tcPr>
          <w:p w:rsidR="00DE7E4B" w:rsidRPr="00CF6C61" w:rsidRDefault="00DE7E4B">
            <w:pPr>
              <w:spacing w:line="240" w:lineRule="atLeast"/>
              <w:rPr>
                <w:color w:val="0000FF"/>
              </w:rPr>
            </w:pPr>
            <w:r w:rsidRPr="00CF6C61">
              <w:rPr>
                <w:rFonts w:ascii="Arial" w:hAnsi="Arial"/>
                <w:color w:val="0000FF"/>
              </w:rPr>
              <w:t>257751</w:t>
            </w:r>
          </w:p>
        </w:tc>
        <w:tc>
          <w:tcPr>
            <w:tcW w:w="864" w:type="dxa"/>
          </w:tcPr>
          <w:p w:rsidR="00DE7E4B" w:rsidRPr="00CF6C61" w:rsidRDefault="00DE7E4B">
            <w:pPr>
              <w:spacing w:line="240" w:lineRule="atLeast"/>
              <w:rPr>
                <w:color w:val="0000FF"/>
              </w:rPr>
            </w:pPr>
            <w:r w:rsidRPr="00CF6C61">
              <w:rPr>
                <w:rFonts w:ascii="Arial" w:hAnsi="Arial"/>
                <w:color w:val="0000FF"/>
              </w:rPr>
              <w:t>257762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Stripping d'une ou des deux cordes vocales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54</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2951</w:t>
            </w:r>
          </w:p>
        </w:tc>
        <w:tc>
          <w:tcPr>
            <w:tcW w:w="864" w:type="dxa"/>
          </w:tcPr>
          <w:p w:rsidR="00DE7E4B" w:rsidRPr="00CF6C61" w:rsidRDefault="00DE7E4B">
            <w:pPr>
              <w:spacing w:line="240" w:lineRule="atLeast"/>
              <w:rPr>
                <w:color w:val="0000FF"/>
              </w:rPr>
            </w:pPr>
            <w:r w:rsidRPr="00CF6C61">
              <w:rPr>
                <w:rFonts w:ascii="Arial" w:hAnsi="Arial"/>
                <w:color w:val="0000FF"/>
              </w:rPr>
              <w:t>257773</w:t>
            </w:r>
          </w:p>
        </w:tc>
        <w:tc>
          <w:tcPr>
            <w:tcW w:w="864" w:type="dxa"/>
          </w:tcPr>
          <w:p w:rsidR="00DE7E4B" w:rsidRPr="00CF6C61" w:rsidRDefault="00DE7E4B">
            <w:pPr>
              <w:spacing w:line="240" w:lineRule="atLeast"/>
              <w:rPr>
                <w:color w:val="0000FF"/>
              </w:rPr>
            </w:pPr>
            <w:r w:rsidRPr="00CF6C61">
              <w:rPr>
                <w:rFonts w:ascii="Arial" w:hAnsi="Arial"/>
                <w:color w:val="0000FF"/>
              </w:rPr>
              <w:t>257784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d'une lésion de l'oreille moyenne en cas de perforation du tympan, sous microscope chirurgical binoculaire du type Zeiss (en dehors des interventions chirurgicales)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2952</w:t>
            </w:r>
          </w:p>
        </w:tc>
        <w:tc>
          <w:tcPr>
            <w:tcW w:w="864" w:type="dxa"/>
          </w:tcPr>
          <w:p w:rsidR="00DE7E4B" w:rsidRPr="00CF6C61" w:rsidRDefault="00DE7E4B">
            <w:pPr>
              <w:spacing w:line="240" w:lineRule="atLeast"/>
              <w:rPr>
                <w:color w:val="0000FF"/>
              </w:rPr>
            </w:pPr>
            <w:r w:rsidRPr="00CF6C61">
              <w:rPr>
                <w:rFonts w:ascii="Arial" w:hAnsi="Arial"/>
                <w:color w:val="0000FF"/>
              </w:rPr>
              <w:t>257795</w:t>
            </w:r>
          </w:p>
        </w:tc>
        <w:tc>
          <w:tcPr>
            <w:tcW w:w="864" w:type="dxa"/>
          </w:tcPr>
          <w:p w:rsidR="00DE7E4B" w:rsidRPr="00CF6C61" w:rsidRDefault="00DE7E4B">
            <w:pPr>
              <w:spacing w:line="240" w:lineRule="atLeast"/>
              <w:rPr>
                <w:color w:val="0000FF"/>
              </w:rPr>
            </w:pPr>
            <w:r w:rsidRPr="00CF6C61">
              <w:rPr>
                <w:rFonts w:ascii="Arial" w:hAnsi="Arial"/>
                <w:color w:val="0000FF"/>
              </w:rPr>
              <w:t>257806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Potentiels cérébraux évoqués par stimulation auditive et/ou examen électrocochléographique, avec protocole et extraits des tracés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257795 - 257806 ne peut pas être portée en compte en cas de screening systématique des nouveau-nés dans le cadre de dépistage de surdité néo-natale.</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30.1.1986"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258613</w:t>
            </w:r>
          </w:p>
        </w:tc>
        <w:tc>
          <w:tcPr>
            <w:tcW w:w="864" w:type="dxa"/>
          </w:tcPr>
          <w:p w:rsidR="00DE7E4B" w:rsidRPr="00CF6C61" w:rsidRDefault="00DE7E4B">
            <w:pPr>
              <w:spacing w:line="240" w:lineRule="atLeast"/>
              <w:rPr>
                <w:color w:val="0000FF"/>
              </w:rPr>
            </w:pPr>
            <w:r w:rsidRPr="00CF6C61">
              <w:rPr>
                <w:rFonts w:ascii="Arial" w:hAnsi="Arial"/>
                <w:color w:val="0000FF"/>
              </w:rPr>
              <w:t>258624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Potentiels cérébraux évoqués par stimulation auditive et/ou examen électrocochléographique, avec protocole et extraits des tracés, réalisés chez le nouveau-né</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380690" w:rsidRPr="00CF6C61">
        <w:trPr>
          <w:cantSplit/>
        </w:trPr>
        <w:tc>
          <w:tcPr>
            <w:tcW w:w="288" w:type="dxa"/>
          </w:tcPr>
          <w:p w:rsidR="00380690" w:rsidRPr="00CF6C61" w:rsidRDefault="00380690">
            <w:pPr>
              <w:spacing w:line="240" w:lineRule="atLeast"/>
              <w:rPr>
                <w:rFonts w:ascii="Arial" w:hAnsi="Arial"/>
                <w:color w:val="0000FF"/>
              </w:rPr>
            </w:pPr>
          </w:p>
        </w:tc>
        <w:tc>
          <w:tcPr>
            <w:tcW w:w="576" w:type="dxa"/>
          </w:tcPr>
          <w:p w:rsidR="00380690" w:rsidRPr="00CF6C61" w:rsidRDefault="00380690">
            <w:pPr>
              <w:spacing w:line="240" w:lineRule="atLeast"/>
              <w:rPr>
                <w:color w:val="0000FF"/>
              </w:rPr>
            </w:pPr>
          </w:p>
        </w:tc>
        <w:tc>
          <w:tcPr>
            <w:tcW w:w="864" w:type="dxa"/>
          </w:tcPr>
          <w:p w:rsidR="00380690" w:rsidRPr="00CF6C61" w:rsidRDefault="00380690">
            <w:pPr>
              <w:spacing w:line="240" w:lineRule="atLeast"/>
              <w:rPr>
                <w:rFonts w:ascii="Arial" w:hAnsi="Arial"/>
                <w:color w:val="0000FF"/>
              </w:rPr>
            </w:pPr>
          </w:p>
        </w:tc>
        <w:tc>
          <w:tcPr>
            <w:tcW w:w="864" w:type="dxa"/>
          </w:tcPr>
          <w:p w:rsidR="00380690" w:rsidRPr="00CF6C61" w:rsidRDefault="00380690">
            <w:pPr>
              <w:spacing w:line="240" w:lineRule="atLeast"/>
              <w:rPr>
                <w:rFonts w:ascii="Arial" w:hAnsi="Arial"/>
                <w:color w:val="0000FF"/>
              </w:rPr>
            </w:pPr>
          </w:p>
        </w:tc>
        <w:tc>
          <w:tcPr>
            <w:tcW w:w="5472" w:type="dxa"/>
          </w:tcPr>
          <w:p w:rsidR="00380690" w:rsidRPr="00CF6C61" w:rsidRDefault="00380690">
            <w:pPr>
              <w:spacing w:line="240" w:lineRule="atLeast"/>
              <w:jc w:val="both"/>
              <w:rPr>
                <w:rFonts w:ascii="Arial" w:hAnsi="Arial"/>
                <w:color w:val="0000FF"/>
              </w:rPr>
            </w:pPr>
          </w:p>
        </w:tc>
        <w:tc>
          <w:tcPr>
            <w:tcW w:w="576" w:type="dxa"/>
            <w:vAlign w:val="bottom"/>
          </w:tcPr>
          <w:p w:rsidR="00380690" w:rsidRPr="00CF6C61" w:rsidRDefault="00380690">
            <w:pPr>
              <w:spacing w:line="240" w:lineRule="atLeast"/>
              <w:jc w:val="right"/>
              <w:rPr>
                <w:rFonts w:ascii="Arial" w:hAnsi="Arial"/>
                <w:color w:val="0000FF"/>
              </w:rPr>
            </w:pPr>
          </w:p>
        </w:tc>
        <w:tc>
          <w:tcPr>
            <w:tcW w:w="672" w:type="dxa"/>
            <w:vAlign w:val="bottom"/>
          </w:tcPr>
          <w:p w:rsidR="00380690" w:rsidRPr="00CF6C61" w:rsidRDefault="00380690">
            <w:pPr>
              <w:spacing w:line="240" w:lineRule="atLeast"/>
              <w:jc w:val="right"/>
              <w:rPr>
                <w:rFonts w:ascii="Arial" w:hAnsi="Arial"/>
                <w:color w:val="0000FF"/>
              </w:rPr>
            </w:pPr>
          </w:p>
        </w:tc>
        <w:tc>
          <w:tcPr>
            <w:tcW w:w="288" w:type="dxa"/>
            <w:vAlign w:val="bottom"/>
          </w:tcPr>
          <w:p w:rsidR="00380690" w:rsidRPr="00CF6C61" w:rsidRDefault="00380690">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258613 - 258624 ne peut être portée en compte que si la prestation 255076 - 255080 a été réalisée et a donné un résultat pathologique.</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257795 - 257806 et la prestation 258613 - 258624 ne peuvent être portées en compte en cas de screening systématique des nouveau-nés dans le cadre du dépistage de surdité néo-natale."</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258296</w:t>
            </w:r>
          </w:p>
        </w:tc>
        <w:tc>
          <w:tcPr>
            <w:tcW w:w="864" w:type="dxa"/>
          </w:tcPr>
          <w:p w:rsidR="00DE7E4B" w:rsidRPr="00CF6C61" w:rsidRDefault="00DE7E4B">
            <w:pPr>
              <w:spacing w:line="240" w:lineRule="atLeast"/>
              <w:rPr>
                <w:color w:val="0000FF"/>
              </w:rPr>
            </w:pPr>
            <w:r w:rsidRPr="00CF6C61">
              <w:rPr>
                <w:rFonts w:ascii="Arial" w:hAnsi="Arial"/>
                <w:color w:val="0000FF"/>
              </w:rPr>
              <w:t>258300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du fonctionnement cochléaire par enregistrement des otoémissions spontanées et/ou provoquées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n° 258296 - 258300 ne peut pas être portée en compte en cas de screening systématique."</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18.2.1997" (en vigueur 1.4.1997)</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2822</w:t>
            </w:r>
          </w:p>
        </w:tc>
        <w:tc>
          <w:tcPr>
            <w:tcW w:w="864" w:type="dxa"/>
          </w:tcPr>
          <w:p w:rsidR="00DE7E4B" w:rsidRPr="00CF6C61" w:rsidRDefault="00DE7E4B">
            <w:pPr>
              <w:spacing w:line="240" w:lineRule="atLeast"/>
              <w:rPr>
                <w:color w:val="0000FF"/>
              </w:rPr>
            </w:pPr>
            <w:r w:rsidRPr="00CF6C61">
              <w:rPr>
                <w:rFonts w:ascii="Arial" w:hAnsi="Arial"/>
                <w:color w:val="0000FF"/>
              </w:rPr>
              <w:t>257736</w:t>
            </w:r>
          </w:p>
        </w:tc>
        <w:tc>
          <w:tcPr>
            <w:tcW w:w="864" w:type="dxa"/>
          </w:tcPr>
          <w:p w:rsidR="00DE7E4B" w:rsidRPr="00CF6C61" w:rsidRDefault="00DE7E4B">
            <w:pPr>
              <w:spacing w:line="240" w:lineRule="atLeast"/>
              <w:rPr>
                <w:color w:val="0000FF"/>
              </w:rPr>
            </w:pPr>
            <w:r w:rsidRPr="00CF6C61">
              <w:rPr>
                <w:rFonts w:ascii="Arial" w:hAnsi="Arial"/>
                <w:color w:val="0000FF"/>
              </w:rPr>
              <w:t>257740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Impédance-métrie du tympan, de l'oreille moyenne et de la chaîne ossiculaire, avec protocole et tympanogramme, y compris le réflexe stapédien éventuel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2911</w:t>
            </w:r>
          </w:p>
        </w:tc>
        <w:tc>
          <w:tcPr>
            <w:tcW w:w="864" w:type="dxa"/>
          </w:tcPr>
          <w:p w:rsidR="00DE7E4B" w:rsidRPr="00CF6C61" w:rsidRDefault="00DE7E4B">
            <w:pPr>
              <w:spacing w:line="240" w:lineRule="atLeast"/>
              <w:rPr>
                <w:color w:val="0000FF"/>
              </w:rPr>
            </w:pPr>
            <w:r w:rsidRPr="00CF6C61">
              <w:rPr>
                <w:rFonts w:ascii="Arial" w:hAnsi="Arial"/>
                <w:color w:val="0000FF"/>
              </w:rPr>
              <w:t>257810</w:t>
            </w:r>
          </w:p>
        </w:tc>
        <w:tc>
          <w:tcPr>
            <w:tcW w:w="864" w:type="dxa"/>
          </w:tcPr>
          <w:p w:rsidR="00DE7E4B" w:rsidRPr="00CF6C61" w:rsidRDefault="00DE7E4B">
            <w:pPr>
              <w:spacing w:line="240" w:lineRule="atLeast"/>
              <w:rPr>
                <w:color w:val="0000FF"/>
              </w:rPr>
            </w:pPr>
            <w:r w:rsidRPr="00CF6C61">
              <w:rPr>
                <w:rFonts w:ascii="Arial" w:hAnsi="Arial"/>
                <w:color w:val="0000FF"/>
              </w:rPr>
              <w:t>257821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Ponction, y compris le drainage éventuel du sinus frontal par voie externe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2912</w:t>
            </w:r>
          </w:p>
        </w:tc>
        <w:tc>
          <w:tcPr>
            <w:tcW w:w="864" w:type="dxa"/>
          </w:tcPr>
          <w:p w:rsidR="00DE7E4B" w:rsidRPr="00CF6C61" w:rsidRDefault="00DE7E4B">
            <w:pPr>
              <w:spacing w:line="240" w:lineRule="atLeast"/>
              <w:rPr>
                <w:color w:val="0000FF"/>
              </w:rPr>
            </w:pPr>
            <w:r w:rsidRPr="00CF6C61">
              <w:rPr>
                <w:rFonts w:ascii="Arial" w:hAnsi="Arial"/>
                <w:color w:val="0000FF"/>
              </w:rPr>
              <w:t>257832</w:t>
            </w:r>
          </w:p>
        </w:tc>
        <w:tc>
          <w:tcPr>
            <w:tcW w:w="864" w:type="dxa"/>
          </w:tcPr>
          <w:p w:rsidR="00DE7E4B" w:rsidRPr="00CF6C61" w:rsidRDefault="00DE7E4B">
            <w:pPr>
              <w:spacing w:line="240" w:lineRule="atLeast"/>
              <w:rPr>
                <w:color w:val="0000FF"/>
              </w:rPr>
            </w:pPr>
            <w:r w:rsidRPr="00CF6C61">
              <w:rPr>
                <w:rFonts w:ascii="Arial" w:hAnsi="Arial"/>
                <w:color w:val="0000FF"/>
              </w:rPr>
              <w:t>257843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Réintervention sur la chaîne ossiculaire, moins de six mois après chirurgie fonctionnelle de l'oreille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2914</w:t>
            </w:r>
          </w:p>
        </w:tc>
        <w:tc>
          <w:tcPr>
            <w:tcW w:w="864" w:type="dxa"/>
          </w:tcPr>
          <w:p w:rsidR="00DE7E4B" w:rsidRPr="00CF6C61" w:rsidRDefault="00DE7E4B">
            <w:pPr>
              <w:spacing w:line="240" w:lineRule="atLeast"/>
              <w:rPr>
                <w:color w:val="0000FF"/>
              </w:rPr>
            </w:pPr>
            <w:r w:rsidRPr="00CF6C61">
              <w:rPr>
                <w:rFonts w:ascii="Arial" w:hAnsi="Arial"/>
                <w:color w:val="0000FF"/>
              </w:rPr>
              <w:t>257854</w:t>
            </w:r>
          </w:p>
        </w:tc>
        <w:tc>
          <w:tcPr>
            <w:tcW w:w="864" w:type="dxa"/>
          </w:tcPr>
          <w:p w:rsidR="00DE7E4B" w:rsidRPr="00CF6C61" w:rsidRDefault="00DE7E4B">
            <w:pPr>
              <w:spacing w:line="240" w:lineRule="atLeast"/>
              <w:rPr>
                <w:color w:val="0000FF"/>
              </w:rPr>
            </w:pPr>
            <w:r w:rsidRPr="00CF6C61">
              <w:rPr>
                <w:rFonts w:ascii="Arial" w:hAnsi="Arial"/>
                <w:color w:val="0000FF"/>
              </w:rPr>
              <w:t>257865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Exploration chirurgicale de l'oreille moyenne sous microscope avec décollement du tympan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2915</w:t>
            </w:r>
          </w:p>
        </w:tc>
        <w:tc>
          <w:tcPr>
            <w:tcW w:w="864" w:type="dxa"/>
          </w:tcPr>
          <w:p w:rsidR="00DE7E4B" w:rsidRPr="00CF6C61" w:rsidRDefault="00DE7E4B">
            <w:pPr>
              <w:spacing w:line="240" w:lineRule="atLeast"/>
              <w:rPr>
                <w:color w:val="0000FF"/>
              </w:rPr>
            </w:pPr>
            <w:r w:rsidRPr="00CF6C61">
              <w:rPr>
                <w:rFonts w:ascii="Arial" w:hAnsi="Arial"/>
                <w:color w:val="0000FF"/>
              </w:rPr>
              <w:t>257876</w:t>
            </w:r>
          </w:p>
        </w:tc>
        <w:tc>
          <w:tcPr>
            <w:tcW w:w="864" w:type="dxa"/>
          </w:tcPr>
          <w:p w:rsidR="00DE7E4B" w:rsidRPr="00CF6C61" w:rsidRDefault="00DE7E4B">
            <w:pPr>
              <w:spacing w:line="240" w:lineRule="atLeast"/>
              <w:rPr>
                <w:color w:val="0000FF"/>
              </w:rPr>
            </w:pPr>
            <w:r w:rsidRPr="00CF6C61">
              <w:rPr>
                <w:rFonts w:ascii="Arial" w:hAnsi="Arial"/>
                <w:color w:val="0000FF"/>
              </w:rPr>
              <w:t>257880</w:t>
            </w:r>
          </w:p>
        </w:tc>
        <w:tc>
          <w:tcPr>
            <w:tcW w:w="5472" w:type="dxa"/>
          </w:tcPr>
          <w:p w:rsidR="00DE7E4B" w:rsidRPr="00CF6C61" w:rsidRDefault="00DE7E4B">
            <w:pPr>
              <w:spacing w:line="240" w:lineRule="atLeast"/>
              <w:jc w:val="both"/>
              <w:rPr>
                <w:color w:val="0000FF"/>
              </w:rPr>
            </w:pPr>
            <w:r w:rsidRPr="00CF6C61">
              <w:rPr>
                <w:rFonts w:ascii="Arial" w:hAnsi="Arial"/>
                <w:color w:val="0000FF"/>
              </w:rPr>
              <w:t>Myringoplastie (greffe du tympan)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2916</w:t>
            </w:r>
          </w:p>
        </w:tc>
        <w:tc>
          <w:tcPr>
            <w:tcW w:w="864" w:type="dxa"/>
          </w:tcPr>
          <w:p w:rsidR="00DE7E4B" w:rsidRPr="00CF6C61" w:rsidRDefault="00DE7E4B">
            <w:pPr>
              <w:spacing w:line="240" w:lineRule="atLeast"/>
              <w:rPr>
                <w:color w:val="0000FF"/>
              </w:rPr>
            </w:pPr>
            <w:r w:rsidRPr="00CF6C61">
              <w:rPr>
                <w:rFonts w:ascii="Arial" w:hAnsi="Arial"/>
                <w:color w:val="0000FF"/>
              </w:rPr>
              <w:t>257891</w:t>
            </w:r>
          </w:p>
        </w:tc>
        <w:tc>
          <w:tcPr>
            <w:tcW w:w="864" w:type="dxa"/>
          </w:tcPr>
          <w:p w:rsidR="00DE7E4B" w:rsidRPr="00CF6C61" w:rsidRDefault="00DE7E4B">
            <w:pPr>
              <w:spacing w:line="240" w:lineRule="atLeast"/>
              <w:rPr>
                <w:color w:val="0000FF"/>
              </w:rPr>
            </w:pPr>
            <w:r w:rsidRPr="00CF6C61">
              <w:rPr>
                <w:rFonts w:ascii="Arial" w:hAnsi="Arial"/>
                <w:color w:val="0000FF"/>
              </w:rPr>
              <w:t>257902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Tympanoplastie avec libération des fenêtres et greffe du tympan avec ou sans évidement pétromastoïdien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360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2918</w:t>
            </w:r>
          </w:p>
        </w:tc>
        <w:tc>
          <w:tcPr>
            <w:tcW w:w="864" w:type="dxa"/>
          </w:tcPr>
          <w:p w:rsidR="00DE7E4B" w:rsidRPr="00CF6C61" w:rsidRDefault="00DE7E4B">
            <w:pPr>
              <w:spacing w:line="240" w:lineRule="atLeast"/>
              <w:rPr>
                <w:color w:val="0000FF"/>
              </w:rPr>
            </w:pPr>
            <w:r w:rsidRPr="00CF6C61">
              <w:rPr>
                <w:rFonts w:ascii="Arial" w:hAnsi="Arial"/>
                <w:color w:val="0000FF"/>
              </w:rPr>
              <w:t>257913</w:t>
            </w:r>
          </w:p>
        </w:tc>
        <w:tc>
          <w:tcPr>
            <w:tcW w:w="864" w:type="dxa"/>
          </w:tcPr>
          <w:p w:rsidR="00DE7E4B" w:rsidRPr="00CF6C61" w:rsidRDefault="00DE7E4B">
            <w:pPr>
              <w:spacing w:line="240" w:lineRule="atLeast"/>
              <w:rPr>
                <w:color w:val="0000FF"/>
              </w:rPr>
            </w:pPr>
            <w:r w:rsidRPr="00CF6C61">
              <w:rPr>
                <w:rFonts w:ascii="Arial" w:hAnsi="Arial"/>
                <w:color w:val="0000FF"/>
              </w:rPr>
              <w:t>257924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Etude rhinomanométrique de la perméabilité des deux fosses nasales avec mesure des débits et des pressions avec graphique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2921</w:t>
            </w:r>
          </w:p>
        </w:tc>
        <w:tc>
          <w:tcPr>
            <w:tcW w:w="864" w:type="dxa"/>
          </w:tcPr>
          <w:p w:rsidR="00DE7E4B" w:rsidRPr="00CF6C61" w:rsidRDefault="00DE7E4B">
            <w:pPr>
              <w:spacing w:line="240" w:lineRule="atLeast"/>
              <w:rPr>
                <w:color w:val="0000FF"/>
              </w:rPr>
            </w:pPr>
            <w:r w:rsidRPr="00CF6C61">
              <w:rPr>
                <w:rFonts w:ascii="Arial" w:hAnsi="Arial"/>
                <w:color w:val="0000FF"/>
              </w:rPr>
              <w:t>257935</w:t>
            </w:r>
          </w:p>
        </w:tc>
        <w:tc>
          <w:tcPr>
            <w:tcW w:w="864" w:type="dxa"/>
          </w:tcPr>
          <w:p w:rsidR="00DE7E4B" w:rsidRPr="00CF6C61" w:rsidRDefault="00DE7E4B">
            <w:pPr>
              <w:spacing w:line="240" w:lineRule="atLeast"/>
              <w:rPr>
                <w:color w:val="0000FF"/>
              </w:rPr>
            </w:pPr>
            <w:r w:rsidRPr="00CF6C61">
              <w:rPr>
                <w:rFonts w:ascii="Arial" w:hAnsi="Arial"/>
                <w:color w:val="0000FF"/>
              </w:rPr>
              <w:t>257946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Etude rhinomanométrique de la perméabilité des deux fosses nasales avec mesure des débits et des pressions suivie d'un ou plusieurs tests de provocation nasale par aérosols avec graphique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157942" w:rsidRPr="00CF6C61">
        <w:trPr>
          <w:cantSplit/>
        </w:trPr>
        <w:tc>
          <w:tcPr>
            <w:tcW w:w="288" w:type="dxa"/>
          </w:tcPr>
          <w:p w:rsidR="00157942" w:rsidRPr="00CF6C61" w:rsidRDefault="00157942">
            <w:pPr>
              <w:spacing w:line="240" w:lineRule="atLeast"/>
              <w:rPr>
                <w:color w:val="0000FF"/>
              </w:rPr>
            </w:pPr>
          </w:p>
        </w:tc>
        <w:tc>
          <w:tcPr>
            <w:tcW w:w="576" w:type="dxa"/>
          </w:tcPr>
          <w:p w:rsidR="00157942" w:rsidRPr="00CF6C61" w:rsidRDefault="00157942">
            <w:pPr>
              <w:spacing w:line="240" w:lineRule="atLeast"/>
              <w:rPr>
                <w:rFonts w:ascii="Arial" w:hAnsi="Arial"/>
                <w:color w:val="0000FF"/>
              </w:rPr>
            </w:pPr>
          </w:p>
        </w:tc>
        <w:tc>
          <w:tcPr>
            <w:tcW w:w="864" w:type="dxa"/>
          </w:tcPr>
          <w:p w:rsidR="00157942" w:rsidRPr="00CF6C61" w:rsidRDefault="00157942">
            <w:pPr>
              <w:spacing w:line="240" w:lineRule="atLeast"/>
              <w:rPr>
                <w:rFonts w:ascii="Arial" w:hAnsi="Arial"/>
                <w:color w:val="0000FF"/>
              </w:rPr>
            </w:pPr>
          </w:p>
        </w:tc>
        <w:tc>
          <w:tcPr>
            <w:tcW w:w="864" w:type="dxa"/>
          </w:tcPr>
          <w:p w:rsidR="00157942" w:rsidRPr="00CF6C61" w:rsidRDefault="00157942">
            <w:pPr>
              <w:spacing w:line="240" w:lineRule="atLeast"/>
              <w:rPr>
                <w:rFonts w:ascii="Arial" w:hAnsi="Arial"/>
                <w:color w:val="0000FF"/>
              </w:rPr>
            </w:pPr>
          </w:p>
        </w:tc>
        <w:tc>
          <w:tcPr>
            <w:tcW w:w="5472" w:type="dxa"/>
          </w:tcPr>
          <w:p w:rsidR="00157942" w:rsidRPr="00CF6C61" w:rsidRDefault="00157942">
            <w:pPr>
              <w:spacing w:line="240" w:lineRule="atLeast"/>
              <w:jc w:val="both"/>
              <w:rPr>
                <w:rFonts w:ascii="Arial" w:hAnsi="Arial"/>
                <w:color w:val="0000FF"/>
                <w:lang w:val="fr-FR"/>
              </w:rPr>
            </w:pPr>
          </w:p>
        </w:tc>
        <w:tc>
          <w:tcPr>
            <w:tcW w:w="576" w:type="dxa"/>
            <w:vAlign w:val="bottom"/>
          </w:tcPr>
          <w:p w:rsidR="00157942" w:rsidRPr="00CF6C61" w:rsidRDefault="00157942">
            <w:pPr>
              <w:spacing w:line="240" w:lineRule="atLeast"/>
              <w:jc w:val="right"/>
              <w:rPr>
                <w:rFonts w:ascii="Arial" w:hAnsi="Arial"/>
                <w:color w:val="0000FF"/>
              </w:rPr>
            </w:pPr>
          </w:p>
        </w:tc>
        <w:tc>
          <w:tcPr>
            <w:tcW w:w="672" w:type="dxa"/>
            <w:vAlign w:val="bottom"/>
          </w:tcPr>
          <w:p w:rsidR="00157942" w:rsidRPr="00CF6C61" w:rsidRDefault="00157942">
            <w:pPr>
              <w:spacing w:line="240" w:lineRule="atLeast"/>
              <w:jc w:val="right"/>
              <w:rPr>
                <w:rFonts w:ascii="Arial" w:hAnsi="Arial"/>
                <w:color w:val="0000FF"/>
              </w:rPr>
            </w:pPr>
          </w:p>
        </w:tc>
        <w:tc>
          <w:tcPr>
            <w:tcW w:w="288" w:type="dxa"/>
            <w:vAlign w:val="bottom"/>
          </w:tcPr>
          <w:p w:rsidR="00157942" w:rsidRPr="00CF6C61" w:rsidRDefault="00157942">
            <w:pPr>
              <w:spacing w:line="240" w:lineRule="atLeast"/>
              <w:jc w:val="right"/>
              <w:rPr>
                <w:color w:val="0000FF"/>
              </w:rPr>
            </w:pPr>
          </w:p>
        </w:tc>
      </w:tr>
      <w:tr w:rsidR="00DE7E4B" w:rsidRPr="00157942">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157942" w:rsidRDefault="00157942" w:rsidP="00157942">
            <w:pPr>
              <w:spacing w:line="240" w:lineRule="atLeast"/>
              <w:jc w:val="both"/>
              <w:rPr>
                <w:rFonts w:ascii="Arial" w:hAnsi="Arial"/>
                <w:color w:val="0000FF"/>
                <w:lang w:val="fr-BE"/>
              </w:rPr>
            </w:pPr>
            <w:r w:rsidRPr="00157942">
              <w:rPr>
                <w:rFonts w:ascii="Arial" w:hAnsi="Arial"/>
                <w:i/>
                <w:color w:val="0000FF"/>
                <w:sz w:val="18"/>
                <w:lang w:val="fr-BE"/>
              </w:rPr>
              <w:t>"</w:t>
            </w:r>
            <w:r w:rsidR="007A1FF4">
              <w:rPr>
                <w:rFonts w:ascii="Arial" w:hAnsi="Arial"/>
                <w:i/>
                <w:color w:val="0000FF"/>
                <w:sz w:val="18"/>
                <w:lang w:val="fr-BE"/>
              </w:rPr>
              <w:t>A.R. 12.1.2020” (en vigueur 1.3.2020)</w:t>
            </w:r>
          </w:p>
        </w:tc>
        <w:tc>
          <w:tcPr>
            <w:tcW w:w="576" w:type="dxa"/>
            <w:vAlign w:val="bottom"/>
          </w:tcPr>
          <w:p w:rsidR="00DE7E4B" w:rsidRPr="00157942" w:rsidRDefault="00DE7E4B">
            <w:pPr>
              <w:spacing w:line="240" w:lineRule="atLeast"/>
              <w:jc w:val="right"/>
              <w:rPr>
                <w:rFonts w:ascii="Arial" w:hAnsi="Arial"/>
                <w:color w:val="0000FF"/>
                <w:lang w:val="fr-BE"/>
              </w:rPr>
            </w:pPr>
          </w:p>
        </w:tc>
        <w:tc>
          <w:tcPr>
            <w:tcW w:w="672" w:type="dxa"/>
            <w:vAlign w:val="bottom"/>
          </w:tcPr>
          <w:p w:rsidR="00DE7E4B" w:rsidRPr="00157942" w:rsidRDefault="00DE7E4B">
            <w:pPr>
              <w:spacing w:line="240" w:lineRule="atLeast"/>
              <w:jc w:val="right"/>
              <w:rPr>
                <w:rFonts w:ascii="Arial" w:hAnsi="Arial"/>
                <w:color w:val="0000FF"/>
                <w:lang w:val="fr-BE"/>
              </w:rPr>
            </w:pPr>
          </w:p>
        </w:tc>
        <w:tc>
          <w:tcPr>
            <w:tcW w:w="288" w:type="dxa"/>
            <w:vAlign w:val="bottom"/>
          </w:tcPr>
          <w:p w:rsidR="00DE7E4B" w:rsidRPr="00157942" w:rsidRDefault="00DE7E4B">
            <w:pPr>
              <w:spacing w:line="240" w:lineRule="atLeast"/>
              <w:jc w:val="right"/>
              <w:rPr>
                <w:color w:val="0000FF"/>
                <w:lang w:val="fr-BE"/>
              </w:rPr>
            </w:pPr>
          </w:p>
        </w:tc>
      </w:tr>
      <w:tr w:rsidR="00157942" w:rsidRPr="00157942">
        <w:trPr>
          <w:cantSplit/>
        </w:trPr>
        <w:tc>
          <w:tcPr>
            <w:tcW w:w="288" w:type="dxa"/>
          </w:tcPr>
          <w:p w:rsidR="00157942" w:rsidRPr="00157942" w:rsidRDefault="00157942">
            <w:pPr>
              <w:spacing w:line="240" w:lineRule="atLeast"/>
              <w:rPr>
                <w:color w:val="0000FF"/>
                <w:lang w:val="fr-BE"/>
              </w:rPr>
            </w:pPr>
          </w:p>
        </w:tc>
        <w:tc>
          <w:tcPr>
            <w:tcW w:w="576" w:type="dxa"/>
          </w:tcPr>
          <w:p w:rsidR="00157942" w:rsidRPr="00157942" w:rsidRDefault="00157942">
            <w:pPr>
              <w:spacing w:line="240" w:lineRule="atLeast"/>
              <w:rPr>
                <w:rFonts w:ascii="Arial" w:hAnsi="Arial"/>
                <w:color w:val="0000FF"/>
                <w:lang w:val="fr-BE"/>
              </w:rPr>
            </w:pPr>
          </w:p>
        </w:tc>
        <w:tc>
          <w:tcPr>
            <w:tcW w:w="864" w:type="dxa"/>
          </w:tcPr>
          <w:p w:rsidR="00157942" w:rsidRPr="00157942" w:rsidRDefault="00157942">
            <w:pPr>
              <w:spacing w:line="240" w:lineRule="atLeast"/>
              <w:rPr>
                <w:rFonts w:ascii="Arial" w:hAnsi="Arial"/>
                <w:color w:val="0000FF"/>
                <w:lang w:val="fr-BE"/>
              </w:rPr>
            </w:pPr>
          </w:p>
        </w:tc>
        <w:tc>
          <w:tcPr>
            <w:tcW w:w="864" w:type="dxa"/>
          </w:tcPr>
          <w:p w:rsidR="00157942" w:rsidRPr="00157942" w:rsidRDefault="00157942">
            <w:pPr>
              <w:spacing w:line="240" w:lineRule="atLeast"/>
              <w:rPr>
                <w:rFonts w:ascii="Arial" w:hAnsi="Arial"/>
                <w:color w:val="0000FF"/>
                <w:lang w:val="fr-BE"/>
              </w:rPr>
            </w:pPr>
          </w:p>
        </w:tc>
        <w:tc>
          <w:tcPr>
            <w:tcW w:w="5472" w:type="dxa"/>
          </w:tcPr>
          <w:p w:rsidR="00157942" w:rsidRPr="00157942" w:rsidRDefault="00157942" w:rsidP="00157942">
            <w:pPr>
              <w:spacing w:line="240" w:lineRule="atLeast"/>
              <w:jc w:val="both"/>
              <w:rPr>
                <w:rFonts w:ascii="Arial" w:hAnsi="Arial"/>
                <w:i/>
                <w:color w:val="0000FF"/>
                <w:sz w:val="18"/>
                <w:lang w:val="fr-BE"/>
              </w:rPr>
            </w:pPr>
            <w:r w:rsidRPr="00157942">
              <w:rPr>
                <w:rFonts w:ascii="Arial" w:hAnsi="Arial"/>
                <w:color w:val="0000FF"/>
                <w:lang w:val="fr-FR"/>
              </w:rPr>
              <w:t>"Les prestations 257913-257924 et 257935-257946 ne peuvent être</w:t>
            </w:r>
            <w:r>
              <w:rPr>
                <w:rFonts w:ascii="Arial" w:hAnsi="Arial"/>
                <w:color w:val="0000FF"/>
                <w:lang w:val="fr-FR"/>
              </w:rPr>
              <w:t xml:space="preserve"> </w:t>
            </w:r>
            <w:r w:rsidRPr="00157942">
              <w:rPr>
                <w:rFonts w:ascii="Arial" w:hAnsi="Arial"/>
                <w:color w:val="0000FF"/>
                <w:lang w:val="fr-FR"/>
              </w:rPr>
              <w:t>tarifées que si effectuées avec la prestation 258834-258845. "</w:t>
            </w:r>
          </w:p>
        </w:tc>
        <w:tc>
          <w:tcPr>
            <w:tcW w:w="576" w:type="dxa"/>
            <w:vAlign w:val="bottom"/>
          </w:tcPr>
          <w:p w:rsidR="00157942" w:rsidRPr="00157942" w:rsidRDefault="00157942">
            <w:pPr>
              <w:spacing w:line="240" w:lineRule="atLeast"/>
              <w:jc w:val="right"/>
              <w:rPr>
                <w:rFonts w:ascii="Arial" w:hAnsi="Arial"/>
                <w:color w:val="0000FF"/>
                <w:lang w:val="fr-BE"/>
              </w:rPr>
            </w:pPr>
          </w:p>
        </w:tc>
        <w:tc>
          <w:tcPr>
            <w:tcW w:w="672" w:type="dxa"/>
            <w:vAlign w:val="bottom"/>
          </w:tcPr>
          <w:p w:rsidR="00157942" w:rsidRPr="00157942" w:rsidRDefault="00157942">
            <w:pPr>
              <w:spacing w:line="240" w:lineRule="atLeast"/>
              <w:jc w:val="right"/>
              <w:rPr>
                <w:rFonts w:ascii="Arial" w:hAnsi="Arial"/>
                <w:color w:val="0000FF"/>
                <w:lang w:val="fr-BE"/>
              </w:rPr>
            </w:pPr>
          </w:p>
        </w:tc>
        <w:tc>
          <w:tcPr>
            <w:tcW w:w="288" w:type="dxa"/>
            <w:vAlign w:val="bottom"/>
          </w:tcPr>
          <w:p w:rsidR="00157942" w:rsidRPr="00157942" w:rsidRDefault="00157942">
            <w:pPr>
              <w:spacing w:line="240" w:lineRule="atLeast"/>
              <w:jc w:val="right"/>
              <w:rPr>
                <w:color w:val="0000FF"/>
                <w:lang w:val="fr-BE"/>
              </w:rPr>
            </w:pPr>
          </w:p>
        </w:tc>
      </w:tr>
      <w:tr w:rsidR="00157942" w:rsidRPr="00157942">
        <w:trPr>
          <w:cantSplit/>
        </w:trPr>
        <w:tc>
          <w:tcPr>
            <w:tcW w:w="288" w:type="dxa"/>
          </w:tcPr>
          <w:p w:rsidR="00157942" w:rsidRPr="00157942" w:rsidRDefault="00157942">
            <w:pPr>
              <w:spacing w:line="240" w:lineRule="atLeast"/>
              <w:rPr>
                <w:color w:val="0000FF"/>
                <w:lang w:val="fr-BE"/>
              </w:rPr>
            </w:pPr>
          </w:p>
        </w:tc>
        <w:tc>
          <w:tcPr>
            <w:tcW w:w="576" w:type="dxa"/>
          </w:tcPr>
          <w:p w:rsidR="00157942" w:rsidRPr="00157942" w:rsidRDefault="00157942">
            <w:pPr>
              <w:spacing w:line="240" w:lineRule="atLeast"/>
              <w:rPr>
                <w:rFonts w:ascii="Arial" w:hAnsi="Arial"/>
                <w:color w:val="0000FF"/>
                <w:lang w:val="fr-BE"/>
              </w:rPr>
            </w:pPr>
          </w:p>
        </w:tc>
        <w:tc>
          <w:tcPr>
            <w:tcW w:w="864" w:type="dxa"/>
          </w:tcPr>
          <w:p w:rsidR="00157942" w:rsidRPr="00157942" w:rsidRDefault="00157942">
            <w:pPr>
              <w:spacing w:line="240" w:lineRule="atLeast"/>
              <w:rPr>
                <w:rFonts w:ascii="Arial" w:hAnsi="Arial"/>
                <w:color w:val="0000FF"/>
                <w:lang w:val="fr-BE"/>
              </w:rPr>
            </w:pPr>
          </w:p>
        </w:tc>
        <w:tc>
          <w:tcPr>
            <w:tcW w:w="864" w:type="dxa"/>
          </w:tcPr>
          <w:p w:rsidR="00157942" w:rsidRPr="00157942" w:rsidRDefault="00157942">
            <w:pPr>
              <w:spacing w:line="240" w:lineRule="atLeast"/>
              <w:rPr>
                <w:rFonts w:ascii="Arial" w:hAnsi="Arial"/>
                <w:color w:val="0000FF"/>
                <w:lang w:val="fr-BE"/>
              </w:rPr>
            </w:pPr>
          </w:p>
        </w:tc>
        <w:tc>
          <w:tcPr>
            <w:tcW w:w="5472" w:type="dxa"/>
          </w:tcPr>
          <w:p w:rsidR="00157942" w:rsidRPr="00157942" w:rsidRDefault="00157942">
            <w:pPr>
              <w:spacing w:line="240" w:lineRule="atLeast"/>
              <w:jc w:val="both"/>
              <w:rPr>
                <w:rFonts w:ascii="Arial" w:hAnsi="Arial"/>
                <w:i/>
                <w:color w:val="0000FF"/>
                <w:sz w:val="18"/>
                <w:lang w:val="fr-BE"/>
              </w:rPr>
            </w:pPr>
          </w:p>
        </w:tc>
        <w:tc>
          <w:tcPr>
            <w:tcW w:w="576" w:type="dxa"/>
            <w:vAlign w:val="bottom"/>
          </w:tcPr>
          <w:p w:rsidR="00157942" w:rsidRPr="00157942" w:rsidRDefault="00157942">
            <w:pPr>
              <w:spacing w:line="240" w:lineRule="atLeast"/>
              <w:jc w:val="right"/>
              <w:rPr>
                <w:rFonts w:ascii="Arial" w:hAnsi="Arial"/>
                <w:color w:val="0000FF"/>
                <w:lang w:val="fr-BE"/>
              </w:rPr>
            </w:pPr>
          </w:p>
        </w:tc>
        <w:tc>
          <w:tcPr>
            <w:tcW w:w="672" w:type="dxa"/>
            <w:vAlign w:val="bottom"/>
          </w:tcPr>
          <w:p w:rsidR="00157942" w:rsidRPr="00157942" w:rsidRDefault="00157942">
            <w:pPr>
              <w:spacing w:line="240" w:lineRule="atLeast"/>
              <w:jc w:val="right"/>
              <w:rPr>
                <w:rFonts w:ascii="Arial" w:hAnsi="Arial"/>
                <w:color w:val="0000FF"/>
                <w:lang w:val="fr-BE"/>
              </w:rPr>
            </w:pPr>
          </w:p>
        </w:tc>
        <w:tc>
          <w:tcPr>
            <w:tcW w:w="288" w:type="dxa"/>
            <w:vAlign w:val="bottom"/>
          </w:tcPr>
          <w:p w:rsidR="00157942" w:rsidRPr="00157942" w:rsidRDefault="00157942">
            <w:pPr>
              <w:spacing w:line="240" w:lineRule="atLeast"/>
              <w:jc w:val="right"/>
              <w:rPr>
                <w:color w:val="0000FF"/>
                <w:lang w:val="fr-BE"/>
              </w:rPr>
            </w:pPr>
          </w:p>
        </w:tc>
      </w:tr>
      <w:tr w:rsidR="00344D18" w:rsidRPr="00CF6C61">
        <w:trPr>
          <w:cantSplit/>
        </w:trPr>
        <w:tc>
          <w:tcPr>
            <w:tcW w:w="288" w:type="dxa"/>
          </w:tcPr>
          <w:p w:rsidR="00344D18" w:rsidRPr="00157942" w:rsidRDefault="00344D18">
            <w:pPr>
              <w:spacing w:line="240" w:lineRule="atLeast"/>
              <w:rPr>
                <w:color w:val="0000FF"/>
                <w:lang w:val="fr-BE"/>
              </w:rPr>
            </w:pPr>
          </w:p>
        </w:tc>
        <w:tc>
          <w:tcPr>
            <w:tcW w:w="576" w:type="dxa"/>
          </w:tcPr>
          <w:p w:rsidR="00344D18" w:rsidRPr="00157942" w:rsidRDefault="00344D18">
            <w:pPr>
              <w:spacing w:line="240" w:lineRule="atLeast"/>
              <w:rPr>
                <w:rFonts w:ascii="Arial" w:hAnsi="Arial"/>
                <w:color w:val="0000FF"/>
                <w:lang w:val="fr-BE"/>
              </w:rPr>
            </w:pPr>
          </w:p>
        </w:tc>
        <w:tc>
          <w:tcPr>
            <w:tcW w:w="864" w:type="dxa"/>
          </w:tcPr>
          <w:p w:rsidR="00344D18" w:rsidRPr="00157942" w:rsidRDefault="00344D18">
            <w:pPr>
              <w:spacing w:line="240" w:lineRule="atLeast"/>
              <w:rPr>
                <w:rFonts w:ascii="Arial" w:hAnsi="Arial"/>
                <w:color w:val="0000FF"/>
                <w:lang w:val="fr-BE"/>
              </w:rPr>
            </w:pPr>
          </w:p>
        </w:tc>
        <w:tc>
          <w:tcPr>
            <w:tcW w:w="864" w:type="dxa"/>
          </w:tcPr>
          <w:p w:rsidR="00344D18" w:rsidRPr="00157942" w:rsidRDefault="00344D18">
            <w:pPr>
              <w:spacing w:line="240" w:lineRule="atLeast"/>
              <w:rPr>
                <w:rFonts w:ascii="Arial" w:hAnsi="Arial"/>
                <w:color w:val="0000FF"/>
                <w:lang w:val="fr-BE"/>
              </w:rPr>
            </w:pPr>
          </w:p>
        </w:tc>
        <w:tc>
          <w:tcPr>
            <w:tcW w:w="5472" w:type="dxa"/>
          </w:tcPr>
          <w:p w:rsidR="00344D18" w:rsidRPr="00CF6C61" w:rsidRDefault="00344D18">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344D18" w:rsidRPr="00CF6C61" w:rsidRDefault="00344D18">
            <w:pPr>
              <w:spacing w:line="240" w:lineRule="atLeast"/>
              <w:jc w:val="right"/>
              <w:rPr>
                <w:rFonts w:ascii="Arial" w:hAnsi="Arial"/>
                <w:color w:val="0000FF"/>
              </w:rPr>
            </w:pPr>
          </w:p>
        </w:tc>
        <w:tc>
          <w:tcPr>
            <w:tcW w:w="672" w:type="dxa"/>
            <w:vAlign w:val="bottom"/>
          </w:tcPr>
          <w:p w:rsidR="00344D18" w:rsidRPr="00CF6C61" w:rsidRDefault="00344D18">
            <w:pPr>
              <w:spacing w:line="240" w:lineRule="atLeast"/>
              <w:jc w:val="right"/>
              <w:rPr>
                <w:rFonts w:ascii="Arial" w:hAnsi="Arial"/>
                <w:color w:val="0000FF"/>
              </w:rPr>
            </w:pPr>
          </w:p>
        </w:tc>
        <w:tc>
          <w:tcPr>
            <w:tcW w:w="288" w:type="dxa"/>
            <w:vAlign w:val="bottom"/>
          </w:tcPr>
          <w:p w:rsidR="00344D18" w:rsidRPr="00CF6C61" w:rsidRDefault="00344D18">
            <w:pPr>
              <w:spacing w:line="240" w:lineRule="atLeast"/>
              <w:jc w:val="right"/>
              <w:rPr>
                <w:color w:val="0000FF"/>
              </w:rPr>
            </w:pPr>
          </w:p>
        </w:tc>
      </w:tr>
      <w:tr w:rsidR="00344D18" w:rsidRPr="00CF6C61">
        <w:trPr>
          <w:cantSplit/>
        </w:trPr>
        <w:tc>
          <w:tcPr>
            <w:tcW w:w="288" w:type="dxa"/>
          </w:tcPr>
          <w:p w:rsidR="00344D18" w:rsidRPr="00CF6C61" w:rsidRDefault="00344D18">
            <w:pPr>
              <w:spacing w:line="240" w:lineRule="atLeast"/>
              <w:rPr>
                <w:rFonts w:ascii="Arial" w:hAnsi="Arial" w:cs="Arial"/>
                <w:color w:val="0000FF"/>
              </w:rPr>
            </w:pPr>
            <w:r w:rsidRPr="00CF6C61">
              <w:rPr>
                <w:rFonts w:ascii="Arial" w:hAnsi="Arial" w:cs="Arial"/>
                <w:color w:val="0000FF"/>
              </w:rPr>
              <w:t>"</w:t>
            </w:r>
          </w:p>
        </w:tc>
        <w:tc>
          <w:tcPr>
            <w:tcW w:w="576" w:type="dxa"/>
          </w:tcPr>
          <w:p w:rsidR="00344D18" w:rsidRPr="00CF6C61" w:rsidRDefault="00344D18">
            <w:pPr>
              <w:spacing w:line="240" w:lineRule="atLeast"/>
              <w:rPr>
                <w:rFonts w:ascii="Arial" w:hAnsi="Arial" w:cs="Arial"/>
                <w:color w:val="0000FF"/>
              </w:rPr>
            </w:pPr>
          </w:p>
        </w:tc>
        <w:tc>
          <w:tcPr>
            <w:tcW w:w="864" w:type="dxa"/>
          </w:tcPr>
          <w:p w:rsidR="00344D18" w:rsidRPr="00CF6C61" w:rsidRDefault="00344D18">
            <w:pPr>
              <w:spacing w:line="240" w:lineRule="atLeast"/>
              <w:rPr>
                <w:rFonts w:ascii="Arial" w:hAnsi="Arial" w:cs="Arial"/>
                <w:color w:val="0000FF"/>
              </w:rPr>
            </w:pPr>
            <w:r w:rsidRPr="00CF6C61">
              <w:rPr>
                <w:rFonts w:ascii="Arial" w:hAnsi="Arial" w:cs="Arial"/>
                <w:color w:val="0000FF"/>
                <w:lang w:val="fr-FR"/>
              </w:rPr>
              <w:t>258694</w:t>
            </w:r>
          </w:p>
        </w:tc>
        <w:tc>
          <w:tcPr>
            <w:tcW w:w="864" w:type="dxa"/>
          </w:tcPr>
          <w:p w:rsidR="00344D18" w:rsidRPr="00CF6C61" w:rsidRDefault="00344D18">
            <w:pPr>
              <w:spacing w:line="240" w:lineRule="atLeast"/>
              <w:rPr>
                <w:rFonts w:ascii="Arial" w:hAnsi="Arial" w:cs="Arial"/>
                <w:color w:val="0000FF"/>
              </w:rPr>
            </w:pPr>
            <w:r w:rsidRPr="00CF6C61">
              <w:rPr>
                <w:rFonts w:ascii="Arial" w:hAnsi="Arial" w:cs="Arial"/>
                <w:color w:val="0000FF"/>
                <w:lang w:val="fr-FR"/>
              </w:rPr>
              <w:t>258705</w:t>
            </w:r>
          </w:p>
        </w:tc>
        <w:tc>
          <w:tcPr>
            <w:tcW w:w="5472" w:type="dxa"/>
          </w:tcPr>
          <w:p w:rsidR="00344D18" w:rsidRPr="00CF6C61" w:rsidRDefault="00344D18">
            <w:pPr>
              <w:spacing w:line="240" w:lineRule="atLeast"/>
              <w:jc w:val="both"/>
              <w:rPr>
                <w:rFonts w:ascii="Arial" w:hAnsi="Arial" w:cs="Arial"/>
                <w:color w:val="0000FF"/>
                <w:lang w:val="fr-FR"/>
              </w:rPr>
            </w:pPr>
            <w:r w:rsidRPr="00CF6C61">
              <w:rPr>
                <w:rFonts w:ascii="Arial" w:hAnsi="Arial" w:cs="Arial"/>
                <w:color w:val="0000FF"/>
                <w:lang w:val="fr-FR"/>
              </w:rPr>
              <w:t>Rhinométrie acoustique avec courbe et protocole et mesure de la surface de la section minimale de la fosse nasale (MCA, minimal cross sectional area) et du volume nasal en vue d'une intervention chirurgicale ou pour évaluer les résultats d'une intervention chirurgicale</w:t>
            </w:r>
          </w:p>
        </w:tc>
        <w:tc>
          <w:tcPr>
            <w:tcW w:w="576" w:type="dxa"/>
            <w:vAlign w:val="bottom"/>
          </w:tcPr>
          <w:p w:rsidR="00344D18" w:rsidRPr="00CF6C61" w:rsidRDefault="00344D18">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344D18" w:rsidRPr="00CF6C61" w:rsidRDefault="00344D18">
            <w:pPr>
              <w:spacing w:line="240" w:lineRule="atLeast"/>
              <w:jc w:val="right"/>
              <w:rPr>
                <w:rFonts w:ascii="Arial" w:hAnsi="Arial" w:cs="Arial"/>
                <w:color w:val="0000FF"/>
                <w:lang w:val="fr-FR"/>
              </w:rPr>
            </w:pPr>
            <w:r w:rsidRPr="00CF6C61">
              <w:rPr>
                <w:rFonts w:ascii="Arial" w:hAnsi="Arial" w:cs="Arial"/>
                <w:color w:val="0000FF"/>
                <w:lang w:val="fr-FR"/>
              </w:rPr>
              <w:t>30</w:t>
            </w:r>
          </w:p>
        </w:tc>
        <w:tc>
          <w:tcPr>
            <w:tcW w:w="288" w:type="dxa"/>
            <w:vAlign w:val="bottom"/>
          </w:tcPr>
          <w:p w:rsidR="00344D18" w:rsidRPr="00CF6C61" w:rsidRDefault="00344D18">
            <w:pPr>
              <w:spacing w:line="240" w:lineRule="atLeast"/>
              <w:jc w:val="right"/>
              <w:rPr>
                <w:rFonts w:ascii="Arial" w:hAnsi="Arial" w:cs="Arial"/>
                <w:color w:val="0000FF"/>
                <w:lang w:val="fr-FR"/>
              </w:rPr>
            </w:pPr>
            <w:r w:rsidRPr="00CF6C61">
              <w:rPr>
                <w:rFonts w:ascii="Arial" w:hAnsi="Arial" w:cs="Arial"/>
                <w:color w:val="0000FF"/>
              </w:rPr>
              <w:t>"</w:t>
            </w:r>
          </w:p>
        </w:tc>
      </w:tr>
      <w:tr w:rsidR="00344D18" w:rsidRPr="00CF6C61">
        <w:trPr>
          <w:cantSplit/>
        </w:trPr>
        <w:tc>
          <w:tcPr>
            <w:tcW w:w="288" w:type="dxa"/>
          </w:tcPr>
          <w:p w:rsidR="00344D18" w:rsidRPr="00CF6C61" w:rsidRDefault="00344D18">
            <w:pPr>
              <w:spacing w:line="240" w:lineRule="atLeast"/>
              <w:rPr>
                <w:color w:val="0000FF"/>
                <w:lang w:val="fr-FR"/>
              </w:rPr>
            </w:pPr>
          </w:p>
        </w:tc>
        <w:tc>
          <w:tcPr>
            <w:tcW w:w="576" w:type="dxa"/>
          </w:tcPr>
          <w:p w:rsidR="00344D18" w:rsidRPr="00CF6C61" w:rsidRDefault="00344D18">
            <w:pPr>
              <w:spacing w:line="240" w:lineRule="atLeast"/>
              <w:rPr>
                <w:rFonts w:ascii="Arial" w:hAnsi="Arial"/>
                <w:color w:val="0000FF"/>
                <w:lang w:val="fr-FR"/>
              </w:rPr>
            </w:pPr>
          </w:p>
        </w:tc>
        <w:tc>
          <w:tcPr>
            <w:tcW w:w="864" w:type="dxa"/>
          </w:tcPr>
          <w:p w:rsidR="00344D18" w:rsidRPr="00CF6C61" w:rsidRDefault="00344D18">
            <w:pPr>
              <w:spacing w:line="240" w:lineRule="atLeast"/>
              <w:rPr>
                <w:rFonts w:ascii="Arial" w:hAnsi="Arial"/>
                <w:color w:val="0000FF"/>
                <w:lang w:val="fr-FR"/>
              </w:rPr>
            </w:pPr>
          </w:p>
        </w:tc>
        <w:tc>
          <w:tcPr>
            <w:tcW w:w="864" w:type="dxa"/>
          </w:tcPr>
          <w:p w:rsidR="00344D18" w:rsidRPr="00CF6C61" w:rsidRDefault="00344D18">
            <w:pPr>
              <w:spacing w:line="240" w:lineRule="atLeast"/>
              <w:rPr>
                <w:rFonts w:ascii="Arial" w:hAnsi="Arial"/>
                <w:color w:val="0000FF"/>
                <w:lang w:val="fr-FR"/>
              </w:rPr>
            </w:pPr>
          </w:p>
        </w:tc>
        <w:tc>
          <w:tcPr>
            <w:tcW w:w="5472" w:type="dxa"/>
          </w:tcPr>
          <w:p w:rsidR="00344D18" w:rsidRPr="00CF6C61" w:rsidRDefault="00344D18">
            <w:pPr>
              <w:spacing w:line="240" w:lineRule="atLeast"/>
              <w:jc w:val="both"/>
              <w:rPr>
                <w:rFonts w:ascii="Arial" w:hAnsi="Arial"/>
                <w:color w:val="0000FF"/>
                <w:lang w:val="fr-FR"/>
              </w:rPr>
            </w:pPr>
          </w:p>
        </w:tc>
        <w:tc>
          <w:tcPr>
            <w:tcW w:w="576" w:type="dxa"/>
            <w:vAlign w:val="bottom"/>
          </w:tcPr>
          <w:p w:rsidR="00344D18" w:rsidRPr="00CF6C61" w:rsidRDefault="00344D18">
            <w:pPr>
              <w:spacing w:line="240" w:lineRule="atLeast"/>
              <w:jc w:val="right"/>
              <w:rPr>
                <w:rFonts w:ascii="Arial" w:hAnsi="Arial"/>
                <w:color w:val="0000FF"/>
                <w:lang w:val="fr-FR"/>
              </w:rPr>
            </w:pPr>
          </w:p>
        </w:tc>
        <w:tc>
          <w:tcPr>
            <w:tcW w:w="672" w:type="dxa"/>
            <w:vAlign w:val="bottom"/>
          </w:tcPr>
          <w:p w:rsidR="00344D18" w:rsidRPr="00CF6C61" w:rsidRDefault="00344D18">
            <w:pPr>
              <w:spacing w:line="240" w:lineRule="atLeast"/>
              <w:jc w:val="right"/>
              <w:rPr>
                <w:rFonts w:ascii="Arial" w:hAnsi="Arial"/>
                <w:color w:val="0000FF"/>
                <w:lang w:val="fr-FR"/>
              </w:rPr>
            </w:pPr>
          </w:p>
        </w:tc>
        <w:tc>
          <w:tcPr>
            <w:tcW w:w="288" w:type="dxa"/>
            <w:vAlign w:val="bottom"/>
          </w:tcPr>
          <w:p w:rsidR="00344D18" w:rsidRPr="00CF6C61" w:rsidRDefault="00344D18">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2922</w:t>
            </w:r>
          </w:p>
        </w:tc>
        <w:tc>
          <w:tcPr>
            <w:tcW w:w="864" w:type="dxa"/>
          </w:tcPr>
          <w:p w:rsidR="00DE7E4B" w:rsidRPr="00CF6C61" w:rsidRDefault="00DE7E4B">
            <w:pPr>
              <w:spacing w:line="240" w:lineRule="atLeast"/>
              <w:rPr>
                <w:color w:val="0000FF"/>
              </w:rPr>
            </w:pPr>
            <w:r w:rsidRPr="00CF6C61">
              <w:rPr>
                <w:rFonts w:ascii="Arial" w:hAnsi="Arial"/>
                <w:color w:val="0000FF"/>
              </w:rPr>
              <w:t>257950</w:t>
            </w:r>
          </w:p>
        </w:tc>
        <w:tc>
          <w:tcPr>
            <w:tcW w:w="864" w:type="dxa"/>
          </w:tcPr>
          <w:p w:rsidR="00DE7E4B" w:rsidRPr="00CF6C61" w:rsidRDefault="00DE7E4B">
            <w:pPr>
              <w:spacing w:line="240" w:lineRule="atLeast"/>
              <w:rPr>
                <w:color w:val="0000FF"/>
              </w:rPr>
            </w:pPr>
            <w:r w:rsidRPr="00CF6C61">
              <w:rPr>
                <w:rFonts w:ascii="Arial" w:hAnsi="Arial"/>
                <w:color w:val="0000FF"/>
              </w:rPr>
              <w:t>257961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Rhinoplastie pour perte du nez (temps principal)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270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380690" w:rsidRPr="00CF6C61">
        <w:trPr>
          <w:cantSplit/>
        </w:trPr>
        <w:tc>
          <w:tcPr>
            <w:tcW w:w="288" w:type="dxa"/>
          </w:tcPr>
          <w:p w:rsidR="00380690" w:rsidRPr="00CF6C61" w:rsidRDefault="00380690">
            <w:pPr>
              <w:spacing w:line="240" w:lineRule="atLeast"/>
              <w:rPr>
                <w:color w:val="0000FF"/>
              </w:rPr>
            </w:pPr>
          </w:p>
        </w:tc>
        <w:tc>
          <w:tcPr>
            <w:tcW w:w="576" w:type="dxa"/>
          </w:tcPr>
          <w:p w:rsidR="00380690" w:rsidRPr="00CF6C61" w:rsidRDefault="00380690">
            <w:pPr>
              <w:spacing w:line="240" w:lineRule="atLeast"/>
              <w:rPr>
                <w:rFonts w:ascii="Arial" w:hAnsi="Arial"/>
                <w:color w:val="0000FF"/>
              </w:rPr>
            </w:pPr>
          </w:p>
        </w:tc>
        <w:tc>
          <w:tcPr>
            <w:tcW w:w="864" w:type="dxa"/>
          </w:tcPr>
          <w:p w:rsidR="00380690" w:rsidRPr="00CF6C61" w:rsidRDefault="00380690">
            <w:pPr>
              <w:spacing w:line="240" w:lineRule="atLeast"/>
              <w:rPr>
                <w:rFonts w:ascii="Arial" w:hAnsi="Arial"/>
                <w:color w:val="0000FF"/>
              </w:rPr>
            </w:pPr>
          </w:p>
        </w:tc>
        <w:tc>
          <w:tcPr>
            <w:tcW w:w="864" w:type="dxa"/>
          </w:tcPr>
          <w:p w:rsidR="00380690" w:rsidRPr="00CF6C61" w:rsidRDefault="00380690">
            <w:pPr>
              <w:spacing w:line="240" w:lineRule="atLeast"/>
              <w:rPr>
                <w:rFonts w:ascii="Arial" w:hAnsi="Arial"/>
                <w:color w:val="0000FF"/>
              </w:rPr>
            </w:pPr>
          </w:p>
        </w:tc>
        <w:tc>
          <w:tcPr>
            <w:tcW w:w="5472" w:type="dxa"/>
          </w:tcPr>
          <w:p w:rsidR="00380690" w:rsidRPr="00CF6C61" w:rsidRDefault="00380690">
            <w:pPr>
              <w:spacing w:line="240" w:lineRule="atLeast"/>
              <w:jc w:val="both"/>
              <w:rPr>
                <w:rFonts w:ascii="Arial" w:hAnsi="Arial"/>
                <w:color w:val="0000FF"/>
              </w:rPr>
            </w:pPr>
          </w:p>
        </w:tc>
        <w:tc>
          <w:tcPr>
            <w:tcW w:w="576" w:type="dxa"/>
            <w:vAlign w:val="bottom"/>
          </w:tcPr>
          <w:p w:rsidR="00380690" w:rsidRPr="00CF6C61" w:rsidRDefault="00380690">
            <w:pPr>
              <w:spacing w:line="240" w:lineRule="atLeast"/>
              <w:jc w:val="right"/>
              <w:rPr>
                <w:rFonts w:ascii="Arial" w:hAnsi="Arial"/>
                <w:color w:val="0000FF"/>
              </w:rPr>
            </w:pPr>
          </w:p>
        </w:tc>
        <w:tc>
          <w:tcPr>
            <w:tcW w:w="672" w:type="dxa"/>
            <w:vAlign w:val="bottom"/>
          </w:tcPr>
          <w:p w:rsidR="00380690" w:rsidRPr="00CF6C61" w:rsidRDefault="00380690">
            <w:pPr>
              <w:spacing w:line="240" w:lineRule="atLeast"/>
              <w:jc w:val="right"/>
              <w:rPr>
                <w:rFonts w:ascii="Arial" w:hAnsi="Arial"/>
                <w:color w:val="0000FF"/>
              </w:rPr>
            </w:pPr>
          </w:p>
        </w:tc>
        <w:tc>
          <w:tcPr>
            <w:tcW w:w="288" w:type="dxa"/>
            <w:vAlign w:val="bottom"/>
          </w:tcPr>
          <w:p w:rsidR="00380690" w:rsidRPr="00CF6C61" w:rsidRDefault="00380690">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2924</w:t>
            </w:r>
          </w:p>
        </w:tc>
        <w:tc>
          <w:tcPr>
            <w:tcW w:w="864" w:type="dxa"/>
          </w:tcPr>
          <w:p w:rsidR="00DE7E4B" w:rsidRPr="00CF6C61" w:rsidRDefault="00DE7E4B">
            <w:pPr>
              <w:spacing w:line="240" w:lineRule="atLeast"/>
              <w:rPr>
                <w:color w:val="0000FF"/>
              </w:rPr>
            </w:pPr>
            <w:r w:rsidRPr="00CF6C61">
              <w:rPr>
                <w:rFonts w:ascii="Arial" w:hAnsi="Arial"/>
                <w:color w:val="0000FF"/>
              </w:rPr>
              <w:t>257972</w:t>
            </w:r>
          </w:p>
        </w:tc>
        <w:tc>
          <w:tcPr>
            <w:tcW w:w="864" w:type="dxa"/>
          </w:tcPr>
          <w:p w:rsidR="00DE7E4B" w:rsidRPr="00CF6C61" w:rsidRDefault="00DE7E4B">
            <w:pPr>
              <w:spacing w:line="240" w:lineRule="atLeast"/>
              <w:rPr>
                <w:color w:val="0000FF"/>
              </w:rPr>
            </w:pPr>
            <w:r w:rsidRPr="00CF6C61">
              <w:rPr>
                <w:rFonts w:ascii="Arial" w:hAnsi="Arial"/>
                <w:color w:val="0000FF"/>
              </w:rPr>
              <w:t>257983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Rhinoplastie pour perte du nez (temps complémentaire)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2925</w:t>
            </w:r>
          </w:p>
        </w:tc>
        <w:tc>
          <w:tcPr>
            <w:tcW w:w="864" w:type="dxa"/>
          </w:tcPr>
          <w:p w:rsidR="00DE7E4B" w:rsidRPr="00CF6C61" w:rsidRDefault="00DE7E4B">
            <w:pPr>
              <w:spacing w:line="240" w:lineRule="atLeast"/>
              <w:rPr>
                <w:color w:val="0000FF"/>
              </w:rPr>
            </w:pPr>
            <w:r w:rsidRPr="00CF6C61">
              <w:rPr>
                <w:rFonts w:ascii="Arial" w:hAnsi="Arial"/>
                <w:color w:val="0000FF"/>
              </w:rPr>
              <w:t>257994</w:t>
            </w:r>
          </w:p>
        </w:tc>
        <w:tc>
          <w:tcPr>
            <w:tcW w:w="864" w:type="dxa"/>
          </w:tcPr>
          <w:p w:rsidR="00DE7E4B" w:rsidRPr="00CF6C61" w:rsidRDefault="00DE7E4B">
            <w:pPr>
              <w:spacing w:line="240" w:lineRule="atLeast"/>
              <w:rPr>
                <w:color w:val="0000FF"/>
              </w:rPr>
            </w:pPr>
            <w:r w:rsidRPr="00CF6C61">
              <w:rPr>
                <w:rFonts w:ascii="Arial" w:hAnsi="Arial"/>
                <w:color w:val="0000FF"/>
              </w:rPr>
              <w:t>258005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Réfection d'une déformation de la pyramide nasale par ostéotomie ou greffe ou prothèse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26.3.2003" [en vigueur 1.4.2003 ("A.R. 22.4.2003" + Erratum M.B. 29.4.2003)]</w:t>
            </w:r>
            <w:r w:rsidR="009B072B" w:rsidRPr="00CF6C61">
              <w:rPr>
                <w:rFonts w:ascii="Arial" w:hAnsi="Arial"/>
                <w:i/>
                <w:color w:val="0000FF"/>
                <w:sz w:val="18"/>
                <w:lang w:val="fr-FR"/>
              </w:rPr>
              <w:t xml:space="preserve"> + "A.R. 12.8.2008" (en vigueur 1.10.2008)</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rFonts w:ascii="Arial" w:hAnsi="Arial" w:cs="Arial"/>
                <w:color w:val="0000FF"/>
                <w:lang w:val="fr-FR"/>
              </w:rPr>
            </w:pPr>
          </w:p>
        </w:tc>
        <w:tc>
          <w:tcPr>
            <w:tcW w:w="576" w:type="dxa"/>
          </w:tcPr>
          <w:p w:rsidR="00DE7E4B" w:rsidRPr="00CF6C61" w:rsidRDefault="00DE7E4B">
            <w:pPr>
              <w:spacing w:line="240" w:lineRule="atLeast"/>
              <w:rPr>
                <w:rFonts w:ascii="Arial" w:hAnsi="Arial" w:cs="Arial"/>
                <w:color w:val="0000FF"/>
                <w:lang w:val="fr-FR"/>
              </w:rPr>
            </w:pPr>
          </w:p>
        </w:tc>
        <w:tc>
          <w:tcPr>
            <w:tcW w:w="864" w:type="dxa"/>
          </w:tcPr>
          <w:p w:rsidR="00DE7E4B" w:rsidRPr="00CF6C61" w:rsidRDefault="00DE7E4B">
            <w:pPr>
              <w:spacing w:line="240" w:lineRule="atLeast"/>
              <w:rPr>
                <w:rFonts w:ascii="Arial" w:hAnsi="Arial" w:cs="Arial"/>
                <w:color w:val="0000FF"/>
                <w:lang w:val="fr-FR"/>
              </w:rPr>
            </w:pPr>
          </w:p>
        </w:tc>
        <w:tc>
          <w:tcPr>
            <w:tcW w:w="864" w:type="dxa"/>
          </w:tcPr>
          <w:p w:rsidR="00DE7E4B" w:rsidRPr="00CF6C61" w:rsidRDefault="00DE7E4B">
            <w:pPr>
              <w:spacing w:line="240" w:lineRule="atLeast"/>
              <w:rPr>
                <w:rFonts w:ascii="Arial" w:hAnsi="Arial" w:cs="Arial"/>
                <w:color w:val="0000FF"/>
                <w:lang w:val="fr-FR"/>
              </w:rPr>
            </w:pPr>
          </w:p>
        </w:tc>
        <w:tc>
          <w:tcPr>
            <w:tcW w:w="6720" w:type="dxa"/>
            <w:gridSpan w:val="3"/>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w:t>
            </w:r>
            <w:r w:rsidR="009B072B" w:rsidRPr="00CF6C61">
              <w:rPr>
                <w:rFonts w:ascii="Arial" w:hAnsi="Arial" w:cs="Arial"/>
                <w:color w:val="0000FF"/>
                <w:lang w:val="fr-FR"/>
              </w:rPr>
              <w:t>La prestation 257994-258005 n'est attestable qu'à la condition que la rhinomanométrie ou rhinométrie acoustique permette de démontrer que la malformation de la pyramide nasale est à l'origine d'une obstruction nasale pathologique ou à condition qu'elle soit justifiée par l'existence d'une séquelle majeure d'un traumatisme antérieur.</w:t>
            </w:r>
          </w:p>
        </w:tc>
        <w:tc>
          <w:tcPr>
            <w:tcW w:w="288" w:type="dxa"/>
            <w:vAlign w:val="bottom"/>
          </w:tcPr>
          <w:p w:rsidR="00DE7E4B" w:rsidRPr="00CF6C61" w:rsidRDefault="00DE7E4B">
            <w:pPr>
              <w:spacing w:line="240" w:lineRule="atLeast"/>
              <w:jc w:val="right"/>
              <w:rPr>
                <w:rFonts w:ascii="Arial" w:hAnsi="Arial" w:cs="Arial"/>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Ces éléments doivent être conservés dans le dossier du bénéficiaire tenu par le prestataire et être tenus à la disposition du médecin-conseil."</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9B072B" w:rsidRPr="00CF6C61">
        <w:trPr>
          <w:cantSplit/>
        </w:trPr>
        <w:tc>
          <w:tcPr>
            <w:tcW w:w="288" w:type="dxa"/>
          </w:tcPr>
          <w:p w:rsidR="009B072B" w:rsidRPr="00CF6C61" w:rsidRDefault="009B072B">
            <w:pPr>
              <w:spacing w:line="240" w:lineRule="atLeast"/>
              <w:rPr>
                <w:color w:val="0000FF"/>
                <w:lang w:val="fr-FR"/>
              </w:rPr>
            </w:pPr>
          </w:p>
        </w:tc>
        <w:tc>
          <w:tcPr>
            <w:tcW w:w="576"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6720" w:type="dxa"/>
            <w:gridSpan w:val="3"/>
          </w:tcPr>
          <w:p w:rsidR="009B072B" w:rsidRPr="00CF6C61" w:rsidRDefault="009B072B">
            <w:pPr>
              <w:spacing w:line="240" w:lineRule="atLeast"/>
              <w:jc w:val="both"/>
              <w:rPr>
                <w:rFonts w:ascii="Arial" w:hAnsi="Arial"/>
                <w:color w:val="0000FF"/>
                <w:lang w:val="fr-FR"/>
              </w:rPr>
            </w:pPr>
            <w:r w:rsidRPr="00CF6C61">
              <w:rPr>
                <w:rFonts w:ascii="Arial" w:hAnsi="Arial"/>
                <w:i/>
                <w:color w:val="0000FF"/>
                <w:sz w:val="18"/>
                <w:lang w:val="fr-FR"/>
              </w:rPr>
              <w:t>"A.R. 12.8.2008" (en vigueur 1.10.2008)</w:t>
            </w:r>
          </w:p>
        </w:tc>
        <w:tc>
          <w:tcPr>
            <w:tcW w:w="288" w:type="dxa"/>
            <w:vAlign w:val="bottom"/>
          </w:tcPr>
          <w:p w:rsidR="009B072B" w:rsidRPr="00CF6C61" w:rsidRDefault="009B072B">
            <w:pPr>
              <w:spacing w:line="240" w:lineRule="atLeast"/>
              <w:jc w:val="right"/>
              <w:rPr>
                <w:color w:val="0000FF"/>
                <w:lang w:val="fr-FR"/>
              </w:rPr>
            </w:pPr>
          </w:p>
        </w:tc>
      </w:tr>
      <w:tr w:rsidR="009B072B" w:rsidRPr="00CF6C61">
        <w:trPr>
          <w:cantSplit/>
        </w:trPr>
        <w:tc>
          <w:tcPr>
            <w:tcW w:w="288" w:type="dxa"/>
          </w:tcPr>
          <w:p w:rsidR="009B072B" w:rsidRPr="00CF6C61" w:rsidRDefault="001777E9" w:rsidP="00BD6596">
            <w:pPr>
              <w:spacing w:line="240" w:lineRule="atLeast"/>
              <w:rPr>
                <w:rFonts w:ascii="Arial" w:hAnsi="Arial" w:cs="Arial"/>
                <w:color w:val="0000FF"/>
              </w:rPr>
            </w:pPr>
            <w:r w:rsidRPr="00CF6C61">
              <w:rPr>
                <w:rFonts w:ascii="Arial" w:hAnsi="Arial" w:cs="Arial"/>
                <w:color w:val="0000FF"/>
              </w:rPr>
              <w:t>"</w:t>
            </w:r>
          </w:p>
        </w:tc>
        <w:tc>
          <w:tcPr>
            <w:tcW w:w="576" w:type="dxa"/>
          </w:tcPr>
          <w:p w:rsidR="009B072B" w:rsidRPr="00CF6C61" w:rsidRDefault="009B072B" w:rsidP="00BD6596">
            <w:pPr>
              <w:spacing w:line="240" w:lineRule="atLeast"/>
              <w:rPr>
                <w:rFonts w:ascii="Arial" w:hAnsi="Arial" w:cs="Arial"/>
                <w:color w:val="0000FF"/>
              </w:rPr>
            </w:pPr>
          </w:p>
        </w:tc>
        <w:tc>
          <w:tcPr>
            <w:tcW w:w="864" w:type="dxa"/>
          </w:tcPr>
          <w:p w:rsidR="009B072B" w:rsidRPr="00CF6C61" w:rsidRDefault="009B072B" w:rsidP="00BD6596">
            <w:pPr>
              <w:spacing w:line="240" w:lineRule="atLeast"/>
              <w:rPr>
                <w:rFonts w:ascii="Arial" w:hAnsi="Arial" w:cs="Arial"/>
                <w:color w:val="0000FF"/>
              </w:rPr>
            </w:pPr>
            <w:r w:rsidRPr="00CF6C61">
              <w:rPr>
                <w:rFonts w:ascii="Arial" w:hAnsi="Arial" w:cs="Arial"/>
                <w:color w:val="0000FF"/>
                <w:lang w:val="fr-FR"/>
              </w:rPr>
              <w:t>258635</w:t>
            </w:r>
          </w:p>
        </w:tc>
        <w:tc>
          <w:tcPr>
            <w:tcW w:w="864" w:type="dxa"/>
          </w:tcPr>
          <w:p w:rsidR="009B072B" w:rsidRPr="00CF6C61" w:rsidRDefault="009B072B" w:rsidP="00BD6596">
            <w:pPr>
              <w:spacing w:line="240" w:lineRule="atLeast"/>
              <w:rPr>
                <w:rFonts w:ascii="Arial" w:hAnsi="Arial" w:cs="Arial"/>
                <w:color w:val="0000FF"/>
              </w:rPr>
            </w:pPr>
            <w:r w:rsidRPr="00CF6C61">
              <w:rPr>
                <w:rFonts w:ascii="Arial" w:hAnsi="Arial" w:cs="Arial"/>
                <w:color w:val="0000FF"/>
                <w:lang w:val="fr-FR"/>
              </w:rPr>
              <w:t>258646</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Correction souspérichondrale de la cloison nasale</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120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258650</w:t>
            </w: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258661</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Correction souspérichondrale et souspériostée de la cloison nasale</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150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258672</w:t>
            </w: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258683</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Procédure de rhinoseptoplastie externe avec une correction complète de la cloison nasale, de la pyramide nasale et de la valve du nez sous condition d'un résultat pathologique d'une rhinométrie acoustique</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300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258731</w:t>
            </w: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258742</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Traitement d'une fracture de l'auvent nasal osseux</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50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1777E9" w:rsidP="00BD6596">
            <w:pPr>
              <w:spacing w:line="240" w:lineRule="atLeast"/>
              <w:rPr>
                <w:rFonts w:ascii="Arial" w:hAnsi="Arial" w:cs="Arial"/>
                <w:color w:val="0000FF"/>
                <w:lang w:val="fr-FR"/>
              </w:rPr>
            </w:pPr>
            <w:r w:rsidRPr="00CF6C61">
              <w:rPr>
                <w:rFonts w:ascii="Arial" w:hAnsi="Arial" w:cs="Arial"/>
                <w:color w:val="0000FF"/>
                <w:lang w:val="fr-FR"/>
              </w:rPr>
              <w:t>258753</w:t>
            </w:r>
          </w:p>
        </w:tc>
        <w:tc>
          <w:tcPr>
            <w:tcW w:w="864" w:type="dxa"/>
          </w:tcPr>
          <w:p w:rsidR="009B072B" w:rsidRPr="00CF6C61" w:rsidRDefault="001777E9" w:rsidP="00BD6596">
            <w:pPr>
              <w:spacing w:line="240" w:lineRule="atLeast"/>
              <w:rPr>
                <w:rFonts w:ascii="Arial" w:hAnsi="Arial" w:cs="Arial"/>
                <w:color w:val="0000FF"/>
                <w:lang w:val="fr-FR"/>
              </w:rPr>
            </w:pPr>
            <w:r w:rsidRPr="00CF6C61">
              <w:rPr>
                <w:rFonts w:ascii="Arial" w:hAnsi="Arial" w:cs="Arial"/>
                <w:color w:val="0000FF"/>
                <w:lang w:val="fr-FR"/>
              </w:rPr>
              <w:t>258764</w:t>
            </w:r>
          </w:p>
        </w:tc>
        <w:tc>
          <w:tcPr>
            <w:tcW w:w="5472" w:type="dxa"/>
          </w:tcPr>
          <w:p w:rsidR="009B072B" w:rsidRPr="00CF6C61" w:rsidRDefault="001777E9" w:rsidP="00BD6596">
            <w:pPr>
              <w:spacing w:line="240" w:lineRule="atLeast"/>
              <w:jc w:val="both"/>
              <w:rPr>
                <w:rFonts w:ascii="Arial" w:hAnsi="Arial" w:cs="Arial"/>
                <w:color w:val="0000FF"/>
                <w:lang w:val="fr-FR"/>
              </w:rPr>
            </w:pPr>
            <w:r w:rsidRPr="00CF6C61">
              <w:rPr>
                <w:rFonts w:ascii="Arial" w:hAnsi="Arial" w:cs="Arial"/>
                <w:color w:val="0000FF"/>
                <w:lang w:val="fr-FR"/>
              </w:rPr>
              <w:t>Traitement chirurgical de l'atrésie choanale unilatérale</w:t>
            </w:r>
          </w:p>
        </w:tc>
        <w:tc>
          <w:tcPr>
            <w:tcW w:w="576" w:type="dxa"/>
            <w:vAlign w:val="bottom"/>
          </w:tcPr>
          <w:p w:rsidR="009B072B" w:rsidRPr="00CF6C61" w:rsidRDefault="001777E9"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1777E9" w:rsidP="00BD6596">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9B072B" w:rsidRPr="00CF6C61" w:rsidRDefault="001777E9" w:rsidP="00BD6596">
            <w:pPr>
              <w:spacing w:line="240" w:lineRule="atLeast"/>
              <w:jc w:val="right"/>
              <w:rPr>
                <w:rFonts w:ascii="Arial" w:hAnsi="Arial" w:cs="Arial"/>
                <w:color w:val="0000FF"/>
                <w:lang w:val="fr-FR"/>
              </w:rPr>
            </w:pPr>
            <w:r w:rsidRPr="00CF6C61">
              <w:rPr>
                <w:rFonts w:ascii="Arial" w:hAnsi="Arial" w:cs="Arial"/>
                <w:color w:val="0000FF"/>
              </w:rPr>
              <w:t>"</w:t>
            </w:r>
          </w:p>
        </w:tc>
      </w:tr>
      <w:tr w:rsidR="009B072B" w:rsidRPr="00CF6C61">
        <w:trPr>
          <w:cantSplit/>
        </w:trPr>
        <w:tc>
          <w:tcPr>
            <w:tcW w:w="288" w:type="dxa"/>
          </w:tcPr>
          <w:p w:rsidR="009B072B" w:rsidRPr="00CF6C61" w:rsidRDefault="009B072B">
            <w:pPr>
              <w:spacing w:line="240" w:lineRule="atLeast"/>
              <w:rPr>
                <w:color w:val="0000FF"/>
                <w:lang w:val="fr-FR"/>
              </w:rPr>
            </w:pPr>
          </w:p>
        </w:tc>
        <w:tc>
          <w:tcPr>
            <w:tcW w:w="576"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6720" w:type="dxa"/>
            <w:gridSpan w:val="3"/>
          </w:tcPr>
          <w:p w:rsidR="009B072B" w:rsidRPr="00CF6C61" w:rsidRDefault="009B072B">
            <w:pPr>
              <w:spacing w:line="240" w:lineRule="atLeast"/>
              <w:jc w:val="both"/>
              <w:rPr>
                <w:rFonts w:ascii="Arial" w:hAnsi="Arial"/>
                <w:color w:val="0000FF"/>
                <w:lang w:val="fr-FR"/>
              </w:rPr>
            </w:pPr>
          </w:p>
        </w:tc>
        <w:tc>
          <w:tcPr>
            <w:tcW w:w="288" w:type="dxa"/>
            <w:vAlign w:val="bottom"/>
          </w:tcPr>
          <w:p w:rsidR="009B072B" w:rsidRPr="00CF6C61" w:rsidRDefault="009B072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2932</w:t>
            </w:r>
          </w:p>
        </w:tc>
        <w:tc>
          <w:tcPr>
            <w:tcW w:w="864" w:type="dxa"/>
          </w:tcPr>
          <w:p w:rsidR="00DE7E4B" w:rsidRPr="00CF6C61" w:rsidRDefault="00DE7E4B">
            <w:pPr>
              <w:spacing w:line="240" w:lineRule="atLeast"/>
              <w:rPr>
                <w:color w:val="0000FF"/>
              </w:rPr>
            </w:pPr>
            <w:r w:rsidRPr="00CF6C61">
              <w:rPr>
                <w:rFonts w:ascii="Arial" w:hAnsi="Arial"/>
                <w:color w:val="0000FF"/>
              </w:rPr>
              <w:t>258075</w:t>
            </w:r>
          </w:p>
        </w:tc>
        <w:tc>
          <w:tcPr>
            <w:tcW w:w="864" w:type="dxa"/>
          </w:tcPr>
          <w:p w:rsidR="00DE7E4B" w:rsidRPr="00CF6C61" w:rsidRDefault="00DE7E4B">
            <w:pPr>
              <w:spacing w:line="240" w:lineRule="atLeast"/>
              <w:rPr>
                <w:color w:val="0000FF"/>
              </w:rPr>
            </w:pPr>
            <w:r w:rsidRPr="00CF6C61">
              <w:rPr>
                <w:rFonts w:ascii="Arial" w:hAnsi="Arial"/>
                <w:color w:val="0000FF"/>
              </w:rPr>
              <w:t>258086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Microlaryngoscopie en suspension (Kleinsasser) avec ou sans prélèvement biopsique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2934</w:t>
            </w:r>
          </w:p>
        </w:tc>
        <w:tc>
          <w:tcPr>
            <w:tcW w:w="864" w:type="dxa"/>
          </w:tcPr>
          <w:p w:rsidR="00DE7E4B" w:rsidRPr="00CF6C61" w:rsidRDefault="00DE7E4B">
            <w:pPr>
              <w:spacing w:line="240" w:lineRule="atLeast"/>
              <w:rPr>
                <w:color w:val="0000FF"/>
              </w:rPr>
            </w:pPr>
            <w:r w:rsidRPr="00CF6C61">
              <w:rPr>
                <w:rFonts w:ascii="Arial" w:hAnsi="Arial"/>
                <w:color w:val="0000FF"/>
              </w:rPr>
              <w:t>258090</w:t>
            </w:r>
          </w:p>
        </w:tc>
        <w:tc>
          <w:tcPr>
            <w:tcW w:w="864" w:type="dxa"/>
          </w:tcPr>
          <w:p w:rsidR="00DE7E4B" w:rsidRPr="00CF6C61" w:rsidRDefault="00DE7E4B">
            <w:pPr>
              <w:spacing w:line="240" w:lineRule="atLeast"/>
              <w:rPr>
                <w:color w:val="0000FF"/>
              </w:rPr>
            </w:pPr>
            <w:r w:rsidRPr="00CF6C61">
              <w:rPr>
                <w:rFonts w:ascii="Arial" w:hAnsi="Arial"/>
                <w:color w:val="0000FF"/>
              </w:rPr>
              <w:t>258101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endoscopique du larynx : cordectomie, cordopexie, aryténoïdectomie, aryténo</w:t>
            </w:r>
            <w:r w:rsidR="004E0691" w:rsidRPr="00CF6C61">
              <w:rPr>
                <w:rFonts w:ascii="Arial" w:hAnsi="Arial"/>
                <w:color w:val="0000FF"/>
                <w:lang w:val="fr-FR"/>
              </w:rPr>
              <w:t>ï</w:t>
            </w:r>
            <w:r w:rsidRPr="00CF6C61">
              <w:rPr>
                <w:rFonts w:ascii="Arial" w:hAnsi="Arial"/>
                <w:color w:val="0000FF"/>
                <w:lang w:val="fr-FR"/>
              </w:rPr>
              <w:t>dopexie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240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258532</w:t>
            </w:r>
          </w:p>
        </w:tc>
        <w:tc>
          <w:tcPr>
            <w:tcW w:w="864" w:type="dxa"/>
          </w:tcPr>
          <w:p w:rsidR="00DE7E4B" w:rsidRPr="00CF6C61" w:rsidRDefault="00DE7E4B">
            <w:pPr>
              <w:spacing w:line="240" w:lineRule="atLeast"/>
              <w:rPr>
                <w:color w:val="0000FF"/>
              </w:rPr>
            </w:pPr>
            <w:r w:rsidRPr="00CF6C61">
              <w:rPr>
                <w:rFonts w:ascii="Arial" w:hAnsi="Arial"/>
                <w:color w:val="0000FF"/>
              </w:rPr>
              <w:t>258543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microchirurgicale du larynx pour la correction ou la préservation de la voix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515F3D">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15F3D" w:rsidRPr="00751291">
        <w:trPr>
          <w:cantSplit/>
        </w:trPr>
        <w:tc>
          <w:tcPr>
            <w:tcW w:w="288" w:type="dxa"/>
          </w:tcPr>
          <w:p w:rsidR="00515F3D" w:rsidRPr="00CF6C61" w:rsidRDefault="00515F3D">
            <w:pPr>
              <w:spacing w:line="240" w:lineRule="atLeast"/>
              <w:rPr>
                <w:color w:val="0000FF"/>
              </w:rPr>
            </w:pPr>
          </w:p>
        </w:tc>
        <w:tc>
          <w:tcPr>
            <w:tcW w:w="576" w:type="dxa"/>
          </w:tcPr>
          <w:p w:rsidR="00515F3D" w:rsidRPr="00CF6C61" w:rsidRDefault="00515F3D">
            <w:pPr>
              <w:spacing w:line="240" w:lineRule="atLeast"/>
              <w:rPr>
                <w:color w:val="0000FF"/>
              </w:rPr>
            </w:pPr>
          </w:p>
        </w:tc>
        <w:tc>
          <w:tcPr>
            <w:tcW w:w="864"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6720" w:type="dxa"/>
            <w:gridSpan w:val="3"/>
          </w:tcPr>
          <w:p w:rsidR="00515F3D" w:rsidRPr="00CF6C61" w:rsidRDefault="00515F3D" w:rsidP="00515F3D">
            <w:pPr>
              <w:spacing w:line="240" w:lineRule="atLeast"/>
              <w:rPr>
                <w:rFonts w:ascii="Arial" w:hAnsi="Arial"/>
                <w:color w:val="0000FF"/>
                <w:lang w:val="fr-FR"/>
              </w:rPr>
            </w:pPr>
            <w:r w:rsidRPr="00CF6C61">
              <w:rPr>
                <w:rFonts w:ascii="Arial" w:hAnsi="Arial"/>
                <w:i/>
                <w:color w:val="0000FF"/>
                <w:sz w:val="18"/>
                <w:lang w:val="fr-FR"/>
              </w:rPr>
              <w:t>"A.R. 7.6.1995" (en vigueur 1.10.1995) + "A.R. 21.1.2009" (en vigueur 1.</w:t>
            </w:r>
            <w:r w:rsidR="00BE57CF">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515F3D" w:rsidRPr="00CF6C61" w:rsidRDefault="00515F3D">
            <w:pPr>
              <w:spacing w:line="240" w:lineRule="atLeast"/>
              <w:jc w:val="right"/>
              <w:rPr>
                <w:color w:val="0000FF"/>
                <w:lang w:val="fr-FR"/>
              </w:rPr>
            </w:pPr>
          </w:p>
        </w:tc>
      </w:tr>
      <w:tr w:rsidR="00DE7E4B" w:rsidRPr="00CF6C61">
        <w:trPr>
          <w:cantSplit/>
        </w:trPr>
        <w:tc>
          <w:tcPr>
            <w:tcW w:w="288" w:type="dxa"/>
          </w:tcPr>
          <w:p w:rsidR="00DE7E4B" w:rsidRPr="00CF6C61" w:rsidRDefault="00515F3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2935</w:t>
            </w:r>
          </w:p>
        </w:tc>
        <w:tc>
          <w:tcPr>
            <w:tcW w:w="864" w:type="dxa"/>
          </w:tcPr>
          <w:p w:rsidR="00DE7E4B" w:rsidRPr="00CF6C61" w:rsidRDefault="00DE7E4B">
            <w:pPr>
              <w:spacing w:line="240" w:lineRule="atLeast"/>
              <w:rPr>
                <w:color w:val="0000FF"/>
              </w:rPr>
            </w:pPr>
            <w:r w:rsidRPr="00CF6C61">
              <w:rPr>
                <w:rFonts w:ascii="Arial" w:hAnsi="Arial"/>
                <w:color w:val="0000FF"/>
              </w:rPr>
              <w:t>258112</w:t>
            </w:r>
          </w:p>
        </w:tc>
        <w:tc>
          <w:tcPr>
            <w:tcW w:w="864" w:type="dxa"/>
          </w:tcPr>
          <w:p w:rsidR="00DE7E4B" w:rsidRPr="00CF6C61" w:rsidRDefault="00DE7E4B">
            <w:pPr>
              <w:spacing w:line="240" w:lineRule="atLeast"/>
              <w:rPr>
                <w:color w:val="0000FF"/>
              </w:rPr>
            </w:pPr>
            <w:r w:rsidRPr="00CF6C61">
              <w:rPr>
                <w:rFonts w:ascii="Arial" w:hAnsi="Arial"/>
                <w:color w:val="0000FF"/>
              </w:rPr>
              <w:t>258123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xml:space="preserve">Chirurgie endoscopique du larynx : autres cas que ceux décrits dans la prestation 258090 </w:t>
            </w:r>
            <w:r w:rsidR="00515F3D" w:rsidRPr="00CF6C61">
              <w:rPr>
                <w:rFonts w:ascii="Arial" w:hAnsi="Arial"/>
                <w:color w:val="0000FF"/>
                <w:lang w:val="fr-FR"/>
              </w:rPr>
              <w:t>-</w:t>
            </w:r>
            <w:r w:rsidRPr="00CF6C61">
              <w:rPr>
                <w:rFonts w:ascii="Arial" w:hAnsi="Arial"/>
                <w:color w:val="0000FF"/>
                <w:lang w:val="fr-FR"/>
              </w:rPr>
              <w:t xml:space="preserve"> 258101</w:t>
            </w:r>
            <w:r w:rsidR="00515F3D" w:rsidRPr="00CF6C61">
              <w:rPr>
                <w:rFonts w:ascii="Arial" w:hAnsi="Arial"/>
                <w:color w:val="0000FF"/>
                <w:lang w:val="fr-FR"/>
              </w:rPr>
              <w:t xml:space="preserve"> </w:t>
            </w:r>
            <w:r w:rsidR="00515F3D" w:rsidRPr="00CF6C61">
              <w:rPr>
                <w:rFonts w:ascii="Arial" w:hAnsi="Arial"/>
                <w:color w:val="0000FF"/>
                <w:spacing w:val="-3"/>
                <w:lang w:val="fr-FR"/>
              </w:rPr>
              <w:t xml:space="preserve">ou </w:t>
            </w:r>
            <w:r w:rsidR="00515F3D" w:rsidRPr="00CF6C61">
              <w:rPr>
                <w:rFonts w:ascii="Arial" w:hAnsi="Arial" w:cs="Arial"/>
                <w:color w:val="0000FF"/>
                <w:lang w:val="fr-FR"/>
              </w:rPr>
              <w:t>258871-258882</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2936</w:t>
            </w:r>
          </w:p>
        </w:tc>
        <w:tc>
          <w:tcPr>
            <w:tcW w:w="864" w:type="dxa"/>
          </w:tcPr>
          <w:p w:rsidR="00DE7E4B" w:rsidRPr="00CF6C61" w:rsidRDefault="00DE7E4B">
            <w:pPr>
              <w:spacing w:line="240" w:lineRule="atLeast"/>
              <w:rPr>
                <w:color w:val="0000FF"/>
              </w:rPr>
            </w:pPr>
            <w:r w:rsidRPr="00CF6C61">
              <w:rPr>
                <w:rFonts w:ascii="Arial" w:hAnsi="Arial"/>
                <w:color w:val="0000FF"/>
              </w:rPr>
              <w:t>258134</w:t>
            </w:r>
          </w:p>
        </w:tc>
        <w:tc>
          <w:tcPr>
            <w:tcW w:w="864" w:type="dxa"/>
          </w:tcPr>
          <w:p w:rsidR="00DE7E4B" w:rsidRPr="00CF6C61" w:rsidRDefault="00DE7E4B">
            <w:pPr>
              <w:spacing w:line="240" w:lineRule="atLeast"/>
              <w:rPr>
                <w:color w:val="0000FF"/>
              </w:rPr>
            </w:pPr>
            <w:r w:rsidRPr="00CF6C61">
              <w:rPr>
                <w:rFonts w:ascii="Arial" w:hAnsi="Arial"/>
                <w:color w:val="0000FF"/>
              </w:rPr>
              <w:t>258145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opératoire de la sténose laryngée avec mise en place d'une prothèse de recalibrage par laryngoscopie en suspension sans laryngofissure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1A3F86" w:rsidRPr="00CF6C61" w:rsidTr="001303B5">
        <w:trPr>
          <w:cantSplit/>
        </w:trPr>
        <w:tc>
          <w:tcPr>
            <w:tcW w:w="288" w:type="dxa"/>
          </w:tcPr>
          <w:p w:rsidR="001A3F86" w:rsidRPr="00CF6C61" w:rsidRDefault="001A3F86" w:rsidP="001303B5">
            <w:pPr>
              <w:spacing w:line="240" w:lineRule="atLeast"/>
              <w:rPr>
                <w:color w:val="0000FF"/>
              </w:rPr>
            </w:pPr>
          </w:p>
        </w:tc>
        <w:tc>
          <w:tcPr>
            <w:tcW w:w="576" w:type="dxa"/>
          </w:tcPr>
          <w:p w:rsidR="001A3F86" w:rsidRPr="00CF6C61" w:rsidRDefault="001A3F86" w:rsidP="001303B5">
            <w:pPr>
              <w:spacing w:line="240" w:lineRule="atLeast"/>
              <w:rPr>
                <w:rFonts w:ascii="Arial" w:hAnsi="Arial"/>
                <w:color w:val="0000FF"/>
              </w:rPr>
            </w:pPr>
          </w:p>
        </w:tc>
        <w:tc>
          <w:tcPr>
            <w:tcW w:w="864" w:type="dxa"/>
          </w:tcPr>
          <w:p w:rsidR="001A3F86" w:rsidRPr="00CF6C61" w:rsidRDefault="001A3F86" w:rsidP="001303B5">
            <w:pPr>
              <w:spacing w:line="240" w:lineRule="atLeast"/>
              <w:rPr>
                <w:rFonts w:ascii="Arial" w:hAnsi="Arial"/>
                <w:color w:val="0000FF"/>
              </w:rPr>
            </w:pPr>
          </w:p>
        </w:tc>
        <w:tc>
          <w:tcPr>
            <w:tcW w:w="864" w:type="dxa"/>
          </w:tcPr>
          <w:p w:rsidR="001A3F86" w:rsidRPr="00CF6C61" w:rsidRDefault="001A3F86" w:rsidP="001303B5">
            <w:pPr>
              <w:spacing w:line="240" w:lineRule="atLeast"/>
              <w:rPr>
                <w:rFonts w:ascii="Arial" w:hAnsi="Arial"/>
                <w:color w:val="0000FF"/>
              </w:rPr>
            </w:pPr>
          </w:p>
        </w:tc>
        <w:tc>
          <w:tcPr>
            <w:tcW w:w="5472" w:type="dxa"/>
          </w:tcPr>
          <w:p w:rsidR="001A3F86" w:rsidRPr="00CF6C61" w:rsidRDefault="001A3F86" w:rsidP="001A3F86">
            <w:pPr>
              <w:spacing w:line="240" w:lineRule="atLeast"/>
              <w:jc w:val="both"/>
              <w:rPr>
                <w:rFonts w:ascii="Arial" w:hAnsi="Arial"/>
                <w:color w:val="0000FF"/>
              </w:rPr>
            </w:pPr>
            <w:r w:rsidRPr="00CF6C61">
              <w:rPr>
                <w:rFonts w:ascii="Arial" w:hAnsi="Arial"/>
                <w:i/>
                <w:color w:val="0000FF"/>
                <w:sz w:val="18"/>
                <w:lang w:val="fr-FR"/>
              </w:rPr>
              <w:t>"A.R. 1</w:t>
            </w:r>
            <w:r>
              <w:rPr>
                <w:rFonts w:ascii="Arial" w:hAnsi="Arial"/>
                <w:i/>
                <w:color w:val="0000FF"/>
                <w:sz w:val="18"/>
                <w:lang w:val="fr-FR"/>
              </w:rPr>
              <w:t>7</w:t>
            </w:r>
            <w:r w:rsidRPr="00CF6C61">
              <w:rPr>
                <w:rFonts w:ascii="Arial" w:hAnsi="Arial"/>
                <w:i/>
                <w:color w:val="0000FF"/>
                <w:sz w:val="18"/>
                <w:lang w:val="fr-FR"/>
              </w:rPr>
              <w:t>.</w:t>
            </w:r>
            <w:r>
              <w:rPr>
                <w:rFonts w:ascii="Arial" w:hAnsi="Arial"/>
                <w:i/>
                <w:color w:val="0000FF"/>
                <w:sz w:val="18"/>
                <w:lang w:val="fr-FR"/>
              </w:rPr>
              <w:t>10</w:t>
            </w:r>
            <w:r w:rsidRPr="00CF6C61">
              <w:rPr>
                <w:rFonts w:ascii="Arial" w:hAnsi="Arial"/>
                <w:i/>
                <w:color w:val="0000FF"/>
                <w:sz w:val="18"/>
                <w:lang w:val="fr-FR"/>
              </w:rPr>
              <w:t>.20</w:t>
            </w:r>
            <w:r>
              <w:rPr>
                <w:rFonts w:ascii="Arial" w:hAnsi="Arial"/>
                <w:i/>
                <w:color w:val="0000FF"/>
                <w:sz w:val="18"/>
                <w:lang w:val="fr-FR"/>
              </w:rPr>
              <w:t>11</w:t>
            </w:r>
            <w:r w:rsidRPr="00CF6C61">
              <w:rPr>
                <w:rFonts w:ascii="Arial" w:hAnsi="Arial"/>
                <w:i/>
                <w:color w:val="0000FF"/>
                <w:sz w:val="18"/>
                <w:lang w:val="fr-FR"/>
              </w:rPr>
              <w:t>" (en vigueur 1.1.20</w:t>
            </w:r>
            <w:r>
              <w:rPr>
                <w:rFonts w:ascii="Arial" w:hAnsi="Arial"/>
                <w:i/>
                <w:color w:val="0000FF"/>
                <w:sz w:val="18"/>
                <w:lang w:val="fr-FR"/>
              </w:rPr>
              <w:t>12</w:t>
            </w:r>
            <w:r w:rsidRPr="00CF6C61">
              <w:rPr>
                <w:rFonts w:ascii="Arial" w:hAnsi="Arial"/>
                <w:i/>
                <w:color w:val="0000FF"/>
                <w:sz w:val="18"/>
                <w:lang w:val="fr-FR"/>
              </w:rPr>
              <w:t>)</w:t>
            </w:r>
          </w:p>
        </w:tc>
        <w:tc>
          <w:tcPr>
            <w:tcW w:w="576" w:type="dxa"/>
            <w:vAlign w:val="bottom"/>
          </w:tcPr>
          <w:p w:rsidR="001A3F86" w:rsidRPr="00CF6C61" w:rsidRDefault="001A3F86" w:rsidP="001303B5">
            <w:pPr>
              <w:spacing w:line="240" w:lineRule="atLeast"/>
              <w:jc w:val="right"/>
              <w:rPr>
                <w:rFonts w:ascii="Arial" w:hAnsi="Arial"/>
                <w:color w:val="0000FF"/>
              </w:rPr>
            </w:pPr>
          </w:p>
        </w:tc>
        <w:tc>
          <w:tcPr>
            <w:tcW w:w="672" w:type="dxa"/>
            <w:vAlign w:val="bottom"/>
          </w:tcPr>
          <w:p w:rsidR="001A3F86" w:rsidRPr="00CF6C61" w:rsidRDefault="001A3F86" w:rsidP="001303B5">
            <w:pPr>
              <w:spacing w:line="240" w:lineRule="atLeast"/>
              <w:jc w:val="right"/>
              <w:rPr>
                <w:rFonts w:ascii="Arial" w:hAnsi="Arial"/>
                <w:color w:val="0000FF"/>
              </w:rPr>
            </w:pPr>
          </w:p>
        </w:tc>
        <w:tc>
          <w:tcPr>
            <w:tcW w:w="288" w:type="dxa"/>
            <w:vAlign w:val="bottom"/>
          </w:tcPr>
          <w:p w:rsidR="001A3F86" w:rsidRPr="00CF6C61" w:rsidRDefault="001A3F86" w:rsidP="001303B5">
            <w:pPr>
              <w:spacing w:line="240" w:lineRule="atLeast"/>
              <w:jc w:val="right"/>
              <w:rPr>
                <w:color w:val="0000FF"/>
              </w:rPr>
            </w:pPr>
          </w:p>
        </w:tc>
      </w:tr>
      <w:tr w:rsidR="00DE7E4B" w:rsidRPr="00CF6C61">
        <w:trPr>
          <w:cantSplit/>
        </w:trPr>
        <w:tc>
          <w:tcPr>
            <w:tcW w:w="288" w:type="dxa"/>
          </w:tcPr>
          <w:p w:rsidR="00DE7E4B" w:rsidRPr="00CF6C61" w:rsidRDefault="001A3F86">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2938</w:t>
            </w:r>
          </w:p>
        </w:tc>
        <w:tc>
          <w:tcPr>
            <w:tcW w:w="864" w:type="dxa"/>
          </w:tcPr>
          <w:p w:rsidR="00DE7E4B" w:rsidRPr="00CF6C61" w:rsidRDefault="00DE7E4B">
            <w:pPr>
              <w:spacing w:line="240" w:lineRule="atLeast"/>
              <w:rPr>
                <w:color w:val="0000FF"/>
              </w:rPr>
            </w:pPr>
            <w:r w:rsidRPr="00CF6C61">
              <w:rPr>
                <w:rFonts w:ascii="Arial" w:hAnsi="Arial"/>
                <w:color w:val="0000FF"/>
              </w:rPr>
              <w:t>258156</w:t>
            </w:r>
          </w:p>
        </w:tc>
        <w:tc>
          <w:tcPr>
            <w:tcW w:w="864" w:type="dxa"/>
          </w:tcPr>
          <w:p w:rsidR="00DE7E4B" w:rsidRPr="00CF6C61" w:rsidRDefault="00DE7E4B">
            <w:pPr>
              <w:spacing w:line="240" w:lineRule="atLeast"/>
              <w:rPr>
                <w:color w:val="0000FF"/>
              </w:rPr>
            </w:pPr>
            <w:r w:rsidRPr="00CF6C61">
              <w:rPr>
                <w:rFonts w:ascii="Arial" w:hAnsi="Arial"/>
                <w:color w:val="0000FF"/>
              </w:rPr>
              <w:t>258160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corrective de l'oreille (unilatérale)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42,48</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2941</w:t>
            </w:r>
          </w:p>
        </w:tc>
        <w:tc>
          <w:tcPr>
            <w:tcW w:w="864" w:type="dxa"/>
          </w:tcPr>
          <w:p w:rsidR="00DE7E4B" w:rsidRPr="00CF6C61" w:rsidRDefault="00DE7E4B">
            <w:pPr>
              <w:spacing w:line="240" w:lineRule="atLeast"/>
              <w:rPr>
                <w:color w:val="0000FF"/>
              </w:rPr>
            </w:pPr>
            <w:r w:rsidRPr="00CF6C61">
              <w:rPr>
                <w:rFonts w:ascii="Arial" w:hAnsi="Arial"/>
                <w:color w:val="0000FF"/>
              </w:rPr>
              <w:t>258171</w:t>
            </w:r>
          </w:p>
        </w:tc>
        <w:tc>
          <w:tcPr>
            <w:tcW w:w="864" w:type="dxa"/>
          </w:tcPr>
          <w:p w:rsidR="00DE7E4B" w:rsidRPr="00CF6C61" w:rsidRDefault="00DE7E4B">
            <w:pPr>
              <w:spacing w:line="240" w:lineRule="atLeast"/>
              <w:rPr>
                <w:color w:val="0000FF"/>
              </w:rPr>
            </w:pPr>
            <w:r w:rsidRPr="00CF6C61">
              <w:rPr>
                <w:rFonts w:ascii="Arial" w:hAnsi="Arial"/>
                <w:color w:val="0000FF"/>
              </w:rPr>
              <w:t>258182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corrective de l'oreille (bilatérale)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63,72</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380690" w:rsidRPr="00CF6C61">
        <w:trPr>
          <w:cantSplit/>
        </w:trPr>
        <w:tc>
          <w:tcPr>
            <w:tcW w:w="288" w:type="dxa"/>
          </w:tcPr>
          <w:p w:rsidR="00380690" w:rsidRDefault="00380690">
            <w:pPr>
              <w:spacing w:line="240" w:lineRule="atLeast"/>
              <w:rPr>
                <w:color w:val="0000FF"/>
              </w:rPr>
            </w:pPr>
          </w:p>
          <w:p w:rsidR="00380690" w:rsidRDefault="00380690">
            <w:pPr>
              <w:spacing w:line="240" w:lineRule="atLeast"/>
              <w:rPr>
                <w:color w:val="0000FF"/>
              </w:rPr>
            </w:pPr>
          </w:p>
          <w:p w:rsidR="00380690" w:rsidRPr="00CF6C61" w:rsidRDefault="00380690">
            <w:pPr>
              <w:spacing w:line="240" w:lineRule="atLeast"/>
              <w:rPr>
                <w:color w:val="0000FF"/>
              </w:rPr>
            </w:pPr>
          </w:p>
        </w:tc>
        <w:tc>
          <w:tcPr>
            <w:tcW w:w="576" w:type="dxa"/>
          </w:tcPr>
          <w:p w:rsidR="00380690" w:rsidRPr="00CF6C61" w:rsidRDefault="00380690">
            <w:pPr>
              <w:spacing w:line="240" w:lineRule="atLeast"/>
              <w:rPr>
                <w:rFonts w:ascii="Arial" w:hAnsi="Arial"/>
                <w:color w:val="0000FF"/>
              </w:rPr>
            </w:pPr>
          </w:p>
        </w:tc>
        <w:tc>
          <w:tcPr>
            <w:tcW w:w="864" w:type="dxa"/>
          </w:tcPr>
          <w:p w:rsidR="00380690" w:rsidRPr="00CF6C61" w:rsidRDefault="00380690">
            <w:pPr>
              <w:spacing w:line="240" w:lineRule="atLeast"/>
              <w:rPr>
                <w:rFonts w:ascii="Arial" w:hAnsi="Arial"/>
                <w:color w:val="0000FF"/>
              </w:rPr>
            </w:pPr>
          </w:p>
        </w:tc>
        <w:tc>
          <w:tcPr>
            <w:tcW w:w="864" w:type="dxa"/>
          </w:tcPr>
          <w:p w:rsidR="00380690" w:rsidRPr="00CF6C61" w:rsidRDefault="00380690">
            <w:pPr>
              <w:spacing w:line="240" w:lineRule="atLeast"/>
              <w:rPr>
                <w:rFonts w:ascii="Arial" w:hAnsi="Arial"/>
                <w:color w:val="0000FF"/>
              </w:rPr>
            </w:pPr>
          </w:p>
        </w:tc>
        <w:tc>
          <w:tcPr>
            <w:tcW w:w="5472" w:type="dxa"/>
          </w:tcPr>
          <w:p w:rsidR="00380690" w:rsidRPr="00CF6C61" w:rsidRDefault="00380690">
            <w:pPr>
              <w:spacing w:line="240" w:lineRule="atLeast"/>
              <w:jc w:val="both"/>
              <w:rPr>
                <w:rFonts w:ascii="Arial" w:hAnsi="Arial"/>
                <w:color w:val="0000FF"/>
              </w:rPr>
            </w:pPr>
          </w:p>
        </w:tc>
        <w:tc>
          <w:tcPr>
            <w:tcW w:w="576" w:type="dxa"/>
            <w:vAlign w:val="bottom"/>
          </w:tcPr>
          <w:p w:rsidR="00380690" w:rsidRPr="00CF6C61" w:rsidRDefault="00380690">
            <w:pPr>
              <w:spacing w:line="240" w:lineRule="atLeast"/>
              <w:jc w:val="right"/>
              <w:rPr>
                <w:rFonts w:ascii="Arial" w:hAnsi="Arial"/>
                <w:color w:val="0000FF"/>
              </w:rPr>
            </w:pPr>
          </w:p>
        </w:tc>
        <w:tc>
          <w:tcPr>
            <w:tcW w:w="672" w:type="dxa"/>
            <w:vAlign w:val="bottom"/>
          </w:tcPr>
          <w:p w:rsidR="00380690" w:rsidRPr="00CF6C61" w:rsidRDefault="00380690">
            <w:pPr>
              <w:spacing w:line="240" w:lineRule="atLeast"/>
              <w:jc w:val="right"/>
              <w:rPr>
                <w:rFonts w:ascii="Arial" w:hAnsi="Arial"/>
                <w:color w:val="0000FF"/>
              </w:rPr>
            </w:pPr>
          </w:p>
        </w:tc>
        <w:tc>
          <w:tcPr>
            <w:tcW w:w="288" w:type="dxa"/>
            <w:vAlign w:val="bottom"/>
          </w:tcPr>
          <w:p w:rsidR="00380690" w:rsidRPr="00CF6C61" w:rsidRDefault="00380690">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2942</w:t>
            </w:r>
          </w:p>
        </w:tc>
        <w:tc>
          <w:tcPr>
            <w:tcW w:w="864" w:type="dxa"/>
          </w:tcPr>
          <w:p w:rsidR="00DE7E4B" w:rsidRPr="00CF6C61" w:rsidRDefault="00DE7E4B">
            <w:pPr>
              <w:spacing w:line="240" w:lineRule="atLeast"/>
              <w:rPr>
                <w:color w:val="0000FF"/>
              </w:rPr>
            </w:pPr>
            <w:r w:rsidRPr="00CF6C61">
              <w:rPr>
                <w:rFonts w:ascii="Arial" w:hAnsi="Arial"/>
                <w:color w:val="0000FF"/>
              </w:rPr>
              <w:t>258193</w:t>
            </w:r>
          </w:p>
        </w:tc>
        <w:tc>
          <w:tcPr>
            <w:tcW w:w="864" w:type="dxa"/>
          </w:tcPr>
          <w:p w:rsidR="00DE7E4B" w:rsidRPr="00CF6C61" w:rsidRDefault="00DE7E4B">
            <w:pPr>
              <w:spacing w:line="240" w:lineRule="atLeast"/>
              <w:rPr>
                <w:color w:val="0000FF"/>
              </w:rPr>
            </w:pPr>
            <w:r w:rsidRPr="00CF6C61">
              <w:rPr>
                <w:rFonts w:ascii="Arial" w:hAnsi="Arial"/>
                <w:color w:val="0000FF"/>
              </w:rPr>
              <w:t>258204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corrective de l'oreille par temps préparatoire ou complémentaire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21,24</w:t>
            </w:r>
          </w:p>
        </w:tc>
        <w:tc>
          <w:tcPr>
            <w:tcW w:w="288" w:type="dxa"/>
            <w:vAlign w:val="bottom"/>
          </w:tcPr>
          <w:p w:rsidR="00DE7E4B" w:rsidRPr="00CF6C61" w:rsidRDefault="001A3F86">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Reconstitution totale du pavillon de l'oreille pour aplasie ou amputation traumatique :</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2944</w:t>
            </w:r>
          </w:p>
        </w:tc>
        <w:tc>
          <w:tcPr>
            <w:tcW w:w="864" w:type="dxa"/>
          </w:tcPr>
          <w:p w:rsidR="00DE7E4B" w:rsidRPr="00CF6C61" w:rsidRDefault="00DE7E4B">
            <w:pPr>
              <w:spacing w:line="240" w:lineRule="atLeast"/>
              <w:rPr>
                <w:color w:val="0000FF"/>
              </w:rPr>
            </w:pPr>
            <w:r w:rsidRPr="00CF6C61">
              <w:rPr>
                <w:rFonts w:ascii="Arial" w:hAnsi="Arial"/>
                <w:color w:val="0000FF"/>
              </w:rPr>
              <w:t>258215</w:t>
            </w:r>
          </w:p>
        </w:tc>
        <w:tc>
          <w:tcPr>
            <w:tcW w:w="864" w:type="dxa"/>
          </w:tcPr>
          <w:p w:rsidR="00DE7E4B" w:rsidRPr="00CF6C61" w:rsidRDefault="00DE7E4B">
            <w:pPr>
              <w:spacing w:line="240" w:lineRule="atLeast"/>
              <w:rPr>
                <w:color w:val="0000FF"/>
              </w:rPr>
            </w:pPr>
            <w:r w:rsidRPr="00CF6C61">
              <w:rPr>
                <w:rFonts w:ascii="Arial" w:hAnsi="Arial"/>
                <w:color w:val="0000FF"/>
              </w:rPr>
              <w:t>258226</w:t>
            </w:r>
          </w:p>
        </w:tc>
        <w:tc>
          <w:tcPr>
            <w:tcW w:w="5472" w:type="dxa"/>
          </w:tcPr>
          <w:p w:rsidR="00DE7E4B" w:rsidRPr="00CF6C61" w:rsidRDefault="00DE7E4B">
            <w:pPr>
              <w:spacing w:line="240" w:lineRule="atLeast"/>
              <w:jc w:val="both"/>
              <w:rPr>
                <w:color w:val="0000FF"/>
              </w:rPr>
            </w:pPr>
            <w:r w:rsidRPr="00CF6C61">
              <w:rPr>
                <w:rFonts w:ascii="Arial" w:hAnsi="Arial"/>
                <w:color w:val="0000FF"/>
              </w:rPr>
              <w:t>Temps principal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240</w:t>
            </w:r>
          </w:p>
        </w:tc>
        <w:tc>
          <w:tcPr>
            <w:tcW w:w="288" w:type="dxa"/>
            <w:vAlign w:val="bottom"/>
          </w:tcPr>
          <w:p w:rsidR="00DE7E4B" w:rsidRPr="00CF6C61" w:rsidRDefault="00DE7E4B">
            <w:pPr>
              <w:spacing w:line="240" w:lineRule="atLeast"/>
              <w:jc w:val="right"/>
              <w:rPr>
                <w:color w:val="0000FF"/>
              </w:rPr>
            </w:pPr>
          </w:p>
        </w:tc>
      </w:tr>
      <w:tr w:rsidR="00691683" w:rsidRPr="00CF6C61">
        <w:trPr>
          <w:cantSplit/>
        </w:trPr>
        <w:tc>
          <w:tcPr>
            <w:tcW w:w="288" w:type="dxa"/>
          </w:tcPr>
          <w:p w:rsidR="00691683" w:rsidRPr="00CF6C61" w:rsidRDefault="00691683">
            <w:pPr>
              <w:spacing w:line="240" w:lineRule="atLeast"/>
              <w:rPr>
                <w:color w:val="0000FF"/>
                <w:lang w:val="fr-FR"/>
              </w:rPr>
            </w:pPr>
          </w:p>
        </w:tc>
        <w:tc>
          <w:tcPr>
            <w:tcW w:w="576" w:type="dxa"/>
          </w:tcPr>
          <w:p w:rsidR="00691683" w:rsidRPr="00CF6C61" w:rsidRDefault="00691683">
            <w:pPr>
              <w:spacing w:line="240" w:lineRule="atLeast"/>
              <w:rPr>
                <w:rFonts w:ascii="Arial" w:hAnsi="Arial"/>
                <w:color w:val="0000FF"/>
              </w:rPr>
            </w:pPr>
          </w:p>
        </w:tc>
        <w:tc>
          <w:tcPr>
            <w:tcW w:w="864" w:type="dxa"/>
          </w:tcPr>
          <w:p w:rsidR="00691683" w:rsidRPr="00CF6C61" w:rsidRDefault="00691683">
            <w:pPr>
              <w:spacing w:line="240" w:lineRule="atLeast"/>
              <w:rPr>
                <w:rFonts w:ascii="Arial" w:hAnsi="Arial"/>
                <w:color w:val="0000FF"/>
              </w:rPr>
            </w:pPr>
          </w:p>
        </w:tc>
        <w:tc>
          <w:tcPr>
            <w:tcW w:w="864" w:type="dxa"/>
          </w:tcPr>
          <w:p w:rsidR="00691683" w:rsidRPr="00CF6C61" w:rsidRDefault="00691683">
            <w:pPr>
              <w:spacing w:line="240" w:lineRule="atLeast"/>
              <w:rPr>
                <w:rFonts w:ascii="Arial" w:hAnsi="Arial"/>
                <w:color w:val="0000FF"/>
              </w:rPr>
            </w:pPr>
          </w:p>
        </w:tc>
        <w:tc>
          <w:tcPr>
            <w:tcW w:w="5472" w:type="dxa"/>
          </w:tcPr>
          <w:p w:rsidR="00691683" w:rsidRPr="00CF6C61" w:rsidRDefault="00691683">
            <w:pPr>
              <w:spacing w:line="240" w:lineRule="atLeast"/>
              <w:jc w:val="both"/>
              <w:rPr>
                <w:rFonts w:ascii="Arial" w:hAnsi="Arial"/>
                <w:color w:val="0000FF"/>
              </w:rPr>
            </w:pPr>
          </w:p>
        </w:tc>
        <w:tc>
          <w:tcPr>
            <w:tcW w:w="576" w:type="dxa"/>
            <w:vAlign w:val="bottom"/>
          </w:tcPr>
          <w:p w:rsidR="00691683" w:rsidRPr="00CF6C61" w:rsidRDefault="00691683">
            <w:pPr>
              <w:spacing w:line="240" w:lineRule="atLeast"/>
              <w:jc w:val="right"/>
              <w:rPr>
                <w:rFonts w:ascii="Arial" w:hAnsi="Arial"/>
                <w:color w:val="0000FF"/>
              </w:rPr>
            </w:pPr>
          </w:p>
        </w:tc>
        <w:tc>
          <w:tcPr>
            <w:tcW w:w="672" w:type="dxa"/>
            <w:vAlign w:val="bottom"/>
          </w:tcPr>
          <w:p w:rsidR="00691683" w:rsidRPr="00CF6C61" w:rsidRDefault="00691683">
            <w:pPr>
              <w:spacing w:line="240" w:lineRule="atLeast"/>
              <w:jc w:val="right"/>
              <w:rPr>
                <w:rFonts w:ascii="Arial" w:hAnsi="Arial"/>
                <w:color w:val="0000FF"/>
              </w:rPr>
            </w:pPr>
          </w:p>
        </w:tc>
        <w:tc>
          <w:tcPr>
            <w:tcW w:w="288" w:type="dxa"/>
            <w:vAlign w:val="bottom"/>
          </w:tcPr>
          <w:p w:rsidR="00691683" w:rsidRPr="00CF6C61" w:rsidRDefault="00691683">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2945</w:t>
            </w:r>
          </w:p>
        </w:tc>
        <w:tc>
          <w:tcPr>
            <w:tcW w:w="864" w:type="dxa"/>
          </w:tcPr>
          <w:p w:rsidR="00DE7E4B" w:rsidRPr="00CF6C61" w:rsidRDefault="00DE7E4B">
            <w:pPr>
              <w:spacing w:line="240" w:lineRule="atLeast"/>
              <w:rPr>
                <w:color w:val="0000FF"/>
              </w:rPr>
            </w:pPr>
            <w:r w:rsidRPr="00CF6C61">
              <w:rPr>
                <w:rFonts w:ascii="Arial" w:hAnsi="Arial"/>
                <w:color w:val="0000FF"/>
              </w:rPr>
              <w:t>258230</w:t>
            </w:r>
          </w:p>
        </w:tc>
        <w:tc>
          <w:tcPr>
            <w:tcW w:w="864" w:type="dxa"/>
          </w:tcPr>
          <w:p w:rsidR="00DE7E4B" w:rsidRPr="00CF6C61" w:rsidRDefault="00DE7E4B">
            <w:pPr>
              <w:spacing w:line="240" w:lineRule="atLeast"/>
              <w:rPr>
                <w:color w:val="0000FF"/>
              </w:rPr>
            </w:pPr>
            <w:r w:rsidRPr="00CF6C61">
              <w:rPr>
                <w:rFonts w:ascii="Arial" w:hAnsi="Arial"/>
                <w:color w:val="0000FF"/>
              </w:rPr>
              <w:t>258241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Par temps préparatoire ou complémentaire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1777E9" w:rsidRPr="00CF6C61">
        <w:trPr>
          <w:cantSplit/>
        </w:trPr>
        <w:tc>
          <w:tcPr>
            <w:tcW w:w="288" w:type="dxa"/>
          </w:tcPr>
          <w:p w:rsidR="001777E9" w:rsidRPr="00CF6C61" w:rsidRDefault="001777E9">
            <w:pPr>
              <w:spacing w:line="240" w:lineRule="atLeast"/>
              <w:rPr>
                <w:color w:val="0000FF"/>
              </w:rPr>
            </w:pPr>
          </w:p>
        </w:tc>
        <w:tc>
          <w:tcPr>
            <w:tcW w:w="576" w:type="dxa"/>
          </w:tcPr>
          <w:p w:rsidR="001777E9" w:rsidRPr="00CF6C61" w:rsidRDefault="001777E9">
            <w:pPr>
              <w:spacing w:line="240" w:lineRule="atLeast"/>
              <w:rPr>
                <w:rFonts w:ascii="Arial" w:hAnsi="Arial"/>
                <w:color w:val="0000FF"/>
              </w:rPr>
            </w:pPr>
          </w:p>
        </w:tc>
        <w:tc>
          <w:tcPr>
            <w:tcW w:w="864" w:type="dxa"/>
          </w:tcPr>
          <w:p w:rsidR="001777E9" w:rsidRPr="00CF6C61" w:rsidRDefault="001777E9">
            <w:pPr>
              <w:spacing w:line="240" w:lineRule="atLeast"/>
              <w:rPr>
                <w:rFonts w:ascii="Arial" w:hAnsi="Arial"/>
                <w:color w:val="0000FF"/>
              </w:rPr>
            </w:pPr>
          </w:p>
        </w:tc>
        <w:tc>
          <w:tcPr>
            <w:tcW w:w="864" w:type="dxa"/>
          </w:tcPr>
          <w:p w:rsidR="001777E9" w:rsidRPr="00CF6C61" w:rsidRDefault="001777E9">
            <w:pPr>
              <w:spacing w:line="240" w:lineRule="atLeast"/>
              <w:rPr>
                <w:rFonts w:ascii="Arial" w:hAnsi="Arial"/>
                <w:color w:val="0000FF"/>
              </w:rPr>
            </w:pPr>
          </w:p>
        </w:tc>
        <w:tc>
          <w:tcPr>
            <w:tcW w:w="5472" w:type="dxa"/>
          </w:tcPr>
          <w:p w:rsidR="001777E9" w:rsidRPr="00CF6C61" w:rsidRDefault="001777E9">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1777E9" w:rsidRPr="00CF6C61" w:rsidRDefault="001777E9">
            <w:pPr>
              <w:spacing w:line="240" w:lineRule="atLeast"/>
              <w:jc w:val="right"/>
              <w:rPr>
                <w:rFonts w:ascii="Arial" w:hAnsi="Arial"/>
                <w:color w:val="0000FF"/>
              </w:rPr>
            </w:pPr>
          </w:p>
        </w:tc>
        <w:tc>
          <w:tcPr>
            <w:tcW w:w="672" w:type="dxa"/>
            <w:vAlign w:val="bottom"/>
          </w:tcPr>
          <w:p w:rsidR="001777E9" w:rsidRPr="00CF6C61" w:rsidRDefault="001777E9">
            <w:pPr>
              <w:spacing w:line="240" w:lineRule="atLeast"/>
              <w:jc w:val="right"/>
              <w:rPr>
                <w:rFonts w:ascii="Arial" w:hAnsi="Arial"/>
                <w:color w:val="0000FF"/>
              </w:rPr>
            </w:pPr>
          </w:p>
        </w:tc>
        <w:tc>
          <w:tcPr>
            <w:tcW w:w="288" w:type="dxa"/>
            <w:vAlign w:val="bottom"/>
          </w:tcPr>
          <w:p w:rsidR="001777E9" w:rsidRPr="00CF6C61" w:rsidRDefault="001777E9">
            <w:pPr>
              <w:spacing w:line="240" w:lineRule="atLeast"/>
              <w:jc w:val="right"/>
              <w:rPr>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1777E9">
            <w:pPr>
              <w:spacing w:line="240" w:lineRule="atLeast"/>
              <w:jc w:val="both"/>
              <w:rPr>
                <w:color w:val="0000FF"/>
                <w:lang w:val="fr-FR"/>
              </w:rPr>
            </w:pPr>
            <w:r w:rsidRPr="00CF6C61">
              <w:rPr>
                <w:rFonts w:ascii="Arial" w:hAnsi="Arial"/>
                <w:color w:val="0000FF"/>
                <w:lang w:val="fr-FR"/>
              </w:rPr>
              <w:t>"</w:t>
            </w:r>
            <w:r w:rsidR="00DE7E4B" w:rsidRPr="00CF6C61">
              <w:rPr>
                <w:rFonts w:ascii="Arial" w:hAnsi="Arial"/>
                <w:color w:val="0000FF"/>
                <w:lang w:val="fr-FR"/>
              </w:rPr>
              <w:t>Les prestations 472</w:t>
            </w:r>
            <w:r w:rsidRPr="00CF6C61">
              <w:rPr>
                <w:rFonts w:ascii="Arial" w:hAnsi="Arial"/>
                <w:color w:val="0000FF"/>
                <w:lang w:val="fr-FR"/>
              </w:rPr>
              <w:t>356 - 472360</w:t>
            </w:r>
            <w:r w:rsidR="00DE7E4B" w:rsidRPr="00CF6C61">
              <w:rPr>
                <w:rFonts w:ascii="Arial" w:hAnsi="Arial"/>
                <w:color w:val="0000FF"/>
                <w:lang w:val="fr-FR"/>
              </w:rPr>
              <w:t xml:space="preserve"> et 472393 - 472404 sont également honorées lorsqu'elles sont effectuées par un médecin agréé au titre de médecin spécialiste en oto-rhino-laryngologie.</w:t>
            </w:r>
            <w:r w:rsidRPr="00CF6C61">
              <w:rPr>
                <w:rFonts w:ascii="Arial" w:hAnsi="Arial"/>
                <w:color w:val="0000FF"/>
                <w:lang w:val="fr-FR"/>
              </w:rPr>
              <w:t>"</w:t>
            </w:r>
          </w:p>
        </w:tc>
        <w:tc>
          <w:tcPr>
            <w:tcW w:w="288" w:type="dxa"/>
            <w:vAlign w:val="bottom"/>
          </w:tcPr>
          <w:p w:rsidR="00DE7E4B" w:rsidRPr="00CF6C61" w:rsidRDefault="00DE7E4B">
            <w:pPr>
              <w:spacing w:line="240" w:lineRule="atLeast"/>
              <w:jc w:val="right"/>
              <w:rPr>
                <w:color w:val="0000FF"/>
                <w:lang w:val="fr-FR"/>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31.1.1986"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258311</w:t>
            </w:r>
          </w:p>
        </w:tc>
        <w:tc>
          <w:tcPr>
            <w:tcW w:w="864" w:type="dxa"/>
          </w:tcPr>
          <w:p w:rsidR="00DE7E4B" w:rsidRPr="00CF6C61" w:rsidRDefault="00DE7E4B">
            <w:pPr>
              <w:spacing w:line="240" w:lineRule="atLeast"/>
              <w:rPr>
                <w:color w:val="0000FF"/>
              </w:rPr>
            </w:pPr>
            <w:r w:rsidRPr="00CF6C61">
              <w:rPr>
                <w:rFonts w:ascii="Arial" w:hAnsi="Arial"/>
                <w:color w:val="0000FF"/>
              </w:rPr>
              <w:t>258322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Excision pour biopsie d'un ganglion superficiel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31.1.1986" (en vigueur 1.7.1986) + "A.R. 7.6.1995" (en vigueur 1.10.1995)</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258333</w:t>
            </w:r>
          </w:p>
        </w:tc>
        <w:tc>
          <w:tcPr>
            <w:tcW w:w="864" w:type="dxa"/>
          </w:tcPr>
          <w:p w:rsidR="00DE7E4B" w:rsidRPr="00CF6C61" w:rsidRDefault="00DE7E4B">
            <w:pPr>
              <w:spacing w:line="240" w:lineRule="atLeast"/>
              <w:rPr>
                <w:color w:val="0000FF"/>
              </w:rPr>
            </w:pPr>
            <w:r w:rsidRPr="00CF6C61">
              <w:rPr>
                <w:rFonts w:ascii="Arial" w:hAnsi="Arial"/>
                <w:color w:val="0000FF"/>
              </w:rPr>
              <w:t>258344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Excision pour biopsie d'un ganglion profond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31.1.1986"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258355</w:t>
            </w:r>
          </w:p>
        </w:tc>
        <w:tc>
          <w:tcPr>
            <w:tcW w:w="864" w:type="dxa"/>
          </w:tcPr>
          <w:p w:rsidR="00DE7E4B" w:rsidRPr="00CF6C61" w:rsidRDefault="00DE7E4B">
            <w:pPr>
              <w:spacing w:line="240" w:lineRule="atLeast"/>
              <w:rPr>
                <w:color w:val="0000FF"/>
              </w:rPr>
            </w:pPr>
            <w:r w:rsidRPr="00CF6C61">
              <w:rPr>
                <w:rFonts w:ascii="Arial" w:hAnsi="Arial"/>
                <w:color w:val="0000FF"/>
              </w:rPr>
              <w:t>258366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Excision totale d'un processus expansif profond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7.6.1995" (en vigueur 1.10.1995)</w:t>
            </w:r>
            <w:r w:rsidR="00D8150D" w:rsidRPr="00CF6C61">
              <w:rPr>
                <w:rFonts w:ascii="Arial" w:hAnsi="Arial"/>
                <w:i/>
                <w:color w:val="0000FF"/>
                <w:sz w:val="18"/>
                <w:lang w:val="fr-FR"/>
              </w:rPr>
              <w:t xml:space="preserve"> + "A.R. 21.1.2009" (en vigueur 1.</w:t>
            </w:r>
            <w:r w:rsidR="00BE57CF">
              <w:rPr>
                <w:rFonts w:ascii="Arial" w:hAnsi="Arial"/>
                <w:i/>
                <w:color w:val="0000FF"/>
                <w:sz w:val="18"/>
                <w:lang w:val="fr-FR"/>
              </w:rPr>
              <w:t>5</w:t>
            </w:r>
            <w:r w:rsidR="00D8150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258554</w:t>
            </w:r>
          </w:p>
        </w:tc>
        <w:tc>
          <w:tcPr>
            <w:tcW w:w="864" w:type="dxa"/>
          </w:tcPr>
          <w:p w:rsidR="00DE7E4B" w:rsidRPr="00CF6C61" w:rsidRDefault="00DE7E4B">
            <w:pPr>
              <w:spacing w:line="240" w:lineRule="atLeast"/>
              <w:rPr>
                <w:color w:val="0000FF"/>
              </w:rPr>
            </w:pPr>
            <w:r w:rsidRPr="00CF6C61">
              <w:rPr>
                <w:rFonts w:ascii="Arial" w:hAnsi="Arial"/>
                <w:color w:val="0000FF"/>
              </w:rPr>
              <w:t>258565</w:t>
            </w:r>
          </w:p>
        </w:tc>
        <w:tc>
          <w:tcPr>
            <w:tcW w:w="5472" w:type="dxa"/>
          </w:tcPr>
          <w:p w:rsidR="00DE7E4B" w:rsidRPr="00CF6C61" w:rsidRDefault="00D8150D">
            <w:pPr>
              <w:spacing w:line="240" w:lineRule="atLeast"/>
              <w:jc w:val="both"/>
              <w:rPr>
                <w:color w:val="0000FF"/>
                <w:lang w:val="fr-FR"/>
              </w:rPr>
            </w:pPr>
            <w:r w:rsidRPr="00CF6C61">
              <w:rPr>
                <w:rFonts w:ascii="Arial" w:hAnsi="Arial"/>
                <w:color w:val="0000FF"/>
                <w:lang w:val="fr-FR"/>
              </w:rPr>
              <w:t>Evidement unilatéral d'un ou deux groupes ganglionnaires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165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31.1.1986" (en vigueur 1.7.1986)</w:t>
            </w:r>
            <w:r w:rsidR="00D8150D" w:rsidRPr="00CF6C61">
              <w:rPr>
                <w:rFonts w:ascii="Arial" w:hAnsi="Arial"/>
                <w:i/>
                <w:color w:val="0000FF"/>
                <w:sz w:val="18"/>
                <w:lang w:val="fr-FR"/>
              </w:rPr>
              <w:t xml:space="preserve"> + "A.R. 21.1.2009" (en vigueur 1.</w:t>
            </w:r>
            <w:r w:rsidR="00BE57CF">
              <w:rPr>
                <w:rFonts w:ascii="Arial" w:hAnsi="Arial"/>
                <w:i/>
                <w:color w:val="0000FF"/>
                <w:sz w:val="18"/>
                <w:lang w:val="fr-FR"/>
              </w:rPr>
              <w:t>5</w:t>
            </w:r>
            <w:r w:rsidR="00D8150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258370</w:t>
            </w:r>
          </w:p>
        </w:tc>
        <w:tc>
          <w:tcPr>
            <w:tcW w:w="864" w:type="dxa"/>
          </w:tcPr>
          <w:p w:rsidR="00DE7E4B" w:rsidRPr="00CF6C61" w:rsidRDefault="00DE7E4B">
            <w:pPr>
              <w:spacing w:line="240" w:lineRule="atLeast"/>
              <w:rPr>
                <w:color w:val="0000FF"/>
              </w:rPr>
            </w:pPr>
            <w:r w:rsidRPr="00CF6C61">
              <w:rPr>
                <w:rFonts w:ascii="Arial" w:hAnsi="Arial"/>
                <w:color w:val="0000FF"/>
              </w:rPr>
              <w:t>258381</w:t>
            </w:r>
          </w:p>
        </w:tc>
        <w:tc>
          <w:tcPr>
            <w:tcW w:w="5472" w:type="dxa"/>
          </w:tcPr>
          <w:p w:rsidR="00DE7E4B" w:rsidRPr="00CF6C61" w:rsidRDefault="00D8150D">
            <w:pPr>
              <w:spacing w:line="240" w:lineRule="atLeast"/>
              <w:jc w:val="both"/>
              <w:rPr>
                <w:color w:val="0000FF"/>
                <w:lang w:val="fr-FR"/>
              </w:rPr>
            </w:pPr>
            <w:r w:rsidRPr="00CF6C61">
              <w:rPr>
                <w:rFonts w:ascii="Arial" w:hAnsi="Arial"/>
                <w:color w:val="0000FF"/>
                <w:lang w:val="fr-FR"/>
              </w:rPr>
              <w:t>Evidement unilatéral de 3 groupes ganglionnaires du cou avec spécimen de résection orienté</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8150D">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258392</w:t>
            </w:r>
          </w:p>
        </w:tc>
        <w:tc>
          <w:tcPr>
            <w:tcW w:w="864" w:type="dxa"/>
          </w:tcPr>
          <w:p w:rsidR="00DE7E4B" w:rsidRPr="00CF6C61" w:rsidRDefault="00DE7E4B">
            <w:pPr>
              <w:spacing w:line="240" w:lineRule="atLeast"/>
              <w:rPr>
                <w:color w:val="0000FF"/>
              </w:rPr>
            </w:pPr>
            <w:r w:rsidRPr="00CF6C61">
              <w:rPr>
                <w:rFonts w:ascii="Arial" w:hAnsi="Arial"/>
                <w:color w:val="0000FF"/>
              </w:rPr>
              <w:t>258403</w:t>
            </w:r>
          </w:p>
        </w:tc>
        <w:tc>
          <w:tcPr>
            <w:tcW w:w="5472" w:type="dxa"/>
          </w:tcPr>
          <w:p w:rsidR="00DE7E4B" w:rsidRPr="00CF6C61" w:rsidRDefault="00D8150D">
            <w:pPr>
              <w:spacing w:line="240" w:lineRule="atLeast"/>
              <w:jc w:val="both"/>
              <w:rPr>
                <w:color w:val="0000FF"/>
                <w:lang w:val="fr-FR"/>
              </w:rPr>
            </w:pPr>
            <w:r w:rsidRPr="00CF6C61">
              <w:rPr>
                <w:rFonts w:ascii="Arial" w:hAnsi="Arial"/>
                <w:color w:val="0000FF"/>
                <w:lang w:val="fr-FR"/>
              </w:rPr>
              <w:t>Evidement unilatéral de 4 groupes ganglionnaires ou plus du cou avec spécimen de résection orienté</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8150D">
            <w:pPr>
              <w:spacing w:line="240" w:lineRule="atLeast"/>
              <w:jc w:val="right"/>
              <w:rPr>
                <w:color w:val="0000FF"/>
              </w:rPr>
            </w:pPr>
            <w:r w:rsidRPr="00CF6C61">
              <w:rPr>
                <w:rFonts w:ascii="Arial" w:hAnsi="Arial"/>
                <w:color w:val="0000FF"/>
              </w:rPr>
              <w:t>4</w:t>
            </w:r>
            <w:r w:rsidR="00DE7E4B" w:rsidRPr="00CF6C61">
              <w:rPr>
                <w:rFonts w:ascii="Arial" w:hAnsi="Arial"/>
                <w:color w:val="0000FF"/>
              </w:rPr>
              <w:t>00</w:t>
            </w:r>
          </w:p>
        </w:tc>
        <w:tc>
          <w:tcPr>
            <w:tcW w:w="288" w:type="dxa"/>
            <w:vAlign w:val="bottom"/>
          </w:tcPr>
          <w:p w:rsidR="00DE7E4B" w:rsidRPr="00CF6C61" w:rsidRDefault="00D8150D">
            <w:pPr>
              <w:spacing w:line="240" w:lineRule="atLeast"/>
              <w:jc w:val="right"/>
              <w:rPr>
                <w:color w:val="0000FF"/>
              </w:rPr>
            </w:pPr>
            <w:r w:rsidRPr="00CF6C61">
              <w:rPr>
                <w:rFonts w:ascii="Arial" w:hAnsi="Arial"/>
                <w:color w:val="0000FF"/>
              </w:rPr>
              <w:t>"</w:t>
            </w:r>
          </w:p>
        </w:tc>
      </w:tr>
      <w:tr w:rsidR="00D8150D" w:rsidRPr="00CF6C61">
        <w:trPr>
          <w:cantSplit/>
        </w:trPr>
        <w:tc>
          <w:tcPr>
            <w:tcW w:w="288" w:type="dxa"/>
          </w:tcPr>
          <w:p w:rsidR="00D8150D" w:rsidRPr="00CF6C61" w:rsidRDefault="00D8150D">
            <w:pPr>
              <w:spacing w:line="240" w:lineRule="atLeast"/>
              <w:rPr>
                <w:color w:val="0000FF"/>
              </w:rPr>
            </w:pPr>
          </w:p>
        </w:tc>
        <w:tc>
          <w:tcPr>
            <w:tcW w:w="576" w:type="dxa"/>
          </w:tcPr>
          <w:p w:rsidR="00D8150D" w:rsidRPr="00CF6C61" w:rsidRDefault="00D8150D">
            <w:pPr>
              <w:spacing w:line="240" w:lineRule="atLeast"/>
              <w:rPr>
                <w:color w:val="0000FF"/>
              </w:rPr>
            </w:pPr>
          </w:p>
        </w:tc>
        <w:tc>
          <w:tcPr>
            <w:tcW w:w="864" w:type="dxa"/>
          </w:tcPr>
          <w:p w:rsidR="00D8150D" w:rsidRPr="00CF6C61" w:rsidRDefault="00D8150D">
            <w:pPr>
              <w:spacing w:line="240" w:lineRule="atLeast"/>
              <w:rPr>
                <w:rFonts w:ascii="Arial" w:hAnsi="Arial"/>
                <w:color w:val="0000FF"/>
              </w:rPr>
            </w:pPr>
          </w:p>
        </w:tc>
        <w:tc>
          <w:tcPr>
            <w:tcW w:w="864" w:type="dxa"/>
          </w:tcPr>
          <w:p w:rsidR="00D8150D" w:rsidRPr="00CF6C61" w:rsidRDefault="00D8150D">
            <w:pPr>
              <w:spacing w:line="240" w:lineRule="atLeast"/>
              <w:rPr>
                <w:rFonts w:ascii="Arial" w:hAnsi="Arial"/>
                <w:color w:val="0000FF"/>
              </w:rPr>
            </w:pPr>
          </w:p>
        </w:tc>
        <w:tc>
          <w:tcPr>
            <w:tcW w:w="5472" w:type="dxa"/>
          </w:tcPr>
          <w:p w:rsidR="00D8150D" w:rsidRPr="00CF6C61" w:rsidRDefault="00D8150D">
            <w:pPr>
              <w:spacing w:line="240" w:lineRule="atLeast"/>
              <w:jc w:val="both"/>
              <w:rPr>
                <w:rFonts w:ascii="Arial" w:hAnsi="Arial"/>
                <w:color w:val="0000FF"/>
                <w:lang w:val="fr-FR"/>
              </w:rPr>
            </w:pPr>
          </w:p>
        </w:tc>
        <w:tc>
          <w:tcPr>
            <w:tcW w:w="576" w:type="dxa"/>
            <w:vAlign w:val="bottom"/>
          </w:tcPr>
          <w:p w:rsidR="00D8150D" w:rsidRPr="00CF6C61" w:rsidRDefault="00D8150D">
            <w:pPr>
              <w:spacing w:line="240" w:lineRule="atLeast"/>
              <w:jc w:val="right"/>
              <w:rPr>
                <w:rFonts w:ascii="Arial" w:hAnsi="Arial"/>
                <w:color w:val="0000FF"/>
              </w:rPr>
            </w:pPr>
          </w:p>
        </w:tc>
        <w:tc>
          <w:tcPr>
            <w:tcW w:w="672" w:type="dxa"/>
            <w:vAlign w:val="bottom"/>
          </w:tcPr>
          <w:p w:rsidR="00D8150D" w:rsidRPr="00CF6C61" w:rsidRDefault="00D8150D">
            <w:pPr>
              <w:spacing w:line="240" w:lineRule="atLeast"/>
              <w:jc w:val="right"/>
              <w:rPr>
                <w:rFonts w:ascii="Arial" w:hAnsi="Arial"/>
                <w:color w:val="0000FF"/>
              </w:rPr>
            </w:pPr>
          </w:p>
        </w:tc>
        <w:tc>
          <w:tcPr>
            <w:tcW w:w="288" w:type="dxa"/>
            <w:vAlign w:val="bottom"/>
          </w:tcPr>
          <w:p w:rsidR="00D8150D" w:rsidRPr="00CF6C61" w:rsidRDefault="00D8150D">
            <w:pPr>
              <w:spacing w:line="240" w:lineRule="atLeast"/>
              <w:jc w:val="right"/>
              <w:rPr>
                <w:rFonts w:ascii="Arial" w:hAnsi="Arial"/>
                <w:color w:val="0000FF"/>
              </w:rPr>
            </w:pPr>
          </w:p>
        </w:tc>
      </w:tr>
      <w:tr w:rsidR="00D8150D" w:rsidRPr="00CF6C61">
        <w:trPr>
          <w:cantSplit/>
        </w:trPr>
        <w:tc>
          <w:tcPr>
            <w:tcW w:w="288" w:type="dxa"/>
          </w:tcPr>
          <w:p w:rsidR="00D8150D" w:rsidRPr="00CF6C61" w:rsidRDefault="00D8150D">
            <w:pPr>
              <w:spacing w:line="240" w:lineRule="atLeast"/>
              <w:rPr>
                <w:color w:val="0000FF"/>
              </w:rPr>
            </w:pPr>
          </w:p>
        </w:tc>
        <w:tc>
          <w:tcPr>
            <w:tcW w:w="576" w:type="dxa"/>
          </w:tcPr>
          <w:p w:rsidR="00D8150D" w:rsidRPr="00CF6C61" w:rsidRDefault="00D8150D">
            <w:pPr>
              <w:spacing w:line="240" w:lineRule="atLeast"/>
              <w:rPr>
                <w:color w:val="0000FF"/>
              </w:rPr>
            </w:pPr>
          </w:p>
        </w:tc>
        <w:tc>
          <w:tcPr>
            <w:tcW w:w="864" w:type="dxa"/>
          </w:tcPr>
          <w:p w:rsidR="00D8150D" w:rsidRPr="00CF6C61" w:rsidRDefault="00D8150D">
            <w:pPr>
              <w:spacing w:line="240" w:lineRule="atLeast"/>
              <w:rPr>
                <w:rFonts w:ascii="Arial" w:hAnsi="Arial"/>
                <w:color w:val="0000FF"/>
              </w:rPr>
            </w:pPr>
          </w:p>
        </w:tc>
        <w:tc>
          <w:tcPr>
            <w:tcW w:w="864" w:type="dxa"/>
          </w:tcPr>
          <w:p w:rsidR="00D8150D" w:rsidRPr="00CF6C61" w:rsidRDefault="00D8150D">
            <w:pPr>
              <w:spacing w:line="240" w:lineRule="atLeast"/>
              <w:rPr>
                <w:rFonts w:ascii="Arial" w:hAnsi="Arial"/>
                <w:color w:val="0000FF"/>
              </w:rPr>
            </w:pPr>
          </w:p>
        </w:tc>
        <w:tc>
          <w:tcPr>
            <w:tcW w:w="6720" w:type="dxa"/>
            <w:gridSpan w:val="3"/>
          </w:tcPr>
          <w:p w:rsidR="00D8150D" w:rsidRPr="00CF6C61" w:rsidRDefault="00D8150D" w:rsidP="00D8150D">
            <w:pPr>
              <w:spacing w:line="240" w:lineRule="atLeast"/>
              <w:rPr>
                <w:rFonts w:ascii="Arial" w:hAnsi="Arial"/>
                <w:color w:val="0000FF"/>
              </w:rPr>
            </w:pPr>
            <w:r w:rsidRPr="00CF6C61">
              <w:rPr>
                <w:rFonts w:ascii="Arial" w:hAnsi="Arial"/>
                <w:i/>
                <w:color w:val="0000FF"/>
                <w:sz w:val="18"/>
                <w:lang w:val="fr-FR"/>
              </w:rPr>
              <w:t>"A.R. 31.1.1986" (en vigueur 1.7.1986)</w:t>
            </w:r>
          </w:p>
        </w:tc>
        <w:tc>
          <w:tcPr>
            <w:tcW w:w="288" w:type="dxa"/>
            <w:vAlign w:val="bottom"/>
          </w:tcPr>
          <w:p w:rsidR="00D8150D" w:rsidRPr="00CF6C61" w:rsidRDefault="00D8150D">
            <w:pPr>
              <w:spacing w:line="240" w:lineRule="atLeast"/>
              <w:jc w:val="right"/>
              <w:rPr>
                <w:color w:val="0000FF"/>
              </w:rPr>
            </w:pPr>
          </w:p>
        </w:tc>
      </w:tr>
      <w:tr w:rsidR="00DE7E4B" w:rsidRPr="00CF6C61">
        <w:trPr>
          <w:cantSplit/>
        </w:trPr>
        <w:tc>
          <w:tcPr>
            <w:tcW w:w="288" w:type="dxa"/>
          </w:tcPr>
          <w:p w:rsidR="00DE7E4B" w:rsidRPr="00CF6C61" w:rsidRDefault="00D8150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258414</w:t>
            </w:r>
          </w:p>
        </w:tc>
        <w:tc>
          <w:tcPr>
            <w:tcW w:w="864" w:type="dxa"/>
          </w:tcPr>
          <w:p w:rsidR="00DE7E4B" w:rsidRPr="00CF6C61" w:rsidRDefault="00DE7E4B">
            <w:pPr>
              <w:spacing w:line="240" w:lineRule="atLeast"/>
              <w:rPr>
                <w:color w:val="0000FF"/>
              </w:rPr>
            </w:pPr>
            <w:r w:rsidRPr="00CF6C61">
              <w:rPr>
                <w:rFonts w:ascii="Arial" w:hAnsi="Arial"/>
                <w:color w:val="0000FF"/>
              </w:rPr>
              <w:t>258425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Reconstruction osseuse dans le massif maxillo-facial au moyen d'un lambeau ostéo-myo-cutané pédiculé, y compris la résection costale et l'ostéosynthèse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340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258436</w:t>
            </w:r>
          </w:p>
        </w:tc>
        <w:tc>
          <w:tcPr>
            <w:tcW w:w="864" w:type="dxa"/>
          </w:tcPr>
          <w:p w:rsidR="00DE7E4B" w:rsidRPr="00CF6C61" w:rsidRDefault="00DE7E4B">
            <w:pPr>
              <w:spacing w:line="240" w:lineRule="atLeast"/>
              <w:rPr>
                <w:color w:val="0000FF"/>
              </w:rPr>
            </w:pPr>
            <w:r w:rsidRPr="00CF6C61">
              <w:rPr>
                <w:rFonts w:ascii="Arial" w:hAnsi="Arial"/>
                <w:color w:val="0000FF"/>
              </w:rPr>
              <w:t>258440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Reconstruction osseuse dans le massif maxillo-facial au moyen d'un lambeau ostéo-myo-cutané libre avec suture microchirurgicale, y compris la résection costale et l'ostéosynthèse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258451</w:t>
            </w:r>
          </w:p>
        </w:tc>
        <w:tc>
          <w:tcPr>
            <w:tcW w:w="864" w:type="dxa"/>
          </w:tcPr>
          <w:p w:rsidR="00DE7E4B" w:rsidRPr="00CF6C61" w:rsidRDefault="00DE7E4B">
            <w:pPr>
              <w:spacing w:line="240" w:lineRule="atLeast"/>
              <w:rPr>
                <w:color w:val="0000FF"/>
              </w:rPr>
            </w:pPr>
            <w:r w:rsidRPr="00CF6C61">
              <w:rPr>
                <w:rFonts w:ascii="Arial" w:hAnsi="Arial"/>
                <w:color w:val="0000FF"/>
              </w:rPr>
              <w:t>258462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Ablation chirurgicale d'une lésion expansive profonde nécessitant la résection d'une partie de la base du crâne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FA3D5A">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FA3D5A" w:rsidRPr="00CF6C61">
        <w:trPr>
          <w:cantSplit/>
        </w:trPr>
        <w:tc>
          <w:tcPr>
            <w:tcW w:w="288" w:type="dxa"/>
          </w:tcPr>
          <w:p w:rsidR="00FA3D5A" w:rsidRPr="00CF6C61" w:rsidRDefault="00FA3D5A">
            <w:pPr>
              <w:spacing w:line="240" w:lineRule="atLeast"/>
              <w:rPr>
                <w:color w:val="0000FF"/>
              </w:rPr>
            </w:pPr>
          </w:p>
        </w:tc>
        <w:tc>
          <w:tcPr>
            <w:tcW w:w="576" w:type="dxa"/>
          </w:tcPr>
          <w:p w:rsidR="00FA3D5A" w:rsidRPr="00CF6C61" w:rsidRDefault="00FA3D5A">
            <w:pPr>
              <w:spacing w:line="240" w:lineRule="atLeast"/>
              <w:rPr>
                <w:color w:val="0000FF"/>
              </w:rPr>
            </w:pPr>
          </w:p>
        </w:tc>
        <w:tc>
          <w:tcPr>
            <w:tcW w:w="864" w:type="dxa"/>
          </w:tcPr>
          <w:p w:rsidR="00FA3D5A" w:rsidRPr="00CF6C61" w:rsidRDefault="00FA3D5A">
            <w:pPr>
              <w:spacing w:line="240" w:lineRule="atLeast"/>
              <w:rPr>
                <w:rFonts w:ascii="Arial" w:hAnsi="Arial"/>
                <w:color w:val="0000FF"/>
              </w:rPr>
            </w:pPr>
          </w:p>
        </w:tc>
        <w:tc>
          <w:tcPr>
            <w:tcW w:w="864" w:type="dxa"/>
          </w:tcPr>
          <w:p w:rsidR="00FA3D5A" w:rsidRPr="00CF6C61" w:rsidRDefault="00FA3D5A">
            <w:pPr>
              <w:spacing w:line="240" w:lineRule="atLeast"/>
              <w:rPr>
                <w:rFonts w:ascii="Arial" w:hAnsi="Arial"/>
                <w:color w:val="0000FF"/>
              </w:rPr>
            </w:pPr>
          </w:p>
        </w:tc>
        <w:tc>
          <w:tcPr>
            <w:tcW w:w="5472" w:type="dxa"/>
          </w:tcPr>
          <w:p w:rsidR="00FA3D5A" w:rsidRPr="00CF6C61" w:rsidRDefault="00FA3D5A">
            <w:pPr>
              <w:spacing w:line="240" w:lineRule="atLeast"/>
              <w:jc w:val="both"/>
              <w:rPr>
                <w:rFonts w:ascii="Arial" w:hAnsi="Arial"/>
                <w:color w:val="0000FF"/>
              </w:rPr>
            </w:pPr>
            <w:r w:rsidRPr="00CF6C61">
              <w:rPr>
                <w:rFonts w:ascii="Arial" w:hAnsi="Arial"/>
                <w:i/>
                <w:color w:val="0000FF"/>
                <w:sz w:val="18"/>
                <w:lang w:val="fr-FR"/>
              </w:rPr>
              <w:t>"A.R. 21.1.2009" (en vigueur 1.</w:t>
            </w:r>
            <w:r w:rsidR="00BE57CF">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FA3D5A" w:rsidRPr="00CF6C61" w:rsidRDefault="00FA3D5A">
            <w:pPr>
              <w:spacing w:line="240" w:lineRule="atLeast"/>
              <w:jc w:val="right"/>
              <w:rPr>
                <w:rFonts w:ascii="Arial" w:hAnsi="Arial"/>
                <w:color w:val="0000FF"/>
              </w:rPr>
            </w:pPr>
          </w:p>
        </w:tc>
        <w:tc>
          <w:tcPr>
            <w:tcW w:w="672" w:type="dxa"/>
            <w:vAlign w:val="bottom"/>
          </w:tcPr>
          <w:p w:rsidR="00FA3D5A" w:rsidRPr="00CF6C61" w:rsidRDefault="00FA3D5A">
            <w:pPr>
              <w:spacing w:line="240" w:lineRule="atLeast"/>
              <w:jc w:val="right"/>
              <w:rPr>
                <w:rFonts w:ascii="Arial" w:hAnsi="Arial"/>
                <w:color w:val="0000FF"/>
              </w:rPr>
            </w:pPr>
          </w:p>
        </w:tc>
        <w:tc>
          <w:tcPr>
            <w:tcW w:w="288" w:type="dxa"/>
            <w:vAlign w:val="bottom"/>
          </w:tcPr>
          <w:p w:rsidR="00FA3D5A" w:rsidRPr="00CF6C61" w:rsidRDefault="00FA3D5A">
            <w:pPr>
              <w:spacing w:line="240" w:lineRule="atLeast"/>
              <w:jc w:val="right"/>
              <w:rPr>
                <w:color w:val="0000FF"/>
              </w:rPr>
            </w:pPr>
          </w:p>
        </w:tc>
      </w:tr>
      <w:tr w:rsidR="00FA3D5A" w:rsidRPr="00CF6C61">
        <w:trPr>
          <w:cantSplit/>
        </w:trPr>
        <w:tc>
          <w:tcPr>
            <w:tcW w:w="288" w:type="dxa"/>
          </w:tcPr>
          <w:p w:rsidR="00FA3D5A" w:rsidRPr="00CF6C61" w:rsidRDefault="00EE177B">
            <w:pPr>
              <w:spacing w:line="240" w:lineRule="atLeast"/>
              <w:rPr>
                <w:color w:val="0000FF"/>
              </w:rPr>
            </w:pPr>
            <w:r w:rsidRPr="00CF6C61">
              <w:rPr>
                <w:rFonts w:ascii="Arial" w:hAnsi="Arial"/>
                <w:color w:val="0000FF"/>
              </w:rPr>
              <w:t>"</w:t>
            </w:r>
          </w:p>
        </w:tc>
        <w:tc>
          <w:tcPr>
            <w:tcW w:w="576" w:type="dxa"/>
          </w:tcPr>
          <w:p w:rsidR="00FA3D5A" w:rsidRPr="00CF6C61" w:rsidRDefault="00FA3D5A">
            <w:pPr>
              <w:spacing w:line="240" w:lineRule="atLeast"/>
              <w:rPr>
                <w:color w:val="0000FF"/>
              </w:rPr>
            </w:pPr>
          </w:p>
        </w:tc>
        <w:tc>
          <w:tcPr>
            <w:tcW w:w="864" w:type="dxa"/>
          </w:tcPr>
          <w:p w:rsidR="00FA3D5A" w:rsidRPr="00CF6C61" w:rsidRDefault="00FA3D5A">
            <w:pPr>
              <w:spacing w:line="240" w:lineRule="atLeast"/>
              <w:rPr>
                <w:rFonts w:ascii="Arial" w:hAnsi="Arial"/>
                <w:color w:val="0000FF"/>
              </w:rPr>
            </w:pPr>
            <w:r w:rsidRPr="00CF6C61">
              <w:rPr>
                <w:rFonts w:ascii="Arial" w:hAnsi="Arial"/>
                <w:color w:val="0000FF"/>
              </w:rPr>
              <w:t>258775</w:t>
            </w:r>
          </w:p>
        </w:tc>
        <w:tc>
          <w:tcPr>
            <w:tcW w:w="864" w:type="dxa"/>
          </w:tcPr>
          <w:p w:rsidR="00FA3D5A" w:rsidRPr="00CF6C61" w:rsidRDefault="00FA3D5A">
            <w:pPr>
              <w:spacing w:line="240" w:lineRule="atLeast"/>
              <w:rPr>
                <w:rFonts w:ascii="Arial" w:hAnsi="Arial"/>
                <w:color w:val="0000FF"/>
              </w:rPr>
            </w:pPr>
            <w:r w:rsidRPr="00CF6C61">
              <w:rPr>
                <w:rFonts w:ascii="Arial" w:hAnsi="Arial"/>
                <w:color w:val="0000FF"/>
              </w:rPr>
              <w:t>258786</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Supplément pour navigation peropératoire commandée par ordinateur lors de la prestation 258451-258462</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300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258790</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258801</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Planning préopératoire assisté par ordinateur en cas de reconstruction d’une large résection dans la région de la tête et du cou</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250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258856</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258860</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rPr>
              <w:t>Pharyngectomie endoscopique transorale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300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258871</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258882</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Laryngectomie endoscopique transorale horizontale (supraglottique) ou hémi-laryngectomie y compris l’aryténoïde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400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258893</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258904</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Procédure endoscopique pour le traitement photodynamique intratumoral ou thérapie par électroporation de tumeurs des muqueuses pour le traitement complet de l'ensemble des lésions</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240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258930</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258941</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Modelage et adaptation fonctionnelle d’un transplant tissulaire pédiculé ou libre, avec anastomose microvasculaire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350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258952</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258963</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Modelage et adaptation fonctionnelle, par ostéotomie et matériel d’ostéosynthèse, d’un transplant tissulaire libre composé de plusieurs tissus (parties molles et os ou cartilage), avec anastomose microvasculaire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500</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75129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6720" w:type="dxa"/>
            <w:gridSpan w:val="3"/>
          </w:tcPr>
          <w:p w:rsidR="00FA3D5A" w:rsidRPr="00CF6C61" w:rsidRDefault="00FA3D5A" w:rsidP="00FA3D5A">
            <w:pPr>
              <w:spacing w:line="240" w:lineRule="atLeast"/>
              <w:jc w:val="both"/>
              <w:rPr>
                <w:rFonts w:ascii="Arial" w:hAnsi="Arial"/>
                <w:color w:val="0000FF"/>
                <w:lang w:val="fr-FR"/>
              </w:rPr>
            </w:pPr>
            <w:r w:rsidRPr="00CF6C61">
              <w:rPr>
                <w:rFonts w:ascii="Arial" w:hAnsi="Arial"/>
                <w:color w:val="0000FF"/>
                <w:spacing w:val="-3"/>
                <w:lang w:val="fr-FR"/>
              </w:rPr>
              <w:t>Les prestations 258930-258941 et 258952-258963 ne peuvent être attestées que si au moins une des prestations suivantes a été effectuée durant la même intervention :</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6720" w:type="dxa"/>
            <w:gridSpan w:val="3"/>
          </w:tcPr>
          <w:p w:rsidR="00FA3D5A" w:rsidRPr="00CF6C61" w:rsidRDefault="00FA3D5A" w:rsidP="00FA3D5A">
            <w:pPr>
              <w:spacing w:line="240" w:lineRule="atLeast"/>
              <w:jc w:val="both"/>
              <w:rPr>
                <w:rFonts w:ascii="Arial" w:hAnsi="Arial"/>
                <w:color w:val="0000FF"/>
                <w:lang w:val="fr-FR"/>
              </w:rPr>
            </w:pPr>
            <w:r w:rsidRPr="00CF6C61">
              <w:rPr>
                <w:rFonts w:ascii="Arial" w:hAnsi="Arial"/>
                <w:color w:val="0000FF"/>
                <w:spacing w:val="-3"/>
                <w:lang w:val="fr-FR"/>
              </w:rPr>
              <w:t>255452-255463, 256756-256760, 256771-256782, 257191-257202,</w:t>
            </w:r>
            <w:r w:rsidR="00B86259" w:rsidRPr="00CF6C61">
              <w:rPr>
                <w:rFonts w:ascii="Arial" w:hAnsi="Arial"/>
                <w:color w:val="0000FF"/>
                <w:spacing w:val="-3"/>
                <w:lang w:val="fr-FR"/>
              </w:rPr>
              <w:br/>
            </w:r>
            <w:r w:rsidRPr="00CF6C61">
              <w:rPr>
                <w:rFonts w:ascii="Arial" w:hAnsi="Arial"/>
                <w:color w:val="0000FF"/>
                <w:spacing w:val="-3"/>
                <w:lang w:val="fr-FR"/>
              </w:rPr>
              <w:t>258370-258381, 258392-258403, 258451-258462, 258554-258565,</w:t>
            </w:r>
            <w:r w:rsidR="00B86259" w:rsidRPr="00CF6C61">
              <w:rPr>
                <w:rFonts w:ascii="Arial" w:hAnsi="Arial"/>
                <w:color w:val="0000FF"/>
                <w:spacing w:val="-3"/>
                <w:lang w:val="fr-FR"/>
              </w:rPr>
              <w:br/>
            </w:r>
            <w:r w:rsidRPr="00CF6C61">
              <w:rPr>
                <w:rFonts w:ascii="Arial" w:hAnsi="Arial"/>
                <w:color w:val="0000FF"/>
                <w:spacing w:val="-3"/>
                <w:lang w:val="fr-FR"/>
              </w:rPr>
              <w:t>259011-259022, 259033-259044, 259114-259125, 311032-311043,</w:t>
            </w:r>
            <w:r w:rsidR="00B86259" w:rsidRPr="00CF6C61">
              <w:rPr>
                <w:rFonts w:ascii="Arial" w:hAnsi="Arial"/>
                <w:color w:val="0000FF"/>
                <w:spacing w:val="-3"/>
                <w:lang w:val="fr-FR"/>
              </w:rPr>
              <w:br/>
            </w:r>
            <w:r w:rsidRPr="00CF6C61">
              <w:rPr>
                <w:rFonts w:ascii="Arial" w:hAnsi="Arial"/>
                <w:color w:val="0000FF"/>
                <w:spacing w:val="-3"/>
                <w:lang w:val="fr-FR"/>
              </w:rPr>
              <w:t>311091-311102, 311172-311183, 311150-311161, 312653-312664,</w:t>
            </w:r>
            <w:r w:rsidR="00B86259" w:rsidRPr="00CF6C61">
              <w:rPr>
                <w:rFonts w:ascii="Arial" w:hAnsi="Arial"/>
                <w:color w:val="0000FF"/>
                <w:spacing w:val="-3"/>
                <w:lang w:val="fr-FR"/>
              </w:rPr>
              <w:br/>
            </w:r>
            <w:r w:rsidRPr="00CF6C61">
              <w:rPr>
                <w:rFonts w:ascii="Arial" w:hAnsi="Arial"/>
                <w:color w:val="0000FF"/>
                <w:spacing w:val="-3"/>
                <w:lang w:val="fr-FR"/>
              </w:rPr>
              <w:t>312572-312583, 312594-312605"</w:t>
            </w:r>
          </w:p>
        </w:tc>
        <w:tc>
          <w:tcPr>
            <w:tcW w:w="288" w:type="dxa"/>
            <w:vAlign w:val="bottom"/>
          </w:tcPr>
          <w:p w:rsidR="00FA3D5A" w:rsidRPr="00CF6C61" w:rsidRDefault="00FA3D5A">
            <w:pPr>
              <w:spacing w:line="240" w:lineRule="atLeast"/>
              <w:jc w:val="right"/>
              <w:rPr>
                <w:color w:val="0000FF"/>
                <w:lang w:val="fr-FR"/>
              </w:rPr>
            </w:pPr>
          </w:p>
        </w:tc>
      </w:tr>
      <w:tr w:rsidR="00FA3D5A" w:rsidRPr="00CF6C61">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80700E" w:rsidRPr="00CF6C61">
        <w:trPr>
          <w:cantSplit/>
        </w:trPr>
        <w:tc>
          <w:tcPr>
            <w:tcW w:w="288" w:type="dxa"/>
          </w:tcPr>
          <w:p w:rsidR="0080700E" w:rsidRPr="00CF6C61" w:rsidRDefault="0080700E">
            <w:pPr>
              <w:spacing w:line="240" w:lineRule="atLeast"/>
              <w:rPr>
                <w:color w:val="0000FF"/>
                <w:lang w:val="fr-FR"/>
              </w:rPr>
            </w:pPr>
          </w:p>
        </w:tc>
        <w:tc>
          <w:tcPr>
            <w:tcW w:w="576" w:type="dxa"/>
          </w:tcPr>
          <w:p w:rsidR="0080700E" w:rsidRPr="00CF6C61" w:rsidRDefault="0080700E">
            <w:pPr>
              <w:spacing w:line="240" w:lineRule="atLeast"/>
              <w:rPr>
                <w:color w:val="0000FF"/>
                <w:lang w:val="fr-FR"/>
              </w:rPr>
            </w:pPr>
          </w:p>
        </w:tc>
        <w:tc>
          <w:tcPr>
            <w:tcW w:w="864" w:type="dxa"/>
          </w:tcPr>
          <w:p w:rsidR="0080700E" w:rsidRPr="00CF6C61" w:rsidRDefault="0080700E">
            <w:pPr>
              <w:spacing w:line="240" w:lineRule="atLeast"/>
              <w:rPr>
                <w:rFonts w:ascii="Arial" w:hAnsi="Arial"/>
                <w:color w:val="0000FF"/>
                <w:lang w:val="fr-FR"/>
              </w:rPr>
            </w:pPr>
          </w:p>
        </w:tc>
        <w:tc>
          <w:tcPr>
            <w:tcW w:w="864" w:type="dxa"/>
          </w:tcPr>
          <w:p w:rsidR="0080700E" w:rsidRPr="00CF6C61" w:rsidRDefault="0080700E">
            <w:pPr>
              <w:spacing w:line="240" w:lineRule="atLeast"/>
              <w:rPr>
                <w:rFonts w:ascii="Arial" w:hAnsi="Arial"/>
                <w:color w:val="0000FF"/>
                <w:lang w:val="fr-FR"/>
              </w:rPr>
            </w:pPr>
          </w:p>
        </w:tc>
        <w:tc>
          <w:tcPr>
            <w:tcW w:w="6720" w:type="dxa"/>
            <w:gridSpan w:val="3"/>
          </w:tcPr>
          <w:p w:rsidR="0080700E" w:rsidRPr="00CF6C61" w:rsidRDefault="0080700E" w:rsidP="0080700E">
            <w:pPr>
              <w:spacing w:line="240" w:lineRule="atLeast"/>
              <w:rPr>
                <w:rFonts w:ascii="Arial" w:hAnsi="Arial"/>
                <w:color w:val="0000FF"/>
                <w:lang w:val="fr-FR"/>
              </w:rPr>
            </w:pPr>
            <w:r w:rsidRPr="00CF6C61">
              <w:rPr>
                <w:rFonts w:ascii="Arial" w:hAnsi="Arial"/>
                <w:i/>
                <w:color w:val="0000FF"/>
                <w:sz w:val="18"/>
              </w:rPr>
              <w:t>"A.R. 31.1.1986" (en vigueur 1.7.1986)</w:t>
            </w:r>
          </w:p>
        </w:tc>
        <w:tc>
          <w:tcPr>
            <w:tcW w:w="288" w:type="dxa"/>
            <w:vAlign w:val="bottom"/>
          </w:tcPr>
          <w:p w:rsidR="0080700E" w:rsidRPr="00CF6C61" w:rsidRDefault="0080700E">
            <w:pPr>
              <w:spacing w:line="240" w:lineRule="atLeast"/>
              <w:jc w:val="right"/>
              <w:rPr>
                <w:color w:val="0000FF"/>
                <w:lang w:val="fr-FR"/>
              </w:rPr>
            </w:pPr>
          </w:p>
        </w:tc>
      </w:tr>
      <w:tr w:rsidR="00DE7E4B" w:rsidRPr="00CF6C61">
        <w:trPr>
          <w:cantSplit/>
        </w:trPr>
        <w:tc>
          <w:tcPr>
            <w:tcW w:w="288" w:type="dxa"/>
          </w:tcPr>
          <w:p w:rsidR="00DE7E4B" w:rsidRPr="00CF6C61" w:rsidRDefault="0080700E">
            <w:pPr>
              <w:spacing w:line="240" w:lineRule="atLeast"/>
              <w:rPr>
                <w:color w:val="0000FF"/>
                <w:lang w:val="fr-FR"/>
              </w:rPr>
            </w:pPr>
            <w:r w:rsidRPr="00CF6C61">
              <w:rPr>
                <w:rFonts w:ascii="Arial" w:hAnsi="Arial"/>
                <w:color w:val="0000FF"/>
              </w:rPr>
              <w:t>"</w:t>
            </w: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r w:rsidRPr="00CF6C61">
              <w:rPr>
                <w:rFonts w:ascii="Arial" w:hAnsi="Arial"/>
                <w:color w:val="0000FF"/>
                <w:lang w:val="fr-FR"/>
              </w:rPr>
              <w:t>258473</w:t>
            </w:r>
          </w:p>
        </w:tc>
        <w:tc>
          <w:tcPr>
            <w:tcW w:w="864" w:type="dxa"/>
          </w:tcPr>
          <w:p w:rsidR="00DE7E4B" w:rsidRPr="00CF6C61" w:rsidRDefault="00DE7E4B">
            <w:pPr>
              <w:spacing w:line="240" w:lineRule="atLeast"/>
              <w:rPr>
                <w:color w:val="0000FF"/>
                <w:lang w:val="fr-FR"/>
              </w:rPr>
            </w:pPr>
            <w:r w:rsidRPr="00CF6C61">
              <w:rPr>
                <w:rFonts w:ascii="Arial" w:hAnsi="Arial"/>
                <w:color w:val="0000FF"/>
                <w:lang w:val="fr-FR"/>
              </w:rPr>
              <w:t>258484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chirurgical d'une fracture maxillaire avec reposition d'une fracture du fond orbital</w:t>
            </w:r>
          </w:p>
        </w:tc>
        <w:tc>
          <w:tcPr>
            <w:tcW w:w="576" w:type="dxa"/>
            <w:vAlign w:val="bottom"/>
          </w:tcPr>
          <w:p w:rsidR="00DE7E4B" w:rsidRPr="00CF6C61" w:rsidRDefault="00DE7E4B">
            <w:pPr>
              <w:spacing w:line="240" w:lineRule="atLeast"/>
              <w:jc w:val="right"/>
              <w:rPr>
                <w:color w:val="0000FF"/>
                <w:lang w:val="fr-FR"/>
              </w:rPr>
            </w:pPr>
            <w:r w:rsidRPr="00CF6C61">
              <w:rPr>
                <w:rFonts w:ascii="Arial" w:hAnsi="Arial"/>
                <w:color w:val="0000FF"/>
                <w:lang w:val="fr-FR"/>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lang w:val="fr-FR"/>
              </w:rPr>
              <w:t>22</w:t>
            </w:r>
            <w:r w:rsidRPr="00CF6C61">
              <w:rPr>
                <w:rFonts w:ascii="Arial" w:hAnsi="Arial"/>
                <w:color w:val="0000FF"/>
              </w:rPr>
              <w:t>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75129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22.7.1988" (en vigueur 1.8.1988)</w:t>
            </w:r>
            <w:r w:rsidR="00515F3D" w:rsidRPr="00CF6C61">
              <w:rPr>
                <w:rFonts w:ascii="Arial" w:hAnsi="Arial"/>
                <w:i/>
                <w:color w:val="0000FF"/>
                <w:sz w:val="18"/>
                <w:lang w:val="fr-FR"/>
              </w:rPr>
              <w:t xml:space="preserve"> + "A.R. 21.1.2009" (en vigueur 1.</w:t>
            </w:r>
            <w:r w:rsidR="006B76D5">
              <w:rPr>
                <w:rFonts w:ascii="Arial" w:hAnsi="Arial"/>
                <w:i/>
                <w:color w:val="0000FF"/>
                <w:sz w:val="18"/>
                <w:lang w:val="fr-FR"/>
              </w:rPr>
              <w:t>5</w:t>
            </w:r>
            <w:r w:rsidR="00515F3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258716</w:t>
            </w:r>
          </w:p>
        </w:tc>
        <w:tc>
          <w:tcPr>
            <w:tcW w:w="864" w:type="dxa"/>
          </w:tcPr>
          <w:p w:rsidR="00DE7E4B" w:rsidRPr="00CF6C61" w:rsidRDefault="00DE7E4B">
            <w:pPr>
              <w:spacing w:line="240" w:lineRule="atLeast"/>
              <w:rPr>
                <w:color w:val="0000FF"/>
              </w:rPr>
            </w:pPr>
            <w:r w:rsidRPr="00CF6C61">
              <w:rPr>
                <w:rFonts w:ascii="Arial" w:hAnsi="Arial"/>
                <w:color w:val="0000FF"/>
              </w:rPr>
              <w:t>258720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d'une sténose trachéale par résection au laser</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751291">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22.1.1991" (en vigueur 1.1.1991) + "A.R. 22.8.2002" (en vigueur 1.9.2002)</w:t>
            </w:r>
            <w:r w:rsidR="001A3F86">
              <w:rPr>
                <w:rFonts w:ascii="Arial" w:hAnsi="Arial"/>
                <w:i/>
                <w:color w:val="0000FF"/>
                <w:sz w:val="18"/>
                <w:lang w:val="fr-FR"/>
              </w:rPr>
              <w:t xml:space="preserve"> + </w:t>
            </w:r>
            <w:r w:rsidR="001A3F86" w:rsidRPr="00CF6C61">
              <w:rPr>
                <w:rFonts w:ascii="Arial" w:hAnsi="Arial"/>
                <w:i/>
                <w:color w:val="0000FF"/>
                <w:sz w:val="18"/>
                <w:lang w:val="fr-FR"/>
              </w:rPr>
              <w:t>"A.R. 1</w:t>
            </w:r>
            <w:r w:rsidR="001A3F86">
              <w:rPr>
                <w:rFonts w:ascii="Arial" w:hAnsi="Arial"/>
                <w:i/>
                <w:color w:val="0000FF"/>
                <w:sz w:val="18"/>
                <w:lang w:val="fr-FR"/>
              </w:rPr>
              <w:t>7</w:t>
            </w:r>
            <w:r w:rsidR="001A3F86" w:rsidRPr="00CF6C61">
              <w:rPr>
                <w:rFonts w:ascii="Arial" w:hAnsi="Arial"/>
                <w:i/>
                <w:color w:val="0000FF"/>
                <w:sz w:val="18"/>
                <w:lang w:val="fr-FR"/>
              </w:rPr>
              <w:t>.</w:t>
            </w:r>
            <w:r w:rsidR="001A3F86">
              <w:rPr>
                <w:rFonts w:ascii="Arial" w:hAnsi="Arial"/>
                <w:i/>
                <w:color w:val="0000FF"/>
                <w:sz w:val="18"/>
                <w:lang w:val="fr-FR"/>
              </w:rPr>
              <w:t>10</w:t>
            </w:r>
            <w:r w:rsidR="001A3F86" w:rsidRPr="00CF6C61">
              <w:rPr>
                <w:rFonts w:ascii="Arial" w:hAnsi="Arial"/>
                <w:i/>
                <w:color w:val="0000FF"/>
                <w:sz w:val="18"/>
                <w:lang w:val="fr-FR"/>
              </w:rPr>
              <w:t>.20</w:t>
            </w:r>
            <w:r w:rsidR="001A3F86">
              <w:rPr>
                <w:rFonts w:ascii="Arial" w:hAnsi="Arial"/>
                <w:i/>
                <w:color w:val="0000FF"/>
                <w:sz w:val="18"/>
                <w:lang w:val="fr-FR"/>
              </w:rPr>
              <w:t>11</w:t>
            </w:r>
            <w:r w:rsidR="001A3F86" w:rsidRPr="00CF6C61">
              <w:rPr>
                <w:rFonts w:ascii="Arial" w:hAnsi="Arial"/>
                <w:i/>
                <w:color w:val="0000FF"/>
                <w:sz w:val="18"/>
                <w:lang w:val="fr-FR"/>
              </w:rPr>
              <w:t>" (en vigueur 1.1.20</w:t>
            </w:r>
            <w:r w:rsidR="001A3F86">
              <w:rPr>
                <w:rFonts w:ascii="Arial" w:hAnsi="Arial"/>
                <w:i/>
                <w:color w:val="0000FF"/>
                <w:sz w:val="18"/>
                <w:lang w:val="fr-FR"/>
              </w:rPr>
              <w:t>12</w:t>
            </w:r>
            <w:r w:rsidR="001A3F86" w:rsidRPr="00CF6C61">
              <w:rPr>
                <w:rFonts w:ascii="Arial" w:hAnsi="Arial"/>
                <w:i/>
                <w:color w:val="0000FF"/>
                <w:sz w:val="18"/>
                <w:lang w:val="fr-FR"/>
              </w:rPr>
              <w:t>)</w:t>
            </w:r>
            <w:r w:rsidR="001A3F86">
              <w:rPr>
                <w:rFonts w:ascii="Arial" w:hAnsi="Arial"/>
                <w:i/>
                <w:color w:val="0000FF"/>
                <w:sz w:val="18"/>
                <w:lang w:val="fr-FR"/>
              </w:rPr>
              <w:t xml:space="preserve"> </w:t>
            </w:r>
          </w:p>
        </w:tc>
        <w:tc>
          <w:tcPr>
            <w:tcW w:w="288" w:type="dxa"/>
            <w:vAlign w:val="bottom"/>
          </w:tcPr>
          <w:p w:rsidR="00DE7E4B" w:rsidRPr="00CF6C61" w:rsidRDefault="00DE7E4B">
            <w:pPr>
              <w:spacing w:line="240" w:lineRule="atLeast"/>
              <w:jc w:val="right"/>
              <w:rPr>
                <w:color w:val="0000FF"/>
                <w:lang w:val="fr-FR"/>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258812</w:t>
            </w:r>
          </w:p>
        </w:tc>
        <w:tc>
          <w:tcPr>
            <w:tcW w:w="864" w:type="dxa"/>
          </w:tcPr>
          <w:p w:rsidR="00DE7E4B" w:rsidRPr="00CF6C61" w:rsidRDefault="00DE7E4B">
            <w:pPr>
              <w:spacing w:line="240" w:lineRule="atLeast"/>
              <w:rPr>
                <w:color w:val="0000FF"/>
              </w:rPr>
            </w:pPr>
            <w:r w:rsidRPr="00CF6C61">
              <w:rPr>
                <w:rFonts w:ascii="Arial" w:hAnsi="Arial"/>
                <w:color w:val="0000FF"/>
              </w:rPr>
              <w:t>258823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Tympanoscopie uni- ou bilatérale au moyen d'un microscope binoculaire stéréoscopique à agrandissement multiple d'au moins 10 fois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6,75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5472" w:type="dxa"/>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22.1.1991" (en vigueur 1.1.1991)</w:t>
            </w:r>
          </w:p>
        </w:tc>
        <w:tc>
          <w:tcPr>
            <w:tcW w:w="576" w:type="dxa"/>
            <w:vAlign w:val="bottom"/>
          </w:tcPr>
          <w:p w:rsidR="00DE7E4B" w:rsidRPr="00CF6C61" w:rsidRDefault="00DE7E4B">
            <w:pPr>
              <w:spacing w:line="240" w:lineRule="atLeast"/>
              <w:rPr>
                <w:color w:val="0000FF"/>
              </w:rPr>
            </w:pPr>
          </w:p>
        </w:tc>
        <w:tc>
          <w:tcPr>
            <w:tcW w:w="672" w:type="dxa"/>
            <w:vAlign w:val="bottom"/>
          </w:tcPr>
          <w:p w:rsidR="00DE7E4B" w:rsidRPr="00CF6C61" w:rsidRDefault="00DE7E4B">
            <w:pPr>
              <w:spacing w:line="240" w:lineRule="atLeast"/>
              <w:rPr>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258834</w:t>
            </w:r>
          </w:p>
        </w:tc>
        <w:tc>
          <w:tcPr>
            <w:tcW w:w="864" w:type="dxa"/>
          </w:tcPr>
          <w:p w:rsidR="00DE7E4B" w:rsidRPr="00CF6C61" w:rsidRDefault="00DE7E4B">
            <w:pPr>
              <w:spacing w:line="240" w:lineRule="atLeast"/>
              <w:rPr>
                <w:color w:val="0000FF"/>
              </w:rPr>
            </w:pPr>
            <w:r w:rsidRPr="00CF6C61">
              <w:rPr>
                <w:rFonts w:ascii="Arial" w:hAnsi="Arial"/>
                <w:color w:val="0000FF"/>
              </w:rPr>
              <w:t>258845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Endoscopie nasale avec ou sans biopsie à l'aide d'une optique droite ou angulaire ou d'un fibroscope explorant le cavum, les méats, les cornets et des voies de drainage des sinus maxillaires frontaux, ethmoïdaux, sphénoïdaux, y compris l'anesthésie locale éventuelle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1777E9" w:rsidRPr="00CF6C61">
        <w:trPr>
          <w:cantSplit/>
        </w:trPr>
        <w:tc>
          <w:tcPr>
            <w:tcW w:w="288" w:type="dxa"/>
          </w:tcPr>
          <w:p w:rsidR="001777E9" w:rsidRPr="00CF6C61" w:rsidRDefault="001777E9">
            <w:pPr>
              <w:spacing w:line="240" w:lineRule="atLeast"/>
              <w:rPr>
                <w:rFonts w:ascii="Arial" w:hAnsi="Arial"/>
                <w:color w:val="0000FF"/>
              </w:rPr>
            </w:pPr>
          </w:p>
        </w:tc>
        <w:tc>
          <w:tcPr>
            <w:tcW w:w="576" w:type="dxa"/>
          </w:tcPr>
          <w:p w:rsidR="001777E9" w:rsidRPr="00CF6C61" w:rsidRDefault="001777E9">
            <w:pPr>
              <w:spacing w:line="240" w:lineRule="atLeast"/>
              <w:rPr>
                <w:color w:val="0000FF"/>
              </w:rPr>
            </w:pPr>
          </w:p>
        </w:tc>
        <w:tc>
          <w:tcPr>
            <w:tcW w:w="864" w:type="dxa"/>
          </w:tcPr>
          <w:p w:rsidR="001777E9" w:rsidRPr="00CF6C61" w:rsidRDefault="001777E9">
            <w:pPr>
              <w:spacing w:line="240" w:lineRule="atLeast"/>
              <w:rPr>
                <w:rFonts w:ascii="Arial" w:hAnsi="Arial"/>
                <w:color w:val="0000FF"/>
              </w:rPr>
            </w:pPr>
          </w:p>
        </w:tc>
        <w:tc>
          <w:tcPr>
            <w:tcW w:w="864" w:type="dxa"/>
          </w:tcPr>
          <w:p w:rsidR="001777E9" w:rsidRPr="00CF6C61" w:rsidRDefault="001777E9">
            <w:pPr>
              <w:spacing w:line="240" w:lineRule="atLeast"/>
              <w:rPr>
                <w:rFonts w:ascii="Arial" w:hAnsi="Arial"/>
                <w:color w:val="0000FF"/>
              </w:rPr>
            </w:pPr>
          </w:p>
        </w:tc>
        <w:tc>
          <w:tcPr>
            <w:tcW w:w="5472" w:type="dxa"/>
          </w:tcPr>
          <w:p w:rsidR="001777E9" w:rsidRPr="00CF6C61" w:rsidRDefault="001777E9">
            <w:pPr>
              <w:spacing w:line="240" w:lineRule="atLeast"/>
              <w:jc w:val="both"/>
              <w:rPr>
                <w:rFonts w:ascii="Arial" w:hAnsi="Arial"/>
                <w:color w:val="0000FF"/>
                <w:lang w:val="fr-FR"/>
              </w:rPr>
            </w:pPr>
          </w:p>
        </w:tc>
        <w:tc>
          <w:tcPr>
            <w:tcW w:w="576" w:type="dxa"/>
            <w:vAlign w:val="bottom"/>
          </w:tcPr>
          <w:p w:rsidR="001777E9" w:rsidRPr="00CF6C61" w:rsidRDefault="001777E9">
            <w:pPr>
              <w:spacing w:line="240" w:lineRule="atLeast"/>
              <w:jc w:val="right"/>
              <w:rPr>
                <w:rFonts w:ascii="Arial" w:hAnsi="Arial"/>
                <w:color w:val="0000FF"/>
              </w:rPr>
            </w:pPr>
          </w:p>
        </w:tc>
        <w:tc>
          <w:tcPr>
            <w:tcW w:w="672" w:type="dxa"/>
            <w:vAlign w:val="bottom"/>
          </w:tcPr>
          <w:p w:rsidR="001777E9" w:rsidRPr="00CF6C61" w:rsidRDefault="001777E9">
            <w:pPr>
              <w:spacing w:line="240" w:lineRule="atLeast"/>
              <w:jc w:val="right"/>
              <w:rPr>
                <w:rFonts w:ascii="Arial" w:hAnsi="Arial"/>
                <w:color w:val="0000FF"/>
              </w:rPr>
            </w:pPr>
          </w:p>
        </w:tc>
        <w:tc>
          <w:tcPr>
            <w:tcW w:w="288" w:type="dxa"/>
            <w:vAlign w:val="bottom"/>
          </w:tcPr>
          <w:p w:rsidR="001777E9" w:rsidRPr="00CF6C61" w:rsidRDefault="001777E9">
            <w:pPr>
              <w:spacing w:line="240" w:lineRule="atLeast"/>
              <w:jc w:val="right"/>
              <w:rPr>
                <w:rFonts w:ascii="Arial" w:hAnsi="Arial"/>
                <w:color w:val="0000FF"/>
              </w:rPr>
            </w:pPr>
          </w:p>
        </w:tc>
      </w:tr>
      <w:tr w:rsidR="00E32C81" w:rsidRPr="00CF6C61">
        <w:trPr>
          <w:cantSplit/>
        </w:trPr>
        <w:tc>
          <w:tcPr>
            <w:tcW w:w="288" w:type="dxa"/>
          </w:tcPr>
          <w:p w:rsidR="00E32C81" w:rsidRPr="00CF6C61" w:rsidRDefault="00E32C81">
            <w:pPr>
              <w:spacing w:line="240" w:lineRule="atLeast"/>
              <w:rPr>
                <w:rFonts w:ascii="Arial" w:hAnsi="Arial"/>
                <w:color w:val="0000FF"/>
              </w:rPr>
            </w:pPr>
          </w:p>
        </w:tc>
        <w:tc>
          <w:tcPr>
            <w:tcW w:w="576" w:type="dxa"/>
          </w:tcPr>
          <w:p w:rsidR="00E32C81" w:rsidRPr="00CF6C61" w:rsidRDefault="00E32C81">
            <w:pPr>
              <w:spacing w:line="240" w:lineRule="atLeast"/>
              <w:rPr>
                <w:color w:val="0000FF"/>
              </w:rPr>
            </w:pPr>
          </w:p>
        </w:tc>
        <w:tc>
          <w:tcPr>
            <w:tcW w:w="864" w:type="dxa"/>
          </w:tcPr>
          <w:p w:rsidR="00E32C81" w:rsidRPr="00CF6C61" w:rsidRDefault="00E32C81">
            <w:pPr>
              <w:spacing w:line="240" w:lineRule="atLeast"/>
              <w:rPr>
                <w:rFonts w:ascii="Arial" w:hAnsi="Arial"/>
                <w:color w:val="0000FF"/>
              </w:rPr>
            </w:pPr>
          </w:p>
        </w:tc>
        <w:tc>
          <w:tcPr>
            <w:tcW w:w="864" w:type="dxa"/>
          </w:tcPr>
          <w:p w:rsidR="00E32C81" w:rsidRPr="00CF6C61" w:rsidRDefault="00E32C81">
            <w:pPr>
              <w:spacing w:line="240" w:lineRule="atLeast"/>
              <w:rPr>
                <w:rFonts w:ascii="Arial" w:hAnsi="Arial"/>
                <w:color w:val="0000FF"/>
              </w:rPr>
            </w:pPr>
          </w:p>
        </w:tc>
        <w:tc>
          <w:tcPr>
            <w:tcW w:w="5472" w:type="dxa"/>
          </w:tcPr>
          <w:p w:rsidR="00E32C81" w:rsidRPr="00CF6C61" w:rsidRDefault="001777E9">
            <w:pPr>
              <w:spacing w:line="240" w:lineRule="atLeast"/>
              <w:jc w:val="both"/>
              <w:rPr>
                <w:rFonts w:ascii="Arial" w:hAnsi="Arial"/>
                <w:color w:val="0000FF"/>
                <w:lang w:val="fr-FR"/>
              </w:rPr>
            </w:pPr>
            <w:r w:rsidRPr="00CF6C61">
              <w:rPr>
                <w:rFonts w:ascii="Arial" w:hAnsi="Arial"/>
                <w:i/>
                <w:color w:val="0000FF"/>
                <w:sz w:val="18"/>
                <w:lang w:val="fr-FR"/>
              </w:rPr>
              <w:t>"A.R. 12.8.2008" (en vigueur 1.10.2008)</w:t>
            </w:r>
          </w:p>
        </w:tc>
        <w:tc>
          <w:tcPr>
            <w:tcW w:w="576" w:type="dxa"/>
            <w:vAlign w:val="bottom"/>
          </w:tcPr>
          <w:p w:rsidR="00E32C81" w:rsidRPr="00CF6C61" w:rsidRDefault="00E32C81">
            <w:pPr>
              <w:spacing w:line="240" w:lineRule="atLeast"/>
              <w:jc w:val="right"/>
              <w:rPr>
                <w:rFonts w:ascii="Arial" w:hAnsi="Arial"/>
                <w:color w:val="0000FF"/>
              </w:rPr>
            </w:pPr>
          </w:p>
        </w:tc>
        <w:tc>
          <w:tcPr>
            <w:tcW w:w="672" w:type="dxa"/>
            <w:vAlign w:val="bottom"/>
          </w:tcPr>
          <w:p w:rsidR="00E32C81" w:rsidRPr="00CF6C61" w:rsidRDefault="00E32C81">
            <w:pPr>
              <w:spacing w:line="240" w:lineRule="atLeast"/>
              <w:jc w:val="right"/>
              <w:rPr>
                <w:rFonts w:ascii="Arial" w:hAnsi="Arial"/>
                <w:color w:val="0000FF"/>
              </w:rPr>
            </w:pPr>
          </w:p>
        </w:tc>
        <w:tc>
          <w:tcPr>
            <w:tcW w:w="288" w:type="dxa"/>
            <w:vAlign w:val="bottom"/>
          </w:tcPr>
          <w:p w:rsidR="00E32C81" w:rsidRPr="00CF6C61" w:rsidRDefault="00E32C81">
            <w:pPr>
              <w:spacing w:line="240" w:lineRule="atLeast"/>
              <w:jc w:val="right"/>
              <w:rPr>
                <w:rFonts w:ascii="Arial" w:hAnsi="Arial"/>
                <w:color w:val="0000FF"/>
              </w:rPr>
            </w:pPr>
          </w:p>
        </w:tc>
      </w:tr>
      <w:tr w:rsidR="001777E9" w:rsidRPr="00751291">
        <w:trPr>
          <w:cantSplit/>
        </w:trPr>
        <w:tc>
          <w:tcPr>
            <w:tcW w:w="288" w:type="dxa"/>
          </w:tcPr>
          <w:p w:rsidR="001777E9" w:rsidRPr="00CF6C61" w:rsidRDefault="001777E9">
            <w:pPr>
              <w:spacing w:line="240" w:lineRule="atLeast"/>
              <w:rPr>
                <w:rFonts w:ascii="Arial" w:hAnsi="Arial" w:cs="Arial"/>
                <w:color w:val="0000FF"/>
              </w:rPr>
            </w:pPr>
          </w:p>
        </w:tc>
        <w:tc>
          <w:tcPr>
            <w:tcW w:w="576" w:type="dxa"/>
          </w:tcPr>
          <w:p w:rsidR="001777E9" w:rsidRPr="00CF6C61" w:rsidRDefault="001777E9">
            <w:pPr>
              <w:spacing w:line="240" w:lineRule="atLeast"/>
              <w:rPr>
                <w:rFonts w:ascii="Arial" w:hAnsi="Arial" w:cs="Arial"/>
                <w:color w:val="0000FF"/>
              </w:rPr>
            </w:pPr>
          </w:p>
        </w:tc>
        <w:tc>
          <w:tcPr>
            <w:tcW w:w="864" w:type="dxa"/>
          </w:tcPr>
          <w:p w:rsidR="001777E9" w:rsidRPr="00CF6C61" w:rsidRDefault="001777E9">
            <w:pPr>
              <w:spacing w:line="240" w:lineRule="atLeast"/>
              <w:rPr>
                <w:rFonts w:ascii="Arial" w:hAnsi="Arial" w:cs="Arial"/>
                <w:color w:val="0000FF"/>
              </w:rPr>
            </w:pPr>
          </w:p>
        </w:tc>
        <w:tc>
          <w:tcPr>
            <w:tcW w:w="864" w:type="dxa"/>
          </w:tcPr>
          <w:p w:rsidR="001777E9" w:rsidRPr="00CF6C61" w:rsidRDefault="001777E9">
            <w:pPr>
              <w:spacing w:line="240" w:lineRule="atLeast"/>
              <w:rPr>
                <w:rFonts w:ascii="Arial" w:hAnsi="Arial" w:cs="Arial"/>
                <w:color w:val="0000FF"/>
              </w:rPr>
            </w:pPr>
          </w:p>
        </w:tc>
        <w:tc>
          <w:tcPr>
            <w:tcW w:w="6720" w:type="dxa"/>
            <w:gridSpan w:val="3"/>
          </w:tcPr>
          <w:p w:rsidR="001777E9" w:rsidRPr="00CF6C61" w:rsidRDefault="001777E9" w:rsidP="001777E9">
            <w:pPr>
              <w:spacing w:line="240" w:lineRule="atLeast"/>
              <w:jc w:val="both"/>
              <w:rPr>
                <w:rFonts w:ascii="Arial" w:hAnsi="Arial" w:cs="Arial"/>
                <w:color w:val="0000FF"/>
                <w:lang w:val="fr-FR"/>
              </w:rPr>
            </w:pPr>
            <w:r w:rsidRPr="00CF6C61">
              <w:rPr>
                <w:rFonts w:ascii="Arial" w:hAnsi="Arial" w:cs="Arial"/>
                <w:color w:val="0000FF"/>
                <w:lang w:val="fr-FR"/>
              </w:rPr>
              <w:t>"Les prestations 351035-351046, 258510-258521 et 258834-258845 ne sont pas cumulables entre elles."</w:t>
            </w:r>
          </w:p>
        </w:tc>
        <w:tc>
          <w:tcPr>
            <w:tcW w:w="288" w:type="dxa"/>
            <w:vAlign w:val="bottom"/>
          </w:tcPr>
          <w:p w:rsidR="001777E9" w:rsidRPr="00CF6C61" w:rsidRDefault="001777E9">
            <w:pPr>
              <w:spacing w:line="240" w:lineRule="atLeast"/>
              <w:jc w:val="right"/>
              <w:rPr>
                <w:rFonts w:ascii="Arial" w:hAnsi="Arial" w:cs="Arial"/>
                <w:color w:val="0000FF"/>
                <w:lang w:val="fr-FR"/>
              </w:rPr>
            </w:pPr>
          </w:p>
        </w:tc>
      </w:tr>
      <w:tr w:rsidR="001777E9" w:rsidRPr="00751291">
        <w:trPr>
          <w:cantSplit/>
        </w:trPr>
        <w:tc>
          <w:tcPr>
            <w:tcW w:w="288" w:type="dxa"/>
          </w:tcPr>
          <w:p w:rsidR="001777E9" w:rsidRPr="00CF6C61" w:rsidRDefault="001777E9">
            <w:pPr>
              <w:spacing w:line="240" w:lineRule="atLeast"/>
              <w:rPr>
                <w:rFonts w:ascii="Arial" w:hAnsi="Arial"/>
                <w:color w:val="0000FF"/>
                <w:lang w:val="fr-FR"/>
              </w:rPr>
            </w:pPr>
          </w:p>
        </w:tc>
        <w:tc>
          <w:tcPr>
            <w:tcW w:w="576" w:type="dxa"/>
          </w:tcPr>
          <w:p w:rsidR="001777E9" w:rsidRPr="00CF6C61" w:rsidRDefault="001777E9">
            <w:pPr>
              <w:spacing w:line="240" w:lineRule="atLeast"/>
              <w:rPr>
                <w:color w:val="0000FF"/>
                <w:lang w:val="fr-FR"/>
              </w:rPr>
            </w:pPr>
          </w:p>
        </w:tc>
        <w:tc>
          <w:tcPr>
            <w:tcW w:w="864" w:type="dxa"/>
          </w:tcPr>
          <w:p w:rsidR="001777E9" w:rsidRPr="00CF6C61" w:rsidRDefault="001777E9">
            <w:pPr>
              <w:spacing w:line="240" w:lineRule="atLeast"/>
              <w:rPr>
                <w:rFonts w:ascii="Arial" w:hAnsi="Arial"/>
                <w:color w:val="0000FF"/>
                <w:lang w:val="fr-FR"/>
              </w:rPr>
            </w:pPr>
          </w:p>
        </w:tc>
        <w:tc>
          <w:tcPr>
            <w:tcW w:w="864" w:type="dxa"/>
          </w:tcPr>
          <w:p w:rsidR="001777E9" w:rsidRPr="00CF6C61" w:rsidRDefault="001777E9">
            <w:pPr>
              <w:spacing w:line="240" w:lineRule="atLeast"/>
              <w:rPr>
                <w:rFonts w:ascii="Arial" w:hAnsi="Arial"/>
                <w:color w:val="0000FF"/>
                <w:lang w:val="fr-FR"/>
              </w:rPr>
            </w:pPr>
          </w:p>
        </w:tc>
        <w:tc>
          <w:tcPr>
            <w:tcW w:w="5472" w:type="dxa"/>
          </w:tcPr>
          <w:p w:rsidR="001777E9" w:rsidRPr="00CF6C61" w:rsidRDefault="001777E9">
            <w:pPr>
              <w:spacing w:line="240" w:lineRule="atLeast"/>
              <w:jc w:val="both"/>
              <w:rPr>
                <w:rFonts w:ascii="Arial" w:hAnsi="Arial"/>
                <w:color w:val="0000FF"/>
                <w:lang w:val="fr-FR"/>
              </w:rPr>
            </w:pPr>
          </w:p>
        </w:tc>
        <w:tc>
          <w:tcPr>
            <w:tcW w:w="576" w:type="dxa"/>
            <w:vAlign w:val="bottom"/>
          </w:tcPr>
          <w:p w:rsidR="001777E9" w:rsidRPr="00CF6C61" w:rsidRDefault="001777E9">
            <w:pPr>
              <w:spacing w:line="240" w:lineRule="atLeast"/>
              <w:jc w:val="right"/>
              <w:rPr>
                <w:rFonts w:ascii="Arial" w:hAnsi="Arial"/>
                <w:color w:val="0000FF"/>
                <w:lang w:val="fr-FR"/>
              </w:rPr>
            </w:pPr>
          </w:p>
        </w:tc>
        <w:tc>
          <w:tcPr>
            <w:tcW w:w="672" w:type="dxa"/>
            <w:vAlign w:val="bottom"/>
          </w:tcPr>
          <w:p w:rsidR="001777E9" w:rsidRPr="00CF6C61" w:rsidRDefault="001777E9">
            <w:pPr>
              <w:spacing w:line="240" w:lineRule="atLeast"/>
              <w:jc w:val="right"/>
              <w:rPr>
                <w:rFonts w:ascii="Arial" w:hAnsi="Arial"/>
                <w:color w:val="0000FF"/>
                <w:lang w:val="fr-FR"/>
              </w:rPr>
            </w:pPr>
          </w:p>
        </w:tc>
        <w:tc>
          <w:tcPr>
            <w:tcW w:w="288" w:type="dxa"/>
            <w:vAlign w:val="bottom"/>
          </w:tcPr>
          <w:p w:rsidR="001777E9" w:rsidRPr="00CF6C61" w:rsidRDefault="001777E9">
            <w:pPr>
              <w:spacing w:line="240" w:lineRule="atLeast"/>
              <w:jc w:val="right"/>
              <w:rPr>
                <w:rFonts w:ascii="Arial" w:hAnsi="Arial"/>
                <w:color w:val="0000FF"/>
                <w:lang w:val="fr-FR"/>
              </w:rPr>
            </w:pPr>
          </w:p>
        </w:tc>
      </w:tr>
    </w:tbl>
    <w:p w:rsidR="00DE7E4B" w:rsidRPr="00CF6C61" w:rsidRDefault="00DE7E4B">
      <w:pPr>
        <w:spacing w:line="240" w:lineRule="atLeast"/>
        <w:jc w:val="both"/>
        <w:rPr>
          <w:color w:val="0000FF"/>
          <w:lang w:val="fr-FR"/>
        </w:rPr>
      </w:pPr>
    </w:p>
    <w:sectPr w:rsidR="00DE7E4B" w:rsidRPr="00CF6C61" w:rsidSect="00D52BF7">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6AB" w:rsidRDefault="002C76AB">
      <w:r>
        <w:separator/>
      </w:r>
    </w:p>
  </w:endnote>
  <w:endnote w:type="continuationSeparator" w:id="0">
    <w:p w:rsidR="002C76AB" w:rsidRDefault="002C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6AB" w:rsidRPr="00AA7F2F" w:rsidRDefault="002C76AB">
    <w:pPr>
      <w:pStyle w:val="Voettekst"/>
      <w:rPr>
        <w:b/>
        <w:lang w:val="fr-FR"/>
      </w:rPr>
    </w:pPr>
    <w:r w:rsidRPr="00AA7F2F">
      <w:rPr>
        <w:spacing w:val="-2"/>
        <w:lang w:val="fr-FR"/>
      </w:rPr>
      <w:t>_________________________________________________________________________________________________</w:t>
    </w:r>
    <w:r>
      <w:rPr>
        <w:spacing w:val="-2"/>
      </w:rPr>
      <w:fldChar w:fldCharType="begin"/>
    </w:r>
    <w:r w:rsidRPr="00AA7F2F">
      <w:rPr>
        <w:spacing w:val="-2"/>
        <w:lang w:val="fr-FR"/>
      </w:rPr>
      <w:instrText>ADVANCE \D 5.60</w:instrText>
    </w:r>
    <w:r>
      <w:rPr>
        <w:spacing w:val="-2"/>
      </w:rPr>
      <w:fldChar w:fldCharType="end"/>
    </w:r>
  </w:p>
  <w:p w:rsidR="002C76AB" w:rsidRDefault="002C76AB">
    <w:pPr>
      <w:pStyle w:val="Voettekst"/>
      <w:jc w:val="center"/>
      <w:rPr>
        <w:b/>
        <w:lang w:val="fr-FR"/>
      </w:rPr>
    </w:pPr>
    <w:r>
      <w:rPr>
        <w:b/>
        <w:lang w:val="fr-FR"/>
      </w:rPr>
      <w:t>Texte en vigueur depuis le 01/07/2021</w:t>
    </w:r>
  </w:p>
  <w:p w:rsidR="002C76AB" w:rsidRPr="00AA7F2F" w:rsidRDefault="002C76AB">
    <w:pPr>
      <w:pStyle w:val="Voettekst"/>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6AB" w:rsidRDefault="002C76AB">
      <w:r>
        <w:separator/>
      </w:r>
    </w:p>
  </w:footnote>
  <w:footnote w:type="continuationSeparator" w:id="0">
    <w:p w:rsidR="002C76AB" w:rsidRDefault="002C7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6AB" w:rsidRDefault="002C76AB">
    <w:pPr>
      <w:pStyle w:val="Koptekst"/>
      <w:tabs>
        <w:tab w:val="clear" w:pos="4153"/>
        <w:tab w:val="clear" w:pos="8306"/>
        <w:tab w:val="center" w:pos="4820"/>
        <w:tab w:val="right" w:pos="9639"/>
      </w:tabs>
      <w:rPr>
        <w:rStyle w:val="Paginanummer"/>
        <w:rFonts w:ascii="Arial" w:hAnsi="Arial"/>
        <w:b/>
      </w:rPr>
    </w:pPr>
    <w:r>
      <w:rPr>
        <w:rFonts w:ascii="Arial" w:hAnsi="Arial"/>
        <w:b/>
      </w:rPr>
      <w:tab/>
      <w:t>OTO-RHINO-LARYNGOLOGIE</w:t>
    </w:r>
    <w:r>
      <w:rPr>
        <w:rFonts w:ascii="Arial" w:hAnsi="Arial"/>
        <w:b/>
      </w:rPr>
      <w:tab/>
      <w:t xml:space="preserve">Art. 14i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751291">
      <w:rPr>
        <w:rStyle w:val="Paginanummer"/>
        <w:rFonts w:ascii="Arial" w:hAnsi="Arial"/>
        <w:b/>
        <w:noProof/>
      </w:rPr>
      <w:t>2</w:t>
    </w:r>
    <w:r>
      <w:rPr>
        <w:rStyle w:val="Paginanummer"/>
        <w:rFonts w:ascii="Arial" w:hAnsi="Arial"/>
        <w:b/>
      </w:rPr>
      <w:fldChar w:fldCharType="end"/>
    </w:r>
  </w:p>
  <w:p w:rsidR="002C76AB" w:rsidRDefault="002C76AB">
    <w:pPr>
      <w:pStyle w:val="Koptekst"/>
      <w:rPr>
        <w:spacing w:val="-2"/>
      </w:rPr>
    </w:pPr>
    <w:r>
      <w:rPr>
        <w:rFonts w:ascii="Arial" w:hAnsi="Arial"/>
        <w:i/>
      </w:rPr>
      <w:t>coordination officieuse</w:t>
    </w:r>
    <w:r>
      <w:rPr>
        <w:spacing w:val="-2"/>
      </w:rPr>
      <w:t xml:space="preserve"> </w:t>
    </w:r>
  </w:p>
  <w:p w:rsidR="002C76AB" w:rsidRDefault="002C76AB">
    <w:pPr>
      <w:pStyle w:val="Koptekst"/>
      <w:rPr>
        <w:spacing w:val="-2"/>
      </w:rPr>
    </w:pPr>
    <w:r>
      <w:rPr>
        <w:spacing w:val="-2"/>
      </w:rPr>
      <w:t>__________________________________________________________________________________________________</w:t>
    </w:r>
  </w:p>
  <w:p w:rsidR="002C76AB" w:rsidRDefault="002C76A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A0"/>
    <w:rsid w:val="00000D1A"/>
    <w:rsid w:val="00007AD0"/>
    <w:rsid w:val="00021914"/>
    <w:rsid w:val="00024FF3"/>
    <w:rsid w:val="000365A6"/>
    <w:rsid w:val="00121CAD"/>
    <w:rsid w:val="001254B0"/>
    <w:rsid w:val="001303B5"/>
    <w:rsid w:val="00136528"/>
    <w:rsid w:val="00143930"/>
    <w:rsid w:val="00157942"/>
    <w:rsid w:val="001777E9"/>
    <w:rsid w:val="00177EBE"/>
    <w:rsid w:val="00193C9D"/>
    <w:rsid w:val="001A3F86"/>
    <w:rsid w:val="002B366A"/>
    <w:rsid w:val="002B4A3C"/>
    <w:rsid w:val="002C76AB"/>
    <w:rsid w:val="00344D18"/>
    <w:rsid w:val="00372809"/>
    <w:rsid w:val="00380690"/>
    <w:rsid w:val="00380A44"/>
    <w:rsid w:val="00390D36"/>
    <w:rsid w:val="003A42B3"/>
    <w:rsid w:val="00456847"/>
    <w:rsid w:val="004647A8"/>
    <w:rsid w:val="00494D03"/>
    <w:rsid w:val="004C2347"/>
    <w:rsid w:val="004C32A6"/>
    <w:rsid w:val="004E0691"/>
    <w:rsid w:val="004E360F"/>
    <w:rsid w:val="004E6D7D"/>
    <w:rsid w:val="00515F3D"/>
    <w:rsid w:val="0056635E"/>
    <w:rsid w:val="00573127"/>
    <w:rsid w:val="005C0A99"/>
    <w:rsid w:val="005F0EF9"/>
    <w:rsid w:val="006065E2"/>
    <w:rsid w:val="006350FE"/>
    <w:rsid w:val="00665F0C"/>
    <w:rsid w:val="00691683"/>
    <w:rsid w:val="006A1EC8"/>
    <w:rsid w:val="006B3A81"/>
    <w:rsid w:val="006B76D5"/>
    <w:rsid w:val="006E3AC7"/>
    <w:rsid w:val="0074251D"/>
    <w:rsid w:val="00751291"/>
    <w:rsid w:val="0075770E"/>
    <w:rsid w:val="00777B50"/>
    <w:rsid w:val="00785C5A"/>
    <w:rsid w:val="007A1FF4"/>
    <w:rsid w:val="007E1826"/>
    <w:rsid w:val="007E35D1"/>
    <w:rsid w:val="0080700E"/>
    <w:rsid w:val="008268E2"/>
    <w:rsid w:val="0085613C"/>
    <w:rsid w:val="00891DD6"/>
    <w:rsid w:val="00913EBF"/>
    <w:rsid w:val="0098656C"/>
    <w:rsid w:val="009B072B"/>
    <w:rsid w:val="009D40F9"/>
    <w:rsid w:val="00A1150E"/>
    <w:rsid w:val="00A61450"/>
    <w:rsid w:val="00A96D04"/>
    <w:rsid w:val="00A97187"/>
    <w:rsid w:val="00AA7F2F"/>
    <w:rsid w:val="00AB0F41"/>
    <w:rsid w:val="00AE389C"/>
    <w:rsid w:val="00B84908"/>
    <w:rsid w:val="00B86259"/>
    <w:rsid w:val="00BB6101"/>
    <w:rsid w:val="00BB6EA0"/>
    <w:rsid w:val="00BC4AC2"/>
    <w:rsid w:val="00BC6DFE"/>
    <w:rsid w:val="00BD6596"/>
    <w:rsid w:val="00BE57CF"/>
    <w:rsid w:val="00C31E3F"/>
    <w:rsid w:val="00C72169"/>
    <w:rsid w:val="00CD174E"/>
    <w:rsid w:val="00CF6C61"/>
    <w:rsid w:val="00D52BF7"/>
    <w:rsid w:val="00D8150D"/>
    <w:rsid w:val="00DA7F4E"/>
    <w:rsid w:val="00DB010F"/>
    <w:rsid w:val="00DE7E4B"/>
    <w:rsid w:val="00DF4126"/>
    <w:rsid w:val="00DF69AB"/>
    <w:rsid w:val="00E022A4"/>
    <w:rsid w:val="00E32C81"/>
    <w:rsid w:val="00E6353F"/>
    <w:rsid w:val="00E94B7D"/>
    <w:rsid w:val="00EE177B"/>
    <w:rsid w:val="00FA3D5A"/>
    <w:rsid w:val="00FB356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77B80"/>
  <w15:docId w15:val="{2A23DB61-1996-43A5-90EB-2F8253A07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D52BF7"/>
    <w:rPr>
      <w:rFonts w:ascii="Tahoma" w:hAnsi="Tahoma" w:cs="Tahoma"/>
      <w:sz w:val="16"/>
      <w:szCs w:val="16"/>
    </w:rPr>
  </w:style>
  <w:style w:type="character" w:customStyle="1" w:styleId="BallontekstChar">
    <w:name w:val="Ballontekst Char"/>
    <w:basedOn w:val="Standaardalinea-lettertype"/>
    <w:link w:val="Ballontekst"/>
    <w:rsid w:val="00D52BF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B3142267.dotm</Template>
  <TotalTime>0</TotalTime>
  <Pages>12</Pages>
  <Words>4425</Words>
  <Characters>24339</Characters>
  <Application>Microsoft Office Word</Application>
  <DocSecurity>0</DocSecurity>
  <Lines>202</Lines>
  <Paragraphs>57</Paragraphs>
  <ScaleCrop>false</ScaleCrop>
  <HeadingPairs>
    <vt:vector size="2" baseType="variant">
      <vt:variant>
        <vt:lpstr>Titel</vt:lpstr>
      </vt:variant>
      <vt:variant>
        <vt:i4>1</vt:i4>
      </vt:variant>
    </vt:vector>
  </HeadingPairs>
  <TitlesOfParts>
    <vt:vector size="1" baseType="lpstr">
      <vt:lpstr>i) les prestations relevant de la spécialité en oto-rhino-laryngologie (DL) :</vt:lpstr>
    </vt:vector>
  </TitlesOfParts>
  <Company>R.I.Z.I.V. - I.N.A.M.I.</Company>
  <LinksUpToDate>false</LinksUpToDate>
  <CharactersWithSpaces>28707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les prestations relevant de la spécialité en oto-rhino-laryngologie (DL) :</dc:title>
  <dc:creator>tirions</dc:creator>
  <cp:lastModifiedBy>Steven Meganck (RIZIV-INAMI)</cp:lastModifiedBy>
  <cp:revision>12</cp:revision>
  <cp:lastPrinted>2018-10-19T09:26:00Z</cp:lastPrinted>
  <dcterms:created xsi:type="dcterms:W3CDTF">2014-11-06T11:06:00Z</dcterms:created>
  <dcterms:modified xsi:type="dcterms:W3CDTF">2021-06-18T07:29:00Z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