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2" w:type="dxa"/>
        <w:tblInd w:w="105" w:type="dxa"/>
        <w:tblLayout w:type="fixed"/>
        <w:tblCellMar>
          <w:left w:w="28" w:type="dxa"/>
          <w:right w:w="28" w:type="dxa"/>
        </w:tblCellMar>
        <w:tblLook w:val="0000" w:firstRow="0" w:lastRow="0" w:firstColumn="0" w:lastColumn="0" w:noHBand="0" w:noVBand="0"/>
      </w:tblPr>
      <w:tblGrid>
        <w:gridCol w:w="207"/>
        <w:gridCol w:w="850"/>
        <w:gridCol w:w="851"/>
        <w:gridCol w:w="6156"/>
        <w:gridCol w:w="364"/>
        <w:gridCol w:w="886"/>
        <w:gridCol w:w="248"/>
      </w:tblGrid>
      <w:tr w:rsidR="00F07264" w:rsidRPr="00082AC0" w:rsidTr="00F07264">
        <w:trPr>
          <w:cantSplit/>
        </w:trPr>
        <w:tc>
          <w:tcPr>
            <w:tcW w:w="9562" w:type="dxa"/>
            <w:gridSpan w:val="7"/>
            <w:tcBorders>
              <w:top w:val="single" w:sz="4" w:space="0" w:color="auto"/>
              <w:left w:val="single" w:sz="4" w:space="0" w:color="auto"/>
              <w:bottom w:val="single" w:sz="4" w:space="0" w:color="auto"/>
              <w:right w:val="single" w:sz="4" w:space="0" w:color="auto"/>
            </w:tcBorders>
          </w:tcPr>
          <w:p w:rsidR="00F07264" w:rsidRPr="0073274D" w:rsidRDefault="0073274D" w:rsidP="0073274D">
            <w:pPr>
              <w:spacing w:line="240" w:lineRule="atLeast"/>
              <w:jc w:val="center"/>
              <w:rPr>
                <w:rFonts w:ascii="Arial" w:hAnsi="Arial" w:cs="Arial"/>
                <w:i/>
                <w:color w:val="0000FF"/>
                <w:lang w:val="nl-BE"/>
              </w:rPr>
            </w:pPr>
            <w:r w:rsidRPr="0073274D">
              <w:rPr>
                <w:rFonts w:ascii="Arial" w:hAnsi="Arial" w:cs="Arial"/>
                <w:i/>
                <w:color w:val="0000FF"/>
                <w:lang w:val="nl-BE" w:eastAsia="nl-BE"/>
              </w:rPr>
              <w:t>De aanvraagdossiers voor verzekeringstegemoetkoming worden behandeld volgens de nomenclatuur van toepassing op het ogenblik van ontvangst door de adviserend geneesheer. De datum van de poststempel geldt als bewijs.</w:t>
            </w:r>
            <w:r w:rsidRPr="0073274D">
              <w:rPr>
                <w:rFonts w:ascii="Arial" w:hAnsi="Arial" w:cs="Arial"/>
                <w:i/>
                <w:color w:val="0000FF"/>
                <w:lang w:val="nl-BE" w:eastAsia="nl-BE"/>
              </w:rPr>
              <w:br/>
              <w:t xml:space="preserve">Indien het voorschrift voor de testen is opgemaakt vóór de datum van inwerkingtreding </w:t>
            </w:r>
            <w:r w:rsidR="008E77C5">
              <w:rPr>
                <w:rFonts w:ascii="Arial" w:hAnsi="Arial" w:cs="Arial"/>
                <w:i/>
                <w:color w:val="0000FF"/>
                <w:lang w:val="nl-BE" w:eastAsia="nl-BE"/>
              </w:rPr>
              <w:t>(</w:t>
            </w:r>
            <w:r>
              <w:rPr>
                <w:rFonts w:ascii="Arial" w:hAnsi="Arial" w:cs="Arial"/>
                <w:i/>
                <w:color w:val="0000FF"/>
                <w:lang w:val="nl-BE" w:eastAsia="nl-BE"/>
              </w:rPr>
              <w:t>1.12.2012</w:t>
            </w:r>
            <w:r w:rsidR="008E77C5">
              <w:rPr>
                <w:rFonts w:ascii="Arial" w:hAnsi="Arial" w:cs="Arial"/>
                <w:i/>
                <w:color w:val="0000FF"/>
                <w:lang w:val="nl-BE" w:eastAsia="nl-BE"/>
              </w:rPr>
              <w:t>)</w:t>
            </w:r>
            <w:r>
              <w:rPr>
                <w:rFonts w:ascii="Arial" w:hAnsi="Arial" w:cs="Arial"/>
                <w:i/>
                <w:color w:val="0000FF"/>
                <w:lang w:val="nl-BE" w:eastAsia="nl-BE"/>
              </w:rPr>
              <w:t xml:space="preserve"> </w:t>
            </w:r>
            <w:r w:rsidRPr="0073274D">
              <w:rPr>
                <w:rFonts w:ascii="Arial" w:hAnsi="Arial" w:cs="Arial"/>
                <w:i/>
                <w:color w:val="0000FF"/>
                <w:lang w:val="nl-BE" w:eastAsia="nl-BE"/>
              </w:rPr>
              <w:t xml:space="preserve">van </w:t>
            </w:r>
            <w:r w:rsidR="008E77C5">
              <w:rPr>
                <w:rFonts w:ascii="Arial" w:hAnsi="Arial" w:cs="Arial"/>
                <w:i/>
                <w:color w:val="0000FF"/>
                <w:lang w:val="nl-BE" w:eastAsia="nl-BE"/>
              </w:rPr>
              <w:t xml:space="preserve">het </w:t>
            </w:r>
            <w:r>
              <w:rPr>
                <w:rFonts w:ascii="Arial" w:hAnsi="Arial" w:cs="Arial"/>
                <w:i/>
                <w:color w:val="0000FF"/>
                <w:lang w:val="nl-BE" w:eastAsia="nl-BE"/>
              </w:rPr>
              <w:t xml:space="preserve">K.B. 22.10.2012 </w:t>
            </w:r>
            <w:r w:rsidR="008E77C5">
              <w:rPr>
                <w:rFonts w:ascii="Arial" w:hAnsi="Arial" w:cs="Arial"/>
                <w:i/>
                <w:color w:val="0000FF"/>
                <w:lang w:val="nl-BE" w:eastAsia="nl-BE"/>
              </w:rPr>
              <w:t xml:space="preserve">- </w:t>
            </w:r>
            <w:r>
              <w:rPr>
                <w:rFonts w:ascii="Arial" w:hAnsi="Arial" w:cs="Arial"/>
                <w:i/>
                <w:color w:val="0000FF"/>
                <w:lang w:val="nl-BE" w:eastAsia="nl-BE"/>
              </w:rPr>
              <w:t>B.S. 29.10.2012</w:t>
            </w:r>
            <w:r w:rsidRPr="0073274D">
              <w:rPr>
                <w:rFonts w:ascii="Arial" w:hAnsi="Arial" w:cs="Arial"/>
                <w:i/>
                <w:color w:val="0000FF"/>
                <w:lang w:val="nl-BE" w:eastAsia="nl-BE"/>
              </w:rPr>
              <w:t xml:space="preserve">, dan is het afnemen van de </w:t>
            </w:r>
            <w:proofErr w:type="spellStart"/>
            <w:r w:rsidRPr="0073274D">
              <w:rPr>
                <w:rFonts w:ascii="Arial" w:hAnsi="Arial" w:cs="Arial"/>
                <w:i/>
                <w:color w:val="0000FF"/>
                <w:lang w:val="nl-BE" w:eastAsia="nl-BE"/>
              </w:rPr>
              <w:t>cosi</w:t>
            </w:r>
            <w:proofErr w:type="spellEnd"/>
            <w:r w:rsidRPr="0073274D">
              <w:rPr>
                <w:rFonts w:ascii="Arial" w:hAnsi="Arial" w:cs="Arial"/>
                <w:i/>
                <w:color w:val="0000FF"/>
                <w:lang w:val="nl-BE" w:eastAsia="nl-BE"/>
              </w:rPr>
              <w:t>-vragenlijst niet verplicht. De datum van het voorschrift voor de testen geldt als bewijs.</w:t>
            </w:r>
          </w:p>
        </w:tc>
      </w:tr>
      <w:tr w:rsidR="006006C7" w:rsidRPr="00B644D9" w:rsidTr="00F07264">
        <w:trPr>
          <w:cantSplit/>
        </w:trPr>
        <w:tc>
          <w:tcPr>
            <w:tcW w:w="207" w:type="dxa"/>
            <w:tcBorders>
              <w:top w:val="single" w:sz="4" w:space="0" w:color="auto"/>
            </w:tcBorders>
          </w:tcPr>
          <w:p w:rsidR="006006C7" w:rsidRPr="008A3053" w:rsidRDefault="006006C7">
            <w:pPr>
              <w:spacing w:line="240" w:lineRule="atLeast"/>
              <w:rPr>
                <w:rFonts w:ascii="Arial" w:hAnsi="Arial"/>
                <w:color w:val="0000FF"/>
                <w:sz w:val="18"/>
                <w:szCs w:val="18"/>
                <w:lang w:val="nl-BE"/>
              </w:rPr>
            </w:pPr>
          </w:p>
        </w:tc>
        <w:tc>
          <w:tcPr>
            <w:tcW w:w="9107" w:type="dxa"/>
            <w:gridSpan w:val="5"/>
            <w:tcBorders>
              <w:top w:val="single" w:sz="4" w:space="0" w:color="auto"/>
            </w:tcBorders>
          </w:tcPr>
          <w:p w:rsidR="006006C7" w:rsidRPr="00B644D9" w:rsidRDefault="003D524C" w:rsidP="0073274D">
            <w:pPr>
              <w:spacing w:line="240" w:lineRule="atLeast"/>
              <w:rPr>
                <w:rFonts w:ascii="Arial" w:hAnsi="Arial"/>
                <w:i/>
                <w:color w:val="0000FF"/>
                <w:sz w:val="18"/>
                <w:szCs w:val="18"/>
                <w:lang w:val="nl-BE"/>
              </w:rPr>
            </w:pPr>
            <w:r w:rsidRPr="00B644D9">
              <w:rPr>
                <w:rFonts w:ascii="Arial" w:hAnsi="Arial"/>
                <w:i/>
                <w:color w:val="0000FF"/>
                <w:sz w:val="18"/>
                <w:szCs w:val="18"/>
                <w:lang w:val="nl-BE"/>
              </w:rPr>
              <w:t>"</w:t>
            </w:r>
            <w:r w:rsidR="006006C7" w:rsidRPr="00B644D9">
              <w:rPr>
                <w:rFonts w:ascii="Arial" w:hAnsi="Arial"/>
                <w:i/>
                <w:color w:val="0000FF"/>
                <w:sz w:val="18"/>
                <w:szCs w:val="18"/>
                <w:lang w:val="nl-BE"/>
              </w:rPr>
              <w:t xml:space="preserve">K.B. </w:t>
            </w:r>
            <w:r w:rsidR="0073274D">
              <w:rPr>
                <w:rFonts w:ascii="Arial" w:hAnsi="Arial"/>
                <w:i/>
                <w:color w:val="0000FF"/>
                <w:sz w:val="18"/>
                <w:szCs w:val="18"/>
                <w:lang w:val="nl-BE"/>
              </w:rPr>
              <w:t>22.10</w:t>
            </w:r>
            <w:r w:rsidR="00B644D9" w:rsidRPr="00B644D9">
              <w:rPr>
                <w:rFonts w:ascii="Arial" w:hAnsi="Arial"/>
                <w:i/>
                <w:color w:val="0000FF"/>
                <w:sz w:val="18"/>
                <w:szCs w:val="18"/>
                <w:lang w:val="nl-BE"/>
              </w:rPr>
              <w:t>.2012</w:t>
            </w:r>
            <w:r w:rsidRPr="00B644D9">
              <w:rPr>
                <w:rFonts w:ascii="Arial" w:hAnsi="Arial"/>
                <w:i/>
                <w:color w:val="0000FF"/>
                <w:sz w:val="18"/>
                <w:szCs w:val="18"/>
                <w:lang w:val="nl-BE"/>
              </w:rPr>
              <w:t>"</w:t>
            </w:r>
            <w:r w:rsidR="006006C7" w:rsidRPr="00B644D9">
              <w:rPr>
                <w:rFonts w:ascii="Arial" w:hAnsi="Arial"/>
                <w:i/>
                <w:color w:val="0000FF"/>
                <w:sz w:val="18"/>
                <w:szCs w:val="18"/>
                <w:lang w:val="nl-BE"/>
              </w:rPr>
              <w:t xml:space="preserve"> (in werking </w:t>
            </w:r>
            <w:r w:rsidR="00B644D9" w:rsidRPr="00B644D9">
              <w:rPr>
                <w:rFonts w:ascii="Arial" w:hAnsi="Arial"/>
                <w:i/>
                <w:color w:val="0000FF"/>
                <w:sz w:val="18"/>
                <w:szCs w:val="18"/>
                <w:lang w:val="nl-BE"/>
              </w:rPr>
              <w:t>1.12.2012</w:t>
            </w:r>
            <w:r w:rsidR="006006C7" w:rsidRPr="00B644D9">
              <w:rPr>
                <w:rFonts w:ascii="Arial" w:hAnsi="Arial"/>
                <w:i/>
                <w:color w:val="0000FF"/>
                <w:sz w:val="18"/>
                <w:szCs w:val="18"/>
                <w:lang w:val="nl-BE"/>
              </w:rPr>
              <w:t>)</w:t>
            </w:r>
          </w:p>
        </w:tc>
        <w:tc>
          <w:tcPr>
            <w:tcW w:w="248" w:type="dxa"/>
            <w:tcBorders>
              <w:top w:val="single" w:sz="4" w:space="0" w:color="auto"/>
            </w:tcBorders>
            <w:vAlign w:val="bottom"/>
          </w:tcPr>
          <w:p w:rsidR="006006C7" w:rsidRPr="00B644D9" w:rsidRDefault="006006C7">
            <w:pPr>
              <w:spacing w:line="240" w:lineRule="atLeast"/>
              <w:jc w:val="right"/>
              <w:rPr>
                <w:rFonts w:ascii="Arial" w:hAnsi="Arial"/>
                <w:i/>
                <w:color w:val="0000FF"/>
                <w:sz w:val="18"/>
                <w:szCs w:val="18"/>
                <w:lang w:val="nl-BE"/>
              </w:rPr>
            </w:pPr>
          </w:p>
        </w:tc>
      </w:tr>
      <w:tr w:rsidR="006006C7" w:rsidRPr="00082AC0" w:rsidTr="0073274D">
        <w:trPr>
          <w:cantSplit/>
        </w:trPr>
        <w:tc>
          <w:tcPr>
            <w:tcW w:w="207" w:type="dxa"/>
          </w:tcPr>
          <w:p w:rsidR="006006C7" w:rsidRPr="008A3053" w:rsidRDefault="006006C7">
            <w:pPr>
              <w:spacing w:line="240" w:lineRule="atLeast"/>
              <w:rPr>
                <w:rFonts w:ascii="Arial" w:hAnsi="Arial"/>
                <w:color w:val="0000FF"/>
                <w:lang w:val="nl-BE"/>
              </w:rPr>
            </w:pPr>
          </w:p>
        </w:tc>
        <w:tc>
          <w:tcPr>
            <w:tcW w:w="9107" w:type="dxa"/>
            <w:gridSpan w:val="5"/>
            <w:vAlign w:val="bottom"/>
          </w:tcPr>
          <w:p w:rsidR="006006C7" w:rsidRPr="0073274D" w:rsidRDefault="00212C60" w:rsidP="005314A4">
            <w:pPr>
              <w:rPr>
                <w:rFonts w:ascii="Arial" w:hAnsi="Arial" w:cs="Arial"/>
                <w:color w:val="0000FF"/>
                <w:szCs w:val="24"/>
                <w:lang w:val="nl-BE"/>
              </w:rPr>
            </w:pPr>
            <w:r w:rsidRPr="00C61329">
              <w:rPr>
                <w:rFonts w:ascii="Arial" w:hAnsi="Arial"/>
                <w:b/>
                <w:color w:val="0000FF"/>
                <w:lang w:val="nl-BE"/>
              </w:rPr>
              <w:t>"</w:t>
            </w:r>
            <w:r w:rsidR="00B644D9" w:rsidRPr="0073274D">
              <w:rPr>
                <w:rFonts w:ascii="Arial" w:hAnsi="Arial" w:cs="Arial"/>
                <w:b/>
                <w:color w:val="0000FF"/>
                <w:lang w:val="nl-BE" w:eastAsia="nl-BE"/>
              </w:rPr>
              <w:t>Artikel 3</w:t>
            </w:r>
            <w:r w:rsidR="0073274D" w:rsidRPr="0073274D">
              <w:rPr>
                <w:rFonts w:ascii="Arial" w:hAnsi="Arial" w:cs="Arial"/>
                <w:b/>
                <w:color w:val="0000FF"/>
                <w:lang w:val="nl-BE" w:eastAsia="nl-BE"/>
              </w:rPr>
              <w:t>1</w:t>
            </w:r>
            <w:r w:rsidR="005314A4" w:rsidRPr="005314A4">
              <w:rPr>
                <w:rFonts w:ascii="Arial" w:hAnsi="Arial" w:cs="Arial"/>
                <w:b/>
                <w:color w:val="0000FF"/>
                <w:lang w:val="nl-BE" w:eastAsia="nl-BE"/>
              </w:rPr>
              <w:t>.</w:t>
            </w:r>
            <w:r w:rsidR="005314A4">
              <w:rPr>
                <w:rFonts w:ascii="Arial" w:hAnsi="Arial" w:cs="Arial"/>
                <w:color w:val="0000FF"/>
                <w:lang w:val="nl-BE" w:eastAsia="nl-BE"/>
              </w:rPr>
              <w:t xml:space="preserve"> </w:t>
            </w:r>
            <w:r w:rsidR="0073274D" w:rsidRPr="0073274D">
              <w:rPr>
                <w:rFonts w:ascii="Arial" w:hAnsi="Arial" w:cs="Arial"/>
                <w:color w:val="0000FF"/>
                <w:lang w:val="nl-BE" w:eastAsia="nl-BE"/>
              </w:rPr>
              <w:t>Worden geacht tot de bevoegdheid te behoren van de audiciens (S) :</w:t>
            </w:r>
          </w:p>
        </w:tc>
        <w:tc>
          <w:tcPr>
            <w:tcW w:w="248" w:type="dxa"/>
            <w:vAlign w:val="bottom"/>
          </w:tcPr>
          <w:p w:rsidR="006006C7" w:rsidRPr="0073274D" w:rsidRDefault="006006C7">
            <w:pPr>
              <w:spacing w:line="240" w:lineRule="atLeast"/>
              <w:rPr>
                <w:rFonts w:ascii="Arial" w:hAnsi="Arial"/>
                <w:color w:val="0000FF"/>
                <w:lang w:val="nl-BE"/>
              </w:rPr>
            </w:pPr>
          </w:p>
        </w:tc>
      </w:tr>
      <w:tr w:rsidR="00C479E9" w:rsidRPr="00082AC0" w:rsidTr="00DD494D">
        <w:trPr>
          <w:cantSplit/>
        </w:trPr>
        <w:tc>
          <w:tcPr>
            <w:tcW w:w="207" w:type="dxa"/>
          </w:tcPr>
          <w:p w:rsidR="00C479E9" w:rsidRPr="008A3053" w:rsidRDefault="00C479E9">
            <w:pPr>
              <w:spacing w:line="240" w:lineRule="atLeast"/>
              <w:rPr>
                <w:rFonts w:ascii="Arial" w:hAnsi="Arial"/>
                <w:color w:val="0000FF"/>
                <w:lang w:val="nl-BE"/>
              </w:rPr>
            </w:pPr>
          </w:p>
        </w:tc>
        <w:tc>
          <w:tcPr>
            <w:tcW w:w="9107" w:type="dxa"/>
            <w:gridSpan w:val="5"/>
          </w:tcPr>
          <w:p w:rsidR="00C479E9" w:rsidRPr="00B644D9" w:rsidRDefault="00C479E9" w:rsidP="00B644D9">
            <w:pPr>
              <w:rPr>
                <w:rFonts w:ascii="Arial" w:hAnsi="Arial"/>
                <w:b/>
                <w:color w:val="0000FF"/>
                <w:sz w:val="18"/>
                <w:szCs w:val="18"/>
                <w:lang w:val="nl-BE"/>
              </w:rPr>
            </w:pPr>
          </w:p>
        </w:tc>
        <w:tc>
          <w:tcPr>
            <w:tcW w:w="248" w:type="dxa"/>
            <w:vAlign w:val="bottom"/>
          </w:tcPr>
          <w:p w:rsidR="00C479E9" w:rsidRPr="00B644D9" w:rsidRDefault="00C479E9">
            <w:pPr>
              <w:spacing w:line="240" w:lineRule="atLeast"/>
              <w:rPr>
                <w:rFonts w:ascii="Arial" w:hAnsi="Arial"/>
                <w:color w:val="0000FF"/>
                <w:lang w:val="nl-BE"/>
              </w:rPr>
            </w:pPr>
          </w:p>
        </w:tc>
      </w:tr>
      <w:tr w:rsidR="006006C7" w:rsidRPr="00082AC0" w:rsidTr="00DD494D">
        <w:trPr>
          <w:cantSplit/>
        </w:trPr>
        <w:tc>
          <w:tcPr>
            <w:tcW w:w="207" w:type="dxa"/>
          </w:tcPr>
          <w:p w:rsidR="006006C7" w:rsidRPr="008A3053" w:rsidRDefault="006006C7">
            <w:pPr>
              <w:spacing w:line="240" w:lineRule="atLeast"/>
              <w:jc w:val="both"/>
              <w:rPr>
                <w:rFonts w:ascii="Arial" w:hAnsi="Arial"/>
                <w:b/>
                <w:color w:val="0000FF"/>
                <w:lang w:val="nl-BE"/>
              </w:rPr>
            </w:pPr>
          </w:p>
        </w:tc>
        <w:tc>
          <w:tcPr>
            <w:tcW w:w="9107" w:type="dxa"/>
            <w:gridSpan w:val="5"/>
          </w:tcPr>
          <w:p w:rsidR="006006C7" w:rsidRPr="0073274D" w:rsidRDefault="0073274D"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bCs/>
                <w:color w:val="0000FF"/>
                <w:u w:val="single"/>
                <w:lang w:val="nl-NL"/>
              </w:rPr>
            </w:pPr>
            <w:r w:rsidRPr="0073274D">
              <w:rPr>
                <w:rFonts w:ascii="Arial" w:hAnsi="Arial" w:cs="Arial"/>
                <w:b/>
                <w:color w:val="0000FF"/>
                <w:u w:val="single"/>
                <w:lang w:val="nl-BE" w:eastAsia="nl-BE"/>
              </w:rPr>
              <w:t>I. LIJST VAN DE VERSTREKKINGEN DIE VOOR VERGOEDING IN AANMERKING KOMEN</w:t>
            </w:r>
          </w:p>
        </w:tc>
        <w:tc>
          <w:tcPr>
            <w:tcW w:w="248" w:type="dxa"/>
            <w:vAlign w:val="bottom"/>
          </w:tcPr>
          <w:p w:rsidR="006006C7" w:rsidRPr="0073274D" w:rsidRDefault="006006C7">
            <w:pPr>
              <w:spacing w:line="240" w:lineRule="atLeast"/>
              <w:jc w:val="both"/>
              <w:rPr>
                <w:rFonts w:ascii="Arial" w:hAnsi="Arial"/>
                <w:b/>
                <w:color w:val="0000FF"/>
                <w:u w:val="single"/>
                <w:lang w:val="nl-BE"/>
              </w:rPr>
            </w:pPr>
          </w:p>
        </w:tc>
      </w:tr>
      <w:tr w:rsidR="00C479E9" w:rsidRPr="00082AC0" w:rsidTr="00DD494D">
        <w:trPr>
          <w:cantSplit/>
        </w:trPr>
        <w:tc>
          <w:tcPr>
            <w:tcW w:w="207" w:type="dxa"/>
          </w:tcPr>
          <w:p w:rsidR="00C479E9" w:rsidRPr="008A3053" w:rsidRDefault="00C479E9">
            <w:pPr>
              <w:spacing w:line="240" w:lineRule="atLeast"/>
              <w:jc w:val="both"/>
              <w:rPr>
                <w:rFonts w:ascii="Arial" w:hAnsi="Arial"/>
                <w:color w:val="0000FF"/>
                <w:lang w:val="nl-BE"/>
              </w:rPr>
            </w:pPr>
          </w:p>
        </w:tc>
        <w:tc>
          <w:tcPr>
            <w:tcW w:w="9107" w:type="dxa"/>
            <w:gridSpan w:val="5"/>
          </w:tcPr>
          <w:p w:rsidR="00C479E9" w:rsidRPr="008A3053"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B644D9" w:rsidRDefault="00C479E9">
            <w:pPr>
              <w:spacing w:line="240" w:lineRule="atLeast"/>
              <w:jc w:val="both"/>
              <w:rPr>
                <w:rFonts w:ascii="Arial" w:hAnsi="Arial"/>
                <w:color w:val="0000FF"/>
                <w:lang w:val="nl-BE"/>
              </w:rPr>
            </w:pPr>
          </w:p>
        </w:tc>
      </w:tr>
      <w:tr w:rsidR="006006C7" w:rsidRPr="00082AC0" w:rsidTr="00DD494D">
        <w:trPr>
          <w:cantSplit/>
        </w:trPr>
        <w:tc>
          <w:tcPr>
            <w:tcW w:w="207" w:type="dxa"/>
          </w:tcPr>
          <w:p w:rsidR="006006C7" w:rsidRPr="008A3053" w:rsidRDefault="006006C7">
            <w:pPr>
              <w:spacing w:line="240" w:lineRule="atLeast"/>
              <w:jc w:val="both"/>
              <w:rPr>
                <w:rFonts w:ascii="Arial" w:hAnsi="Arial"/>
                <w:color w:val="0000FF"/>
                <w:lang w:val="nl-BE"/>
              </w:rPr>
            </w:pPr>
          </w:p>
        </w:tc>
        <w:tc>
          <w:tcPr>
            <w:tcW w:w="9107" w:type="dxa"/>
            <w:gridSpan w:val="5"/>
          </w:tcPr>
          <w:p w:rsidR="006006C7" w:rsidRPr="008E77C5" w:rsidRDefault="0073274D"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r w:rsidRPr="008E77C5">
              <w:rPr>
                <w:rFonts w:ascii="Arial" w:hAnsi="Arial" w:cs="Arial"/>
                <w:color w:val="0000FF"/>
                <w:u w:val="single"/>
                <w:lang w:val="nl-BE" w:eastAsia="nl-BE"/>
              </w:rPr>
              <w:t>1.1. Rechthebbenden met een gehoorverlies van minstens 40 dB (gemiddelde van de metingen tegen de frequenties van 1 000, 2 000 en 4 000 Hertz) (algemene regel 2.1.1).</w:t>
            </w:r>
          </w:p>
        </w:tc>
        <w:tc>
          <w:tcPr>
            <w:tcW w:w="248" w:type="dxa"/>
            <w:vAlign w:val="bottom"/>
          </w:tcPr>
          <w:p w:rsidR="006006C7" w:rsidRPr="008E77C5" w:rsidRDefault="006006C7">
            <w:pPr>
              <w:spacing w:line="240" w:lineRule="atLeast"/>
              <w:jc w:val="both"/>
              <w:rPr>
                <w:rFonts w:ascii="Arial" w:hAnsi="Arial"/>
                <w:color w:val="0000FF"/>
                <w:u w:val="single"/>
                <w:lang w:val="nl-BE"/>
              </w:rPr>
            </w:pPr>
          </w:p>
        </w:tc>
      </w:tr>
      <w:tr w:rsidR="00C479E9" w:rsidRPr="00082AC0" w:rsidTr="00DD494D">
        <w:trPr>
          <w:cantSplit/>
        </w:trPr>
        <w:tc>
          <w:tcPr>
            <w:tcW w:w="207" w:type="dxa"/>
          </w:tcPr>
          <w:p w:rsidR="00C479E9" w:rsidRPr="008A3053" w:rsidRDefault="00C479E9">
            <w:pPr>
              <w:spacing w:line="240" w:lineRule="atLeast"/>
              <w:jc w:val="both"/>
              <w:rPr>
                <w:rFonts w:ascii="Arial" w:hAnsi="Arial"/>
                <w:color w:val="0000FF"/>
                <w:lang w:val="nl-BE"/>
              </w:rPr>
            </w:pPr>
          </w:p>
        </w:tc>
        <w:tc>
          <w:tcPr>
            <w:tcW w:w="9107" w:type="dxa"/>
            <w:gridSpan w:val="5"/>
          </w:tcPr>
          <w:p w:rsidR="00C479E9" w:rsidRPr="008A3053"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C479E9" w:rsidRPr="00B644D9" w:rsidRDefault="00C479E9">
            <w:pPr>
              <w:spacing w:line="240" w:lineRule="atLeast"/>
              <w:jc w:val="both"/>
              <w:rPr>
                <w:rFonts w:ascii="Arial" w:hAnsi="Arial"/>
                <w:color w:val="0000FF"/>
                <w:lang w:val="nl-BE"/>
              </w:rPr>
            </w:pPr>
          </w:p>
        </w:tc>
      </w:tr>
      <w:tr w:rsidR="006006C7" w:rsidRPr="00082AC0" w:rsidTr="00DD494D">
        <w:trPr>
          <w:cantSplit/>
        </w:trPr>
        <w:tc>
          <w:tcPr>
            <w:tcW w:w="207" w:type="dxa"/>
          </w:tcPr>
          <w:p w:rsidR="006006C7" w:rsidRPr="008A3053" w:rsidRDefault="006006C7">
            <w:pPr>
              <w:spacing w:line="240" w:lineRule="atLeast"/>
              <w:jc w:val="both"/>
              <w:rPr>
                <w:rFonts w:ascii="Arial" w:hAnsi="Arial"/>
                <w:color w:val="0000FF"/>
                <w:lang w:val="nl-BE"/>
              </w:rPr>
            </w:pPr>
          </w:p>
        </w:tc>
        <w:tc>
          <w:tcPr>
            <w:tcW w:w="9107" w:type="dxa"/>
            <w:gridSpan w:val="5"/>
          </w:tcPr>
          <w:p w:rsidR="006006C7" w:rsidRPr="0073274D" w:rsidRDefault="0073274D" w:rsidP="001E125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b/>
                <w:bCs/>
                <w:color w:val="0000FF"/>
                <w:lang w:val="nl-NL"/>
              </w:rPr>
            </w:pPr>
            <w:r w:rsidRPr="0073274D">
              <w:rPr>
                <w:rFonts w:ascii="Arial" w:hAnsi="Arial" w:cs="Arial"/>
                <w:color w:val="0000FF"/>
                <w:lang w:val="nl-BE" w:eastAsia="nl-BE"/>
              </w:rPr>
              <w:t>1.1.1. Toerusting ter correctie van het gehoor in geval een spraakaudiometrie mogelijk is.</w:t>
            </w:r>
          </w:p>
        </w:tc>
        <w:tc>
          <w:tcPr>
            <w:tcW w:w="248" w:type="dxa"/>
            <w:vAlign w:val="bottom"/>
          </w:tcPr>
          <w:p w:rsidR="006006C7" w:rsidRPr="0073274D" w:rsidRDefault="006006C7">
            <w:pPr>
              <w:spacing w:line="240" w:lineRule="atLeast"/>
              <w:jc w:val="both"/>
              <w:rPr>
                <w:rFonts w:ascii="Arial" w:hAnsi="Arial"/>
                <w:color w:val="0000FF"/>
                <w:lang w:val="nl-BE"/>
              </w:rPr>
            </w:pPr>
          </w:p>
        </w:tc>
      </w:tr>
      <w:tr w:rsidR="00C479E9" w:rsidRPr="00082AC0" w:rsidTr="00DD494D">
        <w:trPr>
          <w:cantSplit/>
        </w:trPr>
        <w:tc>
          <w:tcPr>
            <w:tcW w:w="207" w:type="dxa"/>
          </w:tcPr>
          <w:p w:rsidR="00C479E9" w:rsidRPr="008A3053" w:rsidRDefault="00C479E9">
            <w:pPr>
              <w:spacing w:line="240" w:lineRule="atLeast"/>
              <w:jc w:val="both"/>
              <w:rPr>
                <w:rFonts w:ascii="Arial" w:hAnsi="Arial"/>
                <w:color w:val="0000FF"/>
                <w:lang w:val="nl-BE"/>
              </w:rPr>
            </w:pPr>
          </w:p>
        </w:tc>
        <w:tc>
          <w:tcPr>
            <w:tcW w:w="9107" w:type="dxa"/>
            <w:gridSpan w:val="5"/>
          </w:tcPr>
          <w:p w:rsidR="00C479E9" w:rsidRPr="00C479E9" w:rsidRDefault="00C479E9" w:rsidP="00212C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nl-BE" w:eastAsia="nl-BE"/>
              </w:rPr>
            </w:pPr>
          </w:p>
        </w:tc>
        <w:tc>
          <w:tcPr>
            <w:tcW w:w="248" w:type="dxa"/>
            <w:vAlign w:val="bottom"/>
          </w:tcPr>
          <w:p w:rsidR="00C479E9" w:rsidRPr="00B644D9" w:rsidRDefault="00C479E9">
            <w:pPr>
              <w:spacing w:line="240" w:lineRule="atLeast"/>
              <w:jc w:val="both"/>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73274D" w:rsidP="00850D84">
            <w:pPr>
              <w:spacing w:line="240" w:lineRule="atLeast"/>
              <w:rPr>
                <w:rFonts w:ascii="Arial" w:hAnsi="Arial"/>
                <w:color w:val="0000FF"/>
                <w:spacing w:val="-3"/>
                <w:lang w:val="nl-BE"/>
              </w:rPr>
            </w:pPr>
            <w:r w:rsidRPr="008E77C5">
              <w:rPr>
                <w:rFonts w:ascii="Arial" w:hAnsi="Arial" w:cs="Arial"/>
                <w:color w:val="0000FF"/>
                <w:lang w:val="nl-BE" w:eastAsia="nl-BE"/>
              </w:rPr>
              <w:t>679136</w:t>
            </w:r>
          </w:p>
        </w:tc>
        <w:tc>
          <w:tcPr>
            <w:tcW w:w="851" w:type="dxa"/>
          </w:tcPr>
          <w:p w:rsidR="0073274D" w:rsidRPr="008E77C5" w:rsidRDefault="0073274D" w:rsidP="00850D84">
            <w:pPr>
              <w:spacing w:line="240" w:lineRule="atLeast"/>
              <w:jc w:val="both"/>
              <w:rPr>
                <w:rFonts w:ascii="Arial" w:hAnsi="Arial"/>
                <w:color w:val="0000FF"/>
                <w:spacing w:val="-3"/>
                <w:lang w:val="nl-BE"/>
              </w:rPr>
            </w:pPr>
            <w:r w:rsidRPr="008E77C5">
              <w:rPr>
                <w:rFonts w:ascii="Arial" w:hAnsi="Arial" w:cs="Arial"/>
                <w:color w:val="0000FF"/>
                <w:lang w:val="nl-BE" w:eastAsia="nl-BE"/>
              </w:rPr>
              <w:t>679140</w:t>
            </w:r>
          </w:p>
        </w:tc>
        <w:tc>
          <w:tcPr>
            <w:tcW w:w="6156" w:type="dxa"/>
          </w:tcPr>
          <w:p w:rsidR="0073274D" w:rsidRPr="008E77C5" w:rsidRDefault="0073274D" w:rsidP="00850D84">
            <w:pPr>
              <w:spacing w:line="240" w:lineRule="atLeast"/>
              <w:jc w:val="both"/>
              <w:rPr>
                <w:rFonts w:ascii="Arial" w:hAnsi="Arial"/>
                <w:color w:val="0000FF"/>
                <w:spacing w:val="-3"/>
                <w:lang w:val="nl-BE"/>
              </w:rPr>
            </w:pPr>
            <w:proofErr w:type="spellStart"/>
            <w:r w:rsidRPr="008E77C5">
              <w:rPr>
                <w:rFonts w:ascii="Arial" w:hAnsi="Arial" w:cs="Arial"/>
                <w:color w:val="0000FF"/>
                <w:lang w:val="nl-BE" w:eastAsia="nl-BE"/>
              </w:rPr>
              <w:t>Monofonische</w:t>
            </w:r>
            <w:proofErr w:type="spellEnd"/>
            <w:r w:rsidRPr="008E77C5">
              <w:rPr>
                <w:rFonts w:ascii="Arial" w:hAnsi="Arial" w:cs="Arial"/>
                <w:color w:val="0000FF"/>
                <w:lang w:val="nl-BE" w:eastAsia="nl-BE"/>
              </w:rPr>
              <w:t xml:space="preserve"> toerusting voor rechthebbenden van 18 jaar en ouder</w:t>
            </w:r>
          </w:p>
        </w:tc>
        <w:tc>
          <w:tcPr>
            <w:tcW w:w="364" w:type="dxa"/>
            <w:vAlign w:val="bottom"/>
          </w:tcPr>
          <w:p w:rsidR="0073274D" w:rsidRPr="008E77C5" w:rsidRDefault="0073274D" w:rsidP="00850D84">
            <w:pPr>
              <w:spacing w:line="240" w:lineRule="atLeast"/>
              <w:jc w:val="right"/>
              <w:rPr>
                <w:rFonts w:ascii="Arial" w:hAnsi="Arial"/>
                <w:color w:val="0000FF"/>
                <w:spacing w:val="-3"/>
                <w:lang w:val="nl-BE"/>
              </w:rPr>
            </w:pPr>
            <w:r w:rsidRPr="008E77C5">
              <w:rPr>
                <w:rFonts w:ascii="Arial" w:hAnsi="Arial" w:cs="Arial"/>
                <w:color w:val="0000FF"/>
                <w:lang w:val="nl-BE" w:eastAsia="nl-BE"/>
              </w:rPr>
              <w:t>S</w:t>
            </w:r>
          </w:p>
        </w:tc>
        <w:tc>
          <w:tcPr>
            <w:tcW w:w="886" w:type="dxa"/>
            <w:vAlign w:val="bottom"/>
          </w:tcPr>
          <w:p w:rsidR="0073274D" w:rsidRPr="008E77C5" w:rsidRDefault="0073274D" w:rsidP="00850D84">
            <w:pPr>
              <w:spacing w:line="240" w:lineRule="atLeast"/>
              <w:jc w:val="right"/>
              <w:rPr>
                <w:rFonts w:ascii="Arial" w:hAnsi="Arial"/>
                <w:color w:val="0000FF"/>
                <w:spacing w:val="-3"/>
                <w:lang w:val="nl-BE"/>
              </w:rPr>
            </w:pPr>
            <w:r w:rsidRPr="008E77C5">
              <w:rPr>
                <w:rFonts w:ascii="Arial" w:hAnsi="Arial" w:cs="Arial"/>
                <w:color w:val="0000FF"/>
                <w:lang w:val="nl-BE" w:eastAsia="nl-BE"/>
              </w:rPr>
              <w:t>416</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73274D" w:rsidP="00850D84">
            <w:pPr>
              <w:spacing w:line="240" w:lineRule="atLeast"/>
              <w:rPr>
                <w:rFonts w:ascii="Arial" w:hAnsi="Arial" w:cs="Arial"/>
                <w:color w:val="0000FF"/>
                <w:lang w:val="nl-BE" w:eastAsia="nl-BE"/>
              </w:rPr>
            </w:pPr>
          </w:p>
        </w:tc>
        <w:tc>
          <w:tcPr>
            <w:tcW w:w="851" w:type="dxa"/>
          </w:tcPr>
          <w:p w:rsidR="0073274D" w:rsidRPr="008E77C5" w:rsidRDefault="0073274D" w:rsidP="00850D84">
            <w:pPr>
              <w:spacing w:line="240" w:lineRule="atLeast"/>
              <w:jc w:val="both"/>
              <w:rPr>
                <w:rFonts w:ascii="Arial" w:hAnsi="Arial" w:cs="Arial"/>
                <w:color w:val="0000FF"/>
                <w:lang w:val="nl-BE" w:eastAsia="nl-BE"/>
              </w:rPr>
            </w:pPr>
          </w:p>
        </w:tc>
        <w:tc>
          <w:tcPr>
            <w:tcW w:w="6156" w:type="dxa"/>
          </w:tcPr>
          <w:p w:rsidR="0073274D" w:rsidRPr="008E77C5" w:rsidRDefault="0073274D" w:rsidP="00850D84">
            <w:pPr>
              <w:spacing w:line="240" w:lineRule="atLeast"/>
              <w:jc w:val="both"/>
              <w:rPr>
                <w:rFonts w:ascii="Arial" w:hAnsi="Arial" w:cs="Arial"/>
                <w:color w:val="0000FF"/>
                <w:lang w:val="nl-BE" w:eastAsia="nl-BE"/>
              </w:rPr>
            </w:pPr>
          </w:p>
        </w:tc>
        <w:tc>
          <w:tcPr>
            <w:tcW w:w="364" w:type="dxa"/>
            <w:vAlign w:val="bottom"/>
          </w:tcPr>
          <w:p w:rsidR="0073274D" w:rsidRPr="008E77C5" w:rsidRDefault="0073274D" w:rsidP="00850D84">
            <w:pPr>
              <w:spacing w:line="240" w:lineRule="atLeast"/>
              <w:jc w:val="right"/>
              <w:rPr>
                <w:rFonts w:ascii="Arial" w:hAnsi="Arial" w:cs="Arial"/>
                <w:color w:val="0000FF"/>
                <w:lang w:val="nl-BE" w:eastAsia="nl-BE"/>
              </w:rPr>
            </w:pPr>
          </w:p>
        </w:tc>
        <w:tc>
          <w:tcPr>
            <w:tcW w:w="886" w:type="dxa"/>
            <w:vAlign w:val="bottom"/>
          </w:tcPr>
          <w:p w:rsidR="0073274D" w:rsidRPr="008E77C5" w:rsidRDefault="0073274D" w:rsidP="00850D84">
            <w:pPr>
              <w:spacing w:line="240" w:lineRule="atLeast"/>
              <w:jc w:val="right"/>
              <w:rPr>
                <w:rFonts w:ascii="Arial" w:hAnsi="Arial" w:cs="Arial"/>
                <w:color w:val="0000FF"/>
                <w:lang w:val="nl-BE" w:eastAsia="nl-BE"/>
              </w:rPr>
            </w:pP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679151</w:t>
            </w:r>
          </w:p>
        </w:tc>
        <w:tc>
          <w:tcPr>
            <w:tcW w:w="851" w:type="dxa"/>
          </w:tcPr>
          <w:p w:rsidR="0073274D" w:rsidRPr="008E77C5" w:rsidRDefault="008E77C5" w:rsidP="004C1ECF">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6791</w:t>
            </w:r>
            <w:r w:rsidR="004C1ECF">
              <w:rPr>
                <w:rFonts w:ascii="Arial" w:hAnsi="Arial" w:cs="Arial"/>
                <w:color w:val="0000FF"/>
                <w:lang w:val="nl-BE" w:eastAsia="nl-BE"/>
              </w:rPr>
              <w:t>62</w:t>
            </w:r>
          </w:p>
        </w:tc>
        <w:tc>
          <w:tcPr>
            <w:tcW w:w="6156" w:type="dxa"/>
          </w:tcPr>
          <w:p w:rsidR="0073274D" w:rsidRPr="008E77C5" w:rsidRDefault="008E77C5" w:rsidP="00850D84">
            <w:pPr>
              <w:spacing w:line="240" w:lineRule="atLeast"/>
              <w:jc w:val="both"/>
              <w:rPr>
                <w:rFonts w:ascii="Arial" w:hAnsi="Arial" w:cs="Arial"/>
                <w:color w:val="0000FF"/>
                <w:lang w:val="nl-BE" w:eastAsia="nl-BE"/>
              </w:rPr>
            </w:pPr>
            <w:proofErr w:type="spellStart"/>
            <w:r w:rsidRPr="008E77C5">
              <w:rPr>
                <w:rFonts w:ascii="Arial" w:hAnsi="Arial" w:cs="Arial"/>
                <w:color w:val="0000FF"/>
                <w:lang w:val="nl-BE" w:eastAsia="nl-BE"/>
              </w:rPr>
              <w:t>Monofonische</w:t>
            </w:r>
            <w:proofErr w:type="spellEnd"/>
            <w:r w:rsidRPr="008E77C5">
              <w:rPr>
                <w:rFonts w:ascii="Arial" w:hAnsi="Arial" w:cs="Arial"/>
                <w:color w:val="0000FF"/>
                <w:lang w:val="nl-BE" w:eastAsia="nl-BE"/>
              </w:rPr>
              <w:t xml:space="preserve"> toerusting voor rechthebbenden, jonger dan 18 jaar</w:t>
            </w:r>
          </w:p>
        </w:tc>
        <w:tc>
          <w:tcPr>
            <w:tcW w:w="364"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416</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8E77C5" w:rsidRPr="008E77C5"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8E77C5" w:rsidRDefault="008E77C5" w:rsidP="00850D84">
            <w:pPr>
              <w:spacing w:line="240" w:lineRule="atLeast"/>
              <w:rPr>
                <w:rFonts w:ascii="Arial" w:hAnsi="Arial" w:cs="Arial"/>
                <w:color w:val="0000FF"/>
                <w:lang w:val="nl-BE" w:eastAsia="nl-BE"/>
              </w:rPr>
            </w:pPr>
          </w:p>
        </w:tc>
        <w:tc>
          <w:tcPr>
            <w:tcW w:w="851" w:type="dxa"/>
          </w:tcPr>
          <w:p w:rsidR="008E77C5" w:rsidRPr="008E77C5" w:rsidRDefault="008E77C5" w:rsidP="00850D84">
            <w:pPr>
              <w:spacing w:line="240" w:lineRule="atLeast"/>
              <w:jc w:val="both"/>
              <w:rPr>
                <w:rFonts w:ascii="Arial" w:hAnsi="Arial" w:cs="Arial"/>
                <w:color w:val="0000FF"/>
                <w:lang w:val="nl-BE" w:eastAsia="nl-BE"/>
              </w:rPr>
            </w:pPr>
          </w:p>
        </w:tc>
        <w:tc>
          <w:tcPr>
            <w:tcW w:w="6156" w:type="dxa"/>
          </w:tcPr>
          <w:p w:rsidR="008E77C5" w:rsidRPr="008E77C5"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8E77C5" w:rsidRDefault="008E77C5"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679173</w:t>
            </w:r>
          </w:p>
        </w:tc>
        <w:tc>
          <w:tcPr>
            <w:tcW w:w="851"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679184</w:t>
            </w:r>
          </w:p>
        </w:tc>
        <w:tc>
          <w:tcPr>
            <w:tcW w:w="6156"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Stereofonische toerusting voor rechthebbenden van 18 jaar en ouder</w:t>
            </w:r>
          </w:p>
        </w:tc>
        <w:tc>
          <w:tcPr>
            <w:tcW w:w="364"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824</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8E77C5" w:rsidRPr="008E77C5"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8E77C5" w:rsidRDefault="008E77C5" w:rsidP="00850D84">
            <w:pPr>
              <w:spacing w:line="240" w:lineRule="atLeast"/>
              <w:rPr>
                <w:rFonts w:ascii="Arial" w:hAnsi="Arial" w:cs="Arial"/>
                <w:color w:val="0000FF"/>
                <w:lang w:val="nl-BE" w:eastAsia="nl-BE"/>
              </w:rPr>
            </w:pPr>
          </w:p>
        </w:tc>
        <w:tc>
          <w:tcPr>
            <w:tcW w:w="851" w:type="dxa"/>
          </w:tcPr>
          <w:p w:rsidR="008E77C5" w:rsidRPr="008E77C5" w:rsidRDefault="008E77C5" w:rsidP="00850D84">
            <w:pPr>
              <w:spacing w:line="240" w:lineRule="atLeast"/>
              <w:jc w:val="both"/>
              <w:rPr>
                <w:rFonts w:ascii="Arial" w:hAnsi="Arial" w:cs="Arial"/>
                <w:color w:val="0000FF"/>
                <w:lang w:val="nl-BE" w:eastAsia="nl-BE"/>
              </w:rPr>
            </w:pPr>
          </w:p>
        </w:tc>
        <w:tc>
          <w:tcPr>
            <w:tcW w:w="6156" w:type="dxa"/>
          </w:tcPr>
          <w:p w:rsidR="008E77C5" w:rsidRPr="008E77C5"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8E77C5" w:rsidRDefault="008E77C5"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679195</w:t>
            </w:r>
          </w:p>
        </w:tc>
        <w:tc>
          <w:tcPr>
            <w:tcW w:w="851"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679206</w:t>
            </w:r>
          </w:p>
        </w:tc>
        <w:tc>
          <w:tcPr>
            <w:tcW w:w="6156"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Stereofonische toerusting voor rechthebbenden jonger dan 18 jaar</w:t>
            </w:r>
          </w:p>
        </w:tc>
        <w:tc>
          <w:tcPr>
            <w:tcW w:w="364"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824</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8E77C5" w:rsidRPr="008E77C5"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8E77C5" w:rsidRDefault="008E77C5" w:rsidP="00850D84">
            <w:pPr>
              <w:spacing w:line="240" w:lineRule="atLeast"/>
              <w:rPr>
                <w:rFonts w:ascii="Arial" w:hAnsi="Arial" w:cs="Arial"/>
                <w:color w:val="0000FF"/>
                <w:lang w:val="nl-BE" w:eastAsia="nl-BE"/>
              </w:rPr>
            </w:pPr>
          </w:p>
        </w:tc>
        <w:tc>
          <w:tcPr>
            <w:tcW w:w="851" w:type="dxa"/>
          </w:tcPr>
          <w:p w:rsidR="008E77C5" w:rsidRPr="008E77C5" w:rsidRDefault="008E77C5" w:rsidP="00850D84">
            <w:pPr>
              <w:spacing w:line="240" w:lineRule="atLeast"/>
              <w:jc w:val="both"/>
              <w:rPr>
                <w:rFonts w:ascii="Arial" w:hAnsi="Arial" w:cs="Arial"/>
                <w:color w:val="0000FF"/>
                <w:lang w:val="nl-BE" w:eastAsia="nl-BE"/>
              </w:rPr>
            </w:pPr>
          </w:p>
        </w:tc>
        <w:tc>
          <w:tcPr>
            <w:tcW w:w="6156" w:type="dxa"/>
          </w:tcPr>
          <w:p w:rsidR="008E77C5" w:rsidRPr="008E77C5"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8E77C5" w:rsidRDefault="008E77C5"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679210</w:t>
            </w:r>
          </w:p>
        </w:tc>
        <w:tc>
          <w:tcPr>
            <w:tcW w:w="851"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679221</w:t>
            </w:r>
          </w:p>
        </w:tc>
        <w:tc>
          <w:tcPr>
            <w:tcW w:w="6156"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Contralaterale toerusting ten opzichte van de vorige aflevering om over te stappen op de stereofonische toerusting voor rechthebbenden van 18 jaar en ouder</w:t>
            </w:r>
          </w:p>
        </w:tc>
        <w:tc>
          <w:tcPr>
            <w:tcW w:w="364"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408</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8E77C5" w:rsidRPr="008E77C5"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8E77C5" w:rsidRDefault="008E77C5" w:rsidP="00850D84">
            <w:pPr>
              <w:spacing w:line="240" w:lineRule="atLeast"/>
              <w:rPr>
                <w:rFonts w:ascii="Arial" w:hAnsi="Arial" w:cs="Arial"/>
                <w:color w:val="0000FF"/>
                <w:lang w:val="nl-BE" w:eastAsia="nl-BE"/>
              </w:rPr>
            </w:pPr>
          </w:p>
        </w:tc>
        <w:tc>
          <w:tcPr>
            <w:tcW w:w="851" w:type="dxa"/>
          </w:tcPr>
          <w:p w:rsidR="008E77C5" w:rsidRPr="008E77C5" w:rsidRDefault="008E77C5" w:rsidP="00850D84">
            <w:pPr>
              <w:spacing w:line="240" w:lineRule="atLeast"/>
              <w:jc w:val="both"/>
              <w:rPr>
                <w:rFonts w:ascii="Arial" w:hAnsi="Arial" w:cs="Arial"/>
                <w:color w:val="0000FF"/>
                <w:lang w:val="nl-BE" w:eastAsia="nl-BE"/>
              </w:rPr>
            </w:pPr>
          </w:p>
        </w:tc>
        <w:tc>
          <w:tcPr>
            <w:tcW w:w="6156" w:type="dxa"/>
          </w:tcPr>
          <w:p w:rsidR="008E77C5" w:rsidRPr="008E77C5"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8E77C5" w:rsidRDefault="008E77C5"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679232</w:t>
            </w:r>
          </w:p>
        </w:tc>
        <w:tc>
          <w:tcPr>
            <w:tcW w:w="851"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679243</w:t>
            </w:r>
          </w:p>
        </w:tc>
        <w:tc>
          <w:tcPr>
            <w:tcW w:w="6156"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Contralaterale toerusting ten opzichte van de vorige aflevering om over te stappen op de stereofonische toerusting voor rechthebbenden, jonger dan 18 jaar</w:t>
            </w:r>
          </w:p>
        </w:tc>
        <w:tc>
          <w:tcPr>
            <w:tcW w:w="364"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s="Arial"/>
                <w:color w:val="0000FF"/>
                <w:lang w:val="nl-BE" w:eastAsia="nl-BE"/>
              </w:rPr>
            </w:pPr>
            <w:r w:rsidRPr="008E77C5">
              <w:rPr>
                <w:rFonts w:ascii="Arial" w:hAnsi="Arial" w:cs="Arial"/>
                <w:color w:val="0000FF"/>
                <w:lang w:val="nl-BE" w:eastAsia="nl-BE"/>
              </w:rPr>
              <w:t>408</w:t>
            </w:r>
          </w:p>
        </w:tc>
        <w:tc>
          <w:tcPr>
            <w:tcW w:w="248" w:type="dxa"/>
            <w:vAlign w:val="bottom"/>
          </w:tcPr>
          <w:p w:rsidR="0073274D" w:rsidRPr="008E77C5" w:rsidRDefault="0073274D" w:rsidP="00850D84">
            <w:pPr>
              <w:spacing w:line="240" w:lineRule="atLeast"/>
              <w:jc w:val="right"/>
              <w:rPr>
                <w:rFonts w:ascii="Arial" w:hAnsi="Arial"/>
                <w:color w:val="0000FF"/>
                <w:lang w:val="nl-BE"/>
              </w:rPr>
            </w:pPr>
          </w:p>
        </w:tc>
      </w:tr>
      <w:tr w:rsidR="008E77C5" w:rsidRPr="008E77C5"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8E77C5" w:rsidRDefault="008E77C5" w:rsidP="00850D84">
            <w:pPr>
              <w:spacing w:line="240" w:lineRule="atLeast"/>
              <w:rPr>
                <w:rFonts w:ascii="Arial" w:hAnsi="Arial" w:cs="Arial"/>
                <w:color w:val="0000FF"/>
                <w:lang w:val="nl-BE" w:eastAsia="nl-BE"/>
              </w:rPr>
            </w:pPr>
          </w:p>
        </w:tc>
        <w:tc>
          <w:tcPr>
            <w:tcW w:w="851" w:type="dxa"/>
          </w:tcPr>
          <w:p w:rsidR="008E77C5" w:rsidRPr="008E77C5" w:rsidRDefault="008E77C5" w:rsidP="00850D84">
            <w:pPr>
              <w:spacing w:line="240" w:lineRule="atLeast"/>
              <w:jc w:val="both"/>
              <w:rPr>
                <w:rFonts w:ascii="Arial" w:hAnsi="Arial" w:cs="Arial"/>
                <w:color w:val="0000FF"/>
                <w:lang w:val="nl-BE" w:eastAsia="nl-BE"/>
              </w:rPr>
            </w:pPr>
          </w:p>
        </w:tc>
        <w:tc>
          <w:tcPr>
            <w:tcW w:w="6156" w:type="dxa"/>
          </w:tcPr>
          <w:p w:rsidR="008E77C5" w:rsidRPr="008E77C5"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8E77C5"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8E77C5" w:rsidRDefault="008E77C5" w:rsidP="00850D84">
            <w:pPr>
              <w:spacing w:line="240" w:lineRule="atLeast"/>
              <w:jc w:val="right"/>
              <w:rPr>
                <w:rFonts w:ascii="Arial" w:hAnsi="Arial"/>
                <w:color w:val="0000FF"/>
                <w:lang w:val="nl-BE"/>
              </w:rPr>
            </w:pPr>
          </w:p>
        </w:tc>
      </w:tr>
      <w:tr w:rsidR="0073274D" w:rsidRPr="008E77C5" w:rsidTr="0073274D">
        <w:trPr>
          <w:cantSplit/>
        </w:trPr>
        <w:tc>
          <w:tcPr>
            <w:tcW w:w="207" w:type="dxa"/>
          </w:tcPr>
          <w:p w:rsidR="0073274D" w:rsidRPr="008A3053" w:rsidRDefault="0073274D" w:rsidP="00850D84">
            <w:pPr>
              <w:spacing w:line="240" w:lineRule="atLeast"/>
              <w:jc w:val="both"/>
              <w:rPr>
                <w:rFonts w:ascii="Arial" w:hAnsi="Arial"/>
                <w:color w:val="0000FF"/>
                <w:spacing w:val="-3"/>
                <w:lang w:val="nl-BE"/>
              </w:rPr>
            </w:pPr>
          </w:p>
        </w:tc>
        <w:tc>
          <w:tcPr>
            <w:tcW w:w="850" w:type="dxa"/>
          </w:tcPr>
          <w:p w:rsidR="0073274D" w:rsidRPr="008E77C5" w:rsidRDefault="008E77C5" w:rsidP="00850D84">
            <w:pPr>
              <w:spacing w:line="240" w:lineRule="atLeast"/>
              <w:rPr>
                <w:rFonts w:ascii="Arial" w:hAnsi="Arial" w:cs="Arial"/>
                <w:color w:val="0000FF"/>
                <w:lang w:val="nl-BE" w:eastAsia="nl-BE"/>
              </w:rPr>
            </w:pPr>
            <w:r w:rsidRPr="008E77C5">
              <w:rPr>
                <w:rFonts w:ascii="Arial" w:hAnsi="Arial" w:cs="Arial"/>
                <w:color w:val="0000FF"/>
                <w:lang w:val="nl-BE" w:eastAsia="nl-BE"/>
              </w:rPr>
              <w:t>679070</w:t>
            </w:r>
          </w:p>
        </w:tc>
        <w:tc>
          <w:tcPr>
            <w:tcW w:w="851" w:type="dxa"/>
          </w:tcPr>
          <w:p w:rsidR="0073274D" w:rsidRPr="008E77C5" w:rsidRDefault="008E77C5" w:rsidP="00850D84">
            <w:pPr>
              <w:spacing w:line="240" w:lineRule="atLeast"/>
              <w:jc w:val="both"/>
              <w:rPr>
                <w:rFonts w:ascii="Arial" w:hAnsi="Arial" w:cs="Arial"/>
                <w:color w:val="0000FF"/>
                <w:lang w:val="nl-BE" w:eastAsia="nl-BE"/>
              </w:rPr>
            </w:pPr>
            <w:r w:rsidRPr="008E77C5">
              <w:rPr>
                <w:rFonts w:ascii="Arial" w:hAnsi="Arial" w:cs="Arial"/>
                <w:color w:val="0000FF"/>
                <w:lang w:val="nl-BE" w:eastAsia="nl-BE"/>
              </w:rPr>
              <w:t>679081</w:t>
            </w:r>
          </w:p>
        </w:tc>
        <w:tc>
          <w:tcPr>
            <w:tcW w:w="6156" w:type="dxa"/>
          </w:tcPr>
          <w:p w:rsidR="0073274D" w:rsidRPr="008E77C5" w:rsidRDefault="008E77C5" w:rsidP="00850D84">
            <w:pPr>
              <w:spacing w:line="240" w:lineRule="atLeast"/>
              <w:jc w:val="both"/>
              <w:rPr>
                <w:rFonts w:ascii="Arial" w:hAnsi="Arial"/>
                <w:color w:val="0000FF"/>
                <w:spacing w:val="-3"/>
                <w:lang w:val="nl-BE"/>
              </w:rPr>
            </w:pPr>
            <w:r w:rsidRPr="008E77C5">
              <w:rPr>
                <w:rFonts w:ascii="Arial" w:hAnsi="Arial" w:cs="Arial"/>
                <w:color w:val="0000FF"/>
                <w:lang w:val="nl-BE" w:eastAsia="nl-BE"/>
              </w:rPr>
              <w:t>Bijkomende verzekeringstegemoetkoming per oor dat toegerust is met beengeleiding</w:t>
            </w:r>
          </w:p>
        </w:tc>
        <w:tc>
          <w:tcPr>
            <w:tcW w:w="364" w:type="dxa"/>
            <w:vAlign w:val="bottom"/>
          </w:tcPr>
          <w:p w:rsidR="0073274D" w:rsidRPr="008E77C5" w:rsidRDefault="008E77C5" w:rsidP="00850D84">
            <w:pPr>
              <w:spacing w:line="240" w:lineRule="atLeast"/>
              <w:jc w:val="right"/>
              <w:rPr>
                <w:rFonts w:ascii="Arial" w:hAnsi="Arial"/>
                <w:color w:val="0000FF"/>
                <w:spacing w:val="-3"/>
                <w:lang w:val="nl-BE"/>
              </w:rPr>
            </w:pPr>
            <w:r w:rsidRPr="008E77C5">
              <w:rPr>
                <w:rFonts w:ascii="Arial" w:hAnsi="Arial" w:cs="Arial"/>
                <w:color w:val="0000FF"/>
                <w:lang w:val="nl-BE" w:eastAsia="nl-BE"/>
              </w:rPr>
              <w:t>S</w:t>
            </w:r>
          </w:p>
        </w:tc>
        <w:tc>
          <w:tcPr>
            <w:tcW w:w="886" w:type="dxa"/>
            <w:vAlign w:val="bottom"/>
          </w:tcPr>
          <w:p w:rsidR="0073274D" w:rsidRPr="008E77C5" w:rsidRDefault="008E77C5" w:rsidP="00850D84">
            <w:pPr>
              <w:spacing w:line="240" w:lineRule="atLeast"/>
              <w:jc w:val="right"/>
              <w:rPr>
                <w:rFonts w:ascii="Arial" w:hAnsi="Arial"/>
                <w:color w:val="0000FF"/>
                <w:spacing w:val="-3"/>
                <w:lang w:val="nl-BE"/>
              </w:rPr>
            </w:pPr>
            <w:r w:rsidRPr="008E77C5">
              <w:rPr>
                <w:rFonts w:ascii="Arial" w:hAnsi="Arial" w:cs="Arial"/>
                <w:color w:val="0000FF"/>
                <w:lang w:val="nl-BE" w:eastAsia="nl-BE"/>
              </w:rPr>
              <w:t>56</w:t>
            </w:r>
          </w:p>
        </w:tc>
        <w:tc>
          <w:tcPr>
            <w:tcW w:w="248" w:type="dxa"/>
            <w:vAlign w:val="bottom"/>
          </w:tcPr>
          <w:p w:rsidR="0073274D" w:rsidRPr="008E77C5" w:rsidRDefault="0091682D" w:rsidP="00850D84">
            <w:pPr>
              <w:spacing w:line="240" w:lineRule="atLeast"/>
              <w:jc w:val="right"/>
              <w:rPr>
                <w:rFonts w:ascii="Arial" w:hAnsi="Arial"/>
                <w:color w:val="0000FF"/>
                <w:lang w:val="nl-BE"/>
              </w:rPr>
            </w:pPr>
            <w:r w:rsidRPr="00C61329">
              <w:rPr>
                <w:rFonts w:ascii="Arial" w:hAnsi="Arial"/>
                <w:color w:val="0000FF"/>
                <w:lang w:val="nl-BE"/>
              </w:rPr>
              <w:t>"</w:t>
            </w:r>
          </w:p>
        </w:tc>
      </w:tr>
      <w:tr w:rsidR="00F851DF" w:rsidRPr="008E77C5" w:rsidTr="0073274D">
        <w:trPr>
          <w:cantSplit/>
        </w:trPr>
        <w:tc>
          <w:tcPr>
            <w:tcW w:w="207" w:type="dxa"/>
          </w:tcPr>
          <w:p w:rsidR="00F851DF" w:rsidRPr="008A3053" w:rsidRDefault="00F851DF" w:rsidP="00850D84">
            <w:pPr>
              <w:spacing w:line="240" w:lineRule="atLeast"/>
              <w:jc w:val="both"/>
              <w:rPr>
                <w:rFonts w:ascii="Arial" w:hAnsi="Arial"/>
                <w:color w:val="0000FF"/>
                <w:spacing w:val="-3"/>
                <w:lang w:val="nl-BE"/>
              </w:rPr>
            </w:pPr>
          </w:p>
        </w:tc>
        <w:tc>
          <w:tcPr>
            <w:tcW w:w="850" w:type="dxa"/>
          </w:tcPr>
          <w:p w:rsidR="00F851DF" w:rsidRPr="008E77C5" w:rsidRDefault="00F851DF" w:rsidP="00850D84">
            <w:pPr>
              <w:spacing w:line="240" w:lineRule="atLeast"/>
              <w:rPr>
                <w:rFonts w:ascii="Arial" w:hAnsi="Arial" w:cs="Arial"/>
                <w:color w:val="0000FF"/>
                <w:lang w:val="nl-BE" w:eastAsia="nl-BE"/>
              </w:rPr>
            </w:pPr>
          </w:p>
        </w:tc>
        <w:tc>
          <w:tcPr>
            <w:tcW w:w="851" w:type="dxa"/>
          </w:tcPr>
          <w:p w:rsidR="00F851DF" w:rsidRPr="008E77C5" w:rsidRDefault="00F851DF" w:rsidP="00850D84">
            <w:pPr>
              <w:spacing w:line="240" w:lineRule="atLeast"/>
              <w:jc w:val="both"/>
              <w:rPr>
                <w:rFonts w:ascii="Arial" w:hAnsi="Arial" w:cs="Arial"/>
                <w:color w:val="0000FF"/>
                <w:lang w:val="nl-BE" w:eastAsia="nl-BE"/>
              </w:rPr>
            </w:pPr>
          </w:p>
        </w:tc>
        <w:tc>
          <w:tcPr>
            <w:tcW w:w="6156" w:type="dxa"/>
          </w:tcPr>
          <w:p w:rsidR="00F851DF" w:rsidRPr="008E77C5" w:rsidRDefault="00F851DF" w:rsidP="00850D84">
            <w:pPr>
              <w:spacing w:line="240" w:lineRule="atLeast"/>
              <w:jc w:val="both"/>
              <w:rPr>
                <w:rFonts w:ascii="Arial" w:hAnsi="Arial" w:cs="Arial"/>
                <w:color w:val="0000FF"/>
                <w:lang w:val="nl-BE" w:eastAsia="nl-BE"/>
              </w:rPr>
            </w:pPr>
          </w:p>
        </w:tc>
        <w:tc>
          <w:tcPr>
            <w:tcW w:w="364" w:type="dxa"/>
            <w:vAlign w:val="bottom"/>
          </w:tcPr>
          <w:p w:rsidR="00F851DF" w:rsidRPr="008E77C5" w:rsidRDefault="00F851DF" w:rsidP="00850D84">
            <w:pPr>
              <w:spacing w:line="240" w:lineRule="atLeast"/>
              <w:jc w:val="right"/>
              <w:rPr>
                <w:rFonts w:ascii="Arial" w:hAnsi="Arial" w:cs="Arial"/>
                <w:color w:val="0000FF"/>
                <w:lang w:val="nl-BE" w:eastAsia="nl-BE"/>
              </w:rPr>
            </w:pPr>
          </w:p>
        </w:tc>
        <w:tc>
          <w:tcPr>
            <w:tcW w:w="886" w:type="dxa"/>
            <w:vAlign w:val="bottom"/>
          </w:tcPr>
          <w:p w:rsidR="00F851DF" w:rsidRPr="008E77C5" w:rsidRDefault="00F851DF" w:rsidP="00850D84">
            <w:pPr>
              <w:spacing w:line="240" w:lineRule="atLeast"/>
              <w:jc w:val="right"/>
              <w:rPr>
                <w:rFonts w:ascii="Arial" w:hAnsi="Arial" w:cs="Arial"/>
                <w:color w:val="0000FF"/>
                <w:lang w:val="nl-BE" w:eastAsia="nl-BE"/>
              </w:rPr>
            </w:pPr>
          </w:p>
        </w:tc>
        <w:tc>
          <w:tcPr>
            <w:tcW w:w="248" w:type="dxa"/>
            <w:vAlign w:val="bottom"/>
          </w:tcPr>
          <w:p w:rsidR="00F851DF" w:rsidRPr="008E77C5" w:rsidRDefault="00F851DF" w:rsidP="00850D84">
            <w:pPr>
              <w:spacing w:line="240" w:lineRule="atLeast"/>
              <w:jc w:val="right"/>
              <w:rPr>
                <w:rFonts w:ascii="Arial" w:hAnsi="Arial"/>
                <w:color w:val="0000FF"/>
                <w:lang w:val="nl-BE"/>
              </w:rPr>
            </w:pPr>
          </w:p>
        </w:tc>
      </w:tr>
      <w:tr w:rsidR="00BF232C" w:rsidRPr="008E77C5" w:rsidTr="0073274D">
        <w:trPr>
          <w:cantSplit/>
        </w:trPr>
        <w:tc>
          <w:tcPr>
            <w:tcW w:w="207" w:type="dxa"/>
          </w:tcPr>
          <w:p w:rsidR="00BF232C" w:rsidRPr="008A3053" w:rsidRDefault="00BF232C" w:rsidP="00850D84">
            <w:pPr>
              <w:spacing w:line="240" w:lineRule="atLeast"/>
              <w:jc w:val="both"/>
              <w:rPr>
                <w:rFonts w:ascii="Arial" w:hAnsi="Arial"/>
                <w:color w:val="0000FF"/>
                <w:spacing w:val="-3"/>
                <w:lang w:val="nl-BE"/>
              </w:rPr>
            </w:pPr>
          </w:p>
        </w:tc>
        <w:tc>
          <w:tcPr>
            <w:tcW w:w="850" w:type="dxa"/>
          </w:tcPr>
          <w:p w:rsidR="00BF232C" w:rsidRPr="008E77C5" w:rsidRDefault="00BF232C" w:rsidP="00850D84">
            <w:pPr>
              <w:spacing w:line="240" w:lineRule="atLeast"/>
              <w:rPr>
                <w:rFonts w:ascii="Arial" w:hAnsi="Arial" w:cs="Arial"/>
                <w:color w:val="0000FF"/>
                <w:lang w:val="nl-BE" w:eastAsia="nl-BE"/>
              </w:rPr>
            </w:pPr>
          </w:p>
        </w:tc>
        <w:tc>
          <w:tcPr>
            <w:tcW w:w="851" w:type="dxa"/>
          </w:tcPr>
          <w:p w:rsidR="00BF232C" w:rsidRPr="008E77C5" w:rsidRDefault="00BF232C" w:rsidP="00850D84">
            <w:pPr>
              <w:spacing w:line="240" w:lineRule="atLeast"/>
              <w:jc w:val="both"/>
              <w:rPr>
                <w:rFonts w:ascii="Arial" w:hAnsi="Arial" w:cs="Arial"/>
                <w:color w:val="0000FF"/>
                <w:lang w:val="nl-BE" w:eastAsia="nl-BE"/>
              </w:rPr>
            </w:pPr>
          </w:p>
        </w:tc>
        <w:tc>
          <w:tcPr>
            <w:tcW w:w="6156" w:type="dxa"/>
          </w:tcPr>
          <w:p w:rsidR="00BF232C" w:rsidRPr="008E77C5" w:rsidRDefault="00BF232C" w:rsidP="00850D84">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364" w:type="dxa"/>
            <w:vAlign w:val="bottom"/>
          </w:tcPr>
          <w:p w:rsidR="00BF232C" w:rsidRPr="008E77C5" w:rsidRDefault="00BF232C" w:rsidP="00850D84">
            <w:pPr>
              <w:spacing w:line="240" w:lineRule="atLeast"/>
              <w:jc w:val="right"/>
              <w:rPr>
                <w:rFonts w:ascii="Arial" w:hAnsi="Arial" w:cs="Arial"/>
                <w:color w:val="0000FF"/>
                <w:lang w:val="nl-BE" w:eastAsia="nl-BE"/>
              </w:rPr>
            </w:pPr>
          </w:p>
        </w:tc>
        <w:tc>
          <w:tcPr>
            <w:tcW w:w="886" w:type="dxa"/>
            <w:vAlign w:val="bottom"/>
          </w:tcPr>
          <w:p w:rsidR="00BF232C" w:rsidRPr="008E77C5" w:rsidRDefault="00BF232C" w:rsidP="00850D84">
            <w:pPr>
              <w:spacing w:line="240" w:lineRule="atLeast"/>
              <w:jc w:val="right"/>
              <w:rPr>
                <w:rFonts w:ascii="Arial" w:hAnsi="Arial" w:cs="Arial"/>
                <w:color w:val="0000FF"/>
                <w:lang w:val="nl-BE" w:eastAsia="nl-BE"/>
              </w:rPr>
            </w:pPr>
          </w:p>
        </w:tc>
        <w:tc>
          <w:tcPr>
            <w:tcW w:w="248" w:type="dxa"/>
            <w:vAlign w:val="bottom"/>
          </w:tcPr>
          <w:p w:rsidR="00BF232C" w:rsidRPr="008E77C5" w:rsidRDefault="00BF232C" w:rsidP="00850D84">
            <w:pPr>
              <w:spacing w:line="240" w:lineRule="atLeast"/>
              <w:jc w:val="right"/>
              <w:rPr>
                <w:rFonts w:ascii="Arial" w:hAnsi="Arial"/>
                <w:color w:val="0000FF"/>
                <w:lang w:val="nl-BE"/>
              </w:rPr>
            </w:pPr>
          </w:p>
        </w:tc>
      </w:tr>
      <w:tr w:rsidR="004C7868" w:rsidRPr="004C7868" w:rsidTr="0073274D">
        <w:trPr>
          <w:cantSplit/>
        </w:trPr>
        <w:tc>
          <w:tcPr>
            <w:tcW w:w="207" w:type="dxa"/>
          </w:tcPr>
          <w:p w:rsidR="00F851DF" w:rsidRPr="004C7868" w:rsidRDefault="0091682D" w:rsidP="00850D84">
            <w:pPr>
              <w:spacing w:line="240" w:lineRule="atLeast"/>
              <w:jc w:val="both"/>
              <w:rPr>
                <w:rFonts w:ascii="Arial" w:hAnsi="Arial"/>
                <w:color w:val="0000FF"/>
                <w:spacing w:val="-3"/>
                <w:lang w:val="nl-BE"/>
              </w:rPr>
            </w:pPr>
            <w:r w:rsidRPr="004C7868">
              <w:rPr>
                <w:rFonts w:ascii="Arial" w:hAnsi="Arial"/>
                <w:color w:val="0000FF"/>
                <w:lang w:val="nl-BE"/>
              </w:rPr>
              <w:t>"</w:t>
            </w:r>
          </w:p>
        </w:tc>
        <w:tc>
          <w:tcPr>
            <w:tcW w:w="850" w:type="dxa"/>
          </w:tcPr>
          <w:p w:rsidR="00F851DF" w:rsidRPr="004C7868" w:rsidRDefault="0091682D" w:rsidP="00850D84">
            <w:pPr>
              <w:spacing w:line="240" w:lineRule="atLeast"/>
              <w:rPr>
                <w:rFonts w:ascii="Arial" w:hAnsi="Arial" w:cs="Arial"/>
                <w:color w:val="0000FF"/>
                <w:lang w:val="nl-BE" w:eastAsia="nl-BE"/>
              </w:rPr>
            </w:pPr>
            <w:r w:rsidRPr="004C7868">
              <w:rPr>
                <w:rFonts w:ascii="Arial" w:hAnsi="Arial" w:cs="Arial"/>
                <w:color w:val="0000FF"/>
                <w:lang w:val="nl-BE"/>
              </w:rPr>
              <w:t>679416</w:t>
            </w:r>
          </w:p>
        </w:tc>
        <w:tc>
          <w:tcPr>
            <w:tcW w:w="851" w:type="dxa"/>
          </w:tcPr>
          <w:p w:rsidR="00F851DF" w:rsidRPr="004C7868" w:rsidRDefault="0091682D" w:rsidP="00850D84">
            <w:pPr>
              <w:spacing w:line="240" w:lineRule="atLeast"/>
              <w:jc w:val="both"/>
              <w:rPr>
                <w:rFonts w:ascii="Arial" w:hAnsi="Arial" w:cs="Arial"/>
                <w:color w:val="0000FF"/>
                <w:lang w:val="nl-BE" w:eastAsia="nl-BE"/>
              </w:rPr>
            </w:pPr>
            <w:r w:rsidRPr="004C7868">
              <w:rPr>
                <w:rFonts w:ascii="Arial" w:hAnsi="Arial" w:cs="Arial"/>
                <w:color w:val="0000FF"/>
                <w:lang w:val="nl-BE"/>
              </w:rPr>
              <w:t>679420</w:t>
            </w:r>
          </w:p>
        </w:tc>
        <w:tc>
          <w:tcPr>
            <w:tcW w:w="6156" w:type="dxa"/>
          </w:tcPr>
          <w:p w:rsidR="00F851DF" w:rsidRPr="004C7868" w:rsidRDefault="0091682D" w:rsidP="0091682D">
            <w:pPr>
              <w:spacing w:line="240" w:lineRule="atLeast"/>
              <w:jc w:val="both"/>
              <w:rPr>
                <w:rFonts w:ascii="Arial" w:hAnsi="Arial" w:cs="Arial"/>
                <w:color w:val="0000FF"/>
                <w:lang w:val="nl-BE" w:eastAsia="nl-BE"/>
              </w:rPr>
            </w:pPr>
            <w:r w:rsidRPr="004C7868">
              <w:rPr>
                <w:rFonts w:ascii="Arial" w:hAnsi="Arial" w:cs="Arial"/>
                <w:color w:val="0000FF"/>
                <w:lang w:val="nl-BE"/>
              </w:rPr>
              <w:t xml:space="preserve">Bijkomende verzekeringstegemoetkoming voor de microfoon (of al dan niet </w:t>
            </w:r>
            <w:proofErr w:type="spellStart"/>
            <w:r w:rsidRPr="004C7868">
              <w:rPr>
                <w:rFonts w:ascii="Arial" w:hAnsi="Arial" w:cs="Arial"/>
                <w:color w:val="0000FF"/>
                <w:lang w:val="nl-BE"/>
              </w:rPr>
              <w:t>draadgebonden</w:t>
            </w:r>
            <w:proofErr w:type="spellEnd"/>
            <w:r w:rsidRPr="004C7868">
              <w:rPr>
                <w:rFonts w:ascii="Arial" w:hAnsi="Arial" w:cs="Arial"/>
                <w:color w:val="0000FF"/>
                <w:lang w:val="nl-BE"/>
              </w:rPr>
              <w:t xml:space="preserve">) voor een CROS/BICROS aanpassing </w:t>
            </w:r>
          </w:p>
        </w:tc>
        <w:tc>
          <w:tcPr>
            <w:tcW w:w="364" w:type="dxa"/>
            <w:vAlign w:val="bottom"/>
          </w:tcPr>
          <w:p w:rsidR="00F851DF" w:rsidRPr="004C7868" w:rsidRDefault="0091682D" w:rsidP="00850D84">
            <w:pPr>
              <w:spacing w:line="240" w:lineRule="atLeast"/>
              <w:jc w:val="right"/>
              <w:rPr>
                <w:rFonts w:ascii="Arial" w:hAnsi="Arial" w:cs="Arial"/>
                <w:color w:val="0000FF"/>
                <w:lang w:val="nl-BE" w:eastAsia="nl-BE"/>
              </w:rPr>
            </w:pPr>
            <w:r w:rsidRPr="004C7868">
              <w:rPr>
                <w:rFonts w:ascii="Arial" w:hAnsi="Arial" w:cs="Arial"/>
                <w:color w:val="0000FF"/>
                <w:lang w:val="nl-BE"/>
              </w:rPr>
              <w:t>S</w:t>
            </w:r>
          </w:p>
        </w:tc>
        <w:tc>
          <w:tcPr>
            <w:tcW w:w="886" w:type="dxa"/>
            <w:vAlign w:val="bottom"/>
          </w:tcPr>
          <w:p w:rsidR="00F851DF" w:rsidRPr="004C7868" w:rsidRDefault="0091682D" w:rsidP="00850D84">
            <w:pPr>
              <w:spacing w:line="240" w:lineRule="atLeast"/>
              <w:jc w:val="right"/>
              <w:rPr>
                <w:rFonts w:ascii="Arial" w:hAnsi="Arial" w:cs="Arial"/>
                <w:color w:val="0000FF"/>
                <w:lang w:val="nl-BE" w:eastAsia="nl-BE"/>
              </w:rPr>
            </w:pPr>
            <w:r w:rsidRPr="004C7868">
              <w:rPr>
                <w:rFonts w:ascii="Arial" w:hAnsi="Arial" w:cs="Arial"/>
                <w:color w:val="0000FF"/>
                <w:lang w:val="nl-BE"/>
              </w:rPr>
              <w:t>73</w:t>
            </w:r>
          </w:p>
        </w:tc>
        <w:tc>
          <w:tcPr>
            <w:tcW w:w="248" w:type="dxa"/>
            <w:vAlign w:val="bottom"/>
          </w:tcPr>
          <w:p w:rsidR="00F851DF" w:rsidRPr="004C7868" w:rsidRDefault="0091682D" w:rsidP="00850D84">
            <w:pPr>
              <w:spacing w:line="240" w:lineRule="atLeast"/>
              <w:jc w:val="right"/>
              <w:rPr>
                <w:rFonts w:ascii="Arial" w:hAnsi="Arial"/>
                <w:color w:val="0000FF"/>
                <w:lang w:val="nl-BE"/>
              </w:rPr>
            </w:pPr>
            <w:r w:rsidRPr="004C7868">
              <w:rPr>
                <w:rFonts w:ascii="Arial" w:hAnsi="Arial"/>
                <w:color w:val="0000FF"/>
                <w:lang w:val="nl-BE"/>
              </w:rPr>
              <w:t>"</w:t>
            </w:r>
          </w:p>
        </w:tc>
      </w:tr>
      <w:tr w:rsidR="008E77C5" w:rsidRPr="0091682D" w:rsidTr="0073274D">
        <w:trPr>
          <w:cantSplit/>
        </w:trPr>
        <w:tc>
          <w:tcPr>
            <w:tcW w:w="207" w:type="dxa"/>
          </w:tcPr>
          <w:p w:rsidR="008E77C5" w:rsidRPr="008A3053" w:rsidRDefault="008E77C5" w:rsidP="00850D84">
            <w:pPr>
              <w:spacing w:line="240" w:lineRule="atLeast"/>
              <w:jc w:val="both"/>
              <w:rPr>
                <w:rFonts w:ascii="Arial" w:hAnsi="Arial"/>
                <w:color w:val="0000FF"/>
                <w:spacing w:val="-3"/>
                <w:lang w:val="nl-BE"/>
              </w:rPr>
            </w:pPr>
          </w:p>
        </w:tc>
        <w:tc>
          <w:tcPr>
            <w:tcW w:w="850" w:type="dxa"/>
          </w:tcPr>
          <w:p w:rsidR="008E77C5" w:rsidRPr="002C44F0" w:rsidRDefault="008E77C5" w:rsidP="00850D84">
            <w:pPr>
              <w:spacing w:line="240" w:lineRule="atLeast"/>
              <w:rPr>
                <w:rFonts w:ascii="Arial" w:hAnsi="Arial" w:cs="Arial"/>
                <w:color w:val="0000FF"/>
                <w:lang w:val="nl-BE" w:eastAsia="nl-BE"/>
              </w:rPr>
            </w:pPr>
          </w:p>
        </w:tc>
        <w:tc>
          <w:tcPr>
            <w:tcW w:w="851" w:type="dxa"/>
          </w:tcPr>
          <w:p w:rsidR="008E77C5" w:rsidRPr="002C44F0" w:rsidRDefault="008E77C5" w:rsidP="00850D84">
            <w:pPr>
              <w:spacing w:line="240" w:lineRule="atLeast"/>
              <w:jc w:val="both"/>
              <w:rPr>
                <w:rFonts w:ascii="Arial" w:hAnsi="Arial" w:cs="Arial"/>
                <w:color w:val="0000FF"/>
                <w:lang w:val="nl-BE" w:eastAsia="nl-BE"/>
              </w:rPr>
            </w:pPr>
          </w:p>
        </w:tc>
        <w:tc>
          <w:tcPr>
            <w:tcW w:w="6156" w:type="dxa"/>
          </w:tcPr>
          <w:p w:rsidR="008E77C5" w:rsidRPr="002C44F0" w:rsidRDefault="008E77C5" w:rsidP="00850D84">
            <w:pPr>
              <w:spacing w:line="240" w:lineRule="atLeast"/>
              <w:jc w:val="both"/>
              <w:rPr>
                <w:rFonts w:ascii="Arial" w:hAnsi="Arial" w:cs="Arial"/>
                <w:color w:val="0000FF"/>
                <w:lang w:val="nl-BE" w:eastAsia="nl-BE"/>
              </w:rPr>
            </w:pPr>
          </w:p>
        </w:tc>
        <w:tc>
          <w:tcPr>
            <w:tcW w:w="364" w:type="dxa"/>
            <w:vAlign w:val="bottom"/>
          </w:tcPr>
          <w:p w:rsidR="008E77C5" w:rsidRPr="002C44F0" w:rsidRDefault="008E77C5" w:rsidP="00850D84">
            <w:pPr>
              <w:spacing w:line="240" w:lineRule="atLeast"/>
              <w:jc w:val="right"/>
              <w:rPr>
                <w:rFonts w:ascii="Arial" w:hAnsi="Arial" w:cs="Arial"/>
                <w:color w:val="0000FF"/>
                <w:lang w:val="nl-BE" w:eastAsia="nl-BE"/>
              </w:rPr>
            </w:pPr>
          </w:p>
        </w:tc>
        <w:tc>
          <w:tcPr>
            <w:tcW w:w="886" w:type="dxa"/>
            <w:vAlign w:val="bottom"/>
          </w:tcPr>
          <w:p w:rsidR="008E77C5" w:rsidRPr="002C44F0" w:rsidRDefault="008E77C5" w:rsidP="00850D84">
            <w:pPr>
              <w:spacing w:line="240" w:lineRule="atLeast"/>
              <w:jc w:val="right"/>
              <w:rPr>
                <w:rFonts w:ascii="Arial" w:hAnsi="Arial" w:cs="Arial"/>
                <w:color w:val="0000FF"/>
                <w:lang w:val="nl-BE" w:eastAsia="nl-BE"/>
              </w:rPr>
            </w:pPr>
          </w:p>
        </w:tc>
        <w:tc>
          <w:tcPr>
            <w:tcW w:w="248" w:type="dxa"/>
            <w:vAlign w:val="bottom"/>
          </w:tcPr>
          <w:p w:rsidR="008E77C5" w:rsidRPr="002C44F0" w:rsidRDefault="008E77C5" w:rsidP="00850D84">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6006C7" w:rsidRPr="00082AC0" w:rsidTr="00DD494D">
        <w:trPr>
          <w:cantSplit/>
        </w:trPr>
        <w:tc>
          <w:tcPr>
            <w:tcW w:w="207" w:type="dxa"/>
          </w:tcPr>
          <w:p w:rsidR="006006C7" w:rsidRPr="008A3053" w:rsidRDefault="006006C7">
            <w:pPr>
              <w:spacing w:line="240" w:lineRule="atLeast"/>
              <w:jc w:val="both"/>
              <w:rPr>
                <w:rFonts w:ascii="Arial" w:hAnsi="Arial"/>
                <w:color w:val="0000FF"/>
                <w:lang w:val="nl-BE"/>
              </w:rPr>
            </w:pPr>
          </w:p>
        </w:tc>
        <w:tc>
          <w:tcPr>
            <w:tcW w:w="9107" w:type="dxa"/>
            <w:gridSpan w:val="5"/>
          </w:tcPr>
          <w:p w:rsidR="006006C7" w:rsidRPr="002C44F0" w:rsidRDefault="0091682D" w:rsidP="00AC347E">
            <w:pPr>
              <w:spacing w:line="240" w:lineRule="atLeast"/>
              <w:ind w:left="397"/>
              <w:jc w:val="both"/>
              <w:rPr>
                <w:rFonts w:ascii="Arial" w:hAnsi="Arial"/>
                <w:i/>
                <w:color w:val="0000FF"/>
                <w:lang w:val="nl-BE"/>
              </w:rPr>
            </w:pPr>
            <w:r w:rsidRPr="00C61329">
              <w:rPr>
                <w:rFonts w:ascii="Arial" w:hAnsi="Arial"/>
                <w:color w:val="0000FF"/>
                <w:lang w:val="nl-BE"/>
              </w:rPr>
              <w:t>"</w:t>
            </w:r>
            <w:r w:rsidR="008E77C5" w:rsidRPr="002C44F0">
              <w:rPr>
                <w:rFonts w:ascii="Arial" w:hAnsi="Arial" w:cs="Arial"/>
                <w:color w:val="0000FF"/>
                <w:lang w:val="nl-BE" w:eastAsia="nl-BE"/>
              </w:rPr>
              <w:t>1.1.2. Toerusting ter correctie van het gehoor in geval een spraakaudiometrie om medische redenen onmogelijk is.</w:t>
            </w:r>
          </w:p>
        </w:tc>
        <w:tc>
          <w:tcPr>
            <w:tcW w:w="248" w:type="dxa"/>
            <w:vAlign w:val="bottom"/>
          </w:tcPr>
          <w:p w:rsidR="006006C7" w:rsidRPr="002C44F0" w:rsidRDefault="006006C7">
            <w:pPr>
              <w:spacing w:line="240" w:lineRule="atLeast"/>
              <w:jc w:val="both"/>
              <w:rPr>
                <w:rFonts w:ascii="Arial" w:hAnsi="Arial"/>
                <w:i/>
                <w:color w:val="0000FF"/>
                <w:lang w:val="nl-BE"/>
              </w:rPr>
            </w:pPr>
          </w:p>
        </w:tc>
      </w:tr>
      <w:tr w:rsidR="00C479E9" w:rsidRPr="00082AC0" w:rsidTr="00DD494D">
        <w:trPr>
          <w:cantSplit/>
        </w:trPr>
        <w:tc>
          <w:tcPr>
            <w:tcW w:w="207" w:type="dxa"/>
          </w:tcPr>
          <w:p w:rsidR="00C479E9" w:rsidRPr="008A3053" w:rsidRDefault="00C479E9">
            <w:pPr>
              <w:spacing w:line="240" w:lineRule="atLeast"/>
              <w:jc w:val="both"/>
              <w:rPr>
                <w:rFonts w:ascii="Arial" w:hAnsi="Arial"/>
                <w:color w:val="0000FF"/>
                <w:lang w:val="nl-BE"/>
              </w:rPr>
            </w:pPr>
          </w:p>
        </w:tc>
        <w:tc>
          <w:tcPr>
            <w:tcW w:w="9107" w:type="dxa"/>
            <w:gridSpan w:val="5"/>
          </w:tcPr>
          <w:p w:rsidR="00C479E9" w:rsidRPr="002C44F0" w:rsidRDefault="00C479E9" w:rsidP="00C479E9">
            <w:pPr>
              <w:spacing w:line="240" w:lineRule="atLeast"/>
              <w:jc w:val="both"/>
              <w:rPr>
                <w:rFonts w:ascii="Arial" w:hAnsi="Arial"/>
                <w:i/>
                <w:color w:val="0000FF"/>
                <w:lang w:val="nl-BE"/>
              </w:rPr>
            </w:pPr>
          </w:p>
        </w:tc>
        <w:tc>
          <w:tcPr>
            <w:tcW w:w="248" w:type="dxa"/>
            <w:vAlign w:val="bottom"/>
          </w:tcPr>
          <w:p w:rsidR="00C479E9" w:rsidRPr="002C44F0" w:rsidRDefault="00C479E9">
            <w:pPr>
              <w:spacing w:line="240" w:lineRule="atLeast"/>
              <w:jc w:val="both"/>
              <w:rPr>
                <w:rFonts w:ascii="Arial" w:hAnsi="Arial"/>
                <w:i/>
                <w:color w:val="0000FF"/>
                <w:lang w:val="nl-BE"/>
              </w:rPr>
            </w:pPr>
          </w:p>
        </w:tc>
      </w:tr>
      <w:tr w:rsidR="008E77C5" w:rsidRPr="002C44F0" w:rsidTr="008E77C5">
        <w:trPr>
          <w:cantSplit/>
        </w:trPr>
        <w:tc>
          <w:tcPr>
            <w:tcW w:w="207" w:type="dxa"/>
          </w:tcPr>
          <w:p w:rsidR="008E77C5" w:rsidRPr="008A3053" w:rsidRDefault="008E77C5" w:rsidP="008E77C5">
            <w:pPr>
              <w:spacing w:line="240" w:lineRule="atLeast"/>
              <w:jc w:val="both"/>
              <w:rPr>
                <w:rFonts w:ascii="Arial" w:hAnsi="Arial"/>
                <w:color w:val="0000FF"/>
                <w:spacing w:val="-3"/>
                <w:lang w:val="nl-BE"/>
              </w:rPr>
            </w:pPr>
          </w:p>
        </w:tc>
        <w:tc>
          <w:tcPr>
            <w:tcW w:w="850" w:type="dxa"/>
          </w:tcPr>
          <w:p w:rsidR="008E77C5"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679254</w:t>
            </w:r>
          </w:p>
        </w:tc>
        <w:tc>
          <w:tcPr>
            <w:tcW w:w="851" w:type="dxa"/>
          </w:tcPr>
          <w:p w:rsidR="008E77C5"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679265</w:t>
            </w:r>
          </w:p>
        </w:tc>
        <w:tc>
          <w:tcPr>
            <w:tcW w:w="6156" w:type="dxa"/>
          </w:tcPr>
          <w:p w:rsidR="008E77C5" w:rsidRPr="002C44F0" w:rsidRDefault="008E77C5" w:rsidP="008E77C5">
            <w:pPr>
              <w:spacing w:line="240" w:lineRule="atLeast"/>
              <w:jc w:val="both"/>
              <w:rPr>
                <w:rFonts w:ascii="Arial" w:hAnsi="Arial" w:cs="Arial"/>
                <w:color w:val="0000FF"/>
                <w:lang w:val="nl-BE" w:eastAsia="nl-BE"/>
              </w:rPr>
            </w:pPr>
            <w:proofErr w:type="spellStart"/>
            <w:r w:rsidRPr="002C44F0">
              <w:rPr>
                <w:rFonts w:ascii="Arial" w:hAnsi="Arial" w:cs="Arial"/>
                <w:color w:val="0000FF"/>
                <w:lang w:val="nl-BE" w:eastAsia="nl-BE"/>
              </w:rPr>
              <w:t>Monofonische</w:t>
            </w:r>
            <w:proofErr w:type="spellEnd"/>
            <w:r w:rsidRPr="002C44F0">
              <w:rPr>
                <w:rFonts w:ascii="Arial" w:hAnsi="Arial" w:cs="Arial"/>
                <w:color w:val="0000FF"/>
                <w:lang w:val="nl-BE" w:eastAsia="nl-BE"/>
              </w:rPr>
              <w:t xml:space="preserve"> toerusting voor rechthebbenden van 18 jaar en ouder</w:t>
            </w:r>
          </w:p>
        </w:tc>
        <w:tc>
          <w:tcPr>
            <w:tcW w:w="364" w:type="dxa"/>
            <w:vAlign w:val="bottom"/>
          </w:tcPr>
          <w:p w:rsidR="008E77C5" w:rsidRPr="002C44F0" w:rsidRDefault="008E77C5"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8E77C5" w:rsidRPr="002C44F0" w:rsidRDefault="008E77C5"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416</w:t>
            </w:r>
          </w:p>
        </w:tc>
        <w:tc>
          <w:tcPr>
            <w:tcW w:w="248" w:type="dxa"/>
            <w:vAlign w:val="bottom"/>
          </w:tcPr>
          <w:p w:rsidR="008E77C5" w:rsidRPr="002C44F0" w:rsidRDefault="008E77C5" w:rsidP="008E77C5">
            <w:pPr>
              <w:spacing w:line="240" w:lineRule="atLeast"/>
              <w:jc w:val="right"/>
              <w:rPr>
                <w:rFonts w:ascii="Arial" w:hAnsi="Arial"/>
                <w:color w:val="0000FF"/>
                <w:lang w:val="nl-BE"/>
              </w:rPr>
            </w:pPr>
          </w:p>
        </w:tc>
      </w:tr>
      <w:tr w:rsidR="008E77C5" w:rsidRPr="002C44F0" w:rsidTr="008E77C5">
        <w:trPr>
          <w:cantSplit/>
        </w:trPr>
        <w:tc>
          <w:tcPr>
            <w:tcW w:w="207" w:type="dxa"/>
          </w:tcPr>
          <w:p w:rsidR="008E77C5" w:rsidRPr="008A3053" w:rsidRDefault="008E77C5" w:rsidP="008E77C5">
            <w:pPr>
              <w:spacing w:line="240" w:lineRule="atLeast"/>
              <w:jc w:val="both"/>
              <w:rPr>
                <w:rFonts w:ascii="Arial" w:hAnsi="Arial"/>
                <w:color w:val="0000FF"/>
                <w:spacing w:val="-3"/>
                <w:lang w:val="nl-BE"/>
              </w:rPr>
            </w:pPr>
          </w:p>
        </w:tc>
        <w:tc>
          <w:tcPr>
            <w:tcW w:w="850" w:type="dxa"/>
          </w:tcPr>
          <w:p w:rsidR="008E77C5" w:rsidRPr="002C44F0" w:rsidRDefault="008E77C5" w:rsidP="008E77C5">
            <w:pPr>
              <w:spacing w:line="240" w:lineRule="atLeast"/>
              <w:rPr>
                <w:rFonts w:ascii="Arial" w:hAnsi="Arial" w:cs="Arial"/>
                <w:color w:val="0000FF"/>
                <w:lang w:val="nl-BE" w:eastAsia="nl-BE"/>
              </w:rPr>
            </w:pPr>
          </w:p>
        </w:tc>
        <w:tc>
          <w:tcPr>
            <w:tcW w:w="851" w:type="dxa"/>
          </w:tcPr>
          <w:p w:rsidR="008E77C5" w:rsidRPr="002C44F0" w:rsidRDefault="008E77C5" w:rsidP="008E77C5">
            <w:pPr>
              <w:spacing w:line="240" w:lineRule="atLeast"/>
              <w:jc w:val="both"/>
              <w:rPr>
                <w:rFonts w:ascii="Arial" w:hAnsi="Arial" w:cs="Arial"/>
                <w:color w:val="0000FF"/>
                <w:lang w:val="nl-BE" w:eastAsia="nl-BE"/>
              </w:rPr>
            </w:pPr>
          </w:p>
        </w:tc>
        <w:tc>
          <w:tcPr>
            <w:tcW w:w="6156" w:type="dxa"/>
          </w:tcPr>
          <w:p w:rsidR="008E77C5" w:rsidRPr="002C44F0" w:rsidRDefault="008E77C5" w:rsidP="008E77C5">
            <w:pPr>
              <w:spacing w:line="240" w:lineRule="atLeast"/>
              <w:jc w:val="both"/>
              <w:rPr>
                <w:rFonts w:ascii="Arial" w:hAnsi="Arial" w:cs="Arial"/>
                <w:color w:val="0000FF"/>
                <w:lang w:val="nl-BE" w:eastAsia="nl-BE"/>
              </w:rPr>
            </w:pPr>
          </w:p>
        </w:tc>
        <w:tc>
          <w:tcPr>
            <w:tcW w:w="364" w:type="dxa"/>
            <w:vAlign w:val="bottom"/>
          </w:tcPr>
          <w:p w:rsidR="008E77C5" w:rsidRPr="002C44F0" w:rsidRDefault="008E77C5" w:rsidP="008E77C5">
            <w:pPr>
              <w:spacing w:line="240" w:lineRule="atLeast"/>
              <w:jc w:val="right"/>
              <w:rPr>
                <w:rFonts w:ascii="Arial" w:hAnsi="Arial" w:cs="Arial"/>
                <w:color w:val="0000FF"/>
                <w:lang w:val="nl-BE" w:eastAsia="nl-BE"/>
              </w:rPr>
            </w:pPr>
          </w:p>
        </w:tc>
        <w:tc>
          <w:tcPr>
            <w:tcW w:w="886" w:type="dxa"/>
            <w:vAlign w:val="bottom"/>
          </w:tcPr>
          <w:p w:rsidR="008E77C5" w:rsidRPr="002C44F0" w:rsidRDefault="008E77C5" w:rsidP="008E77C5">
            <w:pPr>
              <w:spacing w:line="240" w:lineRule="atLeast"/>
              <w:jc w:val="right"/>
              <w:rPr>
                <w:rFonts w:ascii="Arial" w:hAnsi="Arial" w:cs="Arial"/>
                <w:color w:val="0000FF"/>
                <w:lang w:val="nl-BE" w:eastAsia="nl-BE"/>
              </w:rPr>
            </w:pPr>
          </w:p>
        </w:tc>
        <w:tc>
          <w:tcPr>
            <w:tcW w:w="248" w:type="dxa"/>
            <w:vAlign w:val="bottom"/>
          </w:tcPr>
          <w:p w:rsidR="008E77C5" w:rsidRPr="002C44F0" w:rsidRDefault="008E77C5" w:rsidP="008E77C5">
            <w:pPr>
              <w:spacing w:line="240" w:lineRule="atLeast"/>
              <w:jc w:val="right"/>
              <w:rPr>
                <w:rFonts w:ascii="Arial" w:hAnsi="Arial"/>
                <w:color w:val="0000FF"/>
                <w:lang w:val="nl-BE"/>
              </w:rPr>
            </w:pPr>
          </w:p>
        </w:tc>
      </w:tr>
      <w:tr w:rsidR="008E77C5" w:rsidRPr="002C44F0" w:rsidTr="008E77C5">
        <w:trPr>
          <w:cantSplit/>
        </w:trPr>
        <w:tc>
          <w:tcPr>
            <w:tcW w:w="207" w:type="dxa"/>
          </w:tcPr>
          <w:p w:rsidR="008E77C5" w:rsidRPr="008A3053" w:rsidRDefault="008E77C5" w:rsidP="008E77C5">
            <w:pPr>
              <w:spacing w:line="240" w:lineRule="atLeast"/>
              <w:jc w:val="both"/>
              <w:rPr>
                <w:rFonts w:ascii="Arial" w:hAnsi="Arial"/>
                <w:color w:val="0000FF"/>
                <w:spacing w:val="-3"/>
                <w:lang w:val="nl-BE"/>
              </w:rPr>
            </w:pPr>
          </w:p>
        </w:tc>
        <w:tc>
          <w:tcPr>
            <w:tcW w:w="850" w:type="dxa"/>
          </w:tcPr>
          <w:p w:rsidR="008E77C5"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679276</w:t>
            </w:r>
          </w:p>
        </w:tc>
        <w:tc>
          <w:tcPr>
            <w:tcW w:w="851" w:type="dxa"/>
          </w:tcPr>
          <w:p w:rsidR="008E77C5"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679280</w:t>
            </w:r>
          </w:p>
        </w:tc>
        <w:tc>
          <w:tcPr>
            <w:tcW w:w="6156" w:type="dxa"/>
          </w:tcPr>
          <w:p w:rsidR="008E77C5" w:rsidRPr="002C44F0" w:rsidRDefault="008E77C5" w:rsidP="008E77C5">
            <w:pPr>
              <w:spacing w:line="240" w:lineRule="atLeast"/>
              <w:jc w:val="both"/>
              <w:rPr>
                <w:rFonts w:ascii="Arial" w:hAnsi="Arial" w:cs="Arial"/>
                <w:color w:val="0000FF"/>
                <w:lang w:val="nl-BE" w:eastAsia="nl-BE"/>
              </w:rPr>
            </w:pPr>
            <w:proofErr w:type="spellStart"/>
            <w:r w:rsidRPr="002C44F0">
              <w:rPr>
                <w:rFonts w:ascii="Arial" w:hAnsi="Arial" w:cs="Arial"/>
                <w:color w:val="0000FF"/>
                <w:lang w:val="nl-BE" w:eastAsia="nl-BE"/>
              </w:rPr>
              <w:t>Monofonische</w:t>
            </w:r>
            <w:proofErr w:type="spellEnd"/>
            <w:r w:rsidRPr="002C44F0">
              <w:rPr>
                <w:rFonts w:ascii="Arial" w:hAnsi="Arial" w:cs="Arial"/>
                <w:color w:val="0000FF"/>
                <w:lang w:val="nl-BE" w:eastAsia="nl-BE"/>
              </w:rPr>
              <w:t xml:space="preserve"> toerusting voor rechthebbenden, jonger dan 18 jaar</w:t>
            </w:r>
          </w:p>
        </w:tc>
        <w:tc>
          <w:tcPr>
            <w:tcW w:w="364" w:type="dxa"/>
            <w:vAlign w:val="bottom"/>
          </w:tcPr>
          <w:p w:rsidR="008E77C5" w:rsidRPr="002C44F0" w:rsidRDefault="008E77C5"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8E77C5" w:rsidRPr="002C44F0" w:rsidRDefault="008E77C5"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416</w:t>
            </w:r>
          </w:p>
        </w:tc>
        <w:tc>
          <w:tcPr>
            <w:tcW w:w="248" w:type="dxa"/>
            <w:vAlign w:val="bottom"/>
          </w:tcPr>
          <w:p w:rsidR="008E77C5" w:rsidRPr="002C44F0" w:rsidRDefault="008E77C5" w:rsidP="008E77C5">
            <w:pPr>
              <w:spacing w:line="240" w:lineRule="atLeast"/>
              <w:jc w:val="right"/>
              <w:rPr>
                <w:rFonts w:ascii="Arial" w:hAnsi="Arial"/>
                <w:color w:val="0000FF"/>
                <w:lang w:val="nl-BE"/>
              </w:rPr>
            </w:pPr>
          </w:p>
        </w:tc>
      </w:tr>
      <w:tr w:rsidR="008E77C5" w:rsidRPr="002C44F0" w:rsidTr="008E77C5">
        <w:trPr>
          <w:cantSplit/>
        </w:trPr>
        <w:tc>
          <w:tcPr>
            <w:tcW w:w="207" w:type="dxa"/>
          </w:tcPr>
          <w:p w:rsidR="008E77C5" w:rsidRPr="008A3053" w:rsidRDefault="008E77C5" w:rsidP="008E77C5">
            <w:pPr>
              <w:spacing w:line="240" w:lineRule="atLeast"/>
              <w:jc w:val="both"/>
              <w:rPr>
                <w:rFonts w:ascii="Arial" w:hAnsi="Arial"/>
                <w:color w:val="0000FF"/>
                <w:spacing w:val="-3"/>
                <w:lang w:val="nl-BE"/>
              </w:rPr>
            </w:pPr>
          </w:p>
        </w:tc>
        <w:tc>
          <w:tcPr>
            <w:tcW w:w="850" w:type="dxa"/>
          </w:tcPr>
          <w:p w:rsidR="008E77C5" w:rsidRPr="002C44F0" w:rsidRDefault="008E77C5" w:rsidP="008E77C5">
            <w:pPr>
              <w:spacing w:line="240" w:lineRule="atLeast"/>
              <w:rPr>
                <w:rFonts w:ascii="Arial" w:hAnsi="Arial" w:cs="Arial"/>
                <w:color w:val="0000FF"/>
                <w:lang w:val="nl-BE" w:eastAsia="nl-BE"/>
              </w:rPr>
            </w:pPr>
          </w:p>
        </w:tc>
        <w:tc>
          <w:tcPr>
            <w:tcW w:w="851" w:type="dxa"/>
          </w:tcPr>
          <w:p w:rsidR="008E77C5" w:rsidRPr="002C44F0" w:rsidRDefault="008E77C5" w:rsidP="008E77C5">
            <w:pPr>
              <w:spacing w:line="240" w:lineRule="atLeast"/>
              <w:jc w:val="both"/>
              <w:rPr>
                <w:rFonts w:ascii="Arial" w:hAnsi="Arial" w:cs="Arial"/>
                <w:color w:val="0000FF"/>
                <w:lang w:val="nl-BE" w:eastAsia="nl-BE"/>
              </w:rPr>
            </w:pPr>
          </w:p>
        </w:tc>
        <w:tc>
          <w:tcPr>
            <w:tcW w:w="6156" w:type="dxa"/>
          </w:tcPr>
          <w:p w:rsidR="008E77C5" w:rsidRPr="002C44F0" w:rsidRDefault="008E77C5" w:rsidP="008E77C5">
            <w:pPr>
              <w:spacing w:line="240" w:lineRule="atLeast"/>
              <w:jc w:val="both"/>
              <w:rPr>
                <w:rFonts w:ascii="Arial" w:hAnsi="Arial" w:cs="Arial"/>
                <w:color w:val="0000FF"/>
                <w:lang w:val="nl-BE" w:eastAsia="nl-BE"/>
              </w:rPr>
            </w:pPr>
          </w:p>
        </w:tc>
        <w:tc>
          <w:tcPr>
            <w:tcW w:w="364" w:type="dxa"/>
            <w:vAlign w:val="bottom"/>
          </w:tcPr>
          <w:p w:rsidR="008E77C5" w:rsidRPr="002C44F0" w:rsidRDefault="008E77C5" w:rsidP="008E77C5">
            <w:pPr>
              <w:spacing w:line="240" w:lineRule="atLeast"/>
              <w:jc w:val="right"/>
              <w:rPr>
                <w:rFonts w:ascii="Arial" w:hAnsi="Arial" w:cs="Arial"/>
                <w:color w:val="0000FF"/>
                <w:lang w:val="nl-BE" w:eastAsia="nl-BE"/>
              </w:rPr>
            </w:pPr>
          </w:p>
        </w:tc>
        <w:tc>
          <w:tcPr>
            <w:tcW w:w="886" w:type="dxa"/>
            <w:vAlign w:val="bottom"/>
          </w:tcPr>
          <w:p w:rsidR="008E77C5" w:rsidRPr="002C44F0" w:rsidRDefault="008E77C5" w:rsidP="008E77C5">
            <w:pPr>
              <w:spacing w:line="240" w:lineRule="atLeast"/>
              <w:jc w:val="right"/>
              <w:rPr>
                <w:rFonts w:ascii="Arial" w:hAnsi="Arial" w:cs="Arial"/>
                <w:color w:val="0000FF"/>
                <w:lang w:val="nl-BE" w:eastAsia="nl-BE"/>
              </w:rPr>
            </w:pPr>
          </w:p>
        </w:tc>
        <w:tc>
          <w:tcPr>
            <w:tcW w:w="248" w:type="dxa"/>
            <w:vAlign w:val="bottom"/>
          </w:tcPr>
          <w:p w:rsidR="008E77C5" w:rsidRPr="002C44F0" w:rsidRDefault="008E77C5" w:rsidP="008E77C5">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2C44F0">
            <w:pPr>
              <w:rPr>
                <w:rFonts w:ascii="Arial" w:hAnsi="Arial" w:cs="Arial"/>
                <w:color w:val="0000FF"/>
                <w:lang w:val="nl-BE" w:eastAsia="nl-BE"/>
              </w:rPr>
            </w:pPr>
            <w:r w:rsidRPr="002C44F0">
              <w:rPr>
                <w:rFonts w:ascii="Arial" w:hAnsi="Arial" w:cs="Arial"/>
                <w:color w:val="0000FF"/>
                <w:lang w:val="nl-BE" w:eastAsia="nl-BE"/>
              </w:rPr>
              <w:t>679291</w:t>
            </w:r>
          </w:p>
        </w:tc>
        <w:tc>
          <w:tcPr>
            <w:tcW w:w="851"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679302</w:t>
            </w:r>
          </w:p>
        </w:tc>
        <w:tc>
          <w:tcPr>
            <w:tcW w:w="6156"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Stereofonische toerusting voor rechthebbenden van 18 jaar en ouder</w:t>
            </w: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824</w:t>
            </w: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p>
        </w:tc>
        <w:tc>
          <w:tcPr>
            <w:tcW w:w="851" w:type="dxa"/>
          </w:tcPr>
          <w:p w:rsidR="002C44F0" w:rsidRPr="002C44F0" w:rsidRDefault="002C44F0" w:rsidP="008E77C5">
            <w:pPr>
              <w:spacing w:line="240" w:lineRule="atLeast"/>
              <w:jc w:val="both"/>
              <w:rPr>
                <w:rFonts w:ascii="Arial" w:hAnsi="Arial" w:cs="Arial"/>
                <w:color w:val="0000FF"/>
                <w:lang w:val="nl-BE" w:eastAsia="nl-BE"/>
              </w:rPr>
            </w:pPr>
          </w:p>
        </w:tc>
        <w:tc>
          <w:tcPr>
            <w:tcW w:w="6156" w:type="dxa"/>
          </w:tcPr>
          <w:p w:rsidR="002C44F0" w:rsidRPr="002C44F0" w:rsidRDefault="002C44F0" w:rsidP="008E77C5">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679313</w:t>
            </w:r>
          </w:p>
        </w:tc>
        <w:tc>
          <w:tcPr>
            <w:tcW w:w="851"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679324</w:t>
            </w:r>
          </w:p>
        </w:tc>
        <w:tc>
          <w:tcPr>
            <w:tcW w:w="6156"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Stereofonische toerusting voor rechthebbenden jonger dan 18 jaar</w:t>
            </w: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824</w:t>
            </w: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541417" w:rsidRPr="002C44F0" w:rsidTr="008E77C5">
        <w:trPr>
          <w:cantSplit/>
        </w:trPr>
        <w:tc>
          <w:tcPr>
            <w:tcW w:w="207" w:type="dxa"/>
          </w:tcPr>
          <w:p w:rsidR="00541417" w:rsidRPr="008A3053" w:rsidRDefault="00541417" w:rsidP="008E77C5">
            <w:pPr>
              <w:spacing w:line="240" w:lineRule="atLeast"/>
              <w:jc w:val="both"/>
              <w:rPr>
                <w:rFonts w:ascii="Arial" w:hAnsi="Arial"/>
                <w:color w:val="0000FF"/>
                <w:spacing w:val="-3"/>
                <w:lang w:val="nl-BE"/>
              </w:rPr>
            </w:pPr>
          </w:p>
        </w:tc>
        <w:tc>
          <w:tcPr>
            <w:tcW w:w="850" w:type="dxa"/>
          </w:tcPr>
          <w:p w:rsidR="00541417" w:rsidRPr="002C44F0" w:rsidRDefault="00541417" w:rsidP="008E77C5">
            <w:pPr>
              <w:spacing w:line="240" w:lineRule="atLeast"/>
              <w:rPr>
                <w:rFonts w:ascii="Arial" w:hAnsi="Arial" w:cs="Arial"/>
                <w:color w:val="0000FF"/>
                <w:lang w:val="nl-BE" w:eastAsia="nl-BE"/>
              </w:rPr>
            </w:pPr>
          </w:p>
        </w:tc>
        <w:tc>
          <w:tcPr>
            <w:tcW w:w="851" w:type="dxa"/>
          </w:tcPr>
          <w:p w:rsidR="00541417" w:rsidRPr="002C44F0" w:rsidRDefault="00541417" w:rsidP="008E77C5">
            <w:pPr>
              <w:spacing w:line="240" w:lineRule="atLeast"/>
              <w:jc w:val="both"/>
              <w:rPr>
                <w:rFonts w:ascii="Arial" w:hAnsi="Arial" w:cs="Arial"/>
                <w:color w:val="0000FF"/>
                <w:lang w:val="nl-BE" w:eastAsia="nl-BE"/>
              </w:rPr>
            </w:pPr>
          </w:p>
        </w:tc>
        <w:tc>
          <w:tcPr>
            <w:tcW w:w="6156" w:type="dxa"/>
          </w:tcPr>
          <w:p w:rsidR="00541417" w:rsidRPr="002C44F0" w:rsidRDefault="00541417" w:rsidP="008E77C5">
            <w:pPr>
              <w:spacing w:line="240" w:lineRule="atLeast"/>
              <w:jc w:val="both"/>
              <w:rPr>
                <w:rFonts w:ascii="Arial" w:hAnsi="Arial" w:cs="Arial"/>
                <w:color w:val="0000FF"/>
                <w:lang w:val="nl-BE" w:eastAsia="nl-BE"/>
              </w:rPr>
            </w:pPr>
          </w:p>
        </w:tc>
        <w:tc>
          <w:tcPr>
            <w:tcW w:w="364" w:type="dxa"/>
            <w:vAlign w:val="bottom"/>
          </w:tcPr>
          <w:p w:rsidR="00541417" w:rsidRPr="002C44F0" w:rsidRDefault="00541417" w:rsidP="008E77C5">
            <w:pPr>
              <w:spacing w:line="240" w:lineRule="atLeast"/>
              <w:jc w:val="right"/>
              <w:rPr>
                <w:rFonts w:ascii="Arial" w:hAnsi="Arial" w:cs="Arial"/>
                <w:color w:val="0000FF"/>
                <w:lang w:val="nl-BE" w:eastAsia="nl-BE"/>
              </w:rPr>
            </w:pPr>
          </w:p>
        </w:tc>
        <w:tc>
          <w:tcPr>
            <w:tcW w:w="886" w:type="dxa"/>
            <w:vAlign w:val="bottom"/>
          </w:tcPr>
          <w:p w:rsidR="00541417" w:rsidRPr="002C44F0" w:rsidRDefault="00541417" w:rsidP="008E77C5">
            <w:pPr>
              <w:spacing w:line="240" w:lineRule="atLeast"/>
              <w:jc w:val="right"/>
              <w:rPr>
                <w:rFonts w:ascii="Arial" w:hAnsi="Arial" w:cs="Arial"/>
                <w:color w:val="0000FF"/>
                <w:lang w:val="nl-BE" w:eastAsia="nl-BE"/>
              </w:rPr>
            </w:pPr>
          </w:p>
        </w:tc>
        <w:tc>
          <w:tcPr>
            <w:tcW w:w="248" w:type="dxa"/>
            <w:vAlign w:val="bottom"/>
          </w:tcPr>
          <w:p w:rsidR="00541417" w:rsidRPr="002C44F0" w:rsidRDefault="00541417"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p>
        </w:tc>
        <w:tc>
          <w:tcPr>
            <w:tcW w:w="851" w:type="dxa"/>
          </w:tcPr>
          <w:p w:rsidR="002C44F0" w:rsidRPr="002C44F0" w:rsidRDefault="002C44F0" w:rsidP="008E77C5">
            <w:pPr>
              <w:spacing w:line="240" w:lineRule="atLeast"/>
              <w:jc w:val="both"/>
              <w:rPr>
                <w:rFonts w:ascii="Arial" w:hAnsi="Arial" w:cs="Arial"/>
                <w:color w:val="0000FF"/>
                <w:lang w:val="nl-BE" w:eastAsia="nl-BE"/>
              </w:rPr>
            </w:pPr>
          </w:p>
        </w:tc>
        <w:tc>
          <w:tcPr>
            <w:tcW w:w="6156" w:type="dxa"/>
          </w:tcPr>
          <w:p w:rsidR="002C44F0" w:rsidRPr="002C44F0" w:rsidRDefault="002C44F0" w:rsidP="008E77C5">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Height w:val="170"/>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679335</w:t>
            </w:r>
          </w:p>
        </w:tc>
        <w:tc>
          <w:tcPr>
            <w:tcW w:w="851"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679346</w:t>
            </w:r>
          </w:p>
        </w:tc>
        <w:tc>
          <w:tcPr>
            <w:tcW w:w="6156"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Contralaterale toerusting ten opzichte van de vorige aflevering om over te stappen op de stereofonische toerusting voor rechthebbenden van 18 jaar en ouder</w:t>
            </w: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408</w:t>
            </w: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p>
        </w:tc>
        <w:tc>
          <w:tcPr>
            <w:tcW w:w="851" w:type="dxa"/>
          </w:tcPr>
          <w:p w:rsidR="002C44F0" w:rsidRPr="002C44F0" w:rsidRDefault="002C44F0" w:rsidP="008E77C5">
            <w:pPr>
              <w:spacing w:line="240" w:lineRule="atLeast"/>
              <w:jc w:val="both"/>
              <w:rPr>
                <w:rFonts w:ascii="Arial" w:hAnsi="Arial" w:cs="Arial"/>
                <w:color w:val="0000FF"/>
                <w:lang w:val="nl-BE" w:eastAsia="nl-BE"/>
              </w:rPr>
            </w:pPr>
          </w:p>
        </w:tc>
        <w:tc>
          <w:tcPr>
            <w:tcW w:w="6156" w:type="dxa"/>
          </w:tcPr>
          <w:p w:rsidR="002C44F0" w:rsidRPr="002C44F0" w:rsidRDefault="002C44F0" w:rsidP="008E77C5">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679350</w:t>
            </w:r>
          </w:p>
        </w:tc>
        <w:tc>
          <w:tcPr>
            <w:tcW w:w="851"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679361</w:t>
            </w:r>
          </w:p>
        </w:tc>
        <w:tc>
          <w:tcPr>
            <w:tcW w:w="6156" w:type="dxa"/>
          </w:tcPr>
          <w:p w:rsidR="002C44F0" w:rsidRPr="002C44F0" w:rsidRDefault="002C44F0" w:rsidP="008E77C5">
            <w:pPr>
              <w:spacing w:line="240" w:lineRule="atLeast"/>
              <w:jc w:val="both"/>
              <w:rPr>
                <w:rFonts w:ascii="Arial" w:hAnsi="Arial" w:cs="Arial"/>
                <w:color w:val="0000FF"/>
                <w:lang w:val="nl-BE" w:eastAsia="nl-BE"/>
              </w:rPr>
            </w:pPr>
            <w:r w:rsidRPr="002C44F0">
              <w:rPr>
                <w:rFonts w:ascii="Arial" w:hAnsi="Arial" w:cs="Arial"/>
                <w:color w:val="0000FF"/>
                <w:lang w:val="nl-BE" w:eastAsia="nl-BE"/>
              </w:rPr>
              <w:t>Contralaterale toerusting ten opzichte van de vorige aflevering om over te stappen op de stereofonische toerusting voor rechthebbenden, jonger dan 18 jaar</w:t>
            </w: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408</w:t>
            </w: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p>
        </w:tc>
        <w:tc>
          <w:tcPr>
            <w:tcW w:w="851" w:type="dxa"/>
          </w:tcPr>
          <w:p w:rsidR="002C44F0" w:rsidRPr="002C44F0" w:rsidRDefault="002C44F0" w:rsidP="008E77C5">
            <w:pPr>
              <w:spacing w:line="240" w:lineRule="atLeast"/>
              <w:jc w:val="both"/>
              <w:rPr>
                <w:rFonts w:ascii="Arial" w:hAnsi="Arial" w:cs="Arial"/>
                <w:color w:val="0000FF"/>
                <w:lang w:val="nl-BE" w:eastAsia="nl-BE"/>
              </w:rPr>
            </w:pPr>
          </w:p>
        </w:tc>
        <w:tc>
          <w:tcPr>
            <w:tcW w:w="6156" w:type="dxa"/>
          </w:tcPr>
          <w:p w:rsidR="002C44F0" w:rsidRPr="002C44F0" w:rsidRDefault="002C44F0" w:rsidP="008E77C5">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r w:rsidRPr="002C44F0">
              <w:rPr>
                <w:rFonts w:ascii="Arial" w:hAnsi="Arial" w:cs="Arial"/>
                <w:color w:val="0000FF"/>
                <w:lang w:val="nl-BE" w:eastAsia="nl-BE"/>
              </w:rPr>
              <w:t>679372</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679383</w:t>
            </w:r>
          </w:p>
        </w:tc>
        <w:tc>
          <w:tcPr>
            <w:tcW w:w="6156" w:type="dxa"/>
          </w:tcPr>
          <w:p w:rsidR="002C44F0" w:rsidRPr="002C44F0" w:rsidRDefault="004C1ECF" w:rsidP="008E77C5">
            <w:pPr>
              <w:spacing w:line="240" w:lineRule="atLeast"/>
              <w:jc w:val="both"/>
              <w:rPr>
                <w:rFonts w:ascii="Arial" w:hAnsi="Arial" w:cs="Arial"/>
                <w:color w:val="0000FF"/>
                <w:lang w:val="nl-BE" w:eastAsia="nl-BE"/>
              </w:rPr>
            </w:pPr>
            <w:r w:rsidRPr="008E77C5">
              <w:rPr>
                <w:rFonts w:ascii="Arial" w:hAnsi="Arial" w:cs="Arial"/>
                <w:color w:val="0000FF"/>
                <w:lang w:val="nl-BE" w:eastAsia="nl-BE"/>
              </w:rPr>
              <w:t>Bijkomende verzekeringstegemoetkoming per oor dat toegerust is met beengeleiding</w:t>
            </w: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r w:rsidRPr="002C44F0">
              <w:rPr>
                <w:rFonts w:ascii="Arial" w:hAnsi="Arial" w:cs="Arial"/>
                <w:color w:val="0000FF"/>
                <w:lang w:val="nl-BE" w:eastAsia="nl-BE"/>
              </w:rPr>
              <w:t>56</w:t>
            </w:r>
          </w:p>
        </w:tc>
        <w:tc>
          <w:tcPr>
            <w:tcW w:w="248" w:type="dxa"/>
            <w:vAlign w:val="bottom"/>
          </w:tcPr>
          <w:p w:rsidR="002C44F0" w:rsidRPr="002C44F0" w:rsidRDefault="0091682D" w:rsidP="008E77C5">
            <w:pPr>
              <w:spacing w:line="240" w:lineRule="atLeast"/>
              <w:jc w:val="right"/>
              <w:rPr>
                <w:rFonts w:ascii="Arial" w:hAnsi="Arial"/>
                <w:color w:val="0000FF"/>
                <w:lang w:val="nl-BE"/>
              </w:rPr>
            </w:pPr>
            <w:r w:rsidRPr="00C61329">
              <w:rPr>
                <w:rFonts w:ascii="Arial" w:hAnsi="Arial"/>
                <w:color w:val="0000FF"/>
                <w:lang w:val="nl-BE"/>
              </w:rPr>
              <w:t>"</w:t>
            </w:r>
          </w:p>
        </w:tc>
      </w:tr>
      <w:tr w:rsidR="002C44F0" w:rsidRPr="002C44F0" w:rsidTr="008E77C5">
        <w:trPr>
          <w:cantSplit/>
        </w:trPr>
        <w:tc>
          <w:tcPr>
            <w:tcW w:w="207" w:type="dxa"/>
          </w:tcPr>
          <w:p w:rsidR="002C44F0" w:rsidRPr="008A3053" w:rsidRDefault="002C44F0" w:rsidP="008E77C5">
            <w:pPr>
              <w:spacing w:line="240" w:lineRule="atLeast"/>
              <w:jc w:val="both"/>
              <w:rPr>
                <w:rFonts w:ascii="Arial" w:hAnsi="Arial"/>
                <w:color w:val="0000FF"/>
                <w:spacing w:val="-3"/>
                <w:lang w:val="nl-BE"/>
              </w:rPr>
            </w:pPr>
          </w:p>
        </w:tc>
        <w:tc>
          <w:tcPr>
            <w:tcW w:w="850" w:type="dxa"/>
          </w:tcPr>
          <w:p w:rsidR="002C44F0" w:rsidRPr="002C44F0" w:rsidRDefault="002C44F0" w:rsidP="008E77C5">
            <w:pPr>
              <w:spacing w:line="240" w:lineRule="atLeast"/>
              <w:rPr>
                <w:rFonts w:ascii="Arial" w:hAnsi="Arial" w:cs="Arial"/>
                <w:color w:val="0000FF"/>
                <w:lang w:val="nl-BE" w:eastAsia="nl-BE"/>
              </w:rPr>
            </w:pPr>
          </w:p>
        </w:tc>
        <w:tc>
          <w:tcPr>
            <w:tcW w:w="851" w:type="dxa"/>
          </w:tcPr>
          <w:p w:rsidR="002C44F0" w:rsidRPr="002C44F0" w:rsidRDefault="002C44F0" w:rsidP="008E77C5">
            <w:pPr>
              <w:spacing w:line="240" w:lineRule="atLeast"/>
              <w:jc w:val="both"/>
              <w:rPr>
                <w:rFonts w:ascii="Arial" w:hAnsi="Arial" w:cs="Arial"/>
                <w:color w:val="0000FF"/>
                <w:lang w:val="nl-BE" w:eastAsia="nl-BE"/>
              </w:rPr>
            </w:pPr>
          </w:p>
        </w:tc>
        <w:tc>
          <w:tcPr>
            <w:tcW w:w="6156" w:type="dxa"/>
          </w:tcPr>
          <w:p w:rsidR="002C44F0" w:rsidRPr="002C44F0" w:rsidRDefault="002C44F0" w:rsidP="008E77C5">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8E77C5">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8E77C5">
            <w:pPr>
              <w:spacing w:line="240" w:lineRule="atLeast"/>
              <w:jc w:val="right"/>
              <w:rPr>
                <w:rFonts w:ascii="Arial" w:hAnsi="Arial"/>
                <w:color w:val="0000FF"/>
                <w:lang w:val="nl-BE"/>
              </w:rPr>
            </w:pPr>
          </w:p>
        </w:tc>
      </w:tr>
      <w:tr w:rsidR="00BF232C" w:rsidRPr="002C44F0" w:rsidTr="008E77C5">
        <w:trPr>
          <w:cantSplit/>
        </w:trPr>
        <w:tc>
          <w:tcPr>
            <w:tcW w:w="207" w:type="dxa"/>
          </w:tcPr>
          <w:p w:rsidR="00BF232C" w:rsidRPr="008A3053" w:rsidRDefault="00BF232C" w:rsidP="008E77C5">
            <w:pPr>
              <w:spacing w:line="240" w:lineRule="atLeast"/>
              <w:jc w:val="both"/>
              <w:rPr>
                <w:rFonts w:ascii="Arial" w:hAnsi="Arial"/>
                <w:color w:val="0000FF"/>
                <w:spacing w:val="-3"/>
                <w:lang w:val="nl-BE"/>
              </w:rPr>
            </w:pPr>
          </w:p>
        </w:tc>
        <w:tc>
          <w:tcPr>
            <w:tcW w:w="850" w:type="dxa"/>
          </w:tcPr>
          <w:p w:rsidR="00BF232C" w:rsidRPr="002C44F0" w:rsidRDefault="00BF232C" w:rsidP="008E77C5">
            <w:pPr>
              <w:spacing w:line="240" w:lineRule="atLeast"/>
              <w:rPr>
                <w:rFonts w:ascii="Arial" w:hAnsi="Arial" w:cs="Arial"/>
                <w:color w:val="0000FF"/>
                <w:lang w:val="nl-BE" w:eastAsia="nl-BE"/>
              </w:rPr>
            </w:pPr>
          </w:p>
        </w:tc>
        <w:tc>
          <w:tcPr>
            <w:tcW w:w="851" w:type="dxa"/>
          </w:tcPr>
          <w:p w:rsidR="00BF232C" w:rsidRPr="002C44F0" w:rsidRDefault="00BF232C" w:rsidP="008E77C5">
            <w:pPr>
              <w:spacing w:line="240" w:lineRule="atLeast"/>
              <w:jc w:val="both"/>
              <w:rPr>
                <w:rFonts w:ascii="Arial" w:hAnsi="Arial" w:cs="Arial"/>
                <w:color w:val="0000FF"/>
                <w:lang w:val="nl-BE" w:eastAsia="nl-BE"/>
              </w:rPr>
            </w:pPr>
          </w:p>
        </w:tc>
        <w:tc>
          <w:tcPr>
            <w:tcW w:w="6156" w:type="dxa"/>
          </w:tcPr>
          <w:p w:rsidR="00BF232C" w:rsidRPr="002C44F0" w:rsidRDefault="00BF232C" w:rsidP="008E77C5">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364" w:type="dxa"/>
            <w:vAlign w:val="bottom"/>
          </w:tcPr>
          <w:p w:rsidR="00BF232C" w:rsidRPr="002C44F0" w:rsidRDefault="00BF232C" w:rsidP="008E77C5">
            <w:pPr>
              <w:spacing w:line="240" w:lineRule="atLeast"/>
              <w:jc w:val="right"/>
              <w:rPr>
                <w:rFonts w:ascii="Arial" w:hAnsi="Arial" w:cs="Arial"/>
                <w:color w:val="0000FF"/>
                <w:lang w:val="nl-BE" w:eastAsia="nl-BE"/>
              </w:rPr>
            </w:pPr>
          </w:p>
        </w:tc>
        <w:tc>
          <w:tcPr>
            <w:tcW w:w="886" w:type="dxa"/>
            <w:vAlign w:val="bottom"/>
          </w:tcPr>
          <w:p w:rsidR="00BF232C" w:rsidRPr="002C44F0" w:rsidRDefault="00BF232C" w:rsidP="008E77C5">
            <w:pPr>
              <w:spacing w:line="240" w:lineRule="atLeast"/>
              <w:jc w:val="right"/>
              <w:rPr>
                <w:rFonts w:ascii="Arial" w:hAnsi="Arial" w:cs="Arial"/>
                <w:color w:val="0000FF"/>
                <w:lang w:val="nl-BE" w:eastAsia="nl-BE"/>
              </w:rPr>
            </w:pPr>
          </w:p>
        </w:tc>
        <w:tc>
          <w:tcPr>
            <w:tcW w:w="248" w:type="dxa"/>
            <w:vAlign w:val="bottom"/>
          </w:tcPr>
          <w:p w:rsidR="00BF232C" w:rsidRPr="002C44F0" w:rsidRDefault="00BF232C" w:rsidP="008E77C5">
            <w:pPr>
              <w:spacing w:line="240" w:lineRule="atLeast"/>
              <w:jc w:val="right"/>
              <w:rPr>
                <w:rFonts w:ascii="Arial" w:hAnsi="Arial"/>
                <w:color w:val="0000FF"/>
                <w:lang w:val="nl-BE"/>
              </w:rPr>
            </w:pPr>
          </w:p>
        </w:tc>
      </w:tr>
      <w:tr w:rsidR="004C7868" w:rsidRPr="004C7868" w:rsidTr="008E77C5">
        <w:trPr>
          <w:cantSplit/>
        </w:trPr>
        <w:tc>
          <w:tcPr>
            <w:tcW w:w="207" w:type="dxa"/>
          </w:tcPr>
          <w:p w:rsidR="0091682D" w:rsidRPr="004C7868" w:rsidRDefault="0091682D" w:rsidP="008E77C5">
            <w:pPr>
              <w:spacing w:line="240" w:lineRule="atLeast"/>
              <w:jc w:val="both"/>
              <w:rPr>
                <w:rFonts w:ascii="Arial" w:hAnsi="Arial"/>
                <w:color w:val="0000FF"/>
                <w:spacing w:val="-3"/>
                <w:lang w:val="nl-BE"/>
              </w:rPr>
            </w:pPr>
            <w:r w:rsidRPr="004C7868">
              <w:rPr>
                <w:rFonts w:ascii="Arial" w:hAnsi="Arial"/>
                <w:color w:val="0000FF"/>
                <w:lang w:val="nl-BE"/>
              </w:rPr>
              <w:t>"</w:t>
            </w:r>
          </w:p>
        </w:tc>
        <w:tc>
          <w:tcPr>
            <w:tcW w:w="850" w:type="dxa"/>
          </w:tcPr>
          <w:p w:rsidR="0091682D" w:rsidRPr="004C7868" w:rsidRDefault="0091682D" w:rsidP="008E77C5">
            <w:pPr>
              <w:spacing w:line="240" w:lineRule="atLeast"/>
              <w:rPr>
                <w:rFonts w:ascii="Arial" w:hAnsi="Arial" w:cs="Arial"/>
                <w:color w:val="0000FF"/>
                <w:lang w:val="nl-BE" w:eastAsia="nl-BE"/>
              </w:rPr>
            </w:pPr>
            <w:r w:rsidRPr="004C7868">
              <w:rPr>
                <w:rFonts w:ascii="Arial" w:hAnsi="Arial" w:cs="Arial"/>
                <w:color w:val="0000FF"/>
                <w:lang w:val="nl-BE"/>
              </w:rPr>
              <w:t>679431</w:t>
            </w:r>
          </w:p>
        </w:tc>
        <w:tc>
          <w:tcPr>
            <w:tcW w:w="851" w:type="dxa"/>
          </w:tcPr>
          <w:p w:rsidR="0091682D" w:rsidRPr="004C7868" w:rsidRDefault="0091682D" w:rsidP="008E77C5">
            <w:pPr>
              <w:spacing w:line="240" w:lineRule="atLeast"/>
              <w:jc w:val="both"/>
              <w:rPr>
                <w:rFonts w:ascii="Arial" w:hAnsi="Arial" w:cs="Arial"/>
                <w:color w:val="0000FF"/>
                <w:lang w:val="nl-BE" w:eastAsia="nl-BE"/>
              </w:rPr>
            </w:pPr>
            <w:r w:rsidRPr="004C7868">
              <w:rPr>
                <w:rFonts w:ascii="Arial" w:hAnsi="Arial" w:cs="Arial"/>
                <w:color w:val="0000FF"/>
                <w:lang w:val="nl-BE"/>
              </w:rPr>
              <w:t>679442</w:t>
            </w:r>
          </w:p>
        </w:tc>
        <w:tc>
          <w:tcPr>
            <w:tcW w:w="6156" w:type="dxa"/>
          </w:tcPr>
          <w:p w:rsidR="0091682D" w:rsidRPr="004C7868" w:rsidRDefault="0091682D" w:rsidP="0091682D">
            <w:pPr>
              <w:spacing w:line="240" w:lineRule="atLeast"/>
              <w:jc w:val="both"/>
              <w:rPr>
                <w:rFonts w:ascii="Arial" w:hAnsi="Arial" w:cs="Arial"/>
                <w:color w:val="0000FF"/>
                <w:lang w:val="nl-BE" w:eastAsia="nl-BE"/>
              </w:rPr>
            </w:pPr>
            <w:r w:rsidRPr="004C7868">
              <w:rPr>
                <w:rFonts w:ascii="Arial" w:hAnsi="Arial" w:cs="Arial"/>
                <w:color w:val="0000FF"/>
                <w:lang w:val="nl-BE"/>
              </w:rPr>
              <w:t xml:space="preserve">Bijkomende verzekeringstegemoetkoming voor de microfoon (of al dan niet </w:t>
            </w:r>
            <w:proofErr w:type="spellStart"/>
            <w:r w:rsidRPr="004C7868">
              <w:rPr>
                <w:rFonts w:ascii="Arial" w:hAnsi="Arial" w:cs="Arial"/>
                <w:color w:val="0000FF"/>
                <w:lang w:val="nl-BE"/>
              </w:rPr>
              <w:t>draadgebonden</w:t>
            </w:r>
            <w:proofErr w:type="spellEnd"/>
            <w:r w:rsidRPr="004C7868">
              <w:rPr>
                <w:rFonts w:ascii="Arial" w:hAnsi="Arial" w:cs="Arial"/>
                <w:color w:val="0000FF"/>
                <w:lang w:val="nl-BE"/>
              </w:rPr>
              <w:t>) voor een CROS/BICROS aanpassing</w:t>
            </w:r>
          </w:p>
        </w:tc>
        <w:tc>
          <w:tcPr>
            <w:tcW w:w="364" w:type="dxa"/>
            <w:vAlign w:val="bottom"/>
          </w:tcPr>
          <w:p w:rsidR="0091682D" w:rsidRPr="004C7868" w:rsidRDefault="0091682D" w:rsidP="008E77C5">
            <w:pPr>
              <w:spacing w:line="240" w:lineRule="atLeast"/>
              <w:jc w:val="right"/>
              <w:rPr>
                <w:rFonts w:ascii="Arial" w:hAnsi="Arial" w:cs="Arial"/>
                <w:color w:val="0000FF"/>
                <w:lang w:val="nl-BE" w:eastAsia="nl-BE"/>
              </w:rPr>
            </w:pPr>
            <w:r w:rsidRPr="004C7868">
              <w:rPr>
                <w:rFonts w:ascii="Arial" w:hAnsi="Arial" w:cs="Arial"/>
                <w:color w:val="0000FF"/>
                <w:lang w:val="nl-BE"/>
              </w:rPr>
              <w:t>S</w:t>
            </w:r>
          </w:p>
        </w:tc>
        <w:tc>
          <w:tcPr>
            <w:tcW w:w="886" w:type="dxa"/>
            <w:vAlign w:val="bottom"/>
          </w:tcPr>
          <w:p w:rsidR="0091682D" w:rsidRPr="004C7868" w:rsidRDefault="0091682D" w:rsidP="008E77C5">
            <w:pPr>
              <w:spacing w:line="240" w:lineRule="atLeast"/>
              <w:jc w:val="right"/>
              <w:rPr>
                <w:rFonts w:ascii="Arial" w:hAnsi="Arial" w:cs="Arial"/>
                <w:color w:val="0000FF"/>
                <w:lang w:val="nl-BE" w:eastAsia="nl-BE"/>
              </w:rPr>
            </w:pPr>
            <w:r w:rsidRPr="004C7868">
              <w:rPr>
                <w:rFonts w:ascii="Arial" w:hAnsi="Arial" w:cs="Arial"/>
                <w:color w:val="0000FF"/>
                <w:lang w:val="nl-BE"/>
              </w:rPr>
              <w:t>73</w:t>
            </w:r>
          </w:p>
        </w:tc>
        <w:tc>
          <w:tcPr>
            <w:tcW w:w="248" w:type="dxa"/>
            <w:vAlign w:val="bottom"/>
          </w:tcPr>
          <w:p w:rsidR="0091682D" w:rsidRPr="004C7868" w:rsidRDefault="0091682D" w:rsidP="008E77C5">
            <w:pPr>
              <w:spacing w:line="240" w:lineRule="atLeast"/>
              <w:jc w:val="right"/>
              <w:rPr>
                <w:rFonts w:ascii="Arial" w:hAnsi="Arial"/>
                <w:color w:val="0000FF"/>
                <w:lang w:val="nl-BE"/>
              </w:rPr>
            </w:pPr>
            <w:r w:rsidRPr="004C7868">
              <w:rPr>
                <w:rFonts w:ascii="Arial" w:hAnsi="Arial"/>
                <w:color w:val="0000FF"/>
                <w:lang w:val="nl-BE"/>
              </w:rPr>
              <w:t>"</w:t>
            </w:r>
          </w:p>
        </w:tc>
      </w:tr>
      <w:tr w:rsidR="0091682D" w:rsidRPr="0091682D" w:rsidTr="008E77C5">
        <w:trPr>
          <w:cantSplit/>
        </w:trPr>
        <w:tc>
          <w:tcPr>
            <w:tcW w:w="207" w:type="dxa"/>
          </w:tcPr>
          <w:p w:rsidR="0091682D" w:rsidRPr="008A3053" w:rsidRDefault="0091682D" w:rsidP="008E77C5">
            <w:pPr>
              <w:spacing w:line="240" w:lineRule="atLeast"/>
              <w:jc w:val="both"/>
              <w:rPr>
                <w:rFonts w:ascii="Arial" w:hAnsi="Arial"/>
                <w:color w:val="0000FF"/>
                <w:spacing w:val="-3"/>
                <w:lang w:val="nl-BE"/>
              </w:rPr>
            </w:pPr>
          </w:p>
        </w:tc>
        <w:tc>
          <w:tcPr>
            <w:tcW w:w="850" w:type="dxa"/>
          </w:tcPr>
          <w:p w:rsidR="0091682D" w:rsidRPr="002C44F0" w:rsidRDefault="0091682D" w:rsidP="008E77C5">
            <w:pPr>
              <w:spacing w:line="240" w:lineRule="atLeast"/>
              <w:rPr>
                <w:rFonts w:ascii="Arial" w:hAnsi="Arial" w:cs="Arial"/>
                <w:color w:val="0000FF"/>
                <w:lang w:val="nl-BE" w:eastAsia="nl-BE"/>
              </w:rPr>
            </w:pPr>
          </w:p>
        </w:tc>
        <w:tc>
          <w:tcPr>
            <w:tcW w:w="851" w:type="dxa"/>
          </w:tcPr>
          <w:p w:rsidR="0091682D" w:rsidRPr="002C44F0" w:rsidRDefault="0091682D" w:rsidP="008E77C5">
            <w:pPr>
              <w:spacing w:line="240" w:lineRule="atLeast"/>
              <w:jc w:val="both"/>
              <w:rPr>
                <w:rFonts w:ascii="Arial" w:hAnsi="Arial" w:cs="Arial"/>
                <w:color w:val="0000FF"/>
                <w:lang w:val="nl-BE" w:eastAsia="nl-BE"/>
              </w:rPr>
            </w:pPr>
          </w:p>
        </w:tc>
        <w:tc>
          <w:tcPr>
            <w:tcW w:w="6156" w:type="dxa"/>
          </w:tcPr>
          <w:p w:rsidR="0091682D" w:rsidRPr="002C44F0" w:rsidRDefault="0091682D" w:rsidP="008E77C5">
            <w:pPr>
              <w:spacing w:line="240" w:lineRule="atLeast"/>
              <w:jc w:val="both"/>
              <w:rPr>
                <w:rFonts w:ascii="Arial" w:hAnsi="Arial" w:cs="Arial"/>
                <w:color w:val="0000FF"/>
                <w:lang w:val="nl-BE" w:eastAsia="nl-BE"/>
              </w:rPr>
            </w:pPr>
          </w:p>
        </w:tc>
        <w:tc>
          <w:tcPr>
            <w:tcW w:w="364" w:type="dxa"/>
            <w:vAlign w:val="bottom"/>
          </w:tcPr>
          <w:p w:rsidR="0091682D" w:rsidRPr="002C44F0" w:rsidRDefault="0091682D" w:rsidP="008E77C5">
            <w:pPr>
              <w:spacing w:line="240" w:lineRule="atLeast"/>
              <w:jc w:val="right"/>
              <w:rPr>
                <w:rFonts w:ascii="Arial" w:hAnsi="Arial" w:cs="Arial"/>
                <w:color w:val="0000FF"/>
                <w:lang w:val="nl-BE" w:eastAsia="nl-BE"/>
              </w:rPr>
            </w:pPr>
          </w:p>
        </w:tc>
        <w:tc>
          <w:tcPr>
            <w:tcW w:w="886" w:type="dxa"/>
            <w:vAlign w:val="bottom"/>
          </w:tcPr>
          <w:p w:rsidR="0091682D" w:rsidRPr="002C44F0" w:rsidRDefault="0091682D" w:rsidP="008E77C5">
            <w:pPr>
              <w:spacing w:line="240" w:lineRule="atLeast"/>
              <w:jc w:val="right"/>
              <w:rPr>
                <w:rFonts w:ascii="Arial" w:hAnsi="Arial" w:cs="Arial"/>
                <w:color w:val="0000FF"/>
                <w:lang w:val="nl-BE" w:eastAsia="nl-BE"/>
              </w:rPr>
            </w:pPr>
          </w:p>
        </w:tc>
        <w:tc>
          <w:tcPr>
            <w:tcW w:w="248" w:type="dxa"/>
            <w:vAlign w:val="bottom"/>
          </w:tcPr>
          <w:p w:rsidR="0091682D" w:rsidRPr="002C44F0" w:rsidRDefault="0091682D" w:rsidP="008E77C5">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2C44F0" w:rsidRPr="002C44F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91682D" w:rsidP="001E125E">
            <w:pPr>
              <w:spacing w:line="240" w:lineRule="atLeast"/>
              <w:ind w:firstLine="397"/>
              <w:jc w:val="both"/>
              <w:rPr>
                <w:rFonts w:ascii="Arial" w:hAnsi="Arial"/>
                <w:i/>
                <w:color w:val="0000FF"/>
                <w:lang w:val="nl-BE"/>
              </w:rPr>
            </w:pPr>
            <w:r w:rsidRPr="00C61329">
              <w:rPr>
                <w:rFonts w:ascii="Arial" w:hAnsi="Arial"/>
                <w:color w:val="0000FF"/>
                <w:lang w:val="nl-BE"/>
              </w:rPr>
              <w:t>"</w:t>
            </w:r>
            <w:r w:rsidR="002C44F0" w:rsidRPr="002C44F0">
              <w:rPr>
                <w:rFonts w:ascii="Arial" w:hAnsi="Arial" w:cs="Arial"/>
                <w:color w:val="0000FF"/>
                <w:lang w:val="nl-BE" w:eastAsia="nl-BE"/>
              </w:rPr>
              <w:t>1.1.3. Forfaitaire verzekeringstegemoetkoming</w:t>
            </w:r>
          </w:p>
        </w:tc>
        <w:tc>
          <w:tcPr>
            <w:tcW w:w="248" w:type="dxa"/>
            <w:vAlign w:val="bottom"/>
          </w:tcPr>
          <w:p w:rsidR="002C44F0" w:rsidRPr="002C44F0" w:rsidRDefault="002C44F0">
            <w:pPr>
              <w:spacing w:line="240" w:lineRule="atLeast"/>
              <w:jc w:val="both"/>
              <w:rPr>
                <w:rFonts w:ascii="Arial" w:hAnsi="Arial"/>
                <w:i/>
                <w:color w:val="0000FF"/>
                <w:lang w:val="nl-BE"/>
              </w:rPr>
            </w:pPr>
          </w:p>
        </w:tc>
      </w:tr>
      <w:tr w:rsidR="002C44F0" w:rsidRPr="002C44F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2C44F0" w:rsidP="00C479E9">
            <w:pPr>
              <w:spacing w:line="240" w:lineRule="atLeast"/>
              <w:jc w:val="both"/>
              <w:rPr>
                <w:rFonts w:ascii="Arial" w:hAnsi="Arial" w:cs="Arial"/>
                <w:color w:val="0000FF"/>
                <w:lang w:val="nl-BE" w:eastAsia="nl-BE"/>
              </w:rPr>
            </w:pPr>
          </w:p>
        </w:tc>
        <w:tc>
          <w:tcPr>
            <w:tcW w:w="248" w:type="dxa"/>
            <w:vAlign w:val="bottom"/>
          </w:tcPr>
          <w:p w:rsidR="002C44F0" w:rsidRPr="002C44F0" w:rsidRDefault="002C44F0">
            <w:pPr>
              <w:spacing w:line="240" w:lineRule="atLeast"/>
              <w:jc w:val="both"/>
              <w:rPr>
                <w:rFonts w:ascii="Arial" w:hAnsi="Arial"/>
                <w:i/>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679615</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679626</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Forfaitaire verzekeringstegemoetkoming voor een deel van de gemaakte materiële kosten, wanneer er uiteindelijk geen toerusting wordt afgeleverd na de tests</w:t>
            </w: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53</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B1546C"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AF65F5" w:rsidRDefault="002C44F0" w:rsidP="002C44F0">
            <w:pPr>
              <w:spacing w:line="240" w:lineRule="atLeast"/>
              <w:rPr>
                <w:rFonts w:ascii="Arial" w:hAnsi="Arial" w:cs="Arial"/>
                <w:lang w:val="nl-BE" w:eastAsia="nl-BE"/>
              </w:rPr>
            </w:pPr>
          </w:p>
        </w:tc>
        <w:tc>
          <w:tcPr>
            <w:tcW w:w="851" w:type="dxa"/>
          </w:tcPr>
          <w:p w:rsidR="002C44F0" w:rsidRPr="00AF65F5" w:rsidRDefault="002C44F0" w:rsidP="002C44F0">
            <w:pPr>
              <w:spacing w:line="240" w:lineRule="atLeast"/>
              <w:jc w:val="both"/>
              <w:rPr>
                <w:rFonts w:ascii="Arial" w:hAnsi="Arial" w:cs="Arial"/>
                <w:lang w:val="nl-BE" w:eastAsia="nl-BE"/>
              </w:rPr>
            </w:pPr>
          </w:p>
        </w:tc>
        <w:tc>
          <w:tcPr>
            <w:tcW w:w="6156" w:type="dxa"/>
          </w:tcPr>
          <w:p w:rsidR="002C44F0" w:rsidRPr="00AF65F5" w:rsidRDefault="002C44F0" w:rsidP="002C44F0">
            <w:pPr>
              <w:spacing w:line="240" w:lineRule="atLeast"/>
              <w:jc w:val="both"/>
              <w:rPr>
                <w:rFonts w:ascii="Arial" w:hAnsi="Arial" w:cs="Arial"/>
                <w:lang w:val="nl-BE" w:eastAsia="nl-BE"/>
              </w:rPr>
            </w:pPr>
          </w:p>
        </w:tc>
        <w:tc>
          <w:tcPr>
            <w:tcW w:w="364" w:type="dxa"/>
            <w:vAlign w:val="bottom"/>
          </w:tcPr>
          <w:p w:rsidR="002C44F0" w:rsidRPr="00AF65F5" w:rsidRDefault="002C44F0" w:rsidP="002C44F0">
            <w:pPr>
              <w:spacing w:line="240" w:lineRule="atLeast"/>
              <w:jc w:val="right"/>
              <w:rPr>
                <w:rFonts w:ascii="Arial" w:hAnsi="Arial" w:cs="Arial"/>
                <w:lang w:val="nl-BE" w:eastAsia="nl-BE"/>
              </w:rPr>
            </w:pPr>
          </w:p>
        </w:tc>
        <w:tc>
          <w:tcPr>
            <w:tcW w:w="886" w:type="dxa"/>
            <w:vAlign w:val="bottom"/>
          </w:tcPr>
          <w:p w:rsidR="002C44F0" w:rsidRPr="00AF65F5" w:rsidRDefault="002C44F0" w:rsidP="002C44F0">
            <w:pPr>
              <w:spacing w:line="240" w:lineRule="atLeast"/>
              <w:jc w:val="right"/>
              <w:rPr>
                <w:rFonts w:ascii="Arial" w:hAnsi="Arial" w:cs="Arial"/>
                <w:lang w:val="nl-BE" w:eastAsia="nl-BE"/>
              </w:rPr>
            </w:pPr>
          </w:p>
        </w:tc>
        <w:tc>
          <w:tcPr>
            <w:tcW w:w="248" w:type="dxa"/>
            <w:vAlign w:val="bottom"/>
          </w:tcPr>
          <w:p w:rsidR="002C44F0" w:rsidRPr="00B1546C" w:rsidRDefault="002C44F0" w:rsidP="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2C44F0"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NL"/>
              </w:rPr>
            </w:pPr>
            <w:r w:rsidRPr="00D113BC">
              <w:rPr>
                <w:rFonts w:ascii="Arial" w:hAnsi="Arial" w:cs="Arial"/>
                <w:color w:val="0000FF"/>
                <w:u w:val="single"/>
                <w:lang w:val="nl-BE" w:eastAsia="nl-BE"/>
              </w:rPr>
              <w:t>1.2. Rechthebbenden met een gehoorverlies van minder dan 40 dB (gemiddelde van de metingen tegen de frequenties van 1 000, 2 000 en 4 000 Hertz) (uitzonderingsregels 2.1.2).</w:t>
            </w:r>
          </w:p>
        </w:tc>
        <w:tc>
          <w:tcPr>
            <w:tcW w:w="248" w:type="dxa"/>
            <w:vAlign w:val="bottom"/>
          </w:tcPr>
          <w:p w:rsidR="002C44F0" w:rsidRPr="00D113BC" w:rsidRDefault="002C44F0">
            <w:pPr>
              <w:spacing w:line="240" w:lineRule="atLeast"/>
              <w:jc w:val="both"/>
              <w:rPr>
                <w:rFonts w:ascii="Arial" w:hAnsi="Arial"/>
                <w:color w:val="0000FF"/>
                <w:u w:val="single"/>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2C44F0"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2C44F0" w:rsidRPr="002C44F0" w:rsidRDefault="002C44F0">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2C44F0" w:rsidP="00AC347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nl-BE" w:eastAsia="nl-BE"/>
              </w:rPr>
            </w:pPr>
            <w:r w:rsidRPr="002C44F0">
              <w:rPr>
                <w:rFonts w:ascii="Arial" w:hAnsi="Arial" w:cs="Arial"/>
                <w:color w:val="0000FF"/>
                <w:lang w:val="nl-BE" w:eastAsia="nl-BE"/>
              </w:rPr>
              <w:t>1.2.1. Toerusting ter correctie van het gehoor in geval een spraakaudiometrie mogelijk is.</w:t>
            </w:r>
          </w:p>
        </w:tc>
        <w:tc>
          <w:tcPr>
            <w:tcW w:w="248" w:type="dxa"/>
            <w:vAlign w:val="bottom"/>
          </w:tcPr>
          <w:p w:rsidR="002C44F0" w:rsidRPr="002C44F0" w:rsidRDefault="002C44F0">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2C44F0" w:rsidP="002C44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s="Arial"/>
                <w:color w:val="0000FF"/>
                <w:lang w:val="nl-BE" w:eastAsia="nl-BE"/>
              </w:rPr>
            </w:pPr>
          </w:p>
        </w:tc>
        <w:tc>
          <w:tcPr>
            <w:tcW w:w="248" w:type="dxa"/>
            <w:vAlign w:val="bottom"/>
          </w:tcPr>
          <w:p w:rsidR="002C44F0" w:rsidRPr="002C44F0" w:rsidRDefault="002C44F0">
            <w:pPr>
              <w:spacing w:line="240" w:lineRule="atLeast"/>
              <w:jc w:val="both"/>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679630</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679641</w:t>
            </w:r>
          </w:p>
        </w:tc>
        <w:tc>
          <w:tcPr>
            <w:tcW w:w="6156" w:type="dxa"/>
          </w:tcPr>
          <w:p w:rsidR="002C44F0" w:rsidRPr="002C44F0" w:rsidRDefault="002C44F0" w:rsidP="002C44F0">
            <w:pPr>
              <w:spacing w:line="240" w:lineRule="atLeast"/>
              <w:jc w:val="both"/>
              <w:rPr>
                <w:rFonts w:ascii="Arial" w:hAnsi="Arial" w:cs="Arial"/>
                <w:color w:val="0000FF"/>
                <w:lang w:val="nl-BE" w:eastAsia="nl-BE"/>
              </w:rPr>
            </w:pPr>
            <w:proofErr w:type="spellStart"/>
            <w:r w:rsidRPr="002C44F0">
              <w:rPr>
                <w:rFonts w:ascii="Arial" w:hAnsi="Arial" w:cs="Arial"/>
                <w:color w:val="0000FF"/>
                <w:lang w:val="nl-BE" w:eastAsia="nl-BE"/>
              </w:rPr>
              <w:t>Monofonische</w:t>
            </w:r>
            <w:proofErr w:type="spellEnd"/>
            <w:r w:rsidRPr="002C44F0">
              <w:rPr>
                <w:rFonts w:ascii="Arial" w:hAnsi="Arial" w:cs="Arial"/>
                <w:color w:val="0000FF"/>
                <w:lang w:val="nl-BE" w:eastAsia="nl-BE"/>
              </w:rPr>
              <w:t xml:space="preserve"> toerusting voor rechthebbenden van 18 jaar en ouder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416</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679652</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679663</w:t>
            </w:r>
          </w:p>
        </w:tc>
        <w:tc>
          <w:tcPr>
            <w:tcW w:w="6156" w:type="dxa"/>
          </w:tcPr>
          <w:p w:rsidR="002C44F0" w:rsidRPr="002C44F0" w:rsidRDefault="002C44F0" w:rsidP="002C44F0">
            <w:pPr>
              <w:spacing w:line="240" w:lineRule="atLeast"/>
              <w:jc w:val="both"/>
              <w:rPr>
                <w:rFonts w:ascii="Arial" w:hAnsi="Arial" w:cs="Arial"/>
                <w:color w:val="0000FF"/>
                <w:lang w:val="nl-BE" w:eastAsia="nl-BE"/>
              </w:rPr>
            </w:pPr>
            <w:proofErr w:type="spellStart"/>
            <w:r w:rsidRPr="002C44F0">
              <w:rPr>
                <w:rFonts w:ascii="Arial" w:hAnsi="Arial" w:cs="Arial"/>
                <w:color w:val="0000FF"/>
                <w:lang w:val="nl-BE" w:eastAsia="nl-BE"/>
              </w:rPr>
              <w:t>Monofonische</w:t>
            </w:r>
            <w:proofErr w:type="spellEnd"/>
            <w:r w:rsidRPr="002C44F0">
              <w:rPr>
                <w:rFonts w:ascii="Arial" w:hAnsi="Arial" w:cs="Arial"/>
                <w:color w:val="0000FF"/>
                <w:lang w:val="nl-BE" w:eastAsia="nl-BE"/>
              </w:rPr>
              <w:t xml:space="preserve"> toerusting voor rechthebbenden, jonger dan 18 jaar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416</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679674</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679685</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Stereofonische toerusting voor rechthebbenden van 18 jaar en ouder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824</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679696</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679700</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Stereofonische toerusting voor rechthebbenden jonger dan 18 jaar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824</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1E125E" w:rsidP="002C44F0">
            <w:pPr>
              <w:spacing w:line="240" w:lineRule="atLeast"/>
              <w:rPr>
                <w:rFonts w:ascii="Arial" w:hAnsi="Arial" w:cs="Arial"/>
                <w:color w:val="0000FF"/>
                <w:lang w:val="nl-BE" w:eastAsia="nl-BE"/>
              </w:rPr>
            </w:pPr>
            <w:r w:rsidRPr="00F472D3">
              <w:rPr>
                <w:rFonts w:ascii="Arial" w:hAnsi="Arial" w:cs="Arial"/>
                <w:color w:val="0000FF"/>
                <w:lang w:val="nl-BE" w:eastAsia="nl-BE"/>
              </w:rPr>
              <w:t>679711</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679722</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Contralaterale toerusting ten opzichte van de vorige aflevering om over te stappen op de stereofonische toerusting voor rechthebbenden van 18 jaar en ouder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408</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679733</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679744</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Contralaterale toerusting ten opzichte van de vorige aflevering om over te stappen op de stereofonische toerusting voor rechthebbenden, jonger dan 18 jaar</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408</w:t>
            </w: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r w:rsidRPr="002C44F0">
              <w:rPr>
                <w:rFonts w:ascii="Arial" w:hAnsi="Arial" w:cs="Arial"/>
                <w:color w:val="0000FF"/>
                <w:lang w:val="nl-BE" w:eastAsia="nl-BE"/>
              </w:rPr>
              <w:t>679755</w:t>
            </w:r>
          </w:p>
        </w:tc>
        <w:tc>
          <w:tcPr>
            <w:tcW w:w="851"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679766</w:t>
            </w:r>
          </w:p>
        </w:tc>
        <w:tc>
          <w:tcPr>
            <w:tcW w:w="6156" w:type="dxa"/>
          </w:tcPr>
          <w:p w:rsidR="002C44F0" w:rsidRPr="002C44F0" w:rsidRDefault="002C44F0" w:rsidP="002C44F0">
            <w:pPr>
              <w:spacing w:line="240" w:lineRule="atLeast"/>
              <w:jc w:val="both"/>
              <w:rPr>
                <w:rFonts w:ascii="Arial" w:hAnsi="Arial" w:cs="Arial"/>
                <w:color w:val="0000FF"/>
                <w:lang w:val="nl-BE" w:eastAsia="nl-BE"/>
              </w:rPr>
            </w:pPr>
            <w:r w:rsidRPr="002C44F0">
              <w:rPr>
                <w:rFonts w:ascii="Arial" w:hAnsi="Arial" w:cs="Arial"/>
                <w:color w:val="0000FF"/>
                <w:lang w:val="nl-BE" w:eastAsia="nl-BE"/>
              </w:rPr>
              <w:t>Bijkomende verzekeringstegemoetkoming per oor dat toegerust is met beengeleiding</w:t>
            </w:r>
          </w:p>
        </w:tc>
        <w:tc>
          <w:tcPr>
            <w:tcW w:w="364" w:type="dxa"/>
            <w:vAlign w:val="bottom"/>
          </w:tcPr>
          <w:p w:rsidR="002C44F0" w:rsidRPr="002C44F0" w:rsidRDefault="00C77CDF"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S</w:t>
            </w: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r w:rsidRPr="002C44F0">
              <w:rPr>
                <w:rFonts w:ascii="Arial" w:hAnsi="Arial" w:cs="Arial"/>
                <w:color w:val="0000FF"/>
                <w:lang w:val="nl-BE" w:eastAsia="nl-BE"/>
              </w:rPr>
              <w:t>56</w:t>
            </w:r>
          </w:p>
        </w:tc>
        <w:tc>
          <w:tcPr>
            <w:tcW w:w="248" w:type="dxa"/>
            <w:vAlign w:val="bottom"/>
          </w:tcPr>
          <w:p w:rsidR="002C44F0" w:rsidRPr="002C44F0" w:rsidRDefault="00F17F47" w:rsidP="002C44F0">
            <w:pPr>
              <w:spacing w:line="240" w:lineRule="atLeast"/>
              <w:jc w:val="right"/>
              <w:rPr>
                <w:rFonts w:ascii="Arial" w:hAnsi="Arial"/>
                <w:color w:val="0000FF"/>
                <w:lang w:val="nl-BE"/>
              </w:rPr>
            </w:pPr>
            <w:r w:rsidRPr="00C61329">
              <w:rPr>
                <w:rFonts w:ascii="Arial" w:hAnsi="Arial"/>
                <w:color w:val="0000FF"/>
                <w:lang w:val="nl-BE"/>
              </w:rPr>
              <w:t>"</w:t>
            </w:r>
          </w:p>
        </w:tc>
      </w:tr>
      <w:tr w:rsidR="002C44F0" w:rsidRPr="002C44F0"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2C44F0" w:rsidRDefault="002C44F0" w:rsidP="002C44F0">
            <w:pPr>
              <w:spacing w:line="240" w:lineRule="atLeast"/>
              <w:rPr>
                <w:rFonts w:ascii="Arial" w:hAnsi="Arial" w:cs="Arial"/>
                <w:color w:val="0000FF"/>
                <w:lang w:val="nl-BE" w:eastAsia="nl-BE"/>
              </w:rPr>
            </w:pPr>
          </w:p>
        </w:tc>
        <w:tc>
          <w:tcPr>
            <w:tcW w:w="851" w:type="dxa"/>
          </w:tcPr>
          <w:p w:rsidR="002C44F0" w:rsidRPr="002C44F0" w:rsidRDefault="002C44F0" w:rsidP="002C44F0">
            <w:pPr>
              <w:spacing w:line="240" w:lineRule="atLeast"/>
              <w:jc w:val="both"/>
              <w:rPr>
                <w:rFonts w:ascii="Arial" w:hAnsi="Arial" w:cs="Arial"/>
                <w:color w:val="0000FF"/>
                <w:lang w:val="nl-BE" w:eastAsia="nl-BE"/>
              </w:rPr>
            </w:pPr>
          </w:p>
        </w:tc>
        <w:tc>
          <w:tcPr>
            <w:tcW w:w="6156" w:type="dxa"/>
          </w:tcPr>
          <w:p w:rsidR="002C44F0" w:rsidRPr="002C44F0" w:rsidRDefault="002C44F0" w:rsidP="002C44F0">
            <w:pPr>
              <w:spacing w:line="240" w:lineRule="atLeast"/>
              <w:jc w:val="both"/>
              <w:rPr>
                <w:rFonts w:ascii="Arial" w:hAnsi="Arial" w:cs="Arial"/>
                <w:color w:val="0000FF"/>
                <w:lang w:val="nl-BE" w:eastAsia="nl-BE"/>
              </w:rPr>
            </w:pPr>
          </w:p>
        </w:tc>
        <w:tc>
          <w:tcPr>
            <w:tcW w:w="364"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886" w:type="dxa"/>
            <w:vAlign w:val="bottom"/>
          </w:tcPr>
          <w:p w:rsidR="002C44F0" w:rsidRPr="002C44F0" w:rsidRDefault="002C44F0" w:rsidP="002C44F0">
            <w:pPr>
              <w:spacing w:line="240" w:lineRule="atLeast"/>
              <w:jc w:val="right"/>
              <w:rPr>
                <w:rFonts w:ascii="Arial" w:hAnsi="Arial" w:cs="Arial"/>
                <w:color w:val="0000FF"/>
                <w:lang w:val="nl-BE" w:eastAsia="nl-BE"/>
              </w:rPr>
            </w:pPr>
          </w:p>
        </w:tc>
        <w:tc>
          <w:tcPr>
            <w:tcW w:w="248" w:type="dxa"/>
            <w:vAlign w:val="bottom"/>
          </w:tcPr>
          <w:p w:rsidR="002C44F0" w:rsidRPr="002C44F0" w:rsidRDefault="002C44F0" w:rsidP="002C44F0">
            <w:pPr>
              <w:spacing w:line="240" w:lineRule="atLeast"/>
              <w:jc w:val="right"/>
              <w:rPr>
                <w:rFonts w:ascii="Arial" w:hAnsi="Arial"/>
                <w:color w:val="0000FF"/>
                <w:lang w:val="nl-BE"/>
              </w:rPr>
            </w:pPr>
          </w:p>
        </w:tc>
      </w:tr>
      <w:tr w:rsidR="00BF232C" w:rsidRPr="002C44F0" w:rsidTr="002C44F0">
        <w:trPr>
          <w:cantSplit/>
        </w:trPr>
        <w:tc>
          <w:tcPr>
            <w:tcW w:w="207" w:type="dxa"/>
          </w:tcPr>
          <w:p w:rsidR="00BF232C" w:rsidRPr="008A3053" w:rsidRDefault="00BF232C" w:rsidP="002C44F0">
            <w:pPr>
              <w:spacing w:line="240" w:lineRule="atLeast"/>
              <w:jc w:val="both"/>
              <w:rPr>
                <w:rFonts w:ascii="Arial" w:hAnsi="Arial"/>
                <w:color w:val="0000FF"/>
                <w:spacing w:val="-3"/>
                <w:lang w:val="nl-BE"/>
              </w:rPr>
            </w:pPr>
          </w:p>
        </w:tc>
        <w:tc>
          <w:tcPr>
            <w:tcW w:w="850" w:type="dxa"/>
          </w:tcPr>
          <w:p w:rsidR="00BF232C" w:rsidRPr="002C44F0" w:rsidRDefault="00BF232C" w:rsidP="002C44F0">
            <w:pPr>
              <w:spacing w:line="240" w:lineRule="atLeast"/>
              <w:rPr>
                <w:rFonts w:ascii="Arial" w:hAnsi="Arial" w:cs="Arial"/>
                <w:color w:val="0000FF"/>
                <w:lang w:val="nl-BE" w:eastAsia="nl-BE"/>
              </w:rPr>
            </w:pPr>
          </w:p>
        </w:tc>
        <w:tc>
          <w:tcPr>
            <w:tcW w:w="851" w:type="dxa"/>
          </w:tcPr>
          <w:p w:rsidR="00BF232C" w:rsidRPr="002C44F0" w:rsidRDefault="00BF232C" w:rsidP="002C44F0">
            <w:pPr>
              <w:spacing w:line="240" w:lineRule="atLeast"/>
              <w:jc w:val="both"/>
              <w:rPr>
                <w:rFonts w:ascii="Arial" w:hAnsi="Arial" w:cs="Arial"/>
                <w:color w:val="0000FF"/>
                <w:lang w:val="nl-BE" w:eastAsia="nl-BE"/>
              </w:rPr>
            </w:pPr>
          </w:p>
        </w:tc>
        <w:tc>
          <w:tcPr>
            <w:tcW w:w="6156" w:type="dxa"/>
          </w:tcPr>
          <w:p w:rsidR="00BF232C" w:rsidRPr="002C44F0" w:rsidRDefault="00BF232C" w:rsidP="002C44F0">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364" w:type="dxa"/>
            <w:vAlign w:val="bottom"/>
          </w:tcPr>
          <w:p w:rsidR="00BF232C" w:rsidRPr="002C44F0" w:rsidRDefault="00BF232C" w:rsidP="002C44F0">
            <w:pPr>
              <w:spacing w:line="240" w:lineRule="atLeast"/>
              <w:jc w:val="right"/>
              <w:rPr>
                <w:rFonts w:ascii="Arial" w:hAnsi="Arial" w:cs="Arial"/>
                <w:color w:val="0000FF"/>
                <w:lang w:val="nl-BE" w:eastAsia="nl-BE"/>
              </w:rPr>
            </w:pPr>
          </w:p>
        </w:tc>
        <w:tc>
          <w:tcPr>
            <w:tcW w:w="886" w:type="dxa"/>
            <w:vAlign w:val="bottom"/>
          </w:tcPr>
          <w:p w:rsidR="00BF232C" w:rsidRPr="002C44F0" w:rsidRDefault="00BF232C" w:rsidP="002C44F0">
            <w:pPr>
              <w:spacing w:line="240" w:lineRule="atLeast"/>
              <w:jc w:val="right"/>
              <w:rPr>
                <w:rFonts w:ascii="Arial" w:hAnsi="Arial" w:cs="Arial"/>
                <w:color w:val="0000FF"/>
                <w:lang w:val="nl-BE" w:eastAsia="nl-BE"/>
              </w:rPr>
            </w:pPr>
          </w:p>
        </w:tc>
        <w:tc>
          <w:tcPr>
            <w:tcW w:w="248" w:type="dxa"/>
            <w:vAlign w:val="bottom"/>
          </w:tcPr>
          <w:p w:rsidR="00BF232C" w:rsidRPr="002C44F0" w:rsidRDefault="00BF232C" w:rsidP="002C44F0">
            <w:pPr>
              <w:spacing w:line="240" w:lineRule="atLeast"/>
              <w:jc w:val="right"/>
              <w:rPr>
                <w:rFonts w:ascii="Arial" w:hAnsi="Arial"/>
                <w:color w:val="0000FF"/>
                <w:lang w:val="nl-BE"/>
              </w:rPr>
            </w:pPr>
          </w:p>
        </w:tc>
      </w:tr>
      <w:tr w:rsidR="004C7868" w:rsidRPr="004C7868" w:rsidTr="002C44F0">
        <w:trPr>
          <w:cantSplit/>
        </w:trPr>
        <w:tc>
          <w:tcPr>
            <w:tcW w:w="207" w:type="dxa"/>
          </w:tcPr>
          <w:p w:rsidR="00F17F47" w:rsidRPr="004C7868" w:rsidRDefault="00F17F47" w:rsidP="002C44F0">
            <w:pPr>
              <w:spacing w:line="240" w:lineRule="atLeast"/>
              <w:jc w:val="both"/>
              <w:rPr>
                <w:rFonts w:ascii="Arial" w:hAnsi="Arial"/>
                <w:color w:val="0000FF"/>
                <w:spacing w:val="-3"/>
                <w:lang w:val="nl-BE"/>
              </w:rPr>
            </w:pPr>
            <w:r w:rsidRPr="004C7868">
              <w:rPr>
                <w:rFonts w:ascii="Arial" w:hAnsi="Arial"/>
                <w:color w:val="0000FF"/>
                <w:lang w:val="nl-BE"/>
              </w:rPr>
              <w:t>"</w:t>
            </w:r>
          </w:p>
        </w:tc>
        <w:tc>
          <w:tcPr>
            <w:tcW w:w="850" w:type="dxa"/>
          </w:tcPr>
          <w:p w:rsidR="00F17F47" w:rsidRPr="004C7868" w:rsidRDefault="00F17F47" w:rsidP="002C44F0">
            <w:pPr>
              <w:spacing w:line="240" w:lineRule="atLeast"/>
              <w:rPr>
                <w:rFonts w:ascii="Arial" w:hAnsi="Arial" w:cs="Arial"/>
                <w:color w:val="0000FF"/>
                <w:lang w:val="nl-BE" w:eastAsia="nl-BE"/>
              </w:rPr>
            </w:pPr>
            <w:r w:rsidRPr="004C7868">
              <w:rPr>
                <w:rFonts w:ascii="Arial" w:hAnsi="Arial" w:cs="Arial"/>
                <w:color w:val="0000FF"/>
                <w:lang w:val="nl-BE"/>
              </w:rPr>
              <w:t>679954</w:t>
            </w:r>
          </w:p>
        </w:tc>
        <w:tc>
          <w:tcPr>
            <w:tcW w:w="851" w:type="dxa"/>
          </w:tcPr>
          <w:p w:rsidR="00F17F47" w:rsidRPr="004C7868" w:rsidRDefault="00F17F47" w:rsidP="002C44F0">
            <w:pPr>
              <w:spacing w:line="240" w:lineRule="atLeast"/>
              <w:jc w:val="both"/>
              <w:rPr>
                <w:rFonts w:ascii="Arial" w:hAnsi="Arial" w:cs="Arial"/>
                <w:color w:val="0000FF"/>
                <w:lang w:val="nl-BE" w:eastAsia="nl-BE"/>
              </w:rPr>
            </w:pPr>
            <w:r w:rsidRPr="004C7868">
              <w:rPr>
                <w:rFonts w:ascii="Arial" w:hAnsi="Arial" w:cs="Arial"/>
                <w:color w:val="0000FF"/>
                <w:lang w:val="nl-BE"/>
              </w:rPr>
              <w:t>679965</w:t>
            </w:r>
          </w:p>
        </w:tc>
        <w:tc>
          <w:tcPr>
            <w:tcW w:w="6156" w:type="dxa"/>
          </w:tcPr>
          <w:p w:rsidR="00F17F47" w:rsidRPr="004C7868" w:rsidRDefault="00F17F47" w:rsidP="00F17F47">
            <w:pPr>
              <w:spacing w:line="240" w:lineRule="atLeast"/>
              <w:jc w:val="both"/>
              <w:rPr>
                <w:rFonts w:ascii="Arial" w:hAnsi="Arial" w:cs="Arial"/>
                <w:color w:val="0000FF"/>
                <w:lang w:val="nl-BE" w:eastAsia="nl-BE"/>
              </w:rPr>
            </w:pPr>
            <w:r w:rsidRPr="004C7868">
              <w:rPr>
                <w:rFonts w:ascii="Arial" w:hAnsi="Arial" w:cs="Arial"/>
                <w:color w:val="0000FF"/>
                <w:lang w:val="nl-BE"/>
              </w:rPr>
              <w:t xml:space="preserve">Bijkomende verzekeringstegemoetkoming voor de microfoon (of al dan niet </w:t>
            </w:r>
            <w:proofErr w:type="spellStart"/>
            <w:r w:rsidRPr="004C7868">
              <w:rPr>
                <w:rFonts w:ascii="Arial" w:hAnsi="Arial" w:cs="Arial"/>
                <w:color w:val="0000FF"/>
                <w:lang w:val="nl-BE"/>
              </w:rPr>
              <w:t>draadgebonden</w:t>
            </w:r>
            <w:proofErr w:type="spellEnd"/>
            <w:r w:rsidRPr="004C7868">
              <w:rPr>
                <w:rFonts w:ascii="Arial" w:hAnsi="Arial" w:cs="Arial"/>
                <w:color w:val="0000FF"/>
                <w:lang w:val="nl-BE"/>
              </w:rPr>
              <w:t>) voor een CROS/BICROS aanpassing</w:t>
            </w:r>
          </w:p>
        </w:tc>
        <w:tc>
          <w:tcPr>
            <w:tcW w:w="364" w:type="dxa"/>
            <w:vAlign w:val="bottom"/>
          </w:tcPr>
          <w:p w:rsidR="00F17F47" w:rsidRPr="004C7868" w:rsidRDefault="00F17F47" w:rsidP="002C44F0">
            <w:pPr>
              <w:spacing w:line="240" w:lineRule="atLeast"/>
              <w:jc w:val="right"/>
              <w:rPr>
                <w:rFonts w:ascii="Arial" w:hAnsi="Arial" w:cs="Arial"/>
                <w:color w:val="0000FF"/>
                <w:lang w:val="nl-BE" w:eastAsia="nl-BE"/>
              </w:rPr>
            </w:pPr>
            <w:r w:rsidRPr="004C7868">
              <w:rPr>
                <w:rFonts w:ascii="Arial" w:hAnsi="Arial" w:cs="Arial"/>
                <w:color w:val="0000FF"/>
                <w:lang w:val="nl-BE"/>
              </w:rPr>
              <w:t>S</w:t>
            </w:r>
          </w:p>
        </w:tc>
        <w:tc>
          <w:tcPr>
            <w:tcW w:w="886" w:type="dxa"/>
            <w:vAlign w:val="bottom"/>
          </w:tcPr>
          <w:p w:rsidR="00F17F47" w:rsidRPr="004C7868" w:rsidRDefault="00F17F47" w:rsidP="002C44F0">
            <w:pPr>
              <w:spacing w:line="240" w:lineRule="atLeast"/>
              <w:jc w:val="right"/>
              <w:rPr>
                <w:rFonts w:ascii="Arial" w:hAnsi="Arial" w:cs="Arial"/>
                <w:color w:val="0000FF"/>
                <w:lang w:val="nl-BE" w:eastAsia="nl-BE"/>
              </w:rPr>
            </w:pPr>
            <w:r w:rsidRPr="004C7868">
              <w:rPr>
                <w:rFonts w:ascii="Arial" w:hAnsi="Arial" w:cs="Arial"/>
                <w:color w:val="0000FF"/>
                <w:lang w:val="nl-BE"/>
              </w:rPr>
              <w:t>73</w:t>
            </w:r>
          </w:p>
        </w:tc>
        <w:tc>
          <w:tcPr>
            <w:tcW w:w="248" w:type="dxa"/>
            <w:vAlign w:val="bottom"/>
          </w:tcPr>
          <w:p w:rsidR="00F17F47" w:rsidRPr="004C7868" w:rsidRDefault="00F17F47" w:rsidP="002C44F0">
            <w:pPr>
              <w:spacing w:line="240" w:lineRule="atLeast"/>
              <w:jc w:val="right"/>
              <w:rPr>
                <w:rFonts w:ascii="Arial" w:hAnsi="Arial"/>
                <w:color w:val="0000FF"/>
                <w:lang w:val="nl-BE"/>
              </w:rPr>
            </w:pPr>
            <w:r w:rsidRPr="004C7868">
              <w:rPr>
                <w:rFonts w:ascii="Arial" w:hAnsi="Arial"/>
                <w:color w:val="0000FF"/>
                <w:lang w:val="nl-BE"/>
              </w:rPr>
              <w:t>"</w:t>
            </w:r>
          </w:p>
        </w:tc>
      </w:tr>
      <w:tr w:rsidR="00C766FF" w:rsidRPr="004C7868" w:rsidTr="002C44F0">
        <w:trPr>
          <w:cantSplit/>
        </w:trPr>
        <w:tc>
          <w:tcPr>
            <w:tcW w:w="207" w:type="dxa"/>
          </w:tcPr>
          <w:p w:rsidR="00C766FF" w:rsidRPr="004C7868" w:rsidRDefault="00C766FF" w:rsidP="002C44F0">
            <w:pPr>
              <w:spacing w:line="240" w:lineRule="atLeast"/>
              <w:jc w:val="both"/>
              <w:rPr>
                <w:rFonts w:ascii="Arial" w:hAnsi="Arial"/>
                <w:color w:val="0000FF"/>
                <w:lang w:val="nl-BE"/>
              </w:rPr>
            </w:pPr>
          </w:p>
        </w:tc>
        <w:tc>
          <w:tcPr>
            <w:tcW w:w="850" w:type="dxa"/>
          </w:tcPr>
          <w:p w:rsidR="00C766FF" w:rsidRPr="004C7868" w:rsidRDefault="00C766FF" w:rsidP="002C44F0">
            <w:pPr>
              <w:spacing w:line="240" w:lineRule="atLeast"/>
              <w:rPr>
                <w:rFonts w:ascii="Arial" w:hAnsi="Arial" w:cs="Arial"/>
                <w:color w:val="0000FF"/>
                <w:lang w:val="nl-BE"/>
              </w:rPr>
            </w:pPr>
          </w:p>
        </w:tc>
        <w:tc>
          <w:tcPr>
            <w:tcW w:w="851" w:type="dxa"/>
          </w:tcPr>
          <w:p w:rsidR="00C766FF" w:rsidRPr="004C7868" w:rsidRDefault="00C766FF" w:rsidP="002C44F0">
            <w:pPr>
              <w:spacing w:line="240" w:lineRule="atLeast"/>
              <w:jc w:val="both"/>
              <w:rPr>
                <w:rFonts w:ascii="Arial" w:hAnsi="Arial" w:cs="Arial"/>
                <w:color w:val="0000FF"/>
                <w:lang w:val="nl-BE"/>
              </w:rPr>
            </w:pPr>
          </w:p>
        </w:tc>
        <w:tc>
          <w:tcPr>
            <w:tcW w:w="6156" w:type="dxa"/>
          </w:tcPr>
          <w:p w:rsidR="00C766FF" w:rsidRPr="004C7868" w:rsidRDefault="00C766FF" w:rsidP="00F17F47">
            <w:pPr>
              <w:spacing w:line="240" w:lineRule="atLeast"/>
              <w:jc w:val="both"/>
              <w:rPr>
                <w:rFonts w:ascii="Arial" w:hAnsi="Arial" w:cs="Arial"/>
                <w:color w:val="0000FF"/>
                <w:lang w:val="nl-BE"/>
              </w:rPr>
            </w:pPr>
          </w:p>
        </w:tc>
        <w:tc>
          <w:tcPr>
            <w:tcW w:w="364" w:type="dxa"/>
            <w:vAlign w:val="bottom"/>
          </w:tcPr>
          <w:p w:rsidR="00C766FF" w:rsidRPr="004C7868" w:rsidRDefault="00C766FF" w:rsidP="002C44F0">
            <w:pPr>
              <w:spacing w:line="240" w:lineRule="atLeast"/>
              <w:jc w:val="right"/>
              <w:rPr>
                <w:rFonts w:ascii="Arial" w:hAnsi="Arial" w:cs="Arial"/>
                <w:color w:val="0000FF"/>
                <w:lang w:val="nl-BE"/>
              </w:rPr>
            </w:pPr>
          </w:p>
        </w:tc>
        <w:tc>
          <w:tcPr>
            <w:tcW w:w="886" w:type="dxa"/>
            <w:vAlign w:val="bottom"/>
          </w:tcPr>
          <w:p w:rsidR="00C766FF" w:rsidRPr="004C7868" w:rsidRDefault="00C766FF" w:rsidP="002C44F0">
            <w:pPr>
              <w:spacing w:line="240" w:lineRule="atLeast"/>
              <w:jc w:val="right"/>
              <w:rPr>
                <w:rFonts w:ascii="Arial" w:hAnsi="Arial" w:cs="Arial"/>
                <w:color w:val="0000FF"/>
                <w:lang w:val="nl-BE"/>
              </w:rPr>
            </w:pPr>
          </w:p>
        </w:tc>
        <w:tc>
          <w:tcPr>
            <w:tcW w:w="248" w:type="dxa"/>
            <w:vAlign w:val="bottom"/>
          </w:tcPr>
          <w:p w:rsidR="00C766FF" w:rsidRPr="004C7868" w:rsidRDefault="00C766FF" w:rsidP="002C44F0">
            <w:pPr>
              <w:spacing w:line="240" w:lineRule="atLeast"/>
              <w:jc w:val="right"/>
              <w:rPr>
                <w:rFonts w:ascii="Arial" w:hAnsi="Arial"/>
                <w:color w:val="0000FF"/>
                <w:lang w:val="nl-BE"/>
              </w:rPr>
            </w:pPr>
          </w:p>
        </w:tc>
      </w:tr>
      <w:tr w:rsidR="00541417" w:rsidRPr="004C7868" w:rsidTr="002C44F0">
        <w:trPr>
          <w:cantSplit/>
        </w:trPr>
        <w:tc>
          <w:tcPr>
            <w:tcW w:w="207" w:type="dxa"/>
          </w:tcPr>
          <w:p w:rsidR="00541417" w:rsidRDefault="00541417" w:rsidP="002C44F0">
            <w:pPr>
              <w:spacing w:line="240" w:lineRule="atLeast"/>
              <w:jc w:val="both"/>
              <w:rPr>
                <w:rFonts w:ascii="Arial" w:hAnsi="Arial"/>
                <w:color w:val="0000FF"/>
                <w:lang w:val="nl-BE"/>
              </w:rPr>
            </w:pPr>
          </w:p>
          <w:p w:rsidR="00541417" w:rsidRDefault="00541417" w:rsidP="002C44F0">
            <w:pPr>
              <w:spacing w:line="240" w:lineRule="atLeast"/>
              <w:jc w:val="both"/>
              <w:rPr>
                <w:rFonts w:ascii="Arial" w:hAnsi="Arial"/>
                <w:color w:val="0000FF"/>
                <w:lang w:val="nl-BE"/>
              </w:rPr>
            </w:pPr>
          </w:p>
          <w:p w:rsidR="00541417" w:rsidRDefault="00541417" w:rsidP="002C44F0">
            <w:pPr>
              <w:spacing w:line="240" w:lineRule="atLeast"/>
              <w:jc w:val="both"/>
              <w:rPr>
                <w:rFonts w:ascii="Arial" w:hAnsi="Arial"/>
                <w:color w:val="0000FF"/>
                <w:lang w:val="nl-BE"/>
              </w:rPr>
            </w:pPr>
          </w:p>
          <w:p w:rsidR="00541417" w:rsidRDefault="00541417" w:rsidP="002C44F0">
            <w:pPr>
              <w:spacing w:line="240" w:lineRule="atLeast"/>
              <w:jc w:val="both"/>
              <w:rPr>
                <w:rFonts w:ascii="Arial" w:hAnsi="Arial"/>
                <w:color w:val="0000FF"/>
                <w:lang w:val="nl-BE"/>
              </w:rPr>
            </w:pPr>
          </w:p>
          <w:p w:rsidR="00541417" w:rsidRPr="004C7868" w:rsidRDefault="00541417" w:rsidP="002C44F0">
            <w:pPr>
              <w:spacing w:line="240" w:lineRule="atLeast"/>
              <w:jc w:val="both"/>
              <w:rPr>
                <w:rFonts w:ascii="Arial" w:hAnsi="Arial"/>
                <w:color w:val="0000FF"/>
                <w:lang w:val="nl-BE"/>
              </w:rPr>
            </w:pPr>
          </w:p>
        </w:tc>
        <w:tc>
          <w:tcPr>
            <w:tcW w:w="850" w:type="dxa"/>
          </w:tcPr>
          <w:p w:rsidR="00541417" w:rsidRPr="004C7868" w:rsidRDefault="00541417" w:rsidP="002C44F0">
            <w:pPr>
              <w:spacing w:line="240" w:lineRule="atLeast"/>
              <w:rPr>
                <w:rFonts w:ascii="Arial" w:hAnsi="Arial" w:cs="Arial"/>
                <w:color w:val="0000FF"/>
                <w:lang w:val="nl-BE"/>
              </w:rPr>
            </w:pPr>
          </w:p>
        </w:tc>
        <w:tc>
          <w:tcPr>
            <w:tcW w:w="851" w:type="dxa"/>
          </w:tcPr>
          <w:p w:rsidR="00541417" w:rsidRPr="004C7868" w:rsidRDefault="00541417" w:rsidP="002C44F0">
            <w:pPr>
              <w:spacing w:line="240" w:lineRule="atLeast"/>
              <w:jc w:val="both"/>
              <w:rPr>
                <w:rFonts w:ascii="Arial" w:hAnsi="Arial" w:cs="Arial"/>
                <w:color w:val="0000FF"/>
                <w:lang w:val="nl-BE"/>
              </w:rPr>
            </w:pPr>
          </w:p>
        </w:tc>
        <w:tc>
          <w:tcPr>
            <w:tcW w:w="6156" w:type="dxa"/>
          </w:tcPr>
          <w:p w:rsidR="00541417" w:rsidRPr="004C7868" w:rsidRDefault="00541417" w:rsidP="00F17F47">
            <w:pPr>
              <w:spacing w:line="240" w:lineRule="atLeast"/>
              <w:jc w:val="both"/>
              <w:rPr>
                <w:rFonts w:ascii="Arial" w:hAnsi="Arial" w:cs="Arial"/>
                <w:color w:val="0000FF"/>
                <w:lang w:val="nl-BE"/>
              </w:rPr>
            </w:pPr>
          </w:p>
        </w:tc>
        <w:tc>
          <w:tcPr>
            <w:tcW w:w="364" w:type="dxa"/>
            <w:vAlign w:val="bottom"/>
          </w:tcPr>
          <w:p w:rsidR="00541417" w:rsidRPr="004C7868" w:rsidRDefault="00541417" w:rsidP="002C44F0">
            <w:pPr>
              <w:spacing w:line="240" w:lineRule="atLeast"/>
              <w:jc w:val="right"/>
              <w:rPr>
                <w:rFonts w:ascii="Arial" w:hAnsi="Arial" w:cs="Arial"/>
                <w:color w:val="0000FF"/>
                <w:lang w:val="nl-BE"/>
              </w:rPr>
            </w:pPr>
          </w:p>
        </w:tc>
        <w:tc>
          <w:tcPr>
            <w:tcW w:w="886" w:type="dxa"/>
            <w:vAlign w:val="bottom"/>
          </w:tcPr>
          <w:p w:rsidR="00541417" w:rsidRPr="004C7868" w:rsidRDefault="00541417" w:rsidP="002C44F0">
            <w:pPr>
              <w:spacing w:line="240" w:lineRule="atLeast"/>
              <w:jc w:val="right"/>
              <w:rPr>
                <w:rFonts w:ascii="Arial" w:hAnsi="Arial" w:cs="Arial"/>
                <w:color w:val="0000FF"/>
                <w:lang w:val="nl-BE"/>
              </w:rPr>
            </w:pPr>
          </w:p>
        </w:tc>
        <w:tc>
          <w:tcPr>
            <w:tcW w:w="248" w:type="dxa"/>
            <w:vAlign w:val="bottom"/>
          </w:tcPr>
          <w:p w:rsidR="00541417" w:rsidRPr="004C7868" w:rsidRDefault="00541417" w:rsidP="002C44F0">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2C44F0" w:rsidRDefault="00F17F47" w:rsidP="00AC347E">
            <w:pPr>
              <w:spacing w:line="240" w:lineRule="atLeast"/>
              <w:ind w:left="397"/>
              <w:jc w:val="both"/>
              <w:rPr>
                <w:rFonts w:ascii="Arial" w:hAnsi="Arial"/>
                <w:i/>
                <w:color w:val="0000FF"/>
                <w:lang w:val="nl-BE"/>
              </w:rPr>
            </w:pPr>
            <w:r w:rsidRPr="00C61329">
              <w:rPr>
                <w:rFonts w:ascii="Arial" w:hAnsi="Arial"/>
                <w:color w:val="0000FF"/>
                <w:lang w:val="nl-BE"/>
              </w:rPr>
              <w:t>"</w:t>
            </w:r>
            <w:r w:rsidR="002C44F0" w:rsidRPr="002C44F0">
              <w:rPr>
                <w:rFonts w:ascii="Arial" w:hAnsi="Arial" w:cs="Arial"/>
                <w:color w:val="0000FF"/>
                <w:lang w:val="nl-BE" w:eastAsia="nl-BE"/>
              </w:rPr>
              <w:t>1.2.2. Toerusting ter correctie van het gehoor in geval een spraakaudiometrie om medische redenen onmogelijk is.</w:t>
            </w:r>
          </w:p>
        </w:tc>
        <w:tc>
          <w:tcPr>
            <w:tcW w:w="248" w:type="dxa"/>
            <w:vAlign w:val="bottom"/>
          </w:tcPr>
          <w:p w:rsidR="002C44F0" w:rsidRPr="002C44F0" w:rsidRDefault="002C44F0">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C479E9" w:rsidRDefault="002C44F0" w:rsidP="00C479E9">
            <w:pPr>
              <w:spacing w:line="240" w:lineRule="atLeast"/>
              <w:jc w:val="both"/>
              <w:rPr>
                <w:rFonts w:ascii="Arial" w:hAnsi="Arial"/>
                <w:i/>
                <w:color w:val="0000FF"/>
                <w:lang w:val="nl-BE"/>
              </w:rPr>
            </w:pPr>
          </w:p>
        </w:tc>
        <w:tc>
          <w:tcPr>
            <w:tcW w:w="248" w:type="dxa"/>
            <w:vAlign w:val="bottom"/>
          </w:tcPr>
          <w:p w:rsidR="002C44F0" w:rsidRPr="00C479E9" w:rsidRDefault="002C44F0">
            <w:pPr>
              <w:spacing w:line="240" w:lineRule="atLeast"/>
              <w:jc w:val="both"/>
              <w:rPr>
                <w:rFonts w:ascii="Arial" w:hAnsi="Arial"/>
                <w:i/>
                <w:color w:val="0000FF"/>
                <w:lang w:val="nl-BE"/>
              </w:rPr>
            </w:pPr>
          </w:p>
        </w:tc>
      </w:tr>
      <w:tr w:rsidR="002C44F0" w:rsidRPr="00C77CDF" w:rsidTr="002C44F0">
        <w:trPr>
          <w:cantSplit/>
        </w:trPr>
        <w:tc>
          <w:tcPr>
            <w:tcW w:w="207" w:type="dxa"/>
          </w:tcPr>
          <w:p w:rsidR="002C44F0" w:rsidRPr="008A3053" w:rsidRDefault="002C44F0" w:rsidP="002C44F0">
            <w:pPr>
              <w:spacing w:line="240" w:lineRule="atLeast"/>
              <w:jc w:val="both"/>
              <w:rPr>
                <w:rFonts w:ascii="Arial" w:hAnsi="Arial"/>
                <w:color w:val="0000FF"/>
                <w:spacing w:val="-3"/>
                <w:lang w:val="nl-BE"/>
              </w:rPr>
            </w:pPr>
          </w:p>
        </w:tc>
        <w:tc>
          <w:tcPr>
            <w:tcW w:w="850" w:type="dxa"/>
          </w:tcPr>
          <w:p w:rsidR="002C44F0"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679770</w:t>
            </w:r>
          </w:p>
        </w:tc>
        <w:tc>
          <w:tcPr>
            <w:tcW w:w="851" w:type="dxa"/>
          </w:tcPr>
          <w:p w:rsidR="002C44F0"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679781</w:t>
            </w:r>
          </w:p>
        </w:tc>
        <w:tc>
          <w:tcPr>
            <w:tcW w:w="6156" w:type="dxa"/>
          </w:tcPr>
          <w:p w:rsidR="002C44F0" w:rsidRPr="00C77CDF" w:rsidRDefault="00C77CDF" w:rsidP="002C44F0">
            <w:pPr>
              <w:spacing w:line="240" w:lineRule="atLeast"/>
              <w:jc w:val="both"/>
              <w:rPr>
                <w:rFonts w:ascii="Arial" w:hAnsi="Arial" w:cs="Arial"/>
                <w:color w:val="0000FF"/>
                <w:lang w:val="nl-BE" w:eastAsia="nl-BE"/>
              </w:rPr>
            </w:pPr>
            <w:proofErr w:type="spellStart"/>
            <w:r w:rsidRPr="00C77CDF">
              <w:rPr>
                <w:rFonts w:ascii="Arial" w:hAnsi="Arial" w:cs="Arial"/>
                <w:color w:val="0000FF"/>
                <w:lang w:val="nl-BE" w:eastAsia="nl-BE"/>
              </w:rPr>
              <w:t>Monofonische</w:t>
            </w:r>
            <w:proofErr w:type="spellEnd"/>
            <w:r w:rsidRPr="00C77CDF">
              <w:rPr>
                <w:rFonts w:ascii="Arial" w:hAnsi="Arial" w:cs="Arial"/>
                <w:color w:val="0000FF"/>
                <w:lang w:val="nl-BE" w:eastAsia="nl-BE"/>
              </w:rPr>
              <w:t xml:space="preserve"> toerusting voor rechthebbenden van 18 jaar en ouder</w:t>
            </w:r>
          </w:p>
        </w:tc>
        <w:tc>
          <w:tcPr>
            <w:tcW w:w="364" w:type="dxa"/>
            <w:vAlign w:val="bottom"/>
          </w:tcPr>
          <w:p w:rsidR="002C44F0"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2C44F0"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416</w:t>
            </w:r>
          </w:p>
        </w:tc>
        <w:tc>
          <w:tcPr>
            <w:tcW w:w="248" w:type="dxa"/>
            <w:vAlign w:val="bottom"/>
          </w:tcPr>
          <w:p w:rsidR="002C44F0" w:rsidRPr="00C77CDF" w:rsidRDefault="002C44F0"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679792</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679803</w:t>
            </w:r>
          </w:p>
        </w:tc>
        <w:tc>
          <w:tcPr>
            <w:tcW w:w="6156" w:type="dxa"/>
          </w:tcPr>
          <w:p w:rsidR="00C77CDF" w:rsidRPr="00C77CDF" w:rsidRDefault="004C1ECF" w:rsidP="002C44F0">
            <w:pPr>
              <w:spacing w:line="240" w:lineRule="atLeast"/>
              <w:jc w:val="both"/>
              <w:rPr>
                <w:rFonts w:ascii="Arial" w:hAnsi="Arial" w:cs="Arial"/>
                <w:color w:val="0000FF"/>
                <w:lang w:val="nl-BE" w:eastAsia="nl-BE"/>
              </w:rPr>
            </w:pPr>
            <w:proofErr w:type="spellStart"/>
            <w:r w:rsidRPr="002C44F0">
              <w:rPr>
                <w:rFonts w:ascii="Arial" w:hAnsi="Arial" w:cs="Arial"/>
                <w:color w:val="0000FF"/>
                <w:lang w:val="nl-BE" w:eastAsia="nl-BE"/>
              </w:rPr>
              <w:t>Monofonische</w:t>
            </w:r>
            <w:proofErr w:type="spellEnd"/>
            <w:r w:rsidRPr="002C44F0">
              <w:rPr>
                <w:rFonts w:ascii="Arial" w:hAnsi="Arial" w:cs="Arial"/>
                <w:color w:val="0000FF"/>
                <w:lang w:val="nl-BE" w:eastAsia="nl-BE"/>
              </w:rPr>
              <w:t xml:space="preserve"> toerusting voor rechthebbenden, jonger dan 18 jaar</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416</w:t>
            </w: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679814</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679825</w:t>
            </w:r>
          </w:p>
        </w:tc>
        <w:tc>
          <w:tcPr>
            <w:tcW w:w="6156"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Stereofonische toerusting voor rechthebbenden van 18 jaar en ouder</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824</w:t>
            </w: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679836</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679840</w:t>
            </w:r>
          </w:p>
        </w:tc>
        <w:tc>
          <w:tcPr>
            <w:tcW w:w="6156"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Stereofonische toerusting voor rechthebbenden jonger dan 18 jaar</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824</w:t>
            </w: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679851</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679862</w:t>
            </w:r>
          </w:p>
        </w:tc>
        <w:tc>
          <w:tcPr>
            <w:tcW w:w="6156"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Contralaterale toerusting ten opzichte van de vorige aflevering om over te stappen op de stereofonische toerusting voor rechthebbenden van 18 jaar en ouder</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408</w:t>
            </w: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9320AB" w:rsidRPr="00C77CDF" w:rsidTr="002C44F0">
        <w:trPr>
          <w:cantSplit/>
        </w:trPr>
        <w:tc>
          <w:tcPr>
            <w:tcW w:w="207" w:type="dxa"/>
          </w:tcPr>
          <w:p w:rsidR="009320AB" w:rsidRPr="008A3053" w:rsidRDefault="009320AB" w:rsidP="002C44F0">
            <w:pPr>
              <w:spacing w:line="240" w:lineRule="atLeast"/>
              <w:jc w:val="both"/>
              <w:rPr>
                <w:rFonts w:ascii="Arial" w:hAnsi="Arial"/>
                <w:color w:val="0000FF"/>
                <w:spacing w:val="-3"/>
                <w:lang w:val="nl-BE"/>
              </w:rPr>
            </w:pPr>
          </w:p>
        </w:tc>
        <w:tc>
          <w:tcPr>
            <w:tcW w:w="850" w:type="dxa"/>
          </w:tcPr>
          <w:p w:rsidR="009320AB" w:rsidRPr="00C77CDF" w:rsidRDefault="009320AB" w:rsidP="002C44F0">
            <w:pPr>
              <w:spacing w:line="240" w:lineRule="atLeast"/>
              <w:rPr>
                <w:rFonts w:ascii="Arial" w:hAnsi="Arial" w:cs="Arial"/>
                <w:color w:val="0000FF"/>
                <w:lang w:val="nl-BE" w:eastAsia="nl-BE"/>
              </w:rPr>
            </w:pPr>
          </w:p>
        </w:tc>
        <w:tc>
          <w:tcPr>
            <w:tcW w:w="851" w:type="dxa"/>
          </w:tcPr>
          <w:p w:rsidR="009320AB" w:rsidRPr="00C77CDF" w:rsidRDefault="009320AB" w:rsidP="002C44F0">
            <w:pPr>
              <w:spacing w:line="240" w:lineRule="atLeast"/>
              <w:jc w:val="both"/>
              <w:rPr>
                <w:rFonts w:ascii="Arial" w:hAnsi="Arial" w:cs="Arial"/>
                <w:color w:val="0000FF"/>
                <w:lang w:val="nl-BE" w:eastAsia="nl-BE"/>
              </w:rPr>
            </w:pPr>
          </w:p>
        </w:tc>
        <w:tc>
          <w:tcPr>
            <w:tcW w:w="6156" w:type="dxa"/>
          </w:tcPr>
          <w:p w:rsidR="009320AB" w:rsidRPr="00C77CDF" w:rsidRDefault="009320AB" w:rsidP="002C44F0">
            <w:pPr>
              <w:spacing w:line="240" w:lineRule="atLeast"/>
              <w:jc w:val="both"/>
              <w:rPr>
                <w:rFonts w:ascii="Arial" w:hAnsi="Arial" w:cs="Arial"/>
                <w:color w:val="0000FF"/>
                <w:lang w:val="nl-BE" w:eastAsia="nl-BE"/>
              </w:rPr>
            </w:pPr>
          </w:p>
        </w:tc>
        <w:tc>
          <w:tcPr>
            <w:tcW w:w="364" w:type="dxa"/>
            <w:vAlign w:val="bottom"/>
          </w:tcPr>
          <w:p w:rsidR="009320AB" w:rsidRPr="00C77CDF" w:rsidRDefault="009320AB" w:rsidP="002C44F0">
            <w:pPr>
              <w:spacing w:line="240" w:lineRule="atLeast"/>
              <w:jc w:val="right"/>
              <w:rPr>
                <w:rFonts w:ascii="Arial" w:hAnsi="Arial" w:cs="Arial"/>
                <w:color w:val="0000FF"/>
                <w:lang w:val="nl-BE" w:eastAsia="nl-BE"/>
              </w:rPr>
            </w:pPr>
          </w:p>
        </w:tc>
        <w:tc>
          <w:tcPr>
            <w:tcW w:w="886" w:type="dxa"/>
            <w:vAlign w:val="bottom"/>
          </w:tcPr>
          <w:p w:rsidR="009320AB" w:rsidRPr="00C77CDF" w:rsidRDefault="009320AB" w:rsidP="002C44F0">
            <w:pPr>
              <w:spacing w:line="240" w:lineRule="atLeast"/>
              <w:jc w:val="right"/>
              <w:rPr>
                <w:rFonts w:ascii="Arial" w:hAnsi="Arial" w:cs="Arial"/>
                <w:color w:val="0000FF"/>
                <w:lang w:val="nl-BE" w:eastAsia="nl-BE"/>
              </w:rPr>
            </w:pPr>
          </w:p>
        </w:tc>
        <w:tc>
          <w:tcPr>
            <w:tcW w:w="248" w:type="dxa"/>
            <w:vAlign w:val="bottom"/>
          </w:tcPr>
          <w:p w:rsidR="009320AB" w:rsidRPr="00C77CDF" w:rsidRDefault="009320AB"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679873</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679884</w:t>
            </w:r>
          </w:p>
        </w:tc>
        <w:tc>
          <w:tcPr>
            <w:tcW w:w="6156"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Contralaterale toerusting ten opzichte van de vorige aflevering om over te stappen op de stereofonische toerusting voor rechthebbenden, jonger dan 18 jaar</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408</w:t>
            </w: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r w:rsidRPr="00C77CDF">
              <w:rPr>
                <w:rFonts w:ascii="Arial" w:hAnsi="Arial" w:cs="Arial"/>
                <w:color w:val="0000FF"/>
                <w:lang w:val="nl-BE" w:eastAsia="nl-BE"/>
              </w:rPr>
              <w:t>679895</w:t>
            </w:r>
          </w:p>
        </w:tc>
        <w:tc>
          <w:tcPr>
            <w:tcW w:w="851"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679906</w:t>
            </w:r>
          </w:p>
        </w:tc>
        <w:tc>
          <w:tcPr>
            <w:tcW w:w="6156" w:type="dxa"/>
          </w:tcPr>
          <w:p w:rsidR="00C77CDF" w:rsidRPr="00C77CDF" w:rsidRDefault="00C77CDF" w:rsidP="002C44F0">
            <w:pPr>
              <w:spacing w:line="240" w:lineRule="atLeast"/>
              <w:jc w:val="both"/>
              <w:rPr>
                <w:rFonts w:ascii="Arial" w:hAnsi="Arial" w:cs="Arial"/>
                <w:color w:val="0000FF"/>
                <w:lang w:val="nl-BE" w:eastAsia="nl-BE"/>
              </w:rPr>
            </w:pPr>
            <w:r w:rsidRPr="00C77CDF">
              <w:rPr>
                <w:rFonts w:ascii="Arial" w:hAnsi="Arial" w:cs="Arial"/>
                <w:color w:val="0000FF"/>
                <w:lang w:val="nl-BE" w:eastAsia="nl-BE"/>
              </w:rPr>
              <w:t>Bijkomende verzekeringstegemoetkoming per oor dat toegerust is met beengeleiding</w:t>
            </w: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r w:rsidRPr="00C77CDF">
              <w:rPr>
                <w:rFonts w:ascii="Arial" w:hAnsi="Arial" w:cs="Arial"/>
                <w:color w:val="0000FF"/>
                <w:lang w:val="nl-BE" w:eastAsia="nl-BE"/>
              </w:rPr>
              <w:t>56</w:t>
            </w:r>
          </w:p>
        </w:tc>
        <w:tc>
          <w:tcPr>
            <w:tcW w:w="248" w:type="dxa"/>
            <w:vAlign w:val="bottom"/>
          </w:tcPr>
          <w:p w:rsidR="00C77CDF" w:rsidRPr="00C77CDF" w:rsidRDefault="00F17F47" w:rsidP="002C44F0">
            <w:pPr>
              <w:spacing w:line="240" w:lineRule="atLeast"/>
              <w:jc w:val="right"/>
              <w:rPr>
                <w:rFonts w:ascii="Arial" w:hAnsi="Arial"/>
                <w:color w:val="0000FF"/>
                <w:lang w:val="nl-BE"/>
              </w:rPr>
            </w:pPr>
            <w:r w:rsidRPr="00C61329">
              <w:rPr>
                <w:rFonts w:ascii="Arial" w:hAnsi="Arial"/>
                <w:color w:val="0000FF"/>
                <w:lang w:val="nl-BE"/>
              </w:rPr>
              <w:t>"</w:t>
            </w:r>
          </w:p>
        </w:tc>
      </w:tr>
      <w:tr w:rsidR="00C77CDF" w:rsidRPr="00C77CDF" w:rsidTr="002C44F0">
        <w:trPr>
          <w:cantSplit/>
        </w:trPr>
        <w:tc>
          <w:tcPr>
            <w:tcW w:w="207" w:type="dxa"/>
          </w:tcPr>
          <w:p w:rsidR="00C77CDF" w:rsidRPr="008A3053" w:rsidRDefault="00C77CDF" w:rsidP="002C44F0">
            <w:pPr>
              <w:spacing w:line="240" w:lineRule="atLeast"/>
              <w:jc w:val="both"/>
              <w:rPr>
                <w:rFonts w:ascii="Arial" w:hAnsi="Arial"/>
                <w:color w:val="0000FF"/>
                <w:spacing w:val="-3"/>
                <w:lang w:val="nl-BE"/>
              </w:rPr>
            </w:pPr>
          </w:p>
        </w:tc>
        <w:tc>
          <w:tcPr>
            <w:tcW w:w="850" w:type="dxa"/>
          </w:tcPr>
          <w:p w:rsidR="00C77CDF" w:rsidRPr="00C77CDF" w:rsidRDefault="00C77CDF" w:rsidP="002C44F0">
            <w:pPr>
              <w:spacing w:line="240" w:lineRule="atLeast"/>
              <w:rPr>
                <w:rFonts w:ascii="Arial" w:hAnsi="Arial" w:cs="Arial"/>
                <w:color w:val="0000FF"/>
                <w:lang w:val="nl-BE" w:eastAsia="nl-BE"/>
              </w:rPr>
            </w:pPr>
          </w:p>
        </w:tc>
        <w:tc>
          <w:tcPr>
            <w:tcW w:w="851" w:type="dxa"/>
          </w:tcPr>
          <w:p w:rsidR="00C77CDF" w:rsidRPr="00C77CDF" w:rsidRDefault="00C77CDF" w:rsidP="002C44F0">
            <w:pPr>
              <w:spacing w:line="240" w:lineRule="atLeast"/>
              <w:jc w:val="both"/>
              <w:rPr>
                <w:rFonts w:ascii="Arial" w:hAnsi="Arial" w:cs="Arial"/>
                <w:color w:val="0000FF"/>
                <w:lang w:val="nl-BE" w:eastAsia="nl-BE"/>
              </w:rPr>
            </w:pPr>
          </w:p>
        </w:tc>
        <w:tc>
          <w:tcPr>
            <w:tcW w:w="6156" w:type="dxa"/>
          </w:tcPr>
          <w:p w:rsidR="00C77CDF" w:rsidRPr="00C77CDF" w:rsidRDefault="00C77CDF" w:rsidP="002C44F0">
            <w:pPr>
              <w:spacing w:line="240" w:lineRule="atLeast"/>
              <w:jc w:val="both"/>
              <w:rPr>
                <w:rFonts w:ascii="Arial" w:hAnsi="Arial" w:cs="Arial"/>
                <w:color w:val="0000FF"/>
                <w:lang w:val="nl-BE" w:eastAsia="nl-BE"/>
              </w:rPr>
            </w:pPr>
          </w:p>
        </w:tc>
        <w:tc>
          <w:tcPr>
            <w:tcW w:w="364"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886" w:type="dxa"/>
            <w:vAlign w:val="bottom"/>
          </w:tcPr>
          <w:p w:rsidR="00C77CDF" w:rsidRPr="00C77CDF" w:rsidRDefault="00C77CDF" w:rsidP="002C44F0">
            <w:pPr>
              <w:spacing w:line="240" w:lineRule="atLeast"/>
              <w:jc w:val="right"/>
              <w:rPr>
                <w:rFonts w:ascii="Arial" w:hAnsi="Arial" w:cs="Arial"/>
                <w:color w:val="0000FF"/>
                <w:lang w:val="nl-BE" w:eastAsia="nl-BE"/>
              </w:rPr>
            </w:pPr>
          </w:p>
        </w:tc>
        <w:tc>
          <w:tcPr>
            <w:tcW w:w="248" w:type="dxa"/>
            <w:vAlign w:val="bottom"/>
          </w:tcPr>
          <w:p w:rsidR="00C77CDF" w:rsidRPr="00C77CDF" w:rsidRDefault="00C77CDF" w:rsidP="002C44F0">
            <w:pPr>
              <w:spacing w:line="240" w:lineRule="atLeast"/>
              <w:jc w:val="right"/>
              <w:rPr>
                <w:rFonts w:ascii="Arial" w:hAnsi="Arial"/>
                <w:color w:val="0000FF"/>
                <w:lang w:val="nl-BE"/>
              </w:rPr>
            </w:pPr>
          </w:p>
        </w:tc>
      </w:tr>
      <w:tr w:rsidR="00BF232C" w:rsidRPr="00C77CDF" w:rsidTr="002C44F0">
        <w:trPr>
          <w:cantSplit/>
        </w:trPr>
        <w:tc>
          <w:tcPr>
            <w:tcW w:w="207" w:type="dxa"/>
          </w:tcPr>
          <w:p w:rsidR="00BF232C" w:rsidRPr="008A3053" w:rsidRDefault="00BF232C" w:rsidP="002C44F0">
            <w:pPr>
              <w:spacing w:line="240" w:lineRule="atLeast"/>
              <w:jc w:val="both"/>
              <w:rPr>
                <w:rFonts w:ascii="Arial" w:hAnsi="Arial"/>
                <w:color w:val="0000FF"/>
                <w:spacing w:val="-3"/>
                <w:lang w:val="nl-BE"/>
              </w:rPr>
            </w:pPr>
          </w:p>
        </w:tc>
        <w:tc>
          <w:tcPr>
            <w:tcW w:w="850" w:type="dxa"/>
          </w:tcPr>
          <w:p w:rsidR="00BF232C" w:rsidRPr="00C77CDF" w:rsidRDefault="00BF232C" w:rsidP="002C44F0">
            <w:pPr>
              <w:spacing w:line="240" w:lineRule="atLeast"/>
              <w:rPr>
                <w:rFonts w:ascii="Arial" w:hAnsi="Arial" w:cs="Arial"/>
                <w:color w:val="0000FF"/>
                <w:lang w:val="nl-BE" w:eastAsia="nl-BE"/>
              </w:rPr>
            </w:pPr>
          </w:p>
        </w:tc>
        <w:tc>
          <w:tcPr>
            <w:tcW w:w="851" w:type="dxa"/>
          </w:tcPr>
          <w:p w:rsidR="00BF232C" w:rsidRPr="00C77CDF" w:rsidRDefault="00BF232C" w:rsidP="002C44F0">
            <w:pPr>
              <w:spacing w:line="240" w:lineRule="atLeast"/>
              <w:jc w:val="both"/>
              <w:rPr>
                <w:rFonts w:ascii="Arial" w:hAnsi="Arial" w:cs="Arial"/>
                <w:color w:val="0000FF"/>
                <w:lang w:val="nl-BE" w:eastAsia="nl-BE"/>
              </w:rPr>
            </w:pPr>
          </w:p>
        </w:tc>
        <w:tc>
          <w:tcPr>
            <w:tcW w:w="6156" w:type="dxa"/>
          </w:tcPr>
          <w:p w:rsidR="00BF232C" w:rsidRPr="00C77CDF" w:rsidRDefault="00BF232C" w:rsidP="002C44F0">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364" w:type="dxa"/>
            <w:vAlign w:val="bottom"/>
          </w:tcPr>
          <w:p w:rsidR="00BF232C" w:rsidRPr="00C77CDF" w:rsidRDefault="00BF232C" w:rsidP="002C44F0">
            <w:pPr>
              <w:spacing w:line="240" w:lineRule="atLeast"/>
              <w:jc w:val="right"/>
              <w:rPr>
                <w:rFonts w:ascii="Arial" w:hAnsi="Arial" w:cs="Arial"/>
                <w:color w:val="0000FF"/>
                <w:lang w:val="nl-BE" w:eastAsia="nl-BE"/>
              </w:rPr>
            </w:pPr>
          </w:p>
        </w:tc>
        <w:tc>
          <w:tcPr>
            <w:tcW w:w="886" w:type="dxa"/>
            <w:vAlign w:val="bottom"/>
          </w:tcPr>
          <w:p w:rsidR="00BF232C" w:rsidRPr="00C77CDF" w:rsidRDefault="00BF232C" w:rsidP="002C44F0">
            <w:pPr>
              <w:spacing w:line="240" w:lineRule="atLeast"/>
              <w:jc w:val="right"/>
              <w:rPr>
                <w:rFonts w:ascii="Arial" w:hAnsi="Arial" w:cs="Arial"/>
                <w:color w:val="0000FF"/>
                <w:lang w:val="nl-BE" w:eastAsia="nl-BE"/>
              </w:rPr>
            </w:pPr>
          </w:p>
        </w:tc>
        <w:tc>
          <w:tcPr>
            <w:tcW w:w="248" w:type="dxa"/>
            <w:vAlign w:val="bottom"/>
          </w:tcPr>
          <w:p w:rsidR="00BF232C" w:rsidRPr="00C77CDF" w:rsidRDefault="00BF232C" w:rsidP="002C44F0">
            <w:pPr>
              <w:spacing w:line="240" w:lineRule="atLeast"/>
              <w:jc w:val="right"/>
              <w:rPr>
                <w:rFonts w:ascii="Arial" w:hAnsi="Arial"/>
                <w:color w:val="0000FF"/>
                <w:lang w:val="nl-BE"/>
              </w:rPr>
            </w:pPr>
          </w:p>
        </w:tc>
      </w:tr>
      <w:tr w:rsidR="004C7868" w:rsidRPr="004C7868" w:rsidTr="002C44F0">
        <w:trPr>
          <w:cantSplit/>
        </w:trPr>
        <w:tc>
          <w:tcPr>
            <w:tcW w:w="207" w:type="dxa"/>
          </w:tcPr>
          <w:p w:rsidR="00F17F47" w:rsidRPr="004C7868" w:rsidRDefault="00F17F47" w:rsidP="002C44F0">
            <w:pPr>
              <w:spacing w:line="240" w:lineRule="atLeast"/>
              <w:jc w:val="both"/>
              <w:rPr>
                <w:rFonts w:ascii="Arial" w:hAnsi="Arial"/>
                <w:color w:val="0000FF"/>
                <w:spacing w:val="-3"/>
                <w:lang w:val="nl-BE"/>
              </w:rPr>
            </w:pPr>
            <w:r w:rsidRPr="004C7868">
              <w:rPr>
                <w:rFonts w:ascii="Arial" w:hAnsi="Arial"/>
                <w:color w:val="0000FF"/>
                <w:lang w:val="nl-BE"/>
              </w:rPr>
              <w:t>"</w:t>
            </w:r>
          </w:p>
        </w:tc>
        <w:tc>
          <w:tcPr>
            <w:tcW w:w="850" w:type="dxa"/>
          </w:tcPr>
          <w:p w:rsidR="00F17F47" w:rsidRPr="004C7868" w:rsidRDefault="00F17F47" w:rsidP="002C44F0">
            <w:pPr>
              <w:spacing w:line="240" w:lineRule="atLeast"/>
              <w:rPr>
                <w:rFonts w:ascii="Arial" w:hAnsi="Arial" w:cs="Arial"/>
                <w:color w:val="0000FF"/>
                <w:lang w:val="nl-BE" w:eastAsia="nl-BE"/>
              </w:rPr>
            </w:pPr>
            <w:r w:rsidRPr="004C7868">
              <w:rPr>
                <w:rFonts w:ascii="Arial" w:hAnsi="Arial" w:cs="Arial"/>
                <w:color w:val="0000FF"/>
                <w:lang w:val="nl-BE"/>
              </w:rPr>
              <w:t>679976</w:t>
            </w:r>
          </w:p>
        </w:tc>
        <w:tc>
          <w:tcPr>
            <w:tcW w:w="851" w:type="dxa"/>
          </w:tcPr>
          <w:p w:rsidR="00F17F47" w:rsidRPr="004C7868" w:rsidRDefault="00F17F47" w:rsidP="002C44F0">
            <w:pPr>
              <w:spacing w:line="240" w:lineRule="atLeast"/>
              <w:jc w:val="both"/>
              <w:rPr>
                <w:rFonts w:ascii="Arial" w:hAnsi="Arial" w:cs="Arial"/>
                <w:color w:val="0000FF"/>
                <w:lang w:val="nl-BE" w:eastAsia="nl-BE"/>
              </w:rPr>
            </w:pPr>
            <w:r w:rsidRPr="004C7868">
              <w:rPr>
                <w:rFonts w:ascii="Arial" w:hAnsi="Arial" w:cs="Arial"/>
                <w:color w:val="0000FF"/>
                <w:lang w:val="nl-BE"/>
              </w:rPr>
              <w:t>679980</w:t>
            </w:r>
          </w:p>
        </w:tc>
        <w:tc>
          <w:tcPr>
            <w:tcW w:w="6156" w:type="dxa"/>
          </w:tcPr>
          <w:p w:rsidR="00F17F47" w:rsidRPr="004C7868" w:rsidRDefault="00F17F47" w:rsidP="00F17F47">
            <w:pPr>
              <w:spacing w:line="240" w:lineRule="atLeast"/>
              <w:jc w:val="both"/>
              <w:rPr>
                <w:rFonts w:ascii="Arial" w:hAnsi="Arial" w:cs="Arial"/>
                <w:color w:val="0000FF"/>
                <w:lang w:val="nl-BE" w:eastAsia="nl-BE"/>
              </w:rPr>
            </w:pPr>
            <w:r w:rsidRPr="004C7868">
              <w:rPr>
                <w:rFonts w:ascii="Arial" w:hAnsi="Arial" w:cs="Arial"/>
                <w:color w:val="0000FF"/>
                <w:lang w:val="nl-BE"/>
              </w:rPr>
              <w:t xml:space="preserve">Bijkomende verzekeringstegemoetkoming voor de microfoon (of al dan niet </w:t>
            </w:r>
            <w:proofErr w:type="spellStart"/>
            <w:r w:rsidRPr="004C7868">
              <w:rPr>
                <w:rFonts w:ascii="Arial" w:hAnsi="Arial" w:cs="Arial"/>
                <w:color w:val="0000FF"/>
                <w:lang w:val="nl-BE"/>
              </w:rPr>
              <w:t>draadgebonden</w:t>
            </w:r>
            <w:proofErr w:type="spellEnd"/>
            <w:r w:rsidRPr="004C7868">
              <w:rPr>
                <w:rFonts w:ascii="Arial" w:hAnsi="Arial" w:cs="Arial"/>
                <w:color w:val="0000FF"/>
                <w:lang w:val="nl-BE"/>
              </w:rPr>
              <w:t>) voor een CROS/BICROS aanpassing</w:t>
            </w:r>
          </w:p>
        </w:tc>
        <w:tc>
          <w:tcPr>
            <w:tcW w:w="364" w:type="dxa"/>
            <w:vAlign w:val="bottom"/>
          </w:tcPr>
          <w:p w:rsidR="00F17F47" w:rsidRPr="004C7868" w:rsidRDefault="00F17F47" w:rsidP="002C44F0">
            <w:pPr>
              <w:spacing w:line="240" w:lineRule="atLeast"/>
              <w:jc w:val="right"/>
              <w:rPr>
                <w:rFonts w:ascii="Arial" w:hAnsi="Arial" w:cs="Arial"/>
                <w:color w:val="0000FF"/>
                <w:lang w:val="nl-BE" w:eastAsia="nl-BE"/>
              </w:rPr>
            </w:pPr>
            <w:r w:rsidRPr="004C7868">
              <w:rPr>
                <w:rFonts w:ascii="Arial" w:hAnsi="Arial" w:cs="Arial"/>
                <w:color w:val="0000FF"/>
                <w:lang w:val="nl-BE"/>
              </w:rPr>
              <w:t>S</w:t>
            </w:r>
          </w:p>
        </w:tc>
        <w:tc>
          <w:tcPr>
            <w:tcW w:w="886" w:type="dxa"/>
            <w:vAlign w:val="bottom"/>
          </w:tcPr>
          <w:p w:rsidR="00F17F47" w:rsidRPr="004C7868" w:rsidRDefault="00F17F47" w:rsidP="002C44F0">
            <w:pPr>
              <w:spacing w:line="240" w:lineRule="atLeast"/>
              <w:jc w:val="right"/>
              <w:rPr>
                <w:rFonts w:ascii="Arial" w:hAnsi="Arial" w:cs="Arial"/>
                <w:color w:val="0000FF"/>
                <w:lang w:val="nl-BE" w:eastAsia="nl-BE"/>
              </w:rPr>
            </w:pPr>
            <w:r w:rsidRPr="004C7868">
              <w:rPr>
                <w:rFonts w:ascii="Arial" w:hAnsi="Arial" w:cs="Arial"/>
                <w:color w:val="0000FF"/>
                <w:lang w:val="nl-BE"/>
              </w:rPr>
              <w:t>73</w:t>
            </w:r>
          </w:p>
        </w:tc>
        <w:tc>
          <w:tcPr>
            <w:tcW w:w="248" w:type="dxa"/>
            <w:vAlign w:val="bottom"/>
          </w:tcPr>
          <w:p w:rsidR="00F17F47" w:rsidRPr="004C7868" w:rsidRDefault="00F17F47" w:rsidP="002C44F0">
            <w:pPr>
              <w:spacing w:line="240" w:lineRule="atLeast"/>
              <w:jc w:val="right"/>
              <w:rPr>
                <w:rFonts w:ascii="Arial" w:hAnsi="Arial"/>
                <w:color w:val="0000FF"/>
                <w:lang w:val="nl-BE"/>
              </w:rPr>
            </w:pPr>
            <w:r w:rsidRPr="004C7868">
              <w:rPr>
                <w:rFonts w:ascii="Arial" w:hAnsi="Arial"/>
                <w:color w:val="0000FF"/>
                <w:lang w:val="nl-BE"/>
              </w:rPr>
              <w:t>"</w:t>
            </w:r>
          </w:p>
        </w:tc>
      </w:tr>
      <w:tr w:rsidR="00F17F47" w:rsidRPr="00C77CDF" w:rsidTr="002C44F0">
        <w:trPr>
          <w:cantSplit/>
        </w:trPr>
        <w:tc>
          <w:tcPr>
            <w:tcW w:w="207" w:type="dxa"/>
          </w:tcPr>
          <w:p w:rsidR="00F17F47" w:rsidRPr="008A3053" w:rsidRDefault="00F17F47" w:rsidP="002C44F0">
            <w:pPr>
              <w:spacing w:line="240" w:lineRule="atLeast"/>
              <w:jc w:val="both"/>
              <w:rPr>
                <w:rFonts w:ascii="Arial" w:hAnsi="Arial"/>
                <w:color w:val="0000FF"/>
                <w:spacing w:val="-3"/>
                <w:lang w:val="nl-BE"/>
              </w:rPr>
            </w:pPr>
          </w:p>
        </w:tc>
        <w:tc>
          <w:tcPr>
            <w:tcW w:w="850" w:type="dxa"/>
          </w:tcPr>
          <w:p w:rsidR="00F17F47" w:rsidRPr="00C77CDF" w:rsidRDefault="00F17F47" w:rsidP="002C44F0">
            <w:pPr>
              <w:spacing w:line="240" w:lineRule="atLeast"/>
              <w:rPr>
                <w:rFonts w:ascii="Arial" w:hAnsi="Arial" w:cs="Arial"/>
                <w:color w:val="0000FF"/>
                <w:lang w:val="nl-BE" w:eastAsia="nl-BE"/>
              </w:rPr>
            </w:pPr>
          </w:p>
        </w:tc>
        <w:tc>
          <w:tcPr>
            <w:tcW w:w="851" w:type="dxa"/>
          </w:tcPr>
          <w:p w:rsidR="00F17F47" w:rsidRPr="00C77CDF" w:rsidRDefault="00F17F47" w:rsidP="002C44F0">
            <w:pPr>
              <w:spacing w:line="240" w:lineRule="atLeast"/>
              <w:jc w:val="both"/>
              <w:rPr>
                <w:rFonts w:ascii="Arial" w:hAnsi="Arial" w:cs="Arial"/>
                <w:color w:val="0000FF"/>
                <w:lang w:val="nl-BE" w:eastAsia="nl-BE"/>
              </w:rPr>
            </w:pPr>
          </w:p>
        </w:tc>
        <w:tc>
          <w:tcPr>
            <w:tcW w:w="6156" w:type="dxa"/>
          </w:tcPr>
          <w:p w:rsidR="00F17F47" w:rsidRPr="00C77CDF" w:rsidRDefault="00F17F47" w:rsidP="002C44F0">
            <w:pPr>
              <w:spacing w:line="240" w:lineRule="atLeast"/>
              <w:jc w:val="both"/>
              <w:rPr>
                <w:rFonts w:ascii="Arial" w:hAnsi="Arial" w:cs="Arial"/>
                <w:color w:val="0000FF"/>
                <w:lang w:val="nl-BE" w:eastAsia="nl-BE"/>
              </w:rPr>
            </w:pPr>
          </w:p>
        </w:tc>
        <w:tc>
          <w:tcPr>
            <w:tcW w:w="364" w:type="dxa"/>
            <w:vAlign w:val="bottom"/>
          </w:tcPr>
          <w:p w:rsidR="00F17F47" w:rsidRPr="00C77CDF" w:rsidRDefault="00F17F47" w:rsidP="002C44F0">
            <w:pPr>
              <w:spacing w:line="240" w:lineRule="atLeast"/>
              <w:jc w:val="right"/>
              <w:rPr>
                <w:rFonts w:ascii="Arial" w:hAnsi="Arial" w:cs="Arial"/>
                <w:color w:val="0000FF"/>
                <w:lang w:val="nl-BE" w:eastAsia="nl-BE"/>
              </w:rPr>
            </w:pPr>
          </w:p>
        </w:tc>
        <w:tc>
          <w:tcPr>
            <w:tcW w:w="886" w:type="dxa"/>
            <w:vAlign w:val="bottom"/>
          </w:tcPr>
          <w:p w:rsidR="00F17F47" w:rsidRPr="00C77CDF" w:rsidRDefault="00F17F47" w:rsidP="002C44F0">
            <w:pPr>
              <w:spacing w:line="240" w:lineRule="atLeast"/>
              <w:jc w:val="right"/>
              <w:rPr>
                <w:rFonts w:ascii="Arial" w:hAnsi="Arial" w:cs="Arial"/>
                <w:color w:val="0000FF"/>
                <w:lang w:val="nl-BE" w:eastAsia="nl-BE"/>
              </w:rPr>
            </w:pPr>
          </w:p>
        </w:tc>
        <w:tc>
          <w:tcPr>
            <w:tcW w:w="248" w:type="dxa"/>
            <w:vAlign w:val="bottom"/>
          </w:tcPr>
          <w:p w:rsidR="00F17F47" w:rsidRPr="00C77CDF" w:rsidRDefault="00F17F47" w:rsidP="002C44F0">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2C44F0" w:rsidRPr="00C77CDF"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C77CDF" w:rsidRDefault="00F17F47" w:rsidP="001E125E">
            <w:pPr>
              <w:spacing w:line="240" w:lineRule="atLeast"/>
              <w:ind w:firstLine="397"/>
              <w:jc w:val="both"/>
              <w:rPr>
                <w:rFonts w:ascii="Arial" w:hAnsi="Arial"/>
                <w:i/>
                <w:color w:val="0000FF"/>
                <w:lang w:val="nl-BE"/>
              </w:rPr>
            </w:pPr>
            <w:r w:rsidRPr="00C61329">
              <w:rPr>
                <w:rFonts w:ascii="Arial" w:hAnsi="Arial"/>
                <w:color w:val="0000FF"/>
                <w:lang w:val="nl-BE"/>
              </w:rPr>
              <w:t>"</w:t>
            </w:r>
            <w:r w:rsidR="00C77CDF" w:rsidRPr="00C77CDF">
              <w:rPr>
                <w:rFonts w:ascii="Arial" w:hAnsi="Arial" w:cs="Arial"/>
                <w:color w:val="0000FF"/>
                <w:lang w:val="nl-BE" w:eastAsia="nl-BE"/>
              </w:rPr>
              <w:t>1.2.3. Forfaitaire verzekeringstegemoetkoming</w:t>
            </w:r>
          </w:p>
        </w:tc>
        <w:tc>
          <w:tcPr>
            <w:tcW w:w="248" w:type="dxa"/>
            <w:vAlign w:val="bottom"/>
          </w:tcPr>
          <w:p w:rsidR="002C44F0" w:rsidRPr="00C77CDF" w:rsidRDefault="002C44F0">
            <w:pPr>
              <w:spacing w:line="240" w:lineRule="atLeast"/>
              <w:jc w:val="both"/>
              <w:rPr>
                <w:rFonts w:ascii="Arial" w:hAnsi="Arial"/>
                <w:i/>
                <w:color w:val="0000FF"/>
                <w:lang w:val="nl-BE"/>
              </w:rPr>
            </w:pPr>
          </w:p>
        </w:tc>
      </w:tr>
      <w:tr w:rsidR="002C44F0" w:rsidRPr="00C77CDF"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C77CDF" w:rsidRDefault="002C44F0">
            <w:pPr>
              <w:spacing w:line="240" w:lineRule="atLeast"/>
              <w:jc w:val="both"/>
              <w:rPr>
                <w:rFonts w:ascii="Arial" w:hAnsi="Arial"/>
                <w:color w:val="0000FF"/>
                <w:lang w:val="nl-BE"/>
              </w:rPr>
            </w:pPr>
          </w:p>
        </w:tc>
        <w:tc>
          <w:tcPr>
            <w:tcW w:w="248" w:type="dxa"/>
            <w:vAlign w:val="bottom"/>
          </w:tcPr>
          <w:p w:rsidR="002C44F0" w:rsidRPr="00C77CDF" w:rsidRDefault="002C44F0">
            <w:pPr>
              <w:spacing w:line="240" w:lineRule="atLeast"/>
              <w:jc w:val="both"/>
              <w:rPr>
                <w:rFonts w:ascii="Arial" w:hAnsi="Arial"/>
                <w:color w:val="0000FF"/>
                <w:lang w:val="nl-BE"/>
              </w:rPr>
            </w:pPr>
          </w:p>
        </w:tc>
      </w:tr>
      <w:tr w:rsidR="00C77CDF" w:rsidRPr="00C77CDF" w:rsidTr="00C77CDF">
        <w:trPr>
          <w:cantSplit/>
        </w:trPr>
        <w:tc>
          <w:tcPr>
            <w:tcW w:w="207" w:type="dxa"/>
          </w:tcPr>
          <w:p w:rsidR="00C77CDF" w:rsidRPr="008A3053" w:rsidRDefault="00C77CDF" w:rsidP="00C77CDF">
            <w:pPr>
              <w:spacing w:line="240" w:lineRule="atLeast"/>
              <w:jc w:val="both"/>
              <w:rPr>
                <w:rFonts w:ascii="Arial" w:hAnsi="Arial"/>
                <w:color w:val="0000FF"/>
                <w:spacing w:val="-3"/>
                <w:lang w:val="nl-BE"/>
              </w:rPr>
            </w:pPr>
          </w:p>
        </w:tc>
        <w:tc>
          <w:tcPr>
            <w:tcW w:w="850" w:type="dxa"/>
          </w:tcPr>
          <w:p w:rsidR="00C77CDF" w:rsidRPr="00C77CDF" w:rsidRDefault="00C77CDF" w:rsidP="00C77CDF">
            <w:pPr>
              <w:spacing w:line="240" w:lineRule="atLeast"/>
              <w:rPr>
                <w:rFonts w:ascii="Arial" w:hAnsi="Arial" w:cs="Arial"/>
                <w:color w:val="0000FF"/>
                <w:lang w:val="nl-BE" w:eastAsia="nl-BE"/>
              </w:rPr>
            </w:pPr>
            <w:r w:rsidRPr="00C77CDF">
              <w:rPr>
                <w:rFonts w:ascii="Arial" w:hAnsi="Arial" w:cs="Arial"/>
                <w:color w:val="0000FF"/>
                <w:lang w:val="nl-BE" w:eastAsia="nl-BE"/>
              </w:rPr>
              <w:t>679910</w:t>
            </w:r>
          </w:p>
        </w:tc>
        <w:tc>
          <w:tcPr>
            <w:tcW w:w="851" w:type="dxa"/>
          </w:tcPr>
          <w:p w:rsidR="00C77CDF" w:rsidRPr="00C77CDF" w:rsidRDefault="00C77CDF" w:rsidP="00C77CDF">
            <w:pPr>
              <w:spacing w:line="240" w:lineRule="atLeast"/>
              <w:jc w:val="both"/>
              <w:rPr>
                <w:rFonts w:ascii="Arial" w:hAnsi="Arial" w:cs="Arial"/>
                <w:color w:val="0000FF"/>
                <w:lang w:val="nl-BE" w:eastAsia="nl-BE"/>
              </w:rPr>
            </w:pPr>
            <w:r w:rsidRPr="00C77CDF">
              <w:rPr>
                <w:rFonts w:ascii="Arial" w:hAnsi="Arial" w:cs="Arial"/>
                <w:color w:val="0000FF"/>
                <w:lang w:val="nl-BE" w:eastAsia="nl-BE"/>
              </w:rPr>
              <w:t>679921</w:t>
            </w:r>
          </w:p>
        </w:tc>
        <w:tc>
          <w:tcPr>
            <w:tcW w:w="6156" w:type="dxa"/>
          </w:tcPr>
          <w:p w:rsidR="00C77CDF" w:rsidRPr="00C77CDF" w:rsidRDefault="00C77CDF" w:rsidP="00C77CDF">
            <w:pPr>
              <w:spacing w:line="240" w:lineRule="atLeast"/>
              <w:jc w:val="both"/>
              <w:rPr>
                <w:rFonts w:ascii="Arial" w:hAnsi="Arial" w:cs="Arial"/>
                <w:color w:val="0000FF"/>
                <w:lang w:val="nl-BE" w:eastAsia="nl-BE"/>
              </w:rPr>
            </w:pPr>
            <w:r w:rsidRPr="00C77CDF">
              <w:rPr>
                <w:rFonts w:ascii="Arial" w:hAnsi="Arial" w:cs="Arial"/>
                <w:color w:val="0000FF"/>
                <w:lang w:val="nl-BE" w:eastAsia="nl-BE"/>
              </w:rPr>
              <w:t>Forfaitaire verzekeringstegemoetkoming voor een deel van de gemaakte materiële kosten, wanneer er uiteindelijk geen toerusting wordt afgeleverd na de tests</w:t>
            </w:r>
          </w:p>
        </w:tc>
        <w:tc>
          <w:tcPr>
            <w:tcW w:w="364" w:type="dxa"/>
            <w:vAlign w:val="bottom"/>
          </w:tcPr>
          <w:p w:rsidR="00C77CDF" w:rsidRPr="00C77CDF" w:rsidRDefault="00C77CDF" w:rsidP="00C77CDF">
            <w:pPr>
              <w:spacing w:line="240" w:lineRule="atLeast"/>
              <w:jc w:val="right"/>
              <w:rPr>
                <w:rFonts w:ascii="Arial" w:hAnsi="Arial" w:cs="Arial"/>
                <w:color w:val="0000FF"/>
                <w:lang w:val="nl-BE" w:eastAsia="nl-BE"/>
              </w:rPr>
            </w:pPr>
            <w:r w:rsidRPr="00C77CDF">
              <w:rPr>
                <w:rFonts w:ascii="Arial" w:hAnsi="Arial" w:cs="Arial"/>
                <w:color w:val="0000FF"/>
                <w:lang w:val="nl-BE" w:eastAsia="nl-BE"/>
              </w:rPr>
              <w:t>S</w:t>
            </w:r>
          </w:p>
        </w:tc>
        <w:tc>
          <w:tcPr>
            <w:tcW w:w="886" w:type="dxa"/>
            <w:vAlign w:val="bottom"/>
          </w:tcPr>
          <w:p w:rsidR="00C77CDF" w:rsidRPr="00C77CDF" w:rsidRDefault="00C77CDF" w:rsidP="00C77CDF">
            <w:pPr>
              <w:spacing w:line="240" w:lineRule="atLeast"/>
              <w:jc w:val="right"/>
              <w:rPr>
                <w:rFonts w:ascii="Arial" w:hAnsi="Arial" w:cs="Arial"/>
                <w:color w:val="0000FF"/>
                <w:lang w:val="nl-BE" w:eastAsia="nl-BE"/>
              </w:rPr>
            </w:pPr>
            <w:r w:rsidRPr="00C77CDF">
              <w:rPr>
                <w:rFonts w:ascii="Arial" w:hAnsi="Arial" w:cs="Arial"/>
                <w:color w:val="0000FF"/>
                <w:lang w:val="nl-BE" w:eastAsia="nl-BE"/>
              </w:rPr>
              <w:t>53</w:t>
            </w:r>
          </w:p>
        </w:tc>
        <w:tc>
          <w:tcPr>
            <w:tcW w:w="248" w:type="dxa"/>
            <w:vAlign w:val="bottom"/>
          </w:tcPr>
          <w:p w:rsidR="00C77CDF" w:rsidRPr="00C77CDF" w:rsidRDefault="00F851DF" w:rsidP="00C77CDF">
            <w:pPr>
              <w:spacing w:line="240" w:lineRule="atLeast"/>
              <w:jc w:val="right"/>
              <w:rPr>
                <w:rFonts w:ascii="Arial" w:hAnsi="Arial"/>
                <w:color w:val="0000FF"/>
                <w:lang w:val="nl-BE"/>
              </w:rPr>
            </w:pPr>
            <w:r w:rsidRPr="00C61329">
              <w:rPr>
                <w:rFonts w:ascii="Arial" w:hAnsi="Arial"/>
                <w:color w:val="0000FF"/>
                <w:lang w:val="nl-BE"/>
              </w:rPr>
              <w:t>"</w:t>
            </w:r>
          </w:p>
        </w:tc>
      </w:tr>
      <w:tr w:rsidR="002C44F0" w:rsidRPr="00C77CDF"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C77CDF" w:rsidRDefault="002C44F0"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p>
        </w:tc>
        <w:tc>
          <w:tcPr>
            <w:tcW w:w="248" w:type="dxa"/>
            <w:vAlign w:val="bottom"/>
          </w:tcPr>
          <w:p w:rsidR="002C44F0" w:rsidRPr="00C77CDF" w:rsidRDefault="002C44F0">
            <w:pPr>
              <w:spacing w:line="240" w:lineRule="atLeast"/>
              <w:jc w:val="both"/>
              <w:rPr>
                <w:rFonts w:ascii="Arial" w:hAnsi="Arial"/>
                <w:color w:val="0000FF"/>
                <w:lang w:val="nl-BE"/>
              </w:rPr>
            </w:pPr>
          </w:p>
        </w:tc>
      </w:tr>
      <w:tr w:rsidR="00F851DF" w:rsidRPr="00C77CDF" w:rsidTr="00DD494D">
        <w:trPr>
          <w:cantSplit/>
        </w:trPr>
        <w:tc>
          <w:tcPr>
            <w:tcW w:w="207" w:type="dxa"/>
          </w:tcPr>
          <w:p w:rsidR="00F851DF" w:rsidRPr="008A3053" w:rsidRDefault="00F851DF">
            <w:pPr>
              <w:spacing w:line="240" w:lineRule="atLeast"/>
              <w:jc w:val="both"/>
              <w:rPr>
                <w:rFonts w:ascii="Arial" w:hAnsi="Arial"/>
                <w:color w:val="0000FF"/>
                <w:lang w:val="nl-BE"/>
              </w:rPr>
            </w:pPr>
          </w:p>
        </w:tc>
        <w:tc>
          <w:tcPr>
            <w:tcW w:w="9107" w:type="dxa"/>
            <w:gridSpan w:val="5"/>
          </w:tcPr>
          <w:p w:rsidR="00F851DF" w:rsidRPr="00C77CDF" w:rsidRDefault="00F851DF" w:rsidP="00B154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C77CDF" w:rsidRDefault="00F851DF">
            <w:pPr>
              <w:spacing w:line="240" w:lineRule="atLeast"/>
              <w:jc w:val="both"/>
              <w:rPr>
                <w:rFonts w:ascii="Arial" w:hAnsi="Arial"/>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b/>
                <w:color w:val="0000FF"/>
                <w:lang w:val="nl-BE"/>
              </w:rPr>
            </w:pPr>
          </w:p>
        </w:tc>
        <w:tc>
          <w:tcPr>
            <w:tcW w:w="9107" w:type="dxa"/>
            <w:gridSpan w:val="5"/>
          </w:tcPr>
          <w:p w:rsidR="002C44F0" w:rsidRPr="00D113BC" w:rsidRDefault="00F851DF" w:rsidP="00C77CD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lang w:val="nl-BE" w:eastAsia="nl-BE"/>
              </w:rPr>
            </w:pPr>
            <w:r w:rsidRPr="00C61329">
              <w:rPr>
                <w:rFonts w:ascii="Arial" w:hAnsi="Arial"/>
                <w:color w:val="0000FF"/>
                <w:lang w:val="nl-BE"/>
              </w:rPr>
              <w:t>"</w:t>
            </w:r>
            <w:r w:rsidR="00C77CDF" w:rsidRPr="00D113BC">
              <w:rPr>
                <w:rFonts w:ascii="Arial" w:hAnsi="Arial" w:cs="Arial"/>
                <w:b/>
                <w:color w:val="0000FF"/>
                <w:lang w:val="nl-BE" w:eastAsia="nl-BE"/>
              </w:rPr>
              <w:t>II. VERGOEDINGSVOORWAARDEN</w:t>
            </w:r>
          </w:p>
        </w:tc>
        <w:tc>
          <w:tcPr>
            <w:tcW w:w="248" w:type="dxa"/>
            <w:vAlign w:val="bottom"/>
          </w:tcPr>
          <w:p w:rsidR="002C44F0" w:rsidRPr="00D113BC" w:rsidRDefault="002C44F0">
            <w:pPr>
              <w:spacing w:line="240" w:lineRule="atLeast"/>
              <w:jc w:val="both"/>
              <w:rPr>
                <w:rFonts w:ascii="Arial" w:hAnsi="Arial"/>
                <w:b/>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2C44F0"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NL"/>
              </w:rPr>
            </w:pPr>
          </w:p>
        </w:tc>
        <w:tc>
          <w:tcPr>
            <w:tcW w:w="248" w:type="dxa"/>
            <w:vAlign w:val="bottom"/>
          </w:tcPr>
          <w:p w:rsidR="002C44F0" w:rsidRPr="00D113BC" w:rsidRDefault="002C44F0">
            <w:pPr>
              <w:spacing w:line="240" w:lineRule="atLeast"/>
              <w:jc w:val="both"/>
              <w:rPr>
                <w:rFonts w:ascii="Arial" w:hAnsi="Arial"/>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D8771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BE" w:eastAsia="nl-BE"/>
              </w:rPr>
            </w:pPr>
            <w:r w:rsidRPr="00D113BC">
              <w:rPr>
                <w:rFonts w:ascii="Arial" w:hAnsi="Arial" w:cs="Arial"/>
                <w:color w:val="0000FF"/>
                <w:u w:val="single"/>
                <w:lang w:val="nl-BE" w:eastAsia="nl-BE"/>
              </w:rPr>
              <w:t>2.1. Gehoorverlies</w:t>
            </w:r>
          </w:p>
        </w:tc>
        <w:tc>
          <w:tcPr>
            <w:tcW w:w="248" w:type="dxa"/>
            <w:vAlign w:val="bottom"/>
          </w:tcPr>
          <w:p w:rsidR="002C44F0" w:rsidRPr="00D113BC" w:rsidRDefault="002C44F0">
            <w:pPr>
              <w:spacing w:line="240" w:lineRule="atLeast"/>
              <w:jc w:val="both"/>
              <w:rPr>
                <w:rFonts w:ascii="Arial" w:hAnsi="Arial"/>
                <w:color w:val="0000FF"/>
                <w:u w:val="single"/>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8A3053" w:rsidRDefault="002C44F0" w:rsidP="00C479E9">
            <w:pPr>
              <w:spacing w:line="240" w:lineRule="atLeast"/>
              <w:jc w:val="both"/>
              <w:rPr>
                <w:rFonts w:ascii="Arial" w:hAnsi="Arial"/>
                <w:color w:val="0000FF"/>
                <w:lang w:val="nl-BE"/>
              </w:rPr>
            </w:pP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C77CDF">
            <w:pPr>
              <w:spacing w:line="240" w:lineRule="atLeast"/>
              <w:ind w:firstLine="397"/>
              <w:jc w:val="both"/>
              <w:rPr>
                <w:rFonts w:ascii="Arial" w:hAnsi="Arial"/>
                <w:i/>
                <w:color w:val="0000FF"/>
                <w:lang w:val="nl-BE"/>
              </w:rPr>
            </w:pPr>
            <w:r w:rsidRPr="00D113BC">
              <w:rPr>
                <w:rFonts w:ascii="Arial" w:hAnsi="Arial" w:cs="Arial"/>
                <w:color w:val="0000FF"/>
                <w:lang w:val="nl-BE" w:eastAsia="nl-BE"/>
              </w:rPr>
              <w:t>2.1.1. Algemeen</w:t>
            </w: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2C44F0">
            <w:pPr>
              <w:spacing w:line="240" w:lineRule="atLeast"/>
              <w:jc w:val="both"/>
              <w:rPr>
                <w:rFonts w:ascii="Arial" w:hAnsi="Arial"/>
                <w:color w:val="0000FF"/>
                <w:lang w:val="nl-BE"/>
              </w:rPr>
            </w:pPr>
          </w:p>
        </w:tc>
        <w:tc>
          <w:tcPr>
            <w:tcW w:w="248" w:type="dxa"/>
            <w:vAlign w:val="bottom"/>
          </w:tcPr>
          <w:p w:rsidR="002C44F0" w:rsidRPr="00D113BC" w:rsidRDefault="002C44F0">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650E3C">
            <w:pPr>
              <w:spacing w:line="240" w:lineRule="atLeast"/>
              <w:jc w:val="both"/>
              <w:rPr>
                <w:rFonts w:ascii="Arial" w:hAnsi="Arial"/>
                <w:i/>
                <w:color w:val="0000FF"/>
                <w:lang w:val="nl-BE"/>
              </w:rPr>
            </w:pPr>
            <w:r w:rsidRPr="00D113BC">
              <w:rPr>
                <w:rFonts w:ascii="Arial" w:hAnsi="Arial" w:cs="Arial"/>
                <w:color w:val="0000FF"/>
                <w:lang w:val="nl-BE" w:eastAsia="nl-BE"/>
              </w:rPr>
              <w:t>Een verzekeringstegemoetkoming voor een toerusting ter correctie van het gehoor wordt toegestaan bij een gehoorverlies van minstens 40 dB (gemiddelde van de metingen tegen de frequenties</w:t>
            </w:r>
            <w:r w:rsidR="00650E3C">
              <w:rPr>
                <w:rFonts w:ascii="Arial" w:hAnsi="Arial" w:cs="Arial"/>
                <w:color w:val="0000FF"/>
                <w:lang w:val="nl-BE" w:eastAsia="nl-BE"/>
              </w:rPr>
              <w:t xml:space="preserve"> </w:t>
            </w:r>
            <w:r w:rsidRPr="00D113BC">
              <w:rPr>
                <w:rFonts w:ascii="Arial" w:hAnsi="Arial" w:cs="Arial"/>
                <w:color w:val="0000FF"/>
                <w:lang w:val="nl-BE" w:eastAsia="nl-BE"/>
              </w:rPr>
              <w:t>van</w:t>
            </w:r>
            <w:r w:rsidR="00650E3C">
              <w:rPr>
                <w:rFonts w:ascii="Arial" w:hAnsi="Arial" w:cs="Arial"/>
                <w:color w:val="0000FF"/>
                <w:lang w:val="nl-BE" w:eastAsia="nl-BE"/>
              </w:rPr>
              <w:t xml:space="preserve"> </w:t>
            </w:r>
            <w:r w:rsidRPr="00AD1BD8">
              <w:rPr>
                <w:rFonts w:ascii="Arial" w:hAnsi="Arial" w:cs="Arial"/>
                <w:color w:val="0000FF"/>
                <w:spacing w:val="20"/>
                <w:lang w:val="nl-BE" w:eastAsia="nl-BE"/>
              </w:rPr>
              <w:t>1</w:t>
            </w:r>
            <w:r w:rsidRPr="00AD1BD8">
              <w:rPr>
                <w:rFonts w:ascii="Arial" w:hAnsi="Arial" w:cs="Arial"/>
                <w:color w:val="0000FF"/>
                <w:lang w:val="nl-BE" w:eastAsia="nl-BE"/>
              </w:rPr>
              <w:t>000</w:t>
            </w:r>
            <w:r w:rsidRPr="00D113BC">
              <w:rPr>
                <w:rFonts w:ascii="Arial" w:hAnsi="Arial" w:cs="Arial"/>
                <w:color w:val="0000FF"/>
                <w:lang w:val="nl-BE" w:eastAsia="nl-BE"/>
              </w:rPr>
              <w:t>, 2 000 en 4 000 Hertz) aan het toe te rusten oor op basis van een tonale audiometrie.</w:t>
            </w: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C766FF" w:rsidRPr="00082AC0" w:rsidTr="00DD494D">
        <w:trPr>
          <w:cantSplit/>
        </w:trPr>
        <w:tc>
          <w:tcPr>
            <w:tcW w:w="207" w:type="dxa"/>
          </w:tcPr>
          <w:p w:rsidR="00C766FF" w:rsidRPr="008A3053" w:rsidRDefault="00C766FF">
            <w:pPr>
              <w:spacing w:line="240" w:lineRule="atLeast"/>
              <w:jc w:val="both"/>
              <w:rPr>
                <w:rFonts w:ascii="Arial" w:hAnsi="Arial"/>
                <w:color w:val="0000FF"/>
                <w:lang w:val="nl-BE"/>
              </w:rPr>
            </w:pPr>
          </w:p>
        </w:tc>
        <w:tc>
          <w:tcPr>
            <w:tcW w:w="9107" w:type="dxa"/>
            <w:gridSpan w:val="5"/>
          </w:tcPr>
          <w:p w:rsidR="00C766FF" w:rsidRPr="00D113BC" w:rsidRDefault="00C766FF" w:rsidP="00650E3C">
            <w:pPr>
              <w:spacing w:line="240" w:lineRule="atLeast"/>
              <w:jc w:val="both"/>
              <w:rPr>
                <w:rFonts w:ascii="Arial" w:hAnsi="Arial" w:cs="Arial"/>
                <w:color w:val="0000FF"/>
                <w:lang w:val="nl-BE" w:eastAsia="nl-BE"/>
              </w:rPr>
            </w:pPr>
          </w:p>
        </w:tc>
        <w:tc>
          <w:tcPr>
            <w:tcW w:w="248" w:type="dxa"/>
            <w:vAlign w:val="bottom"/>
          </w:tcPr>
          <w:p w:rsidR="00C766FF" w:rsidRPr="00D113BC" w:rsidRDefault="00C766FF">
            <w:pPr>
              <w:spacing w:line="240" w:lineRule="atLeast"/>
              <w:jc w:val="both"/>
              <w:rPr>
                <w:rFonts w:ascii="Arial" w:hAnsi="Arial"/>
                <w:i/>
                <w:color w:val="0000FF"/>
                <w:lang w:val="nl-BE"/>
              </w:rPr>
            </w:pPr>
          </w:p>
        </w:tc>
      </w:tr>
      <w:tr w:rsidR="00F86C76" w:rsidRPr="00082AC0" w:rsidTr="00DD494D">
        <w:trPr>
          <w:cantSplit/>
        </w:trPr>
        <w:tc>
          <w:tcPr>
            <w:tcW w:w="207" w:type="dxa"/>
          </w:tcPr>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F86C76" w:rsidRDefault="00F86C76">
            <w:pPr>
              <w:spacing w:line="240" w:lineRule="atLeast"/>
              <w:jc w:val="both"/>
              <w:rPr>
                <w:rFonts w:ascii="Arial" w:hAnsi="Arial"/>
                <w:color w:val="0000FF"/>
                <w:lang w:val="nl-BE"/>
              </w:rPr>
            </w:pPr>
          </w:p>
          <w:p w:rsidR="001E7CA6" w:rsidRDefault="001E7CA6">
            <w:pPr>
              <w:spacing w:line="240" w:lineRule="atLeast"/>
              <w:jc w:val="both"/>
              <w:rPr>
                <w:rFonts w:ascii="Arial" w:hAnsi="Arial"/>
                <w:color w:val="0000FF"/>
                <w:lang w:val="nl-BE"/>
              </w:rPr>
            </w:pPr>
          </w:p>
          <w:p w:rsidR="00F86C76" w:rsidRPr="008A3053" w:rsidRDefault="00F86C76">
            <w:pPr>
              <w:spacing w:line="240" w:lineRule="atLeast"/>
              <w:jc w:val="both"/>
              <w:rPr>
                <w:rFonts w:ascii="Arial" w:hAnsi="Arial"/>
                <w:color w:val="0000FF"/>
                <w:lang w:val="nl-BE"/>
              </w:rPr>
            </w:pPr>
          </w:p>
        </w:tc>
        <w:tc>
          <w:tcPr>
            <w:tcW w:w="9107" w:type="dxa"/>
            <w:gridSpan w:val="5"/>
          </w:tcPr>
          <w:p w:rsidR="00F86C76" w:rsidRPr="00D113BC" w:rsidRDefault="00F86C76" w:rsidP="00650E3C">
            <w:pPr>
              <w:spacing w:line="240" w:lineRule="atLeast"/>
              <w:jc w:val="both"/>
              <w:rPr>
                <w:rFonts w:ascii="Arial" w:hAnsi="Arial" w:cs="Arial"/>
                <w:color w:val="0000FF"/>
                <w:lang w:val="nl-BE" w:eastAsia="nl-BE"/>
              </w:rPr>
            </w:pPr>
          </w:p>
        </w:tc>
        <w:tc>
          <w:tcPr>
            <w:tcW w:w="248" w:type="dxa"/>
            <w:vAlign w:val="bottom"/>
          </w:tcPr>
          <w:p w:rsidR="00F86C76" w:rsidRPr="00D113BC" w:rsidRDefault="00F86C76">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C77CDF">
            <w:pPr>
              <w:spacing w:line="240" w:lineRule="atLeast"/>
              <w:ind w:firstLine="397"/>
              <w:jc w:val="both"/>
              <w:rPr>
                <w:rFonts w:ascii="Arial" w:hAnsi="Arial"/>
                <w:color w:val="0000FF"/>
                <w:lang w:val="nl-BE"/>
              </w:rPr>
            </w:pPr>
            <w:r w:rsidRPr="00D113BC">
              <w:rPr>
                <w:rFonts w:ascii="Arial" w:hAnsi="Arial" w:cs="Arial"/>
                <w:color w:val="0000FF"/>
                <w:lang w:val="nl-BE" w:eastAsia="nl-BE"/>
              </w:rPr>
              <w:t>2.1.2. Uitzonderingen</w:t>
            </w:r>
          </w:p>
        </w:tc>
        <w:tc>
          <w:tcPr>
            <w:tcW w:w="248" w:type="dxa"/>
            <w:vAlign w:val="bottom"/>
          </w:tcPr>
          <w:p w:rsidR="002C44F0" w:rsidRPr="00D113BC" w:rsidRDefault="002C44F0">
            <w:pPr>
              <w:spacing w:line="240" w:lineRule="atLeast"/>
              <w:jc w:val="both"/>
              <w:rPr>
                <w:rFonts w:ascii="Arial" w:hAnsi="Arial"/>
                <w:color w:val="0000FF"/>
                <w:lang w:val="nl-BE"/>
              </w:rPr>
            </w:pPr>
          </w:p>
        </w:tc>
      </w:tr>
      <w:tr w:rsidR="002C44F0" w:rsidRPr="00D113BC"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2C44F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NL"/>
              </w:rPr>
            </w:pPr>
          </w:p>
        </w:tc>
        <w:tc>
          <w:tcPr>
            <w:tcW w:w="248" w:type="dxa"/>
            <w:vAlign w:val="bottom"/>
          </w:tcPr>
          <w:p w:rsidR="002C44F0" w:rsidRPr="00D113BC" w:rsidRDefault="002C44F0" w:rsidP="007E3983">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C77CDF" w:rsidP="0094574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D113BC">
              <w:rPr>
                <w:rFonts w:ascii="Arial" w:hAnsi="Arial" w:cs="Arial"/>
                <w:color w:val="0000FF"/>
                <w:lang w:val="nl-BE" w:eastAsia="nl-BE"/>
              </w:rPr>
              <w:t>Een verzekeringstegemoetkoming voor een toerusting ter correctie van het gehoor wordt eveneens toegestaan bij een gehoorverlies van minder dan 40 dB (gemiddelde van de metingen tegen de frequenties van 1 000, 2 000 en 4 000 Hertz) aan het toe te rusten oor wanneer :</w:t>
            </w:r>
          </w:p>
        </w:tc>
        <w:tc>
          <w:tcPr>
            <w:tcW w:w="248" w:type="dxa"/>
            <w:vAlign w:val="bottom"/>
          </w:tcPr>
          <w:p w:rsidR="002C44F0" w:rsidRPr="00D113BC" w:rsidRDefault="002C44F0" w:rsidP="007E3983">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2C44F0" w:rsidP="00C479E9">
            <w:pPr>
              <w:spacing w:line="240" w:lineRule="atLeast"/>
              <w:jc w:val="both"/>
              <w:rPr>
                <w:rFonts w:ascii="Arial" w:hAnsi="Arial"/>
                <w:i/>
                <w:color w:val="0000FF"/>
                <w:lang w:val="nl-BE"/>
              </w:rPr>
            </w:pP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25356D">
            <w:pPr>
              <w:spacing w:line="240" w:lineRule="atLeast"/>
              <w:ind w:firstLine="397"/>
              <w:jc w:val="both"/>
              <w:rPr>
                <w:rFonts w:ascii="Arial" w:hAnsi="Arial"/>
                <w:i/>
                <w:color w:val="0000FF"/>
                <w:lang w:val="nl-BE"/>
              </w:rPr>
            </w:pPr>
            <w:r w:rsidRPr="00D113BC">
              <w:rPr>
                <w:rFonts w:ascii="Arial" w:hAnsi="Arial" w:cs="Arial"/>
                <w:i/>
                <w:color w:val="0000FF"/>
                <w:lang w:val="nl-BE" w:eastAsia="nl-BE"/>
              </w:rPr>
              <w:t xml:space="preserve">a. </w:t>
            </w:r>
            <w:r w:rsidRPr="00D113BC">
              <w:rPr>
                <w:rFonts w:ascii="Arial" w:hAnsi="Arial" w:cs="Arial"/>
                <w:color w:val="0000FF"/>
                <w:lang w:val="nl-BE" w:eastAsia="nl-BE"/>
              </w:rPr>
              <w:t>bij de rechthebbende, jonger dan 18 jaar, een permanent - minstens 3 maanden - gehoorverlies is vastgesteld en waarbij ofwel het gehoorverlies een negatieve invloed heeft op de spraak- of taalontwikkeling ofwel er een verband is tussen het gehoorverlies en een schoolse achterstand.</w:t>
            </w: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1E125E" w:rsidRPr="00082AC0" w:rsidTr="00DD494D">
        <w:trPr>
          <w:cantSplit/>
        </w:trPr>
        <w:tc>
          <w:tcPr>
            <w:tcW w:w="207" w:type="dxa"/>
          </w:tcPr>
          <w:p w:rsidR="001E125E" w:rsidRPr="008A3053" w:rsidRDefault="001E125E">
            <w:pPr>
              <w:spacing w:line="240" w:lineRule="atLeast"/>
              <w:jc w:val="both"/>
              <w:rPr>
                <w:rFonts w:ascii="Arial" w:hAnsi="Arial"/>
                <w:color w:val="0000FF"/>
                <w:lang w:val="nl-BE"/>
              </w:rPr>
            </w:pPr>
          </w:p>
        </w:tc>
        <w:tc>
          <w:tcPr>
            <w:tcW w:w="9107" w:type="dxa"/>
            <w:gridSpan w:val="5"/>
          </w:tcPr>
          <w:p w:rsidR="001E125E" w:rsidRPr="00D113BC" w:rsidRDefault="001E125E" w:rsidP="0025356D">
            <w:pPr>
              <w:spacing w:line="240" w:lineRule="atLeast"/>
              <w:ind w:firstLine="397"/>
              <w:rPr>
                <w:rFonts w:ascii="Arial" w:hAnsi="Arial" w:cs="Arial"/>
                <w:i/>
                <w:color w:val="0000FF"/>
                <w:lang w:val="nl-BE" w:eastAsia="nl-BE"/>
              </w:rPr>
            </w:pPr>
          </w:p>
        </w:tc>
        <w:tc>
          <w:tcPr>
            <w:tcW w:w="248" w:type="dxa"/>
            <w:vAlign w:val="bottom"/>
          </w:tcPr>
          <w:p w:rsidR="001E125E" w:rsidRPr="00D113BC" w:rsidRDefault="001E125E">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25356D">
            <w:pPr>
              <w:spacing w:line="240" w:lineRule="atLeast"/>
              <w:ind w:firstLine="397"/>
              <w:jc w:val="both"/>
              <w:rPr>
                <w:rFonts w:ascii="Arial" w:hAnsi="Arial"/>
                <w:color w:val="0000FF"/>
                <w:lang w:val="nl-BE"/>
              </w:rPr>
            </w:pPr>
            <w:r w:rsidRPr="00D113BC">
              <w:rPr>
                <w:rFonts w:ascii="Arial" w:hAnsi="Arial" w:cs="Arial"/>
                <w:color w:val="0000FF"/>
                <w:lang w:val="nl-BE" w:eastAsia="nl-BE"/>
              </w:rPr>
              <w:t xml:space="preserve">De voorschrijvende geneesheer-specialist voor </w:t>
            </w:r>
            <w:proofErr w:type="spellStart"/>
            <w:r w:rsidRPr="00D113BC">
              <w:rPr>
                <w:rFonts w:ascii="Arial" w:hAnsi="Arial" w:cs="Arial"/>
                <w:color w:val="0000FF"/>
                <w:lang w:val="nl-BE" w:eastAsia="nl-BE"/>
              </w:rPr>
              <w:t>otorhinolaryngologie</w:t>
            </w:r>
            <w:proofErr w:type="spellEnd"/>
            <w:r w:rsidRPr="00D113BC">
              <w:rPr>
                <w:rFonts w:ascii="Arial" w:hAnsi="Arial" w:cs="Arial"/>
                <w:color w:val="0000FF"/>
                <w:lang w:val="nl-BE" w:eastAsia="nl-BE"/>
              </w:rPr>
              <w:t xml:space="preserve"> documenteert in het medisch dossier van de rechthebbende het permanent gehoorverlies en de invloed ervan op de spraak- of taalontwikkeling of op de schoolse achterstand. Deze informatie kan door de adviserend geneesheer en/of de Dienst Geneeskundige Evaluatie en Controle van het Rijksinstituut voor ziekte- en invaliditeitsverzekering worden opgevraagd.</w:t>
            </w:r>
          </w:p>
        </w:tc>
        <w:tc>
          <w:tcPr>
            <w:tcW w:w="248" w:type="dxa"/>
            <w:vAlign w:val="bottom"/>
          </w:tcPr>
          <w:p w:rsidR="002C44F0" w:rsidRPr="00D113BC" w:rsidRDefault="002C44F0">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2C44F0" w:rsidP="0025356D">
            <w:pPr>
              <w:spacing w:line="240" w:lineRule="atLeast"/>
              <w:ind w:firstLine="397"/>
              <w:jc w:val="both"/>
              <w:rPr>
                <w:rFonts w:ascii="Arial" w:hAnsi="Arial"/>
                <w:i/>
                <w:color w:val="0000FF"/>
                <w:lang w:val="nl-BE"/>
              </w:rPr>
            </w:pP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jc w:val="both"/>
              <w:rPr>
                <w:rFonts w:ascii="Arial" w:hAnsi="Arial"/>
                <w:color w:val="0000FF"/>
                <w:lang w:val="nl-BE"/>
              </w:rPr>
            </w:pPr>
          </w:p>
        </w:tc>
        <w:tc>
          <w:tcPr>
            <w:tcW w:w="9107" w:type="dxa"/>
            <w:gridSpan w:val="5"/>
          </w:tcPr>
          <w:p w:rsidR="002C44F0" w:rsidRPr="00D113BC" w:rsidRDefault="00C77CDF" w:rsidP="0025356D">
            <w:pPr>
              <w:spacing w:line="240" w:lineRule="atLeast"/>
              <w:ind w:firstLine="397"/>
              <w:jc w:val="both"/>
              <w:rPr>
                <w:rFonts w:ascii="Arial" w:hAnsi="Arial"/>
                <w:i/>
                <w:color w:val="0000FF"/>
                <w:lang w:val="nl-BE"/>
              </w:rPr>
            </w:pPr>
            <w:r w:rsidRPr="00D113BC">
              <w:rPr>
                <w:rFonts w:ascii="Arial" w:hAnsi="Arial" w:cs="Arial"/>
                <w:i/>
                <w:color w:val="0000FF"/>
                <w:lang w:val="nl-BE" w:eastAsia="nl-BE"/>
              </w:rPr>
              <w:t>b.</w:t>
            </w:r>
            <w:r w:rsidRPr="00D113BC">
              <w:rPr>
                <w:rFonts w:ascii="Arial" w:hAnsi="Arial" w:cs="Arial"/>
                <w:color w:val="0000FF"/>
                <w:lang w:val="nl-BE" w:eastAsia="nl-BE"/>
              </w:rPr>
              <w:t xml:space="preserve"> bij de rechthebbende op basis van een tonale audiometrie het gemiddelde gehoorverlies minstens 40 dB bedraagt op het gemiddelde van drie van de vijf volgende frequentiezones : 250 / 500 / 1 000 / 2 000 / 4 000 Hz.</w:t>
            </w:r>
          </w:p>
        </w:tc>
        <w:tc>
          <w:tcPr>
            <w:tcW w:w="248" w:type="dxa"/>
            <w:vAlign w:val="bottom"/>
          </w:tcPr>
          <w:p w:rsidR="002C44F0" w:rsidRPr="00D113BC" w:rsidRDefault="002C44F0">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2C44F0" w:rsidP="0025356D">
            <w:pPr>
              <w:spacing w:line="240" w:lineRule="atLeast"/>
              <w:ind w:firstLine="397"/>
              <w:jc w:val="both"/>
              <w:rPr>
                <w:rFonts w:ascii="Arial" w:hAnsi="Arial"/>
                <w:color w:val="0000FF"/>
                <w:lang w:val="nl-BE"/>
              </w:rPr>
            </w:pPr>
          </w:p>
        </w:tc>
        <w:tc>
          <w:tcPr>
            <w:tcW w:w="248" w:type="dxa"/>
            <w:vAlign w:val="bottom"/>
          </w:tcPr>
          <w:p w:rsidR="002C44F0" w:rsidRPr="00D113BC" w:rsidRDefault="002C44F0" w:rsidP="007E3983">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C77CDF" w:rsidP="0054141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NL"/>
              </w:rPr>
            </w:pPr>
            <w:r w:rsidRPr="00D113BC">
              <w:rPr>
                <w:rFonts w:ascii="Arial" w:hAnsi="Arial" w:cs="Arial"/>
                <w:i/>
                <w:color w:val="0000FF"/>
                <w:lang w:val="nl-BE" w:eastAsia="nl-BE"/>
              </w:rPr>
              <w:t>c.</w:t>
            </w:r>
            <w:r w:rsidRPr="00D113BC">
              <w:rPr>
                <w:rFonts w:ascii="Arial" w:hAnsi="Arial" w:cs="Arial"/>
                <w:color w:val="0000FF"/>
                <w:lang w:val="nl-BE" w:eastAsia="nl-BE"/>
              </w:rPr>
              <w:t xml:space="preserve"> bij de rechthebbende op basis van een tonale audiometrie de permanente air-</w:t>
            </w:r>
            <w:proofErr w:type="spellStart"/>
            <w:r w:rsidRPr="00D113BC">
              <w:rPr>
                <w:rFonts w:ascii="Arial" w:hAnsi="Arial" w:cs="Arial"/>
                <w:color w:val="0000FF"/>
                <w:lang w:val="nl-BE" w:eastAsia="nl-BE"/>
              </w:rPr>
              <w:t>bone</w:t>
            </w:r>
            <w:proofErr w:type="spellEnd"/>
            <w:r w:rsidRPr="00D113BC">
              <w:rPr>
                <w:rFonts w:ascii="Arial" w:hAnsi="Arial" w:cs="Arial"/>
                <w:color w:val="0000FF"/>
                <w:lang w:val="nl-BE" w:eastAsia="nl-BE"/>
              </w:rPr>
              <w:t xml:space="preserve"> gap minstens 30 dB bedraagt op het gemiddelde van drie van de vijf volgende frequentiezones : 250 / 500 / 1 000 / 2 000 / 4 000 Hz. Deze air-</w:t>
            </w:r>
            <w:proofErr w:type="spellStart"/>
            <w:r w:rsidRPr="00D113BC">
              <w:rPr>
                <w:rFonts w:ascii="Arial" w:hAnsi="Arial" w:cs="Arial"/>
                <w:color w:val="0000FF"/>
                <w:lang w:val="nl-BE" w:eastAsia="nl-BE"/>
              </w:rPr>
              <w:t>bone</w:t>
            </w:r>
            <w:proofErr w:type="spellEnd"/>
            <w:r w:rsidRPr="00D113BC">
              <w:rPr>
                <w:rFonts w:ascii="Arial" w:hAnsi="Arial" w:cs="Arial"/>
                <w:color w:val="0000FF"/>
                <w:lang w:val="nl-BE" w:eastAsia="nl-BE"/>
              </w:rPr>
              <w:t xml:space="preserve"> gap is onafhankelijk van het gehoorverlies in luchtgeleiding.</w:t>
            </w:r>
            <w:r w:rsidR="00F17F47" w:rsidRPr="00C61329">
              <w:rPr>
                <w:rFonts w:ascii="Arial" w:hAnsi="Arial"/>
                <w:color w:val="0000FF"/>
                <w:lang w:val="nl-BE"/>
              </w:rPr>
              <w:t>"</w:t>
            </w:r>
          </w:p>
        </w:tc>
        <w:tc>
          <w:tcPr>
            <w:tcW w:w="248" w:type="dxa"/>
            <w:vAlign w:val="bottom"/>
          </w:tcPr>
          <w:p w:rsidR="002C44F0" w:rsidRPr="00D113BC" w:rsidRDefault="002C44F0" w:rsidP="007E3983">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2C44F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2C44F0" w:rsidRPr="00D113BC" w:rsidRDefault="002C44F0" w:rsidP="007E3983">
            <w:pPr>
              <w:spacing w:line="240" w:lineRule="atLeast"/>
              <w:jc w:val="both"/>
              <w:rPr>
                <w:rFonts w:ascii="Arial" w:hAnsi="Arial"/>
                <w:color w:val="0000FF"/>
                <w:lang w:val="nl-BE"/>
              </w:rPr>
            </w:pPr>
          </w:p>
        </w:tc>
      </w:tr>
      <w:tr w:rsidR="00F17F47" w:rsidRPr="00C77CDF" w:rsidTr="00F17F47">
        <w:trPr>
          <w:cantSplit/>
        </w:trPr>
        <w:tc>
          <w:tcPr>
            <w:tcW w:w="207" w:type="dxa"/>
          </w:tcPr>
          <w:p w:rsidR="00F17F47" w:rsidRPr="008A3053" w:rsidRDefault="00F17F47" w:rsidP="00F17F47">
            <w:pPr>
              <w:spacing w:line="240" w:lineRule="atLeast"/>
              <w:jc w:val="both"/>
              <w:rPr>
                <w:rFonts w:ascii="Arial" w:hAnsi="Arial"/>
                <w:color w:val="0000FF"/>
                <w:lang w:val="nl-BE"/>
              </w:rPr>
            </w:pPr>
          </w:p>
        </w:tc>
        <w:tc>
          <w:tcPr>
            <w:tcW w:w="9107" w:type="dxa"/>
            <w:gridSpan w:val="5"/>
          </w:tcPr>
          <w:p w:rsidR="00F17F47" w:rsidRPr="00C77CDF" w:rsidRDefault="00F17F47" w:rsidP="00F17F4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F17F47" w:rsidRPr="00C77CDF" w:rsidRDefault="00F17F47" w:rsidP="00F17F47">
            <w:pPr>
              <w:spacing w:line="240" w:lineRule="atLeast"/>
              <w:jc w:val="both"/>
              <w:rPr>
                <w:rFonts w:ascii="Arial" w:hAnsi="Arial"/>
                <w:color w:val="0000FF"/>
                <w:lang w:val="nl-BE"/>
              </w:rPr>
            </w:pPr>
          </w:p>
        </w:tc>
      </w:tr>
      <w:tr w:rsidR="004C7868" w:rsidRPr="00082AC0" w:rsidTr="00F17F47">
        <w:trPr>
          <w:cantSplit/>
        </w:trPr>
        <w:tc>
          <w:tcPr>
            <w:tcW w:w="207" w:type="dxa"/>
          </w:tcPr>
          <w:p w:rsidR="00F17F47" w:rsidRPr="004C7868" w:rsidRDefault="00F17F47" w:rsidP="00F17F47">
            <w:pPr>
              <w:spacing w:line="240" w:lineRule="atLeast"/>
              <w:jc w:val="both"/>
              <w:rPr>
                <w:rFonts w:ascii="Arial" w:hAnsi="Arial"/>
                <w:color w:val="0000FF"/>
                <w:lang w:val="nl-BE"/>
              </w:rPr>
            </w:pPr>
          </w:p>
        </w:tc>
        <w:tc>
          <w:tcPr>
            <w:tcW w:w="9107" w:type="dxa"/>
            <w:gridSpan w:val="5"/>
          </w:tcPr>
          <w:p w:rsidR="00F17F47" w:rsidRPr="004C7868" w:rsidRDefault="00F17F47" w:rsidP="002E55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i/>
                <w:color w:val="0000FF"/>
                <w:sz w:val="18"/>
                <w:szCs w:val="18"/>
                <w:lang w:val="nl-BE"/>
              </w:rPr>
            </w:pPr>
            <w:r w:rsidRPr="004C7868">
              <w:rPr>
                <w:rFonts w:ascii="Arial" w:hAnsi="Arial"/>
                <w:color w:val="0000FF"/>
                <w:lang w:val="nl-BE"/>
              </w:rPr>
              <w:t>"</w:t>
            </w:r>
            <w:r w:rsidRPr="004C7868">
              <w:rPr>
                <w:rFonts w:ascii="Arial" w:hAnsi="Arial" w:cs="Arial"/>
                <w:i/>
                <w:color w:val="0000FF"/>
                <w:lang w:val="nl-BE"/>
              </w:rPr>
              <w:t>d</w:t>
            </w:r>
            <w:r w:rsidRPr="004C7868">
              <w:rPr>
                <w:rFonts w:ascii="Arial" w:hAnsi="Arial" w:cs="Arial"/>
                <w:color w:val="0000FF"/>
                <w:lang w:val="nl-BE"/>
              </w:rPr>
              <w:t>. de rechthebbende tot de 65ste verjaardag die bij een spraak in ruis test 3 dB slechter scoort dan de norm. De norm geldt voor de specifieke spraaklijst die genormeerd moet zijn voor spraakaudiometrie in ruis. Spraak in ruis test bepaald de signaal ruis verhouding voor 50 % score afgenomen onder hoofdtelefoon met spraak en ruis aangeboden aan hetzelfde oor (</w:t>
            </w:r>
            <w:proofErr w:type="spellStart"/>
            <w:r w:rsidRPr="004C7868">
              <w:rPr>
                <w:rFonts w:ascii="Arial" w:hAnsi="Arial" w:cs="Arial"/>
                <w:color w:val="0000FF"/>
                <w:lang w:val="nl-BE"/>
              </w:rPr>
              <w:t>ipsilateraal</w:t>
            </w:r>
            <w:proofErr w:type="spellEnd"/>
            <w:r w:rsidRPr="004C7868">
              <w:rPr>
                <w:rFonts w:ascii="Arial" w:hAnsi="Arial" w:cs="Arial"/>
                <w:color w:val="0000FF"/>
                <w:lang w:val="nl-BE"/>
              </w:rPr>
              <w:t xml:space="preserve">) en met een ruisniveau van 60 </w:t>
            </w:r>
            <w:proofErr w:type="spellStart"/>
            <w:r w:rsidRPr="004C7868">
              <w:rPr>
                <w:rFonts w:ascii="Arial" w:hAnsi="Arial" w:cs="Arial"/>
                <w:color w:val="0000FF"/>
                <w:lang w:val="nl-BE"/>
              </w:rPr>
              <w:t>dBSPL</w:t>
            </w:r>
            <w:proofErr w:type="spellEnd"/>
            <w:r w:rsidRPr="004C7868">
              <w:rPr>
                <w:rFonts w:ascii="Arial" w:hAnsi="Arial" w:cs="Arial"/>
                <w:color w:val="0000FF"/>
                <w:lang w:val="nl-BE"/>
              </w:rPr>
              <w:t>.</w:t>
            </w:r>
          </w:p>
        </w:tc>
        <w:tc>
          <w:tcPr>
            <w:tcW w:w="248" w:type="dxa"/>
            <w:vAlign w:val="bottom"/>
          </w:tcPr>
          <w:p w:rsidR="00F17F47" w:rsidRPr="004C7868" w:rsidRDefault="00F17F47" w:rsidP="00F17F47">
            <w:pPr>
              <w:spacing w:line="240" w:lineRule="atLeast"/>
              <w:jc w:val="both"/>
              <w:rPr>
                <w:rFonts w:ascii="Arial" w:hAnsi="Arial"/>
                <w:color w:val="0000FF"/>
                <w:lang w:val="nl-BE"/>
              </w:rPr>
            </w:pPr>
          </w:p>
        </w:tc>
      </w:tr>
      <w:tr w:rsidR="004C7868" w:rsidRPr="00082AC0" w:rsidTr="00F17F47">
        <w:trPr>
          <w:cantSplit/>
        </w:trPr>
        <w:tc>
          <w:tcPr>
            <w:tcW w:w="207" w:type="dxa"/>
          </w:tcPr>
          <w:p w:rsidR="00266620" w:rsidRPr="004C7868" w:rsidRDefault="00266620" w:rsidP="00F17F47">
            <w:pPr>
              <w:spacing w:line="240" w:lineRule="atLeast"/>
              <w:jc w:val="both"/>
              <w:rPr>
                <w:rFonts w:ascii="Arial" w:hAnsi="Arial"/>
                <w:color w:val="0000FF"/>
                <w:lang w:val="nl-BE"/>
              </w:rPr>
            </w:pPr>
          </w:p>
        </w:tc>
        <w:tc>
          <w:tcPr>
            <w:tcW w:w="9107" w:type="dxa"/>
            <w:gridSpan w:val="5"/>
          </w:tcPr>
          <w:p w:rsidR="00266620" w:rsidRPr="004C7868" w:rsidRDefault="00266620" w:rsidP="00F17F4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rPr>
                <w:rFonts w:ascii="Arial" w:hAnsi="Arial"/>
                <w:color w:val="0000FF"/>
                <w:lang w:val="nl-BE"/>
              </w:rPr>
            </w:pPr>
          </w:p>
        </w:tc>
        <w:tc>
          <w:tcPr>
            <w:tcW w:w="248" w:type="dxa"/>
            <w:vAlign w:val="bottom"/>
          </w:tcPr>
          <w:p w:rsidR="00266620" w:rsidRPr="004C7868" w:rsidRDefault="00266620" w:rsidP="00F17F47">
            <w:pPr>
              <w:spacing w:line="240" w:lineRule="atLeast"/>
              <w:jc w:val="both"/>
              <w:rPr>
                <w:rFonts w:ascii="Arial" w:hAnsi="Arial"/>
                <w:color w:val="0000FF"/>
                <w:lang w:val="nl-BE"/>
              </w:rPr>
            </w:pPr>
          </w:p>
        </w:tc>
      </w:tr>
      <w:tr w:rsidR="004C7868" w:rsidRPr="00082AC0" w:rsidTr="00F17F47">
        <w:trPr>
          <w:cantSplit/>
        </w:trPr>
        <w:tc>
          <w:tcPr>
            <w:tcW w:w="207" w:type="dxa"/>
          </w:tcPr>
          <w:p w:rsidR="00266620" w:rsidRPr="004C7868" w:rsidRDefault="00266620" w:rsidP="00F17F47">
            <w:pPr>
              <w:spacing w:line="240" w:lineRule="atLeast"/>
              <w:jc w:val="both"/>
              <w:rPr>
                <w:rFonts w:ascii="Arial" w:hAnsi="Arial"/>
                <w:color w:val="0000FF"/>
                <w:lang w:val="nl-BE"/>
              </w:rPr>
            </w:pPr>
          </w:p>
        </w:tc>
        <w:tc>
          <w:tcPr>
            <w:tcW w:w="9107" w:type="dxa"/>
            <w:gridSpan w:val="5"/>
          </w:tcPr>
          <w:p w:rsidR="00266620" w:rsidRPr="004C7868" w:rsidRDefault="00266620" w:rsidP="004C786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olor w:val="0000FF"/>
                <w:lang w:val="nl-BE"/>
              </w:rPr>
            </w:pPr>
            <w:r w:rsidRPr="004C7868">
              <w:rPr>
                <w:rFonts w:ascii="Arial" w:hAnsi="Arial" w:cs="Arial"/>
                <w:color w:val="0000FF"/>
                <w:lang w:val="nl-BE"/>
              </w:rPr>
              <w:t>Deze regel is ook van toepassing voor rechthebbenden die op het moment van de aflevering ouder zijn dan 65 jaar maar waarop bovengenoemde regel reeds van toepassing was vóór hun 65ste verjaardag.</w:t>
            </w:r>
          </w:p>
        </w:tc>
        <w:tc>
          <w:tcPr>
            <w:tcW w:w="248" w:type="dxa"/>
            <w:vAlign w:val="bottom"/>
          </w:tcPr>
          <w:p w:rsidR="00266620" w:rsidRPr="004C7868" w:rsidRDefault="00266620" w:rsidP="00F17F47">
            <w:pPr>
              <w:spacing w:line="240" w:lineRule="atLeast"/>
              <w:jc w:val="both"/>
              <w:rPr>
                <w:rFonts w:ascii="Arial" w:hAnsi="Arial"/>
                <w:color w:val="0000FF"/>
                <w:lang w:val="nl-BE"/>
              </w:rPr>
            </w:pPr>
          </w:p>
        </w:tc>
      </w:tr>
      <w:tr w:rsidR="004C7868" w:rsidRPr="00082AC0" w:rsidTr="00F17F47">
        <w:trPr>
          <w:cantSplit/>
        </w:trPr>
        <w:tc>
          <w:tcPr>
            <w:tcW w:w="207" w:type="dxa"/>
          </w:tcPr>
          <w:p w:rsidR="00F17F47" w:rsidRPr="004C7868" w:rsidRDefault="00F17F47" w:rsidP="00F17F47">
            <w:pPr>
              <w:spacing w:line="240" w:lineRule="atLeast"/>
              <w:jc w:val="both"/>
              <w:rPr>
                <w:rFonts w:ascii="Arial" w:hAnsi="Arial"/>
                <w:color w:val="0000FF"/>
                <w:lang w:val="nl-BE"/>
              </w:rPr>
            </w:pPr>
          </w:p>
        </w:tc>
        <w:tc>
          <w:tcPr>
            <w:tcW w:w="9107" w:type="dxa"/>
            <w:gridSpan w:val="5"/>
          </w:tcPr>
          <w:p w:rsidR="00F17F47" w:rsidRPr="004C7868" w:rsidRDefault="00F17F47" w:rsidP="00F17F4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lang w:val="nl-BE"/>
              </w:rPr>
            </w:pPr>
          </w:p>
        </w:tc>
        <w:tc>
          <w:tcPr>
            <w:tcW w:w="248" w:type="dxa"/>
            <w:vAlign w:val="bottom"/>
          </w:tcPr>
          <w:p w:rsidR="00F17F47" w:rsidRPr="004C7868" w:rsidRDefault="00F17F47" w:rsidP="00F17F47">
            <w:pPr>
              <w:spacing w:line="240" w:lineRule="atLeast"/>
              <w:jc w:val="both"/>
              <w:rPr>
                <w:rFonts w:ascii="Arial" w:hAnsi="Arial"/>
                <w:color w:val="0000FF"/>
                <w:lang w:val="nl-BE"/>
              </w:rPr>
            </w:pPr>
          </w:p>
        </w:tc>
      </w:tr>
      <w:tr w:rsidR="004C7868" w:rsidRPr="00082AC0" w:rsidTr="00F17F47">
        <w:trPr>
          <w:cantSplit/>
        </w:trPr>
        <w:tc>
          <w:tcPr>
            <w:tcW w:w="207" w:type="dxa"/>
          </w:tcPr>
          <w:p w:rsidR="00266620" w:rsidRPr="004C7868" w:rsidRDefault="00266620" w:rsidP="00F17F47">
            <w:pPr>
              <w:spacing w:line="240" w:lineRule="atLeast"/>
              <w:jc w:val="both"/>
              <w:rPr>
                <w:rFonts w:ascii="Arial" w:hAnsi="Arial"/>
                <w:color w:val="0000FF"/>
                <w:lang w:val="nl-BE"/>
              </w:rPr>
            </w:pPr>
          </w:p>
        </w:tc>
        <w:tc>
          <w:tcPr>
            <w:tcW w:w="9107" w:type="dxa"/>
            <w:gridSpan w:val="5"/>
          </w:tcPr>
          <w:p w:rsidR="00266620" w:rsidRPr="004C7868" w:rsidRDefault="00266620" w:rsidP="002E55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4C7868">
              <w:rPr>
                <w:rFonts w:ascii="Arial" w:hAnsi="Arial" w:cs="Arial"/>
                <w:color w:val="0000FF"/>
                <w:lang w:val="nl-BE"/>
              </w:rPr>
              <w:t>Bij een stereo aanpassing, wanneer minstens voor één oor een van bovenstaande uitzonderingen van toepassing is, dient de nomenclatuurcode voor uitzonderingsregels gebruikt te worden bij de aanvraag.</w:t>
            </w:r>
            <w:r w:rsidRPr="004C7868">
              <w:rPr>
                <w:rFonts w:ascii="Arial" w:hAnsi="Arial"/>
                <w:color w:val="0000FF"/>
                <w:lang w:val="nl-BE"/>
              </w:rPr>
              <w:t>"</w:t>
            </w:r>
          </w:p>
        </w:tc>
        <w:tc>
          <w:tcPr>
            <w:tcW w:w="248" w:type="dxa"/>
            <w:vAlign w:val="bottom"/>
          </w:tcPr>
          <w:p w:rsidR="00266620" w:rsidRPr="004C7868" w:rsidRDefault="00266620" w:rsidP="00F17F47">
            <w:pPr>
              <w:spacing w:line="240" w:lineRule="atLeast"/>
              <w:jc w:val="both"/>
              <w:rPr>
                <w:rFonts w:ascii="Arial" w:hAnsi="Arial"/>
                <w:color w:val="0000FF"/>
                <w:lang w:val="nl-BE"/>
              </w:rPr>
            </w:pPr>
          </w:p>
        </w:tc>
      </w:tr>
      <w:tr w:rsidR="003924BA" w:rsidRPr="00082AC0" w:rsidTr="00F17F47">
        <w:trPr>
          <w:cantSplit/>
        </w:trPr>
        <w:tc>
          <w:tcPr>
            <w:tcW w:w="207" w:type="dxa"/>
          </w:tcPr>
          <w:p w:rsidR="003924BA" w:rsidRPr="008A3053" w:rsidRDefault="003924BA" w:rsidP="00F17F47">
            <w:pPr>
              <w:spacing w:line="240" w:lineRule="atLeast"/>
              <w:jc w:val="both"/>
              <w:rPr>
                <w:rFonts w:ascii="Arial" w:hAnsi="Arial"/>
                <w:color w:val="0000FF"/>
                <w:lang w:val="nl-BE"/>
              </w:rPr>
            </w:pPr>
          </w:p>
        </w:tc>
        <w:tc>
          <w:tcPr>
            <w:tcW w:w="9107" w:type="dxa"/>
            <w:gridSpan w:val="5"/>
          </w:tcPr>
          <w:p w:rsidR="003924BA" w:rsidRPr="00266620" w:rsidRDefault="003924BA" w:rsidP="00F17F4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lang w:val="nl-BE"/>
              </w:rPr>
            </w:pPr>
          </w:p>
        </w:tc>
        <w:tc>
          <w:tcPr>
            <w:tcW w:w="248" w:type="dxa"/>
            <w:vAlign w:val="bottom"/>
          </w:tcPr>
          <w:p w:rsidR="003924BA" w:rsidRPr="00C77CDF" w:rsidRDefault="003924BA" w:rsidP="00F17F47">
            <w:pPr>
              <w:spacing w:line="240" w:lineRule="atLeast"/>
              <w:jc w:val="both"/>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2C44F0" w:rsidRPr="00D113BC"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F17F47" w:rsidP="00D113BC">
            <w:pPr>
              <w:spacing w:line="240" w:lineRule="atLeast"/>
              <w:ind w:firstLine="397"/>
              <w:jc w:val="both"/>
              <w:rPr>
                <w:rFonts w:ascii="Arial" w:hAnsi="Arial"/>
                <w:i/>
                <w:color w:val="0000FF"/>
                <w:lang w:val="nl-BE"/>
              </w:rPr>
            </w:pPr>
            <w:r w:rsidRPr="00C61329">
              <w:rPr>
                <w:rFonts w:ascii="Arial" w:hAnsi="Arial"/>
                <w:color w:val="0000FF"/>
                <w:lang w:val="nl-BE"/>
              </w:rPr>
              <w:t>"</w:t>
            </w:r>
            <w:r w:rsidR="00C77CDF" w:rsidRPr="00D113BC">
              <w:rPr>
                <w:rFonts w:ascii="Arial" w:hAnsi="Arial" w:cs="Arial"/>
                <w:color w:val="0000FF"/>
                <w:lang w:val="nl-BE" w:eastAsia="nl-BE"/>
              </w:rPr>
              <w:t>2.1.3. CROS en BICROS aanpassingen</w:t>
            </w:r>
          </w:p>
        </w:tc>
        <w:tc>
          <w:tcPr>
            <w:tcW w:w="248" w:type="dxa"/>
            <w:vAlign w:val="bottom"/>
          </w:tcPr>
          <w:p w:rsidR="002C44F0" w:rsidRPr="00D113BC" w:rsidRDefault="002C44F0" w:rsidP="007E3983">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rsidP="007E3983">
            <w:pPr>
              <w:spacing w:line="240" w:lineRule="atLeast"/>
              <w:jc w:val="both"/>
              <w:rPr>
                <w:rFonts w:ascii="Arial" w:hAnsi="Arial"/>
                <w:color w:val="0000FF"/>
                <w:lang w:val="nl-BE"/>
              </w:rPr>
            </w:pPr>
          </w:p>
        </w:tc>
        <w:tc>
          <w:tcPr>
            <w:tcW w:w="9107" w:type="dxa"/>
            <w:gridSpan w:val="5"/>
          </w:tcPr>
          <w:p w:rsidR="002C44F0" w:rsidRPr="00D113BC" w:rsidRDefault="002C44F0" w:rsidP="00C479E9">
            <w:pPr>
              <w:spacing w:line="240" w:lineRule="atLeast"/>
              <w:jc w:val="both"/>
              <w:rPr>
                <w:rFonts w:ascii="Arial" w:hAnsi="Arial"/>
                <w:i/>
                <w:color w:val="0000FF"/>
                <w:lang w:val="nl-BE"/>
              </w:rPr>
            </w:pPr>
          </w:p>
        </w:tc>
        <w:tc>
          <w:tcPr>
            <w:tcW w:w="248" w:type="dxa"/>
            <w:vAlign w:val="bottom"/>
          </w:tcPr>
          <w:p w:rsidR="002C44F0" w:rsidRPr="00D113BC" w:rsidRDefault="002C44F0" w:rsidP="007E3983">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E162E8">
            <w:pPr>
              <w:spacing w:line="240" w:lineRule="atLeast"/>
              <w:jc w:val="both"/>
              <w:rPr>
                <w:rFonts w:ascii="Arial" w:hAnsi="Arial"/>
                <w:color w:val="0000FF"/>
                <w:spacing w:val="-3"/>
                <w:lang w:val="nl-BE"/>
              </w:rPr>
            </w:pPr>
          </w:p>
        </w:tc>
        <w:tc>
          <w:tcPr>
            <w:tcW w:w="9107" w:type="dxa"/>
            <w:gridSpan w:val="5"/>
          </w:tcPr>
          <w:p w:rsidR="002C44F0" w:rsidRPr="00D113BC" w:rsidRDefault="00C77CDF" w:rsidP="00E162E8">
            <w:pPr>
              <w:spacing w:line="240" w:lineRule="atLeast"/>
              <w:jc w:val="both"/>
              <w:rPr>
                <w:rFonts w:ascii="Arial" w:hAnsi="Arial"/>
                <w:color w:val="0000FF"/>
                <w:spacing w:val="-3"/>
                <w:lang w:val="nl-BE"/>
              </w:rPr>
            </w:pPr>
            <w:r w:rsidRPr="00D113BC">
              <w:rPr>
                <w:rFonts w:ascii="Arial" w:hAnsi="Arial" w:cs="Arial"/>
                <w:color w:val="0000FF"/>
                <w:lang w:val="nl-BE" w:eastAsia="nl-BE"/>
              </w:rPr>
              <w:t>Bij een CROS-aanpassing (</w:t>
            </w:r>
            <w:proofErr w:type="spellStart"/>
            <w:r w:rsidRPr="00D113BC">
              <w:rPr>
                <w:rFonts w:ascii="Arial" w:hAnsi="Arial" w:cs="Arial"/>
                <w:color w:val="0000FF"/>
                <w:lang w:val="nl-BE" w:eastAsia="nl-BE"/>
              </w:rPr>
              <w:t>Controlateral</w:t>
            </w:r>
            <w:proofErr w:type="spellEnd"/>
            <w:r w:rsidRPr="00D113BC">
              <w:rPr>
                <w:rFonts w:ascii="Arial" w:hAnsi="Arial" w:cs="Arial"/>
                <w:color w:val="0000FF"/>
                <w:lang w:val="nl-BE" w:eastAsia="nl-BE"/>
              </w:rPr>
              <w:t xml:space="preserve"> Routing of Offside </w:t>
            </w:r>
            <w:proofErr w:type="spellStart"/>
            <w:r w:rsidRPr="00D113BC">
              <w:rPr>
                <w:rFonts w:ascii="Arial" w:hAnsi="Arial" w:cs="Arial"/>
                <w:color w:val="0000FF"/>
                <w:lang w:val="nl-BE" w:eastAsia="nl-BE"/>
              </w:rPr>
              <w:t>Signals</w:t>
            </w:r>
            <w:proofErr w:type="spellEnd"/>
            <w:r w:rsidRPr="00D113BC">
              <w:rPr>
                <w:rFonts w:ascii="Arial" w:hAnsi="Arial" w:cs="Arial"/>
                <w:color w:val="0000FF"/>
                <w:lang w:val="nl-BE" w:eastAsia="nl-BE"/>
              </w:rPr>
              <w:t xml:space="preserve">) wordt het geluid opgevangen (via een microfoon) aan het oor dat niet meer </w:t>
            </w:r>
            <w:proofErr w:type="spellStart"/>
            <w:r w:rsidRPr="00D113BC">
              <w:rPr>
                <w:rFonts w:ascii="Arial" w:hAnsi="Arial" w:cs="Arial"/>
                <w:color w:val="0000FF"/>
                <w:lang w:val="nl-BE" w:eastAsia="nl-BE"/>
              </w:rPr>
              <w:t>toerustbaar</w:t>
            </w:r>
            <w:proofErr w:type="spellEnd"/>
            <w:r w:rsidRPr="00D113BC">
              <w:rPr>
                <w:rFonts w:ascii="Arial" w:hAnsi="Arial" w:cs="Arial"/>
                <w:color w:val="0000FF"/>
                <w:lang w:val="nl-BE" w:eastAsia="nl-BE"/>
              </w:rPr>
              <w:t xml:space="preserve"> is en overgebracht naar het betere oor. Indien het beste oor eveneens minder goed functioneert, kan het geluid ook aan die kant worden opgepikt via een tweede microfoon en spreekt men van BICROS-aanpassing.</w:t>
            </w:r>
          </w:p>
        </w:tc>
        <w:tc>
          <w:tcPr>
            <w:tcW w:w="248" w:type="dxa"/>
            <w:vAlign w:val="bottom"/>
          </w:tcPr>
          <w:p w:rsidR="002C44F0" w:rsidRPr="00D113BC" w:rsidRDefault="002C44F0" w:rsidP="00E162E8">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E162E8">
            <w:pPr>
              <w:spacing w:line="240" w:lineRule="atLeast"/>
              <w:jc w:val="both"/>
              <w:rPr>
                <w:rFonts w:ascii="Arial" w:hAnsi="Arial"/>
                <w:color w:val="0000FF"/>
                <w:spacing w:val="-3"/>
                <w:lang w:val="nl-BE"/>
              </w:rPr>
            </w:pPr>
          </w:p>
        </w:tc>
        <w:tc>
          <w:tcPr>
            <w:tcW w:w="9107" w:type="dxa"/>
            <w:gridSpan w:val="5"/>
          </w:tcPr>
          <w:p w:rsidR="002C44F0" w:rsidRPr="00D113BC" w:rsidRDefault="002C44F0" w:rsidP="00E162E8">
            <w:pPr>
              <w:spacing w:line="240" w:lineRule="atLeast"/>
              <w:jc w:val="both"/>
              <w:rPr>
                <w:rFonts w:ascii="Arial" w:hAnsi="Arial"/>
                <w:color w:val="0000FF"/>
                <w:spacing w:val="-3"/>
                <w:lang w:val="nl-BE"/>
              </w:rPr>
            </w:pPr>
          </w:p>
        </w:tc>
        <w:tc>
          <w:tcPr>
            <w:tcW w:w="248" w:type="dxa"/>
            <w:vAlign w:val="bottom"/>
          </w:tcPr>
          <w:p w:rsidR="002C44F0" w:rsidRPr="00D113BC" w:rsidRDefault="002C44F0" w:rsidP="00E162E8">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E162E8">
            <w:pPr>
              <w:spacing w:line="240" w:lineRule="atLeast"/>
              <w:jc w:val="both"/>
              <w:rPr>
                <w:rFonts w:ascii="Arial" w:hAnsi="Arial"/>
                <w:color w:val="0000FF"/>
                <w:lang w:val="nl-BE"/>
              </w:rPr>
            </w:pPr>
          </w:p>
        </w:tc>
        <w:tc>
          <w:tcPr>
            <w:tcW w:w="9107" w:type="dxa"/>
            <w:gridSpan w:val="5"/>
          </w:tcPr>
          <w:p w:rsidR="002C44F0" w:rsidRPr="00D113BC" w:rsidRDefault="00C77CDF" w:rsidP="00E162E8">
            <w:pPr>
              <w:spacing w:line="240" w:lineRule="atLeast"/>
              <w:jc w:val="both"/>
              <w:rPr>
                <w:rFonts w:ascii="Arial" w:hAnsi="Arial"/>
                <w:i/>
                <w:color w:val="0000FF"/>
                <w:lang w:val="nl-BE"/>
              </w:rPr>
            </w:pPr>
            <w:r w:rsidRPr="00D113BC">
              <w:rPr>
                <w:rFonts w:ascii="Arial" w:hAnsi="Arial" w:cs="Arial"/>
                <w:color w:val="0000FF"/>
                <w:lang w:val="nl-BE" w:eastAsia="nl-BE"/>
              </w:rPr>
              <w:t>In het geval van een CROS- of BICROS-montage, dient het slechtste oor in aanmerking genomen te worden om te bepalen of het gehoorverlies, dat noodzakelijk is om in aanmerking te komen voor een verzekeringstegemoetkoming, bereikt is.</w:t>
            </w:r>
            <w:r w:rsidR="00266620" w:rsidRPr="00C61329">
              <w:rPr>
                <w:rFonts w:ascii="Arial" w:hAnsi="Arial"/>
                <w:color w:val="0000FF"/>
                <w:lang w:val="nl-BE"/>
              </w:rPr>
              <w:t>"</w:t>
            </w:r>
          </w:p>
        </w:tc>
        <w:tc>
          <w:tcPr>
            <w:tcW w:w="248" w:type="dxa"/>
            <w:vAlign w:val="bottom"/>
          </w:tcPr>
          <w:p w:rsidR="002C44F0" w:rsidRPr="00D113BC" w:rsidRDefault="002C44F0" w:rsidP="00C479E9">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E162E8">
            <w:pPr>
              <w:spacing w:line="240" w:lineRule="atLeast"/>
              <w:jc w:val="both"/>
              <w:rPr>
                <w:rFonts w:ascii="Arial" w:hAnsi="Arial"/>
                <w:color w:val="0000FF"/>
                <w:lang w:val="nl-BE"/>
              </w:rPr>
            </w:pPr>
          </w:p>
        </w:tc>
        <w:tc>
          <w:tcPr>
            <w:tcW w:w="9107" w:type="dxa"/>
            <w:gridSpan w:val="5"/>
          </w:tcPr>
          <w:p w:rsidR="002C44F0" w:rsidRPr="00D113BC" w:rsidRDefault="002C44F0" w:rsidP="00E162E8">
            <w:pPr>
              <w:spacing w:line="240" w:lineRule="atLeast"/>
              <w:jc w:val="both"/>
              <w:rPr>
                <w:rFonts w:ascii="Arial" w:hAnsi="Arial"/>
                <w:i/>
                <w:color w:val="0000FF"/>
                <w:lang w:val="nl-BE"/>
              </w:rPr>
            </w:pPr>
          </w:p>
        </w:tc>
        <w:tc>
          <w:tcPr>
            <w:tcW w:w="248" w:type="dxa"/>
            <w:vAlign w:val="bottom"/>
          </w:tcPr>
          <w:p w:rsidR="002C44F0" w:rsidRPr="00D113BC" w:rsidRDefault="002C44F0" w:rsidP="00C479E9">
            <w:pPr>
              <w:spacing w:line="240" w:lineRule="atLeast"/>
              <w:jc w:val="both"/>
              <w:rPr>
                <w:rFonts w:ascii="Arial" w:hAnsi="Arial"/>
                <w:i/>
                <w:color w:val="0000FF"/>
                <w:lang w:val="nl-BE"/>
              </w:rPr>
            </w:pPr>
          </w:p>
        </w:tc>
      </w:tr>
      <w:tr w:rsidR="00266620" w:rsidRPr="00082AC0" w:rsidTr="00266620">
        <w:trPr>
          <w:cantSplit/>
        </w:trPr>
        <w:tc>
          <w:tcPr>
            <w:tcW w:w="207" w:type="dxa"/>
          </w:tcPr>
          <w:p w:rsidR="00266620" w:rsidRPr="008A3053" w:rsidRDefault="00266620" w:rsidP="00266620">
            <w:pPr>
              <w:spacing w:line="240" w:lineRule="atLeast"/>
              <w:jc w:val="both"/>
              <w:rPr>
                <w:rFonts w:ascii="Arial" w:hAnsi="Arial"/>
                <w:color w:val="0000FF"/>
                <w:lang w:val="nl-BE"/>
              </w:rPr>
            </w:pPr>
          </w:p>
        </w:tc>
        <w:tc>
          <w:tcPr>
            <w:tcW w:w="9107" w:type="dxa"/>
            <w:gridSpan w:val="5"/>
          </w:tcPr>
          <w:p w:rsidR="00266620" w:rsidRPr="00C77CDF" w:rsidRDefault="00CE2B6D" w:rsidP="0026662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r>
              <w:rPr>
                <w:rFonts w:ascii="Arial" w:hAnsi="Arial"/>
                <w:i/>
                <w:color w:val="0000FF"/>
                <w:sz w:val="18"/>
                <w:szCs w:val="18"/>
                <w:lang w:val="nl-BE"/>
              </w:rPr>
              <w:t xml:space="preserve"> + </w:t>
            </w:r>
            <w:r w:rsidR="00266620" w:rsidRPr="00B644D9">
              <w:rPr>
                <w:rFonts w:ascii="Arial" w:hAnsi="Arial"/>
                <w:i/>
                <w:color w:val="0000FF"/>
                <w:sz w:val="18"/>
                <w:szCs w:val="18"/>
                <w:lang w:val="nl-BE"/>
              </w:rPr>
              <w:t xml:space="preserve">"K.B. </w:t>
            </w:r>
            <w:r w:rsidR="00266620">
              <w:rPr>
                <w:rFonts w:ascii="Arial" w:hAnsi="Arial"/>
                <w:i/>
                <w:color w:val="0000FF"/>
                <w:sz w:val="18"/>
                <w:szCs w:val="18"/>
                <w:lang w:val="nl-BE"/>
              </w:rPr>
              <w:t>26.5</w:t>
            </w:r>
            <w:r w:rsidR="00266620" w:rsidRPr="00B644D9">
              <w:rPr>
                <w:rFonts w:ascii="Arial" w:hAnsi="Arial"/>
                <w:i/>
                <w:color w:val="0000FF"/>
                <w:sz w:val="18"/>
                <w:szCs w:val="18"/>
                <w:lang w:val="nl-BE"/>
              </w:rPr>
              <w:t>.201</w:t>
            </w:r>
            <w:r w:rsidR="00266620">
              <w:rPr>
                <w:rFonts w:ascii="Arial" w:hAnsi="Arial"/>
                <w:i/>
                <w:color w:val="0000FF"/>
                <w:sz w:val="18"/>
                <w:szCs w:val="18"/>
                <w:lang w:val="nl-BE"/>
              </w:rPr>
              <w:t>5</w:t>
            </w:r>
            <w:r w:rsidR="00266620" w:rsidRPr="00B644D9">
              <w:rPr>
                <w:rFonts w:ascii="Arial" w:hAnsi="Arial"/>
                <w:i/>
                <w:color w:val="0000FF"/>
                <w:sz w:val="18"/>
                <w:szCs w:val="18"/>
                <w:lang w:val="nl-BE"/>
              </w:rPr>
              <w:t>" (in werking 1.</w:t>
            </w:r>
            <w:r w:rsidR="00266620">
              <w:rPr>
                <w:rFonts w:ascii="Arial" w:hAnsi="Arial"/>
                <w:i/>
                <w:color w:val="0000FF"/>
                <w:sz w:val="18"/>
                <w:szCs w:val="18"/>
                <w:lang w:val="nl-BE"/>
              </w:rPr>
              <w:t>8</w:t>
            </w:r>
            <w:r w:rsidR="00266620" w:rsidRPr="00B644D9">
              <w:rPr>
                <w:rFonts w:ascii="Arial" w:hAnsi="Arial"/>
                <w:i/>
                <w:color w:val="0000FF"/>
                <w:sz w:val="18"/>
                <w:szCs w:val="18"/>
                <w:lang w:val="nl-BE"/>
              </w:rPr>
              <w:t>.201</w:t>
            </w:r>
            <w:r w:rsidR="00266620">
              <w:rPr>
                <w:rFonts w:ascii="Arial" w:hAnsi="Arial"/>
                <w:i/>
                <w:color w:val="0000FF"/>
                <w:sz w:val="18"/>
                <w:szCs w:val="18"/>
                <w:lang w:val="nl-BE"/>
              </w:rPr>
              <w:t>5</w:t>
            </w:r>
            <w:r w:rsidR="00266620" w:rsidRPr="00B644D9">
              <w:rPr>
                <w:rFonts w:ascii="Arial" w:hAnsi="Arial"/>
                <w:i/>
                <w:color w:val="0000FF"/>
                <w:sz w:val="18"/>
                <w:szCs w:val="18"/>
                <w:lang w:val="nl-BE"/>
              </w:rPr>
              <w:t>)</w:t>
            </w:r>
          </w:p>
        </w:tc>
        <w:tc>
          <w:tcPr>
            <w:tcW w:w="248" w:type="dxa"/>
            <w:vAlign w:val="bottom"/>
          </w:tcPr>
          <w:p w:rsidR="00266620" w:rsidRPr="00C77CDF" w:rsidRDefault="00266620" w:rsidP="00266620">
            <w:pPr>
              <w:spacing w:line="240" w:lineRule="atLeast"/>
              <w:jc w:val="both"/>
              <w:rPr>
                <w:rFonts w:ascii="Arial" w:hAnsi="Arial"/>
                <w:color w:val="0000FF"/>
                <w:lang w:val="nl-BE"/>
              </w:rPr>
            </w:pPr>
          </w:p>
        </w:tc>
      </w:tr>
      <w:tr w:rsidR="004C7868" w:rsidRPr="00082AC0" w:rsidTr="00DD494D">
        <w:trPr>
          <w:cantSplit/>
        </w:trPr>
        <w:tc>
          <w:tcPr>
            <w:tcW w:w="207" w:type="dxa"/>
          </w:tcPr>
          <w:p w:rsidR="002C44F0" w:rsidRPr="004C7868" w:rsidRDefault="002C44F0" w:rsidP="007E3983">
            <w:pPr>
              <w:spacing w:line="240" w:lineRule="atLeast"/>
              <w:rPr>
                <w:rFonts w:ascii="Arial" w:hAnsi="Arial"/>
                <w:color w:val="0000FF"/>
                <w:lang w:val="nl-BE"/>
              </w:rPr>
            </w:pPr>
          </w:p>
        </w:tc>
        <w:tc>
          <w:tcPr>
            <w:tcW w:w="9107" w:type="dxa"/>
            <w:gridSpan w:val="5"/>
          </w:tcPr>
          <w:p w:rsidR="002C44F0" w:rsidRPr="004C7868" w:rsidRDefault="00266620" w:rsidP="007E3983">
            <w:pPr>
              <w:spacing w:line="240" w:lineRule="atLeast"/>
              <w:jc w:val="both"/>
              <w:rPr>
                <w:rFonts w:ascii="Arial" w:hAnsi="Arial"/>
                <w:color w:val="0000FF"/>
                <w:lang w:val="nl-BE"/>
              </w:rPr>
            </w:pPr>
            <w:r w:rsidRPr="004C7868">
              <w:rPr>
                <w:rFonts w:ascii="Arial" w:hAnsi="Arial"/>
                <w:color w:val="0000FF"/>
                <w:lang w:val="nl-BE"/>
              </w:rPr>
              <w:t>"</w:t>
            </w:r>
            <w:r w:rsidRPr="004C7868">
              <w:rPr>
                <w:rFonts w:ascii="Arial" w:hAnsi="Arial" w:cs="Arial"/>
                <w:color w:val="0000FF"/>
                <w:lang w:val="nl-BE"/>
              </w:rPr>
              <w:t xml:space="preserve">De bijkomende verzekeringstegemoetkoming voor een CROS- of BICROS-aanpassing is uitsluitend </w:t>
            </w:r>
            <w:proofErr w:type="spellStart"/>
            <w:r w:rsidRPr="004C7868">
              <w:rPr>
                <w:rFonts w:ascii="Arial" w:hAnsi="Arial" w:cs="Arial"/>
                <w:color w:val="0000FF"/>
                <w:lang w:val="nl-BE"/>
              </w:rPr>
              <w:t>aanrekenbaar</w:t>
            </w:r>
            <w:proofErr w:type="spellEnd"/>
            <w:r w:rsidRPr="004C7868">
              <w:rPr>
                <w:rFonts w:ascii="Arial" w:hAnsi="Arial" w:cs="Arial"/>
                <w:color w:val="0000FF"/>
                <w:lang w:val="nl-BE"/>
              </w:rPr>
              <w:t xml:space="preserve"> als aanvulling bij een </w:t>
            </w:r>
            <w:proofErr w:type="spellStart"/>
            <w:r w:rsidRPr="004C7868">
              <w:rPr>
                <w:rFonts w:ascii="Arial" w:hAnsi="Arial" w:cs="Arial"/>
                <w:color w:val="0000FF"/>
                <w:lang w:val="nl-BE"/>
              </w:rPr>
              <w:t>monofonische</w:t>
            </w:r>
            <w:proofErr w:type="spellEnd"/>
            <w:r w:rsidRPr="004C7868">
              <w:rPr>
                <w:rFonts w:ascii="Arial" w:hAnsi="Arial" w:cs="Arial"/>
                <w:color w:val="0000FF"/>
                <w:lang w:val="nl-BE"/>
              </w:rPr>
              <w:t xml:space="preserve"> toerusting.</w:t>
            </w:r>
            <w:r w:rsidRPr="004C7868">
              <w:rPr>
                <w:rFonts w:ascii="Arial" w:hAnsi="Arial"/>
                <w:color w:val="0000FF"/>
                <w:lang w:val="nl-BE"/>
              </w:rPr>
              <w:t>"</w:t>
            </w:r>
          </w:p>
        </w:tc>
        <w:tc>
          <w:tcPr>
            <w:tcW w:w="248" w:type="dxa"/>
            <w:vAlign w:val="bottom"/>
          </w:tcPr>
          <w:p w:rsidR="002C44F0" w:rsidRPr="004C7868" w:rsidRDefault="002C44F0" w:rsidP="007E3983">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7E3983">
            <w:pPr>
              <w:spacing w:line="240" w:lineRule="atLeast"/>
              <w:rPr>
                <w:rFonts w:ascii="Arial" w:hAnsi="Arial"/>
                <w:color w:val="0000FF"/>
                <w:lang w:val="nl-BE"/>
              </w:rPr>
            </w:pPr>
          </w:p>
        </w:tc>
        <w:tc>
          <w:tcPr>
            <w:tcW w:w="9107" w:type="dxa"/>
            <w:gridSpan w:val="5"/>
          </w:tcPr>
          <w:p w:rsidR="002C44F0" w:rsidRPr="00D113BC" w:rsidRDefault="002C44F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2C44F0" w:rsidRPr="00D113BC" w:rsidRDefault="002C44F0" w:rsidP="007E3983">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D113BC" w:rsidRPr="00D113BC" w:rsidTr="00DD494D">
        <w:trPr>
          <w:cantSplit/>
        </w:trPr>
        <w:tc>
          <w:tcPr>
            <w:tcW w:w="207" w:type="dxa"/>
          </w:tcPr>
          <w:p w:rsidR="00D113BC" w:rsidRPr="008A3053" w:rsidRDefault="00D113BC" w:rsidP="007E3983">
            <w:pPr>
              <w:spacing w:line="240" w:lineRule="atLeast"/>
              <w:rPr>
                <w:rFonts w:ascii="Arial" w:hAnsi="Arial"/>
                <w:color w:val="0000FF"/>
                <w:lang w:val="nl-BE"/>
              </w:rPr>
            </w:pPr>
          </w:p>
        </w:tc>
        <w:tc>
          <w:tcPr>
            <w:tcW w:w="9107" w:type="dxa"/>
            <w:gridSpan w:val="5"/>
          </w:tcPr>
          <w:p w:rsidR="00D113BC" w:rsidRPr="00D113BC" w:rsidRDefault="00266620"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u w:val="single"/>
                <w:lang w:val="nl-BE"/>
              </w:rPr>
            </w:pPr>
            <w:r w:rsidRPr="00C61329">
              <w:rPr>
                <w:rFonts w:ascii="Arial" w:hAnsi="Arial"/>
                <w:color w:val="0000FF"/>
                <w:lang w:val="nl-BE"/>
              </w:rPr>
              <w:t>"</w:t>
            </w:r>
            <w:r w:rsidR="00D113BC" w:rsidRPr="00D113BC">
              <w:rPr>
                <w:rFonts w:ascii="Arial" w:hAnsi="Arial" w:cs="Arial"/>
                <w:color w:val="0000FF"/>
                <w:u w:val="single"/>
                <w:lang w:val="nl-BE" w:eastAsia="nl-BE"/>
              </w:rPr>
              <w:t>2.2. Gehoorwinst</w:t>
            </w:r>
          </w:p>
        </w:tc>
        <w:tc>
          <w:tcPr>
            <w:tcW w:w="248" w:type="dxa"/>
            <w:vAlign w:val="bottom"/>
          </w:tcPr>
          <w:p w:rsidR="00D113BC" w:rsidRPr="00D113BC" w:rsidRDefault="00D113BC" w:rsidP="007E3983">
            <w:pPr>
              <w:spacing w:line="240" w:lineRule="atLeast"/>
              <w:jc w:val="right"/>
              <w:rPr>
                <w:rFonts w:ascii="Arial" w:hAnsi="Arial"/>
                <w:color w:val="0000FF"/>
                <w:u w:val="single"/>
                <w:lang w:val="nl-BE"/>
              </w:rPr>
            </w:pPr>
          </w:p>
        </w:tc>
      </w:tr>
      <w:tr w:rsidR="00D113BC" w:rsidRPr="00D113BC" w:rsidTr="00DD494D">
        <w:trPr>
          <w:cantSplit/>
        </w:trPr>
        <w:tc>
          <w:tcPr>
            <w:tcW w:w="207" w:type="dxa"/>
          </w:tcPr>
          <w:p w:rsidR="00D113BC" w:rsidRPr="008A3053" w:rsidRDefault="00D113BC" w:rsidP="007E3983">
            <w:pPr>
              <w:spacing w:line="240" w:lineRule="atLeast"/>
              <w:rPr>
                <w:rFonts w:ascii="Arial" w:hAnsi="Arial"/>
                <w:color w:val="0000FF"/>
                <w:lang w:val="nl-BE"/>
              </w:rPr>
            </w:pPr>
          </w:p>
        </w:tc>
        <w:tc>
          <w:tcPr>
            <w:tcW w:w="9107" w:type="dxa"/>
            <w:gridSpan w:val="5"/>
          </w:tcPr>
          <w:p w:rsidR="00D113BC" w:rsidRPr="008A3053" w:rsidRDefault="00D113BC" w:rsidP="004E4A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lang w:val="nl-BE" w:eastAsia="nl-BE"/>
              </w:rPr>
            </w:pPr>
          </w:p>
        </w:tc>
        <w:tc>
          <w:tcPr>
            <w:tcW w:w="248" w:type="dxa"/>
            <w:vAlign w:val="bottom"/>
          </w:tcPr>
          <w:p w:rsidR="00D113BC" w:rsidRPr="00D113BC" w:rsidRDefault="00D113BC" w:rsidP="007E3983">
            <w:pPr>
              <w:spacing w:line="240" w:lineRule="atLeast"/>
              <w:jc w:val="right"/>
              <w:rPr>
                <w:rFonts w:ascii="Arial" w:hAnsi="Arial"/>
                <w:color w:val="0000FF"/>
                <w:u w:val="single"/>
                <w:lang w:val="nl-BE"/>
              </w:rPr>
            </w:pPr>
          </w:p>
        </w:tc>
      </w:tr>
      <w:tr w:rsidR="00D113BC" w:rsidRPr="00D113BC"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olor w:val="0000FF"/>
                <w:lang w:val="nl-BE"/>
              </w:rPr>
            </w:pPr>
            <w:r w:rsidRPr="00D113BC">
              <w:rPr>
                <w:rFonts w:ascii="Arial" w:hAnsi="Arial" w:cs="Arial"/>
                <w:color w:val="0000FF"/>
                <w:lang w:val="nl-BE" w:eastAsia="nl-BE"/>
              </w:rPr>
              <w:t>2.2.1. Algemeen</w:t>
            </w: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D113BC"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D113BC">
              <w:rPr>
                <w:rFonts w:ascii="Arial" w:hAnsi="Arial" w:cs="Arial"/>
                <w:color w:val="0000FF"/>
                <w:lang w:val="nl-BE" w:eastAsia="nl-BE"/>
              </w:rPr>
              <w:t>Uit het testverslag met de toerusting moet een gehoorwinst van ten minste 5 dB tegen de vocale index of 5 % winst in de spraakverstaanbaarheid zonder ruis blijken.</w:t>
            </w: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D113B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D113BC">
              <w:rPr>
                <w:rFonts w:ascii="Arial" w:hAnsi="Arial" w:cs="Arial"/>
                <w:i/>
                <w:color w:val="0000FF"/>
                <w:lang w:val="nl-BE" w:eastAsia="nl-BE"/>
              </w:rPr>
              <w:t>a)</w:t>
            </w:r>
            <w:r w:rsidRPr="00D113BC">
              <w:rPr>
                <w:rFonts w:ascii="Arial" w:hAnsi="Arial" w:cs="Arial"/>
                <w:color w:val="0000FF"/>
                <w:lang w:val="nl-BE" w:eastAsia="nl-BE"/>
              </w:rPr>
              <w:t xml:space="preserve"> Een test met een </w:t>
            </w:r>
            <w:proofErr w:type="spellStart"/>
            <w:r w:rsidRPr="00D113BC">
              <w:rPr>
                <w:rFonts w:ascii="Arial" w:hAnsi="Arial" w:cs="Arial"/>
                <w:color w:val="0000FF"/>
                <w:lang w:val="nl-BE" w:eastAsia="nl-BE"/>
              </w:rPr>
              <w:t>monofonische</w:t>
            </w:r>
            <w:proofErr w:type="spellEnd"/>
            <w:r w:rsidRPr="00D113BC">
              <w:rPr>
                <w:rFonts w:ascii="Arial" w:hAnsi="Arial" w:cs="Arial"/>
                <w:color w:val="0000FF"/>
                <w:lang w:val="nl-BE" w:eastAsia="nl-BE"/>
              </w:rPr>
              <w:t xml:space="preserve"> toerusting omvat een meting gedaan in vrij veld zonder en met </w:t>
            </w:r>
            <w:proofErr w:type="spellStart"/>
            <w:r w:rsidRPr="00D113BC">
              <w:rPr>
                <w:rFonts w:ascii="Arial" w:hAnsi="Arial" w:cs="Arial"/>
                <w:color w:val="0000FF"/>
                <w:lang w:val="nl-BE" w:eastAsia="nl-BE"/>
              </w:rPr>
              <w:t>monofonische</w:t>
            </w:r>
            <w:proofErr w:type="spellEnd"/>
            <w:r w:rsidRPr="00D113BC">
              <w:rPr>
                <w:rFonts w:ascii="Arial" w:hAnsi="Arial" w:cs="Arial"/>
                <w:color w:val="0000FF"/>
                <w:lang w:val="nl-BE" w:eastAsia="nl-BE"/>
              </w:rPr>
              <w:t xml:space="preserve"> toerusting.</w:t>
            </w: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i/>
                <w:color w:val="0000FF"/>
                <w:lang w:val="nl-BE" w:eastAsia="nl-BE"/>
              </w:rPr>
            </w:pP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D113BC">
              <w:rPr>
                <w:rFonts w:ascii="Arial" w:hAnsi="Arial" w:cs="Arial"/>
                <w:i/>
                <w:color w:val="0000FF"/>
                <w:lang w:val="nl-BE" w:eastAsia="nl-BE"/>
              </w:rPr>
              <w:t>b)</w:t>
            </w:r>
            <w:r w:rsidRPr="00D113BC">
              <w:rPr>
                <w:rFonts w:ascii="Arial" w:hAnsi="Arial" w:cs="Arial"/>
                <w:color w:val="0000FF"/>
                <w:lang w:val="nl-BE" w:eastAsia="nl-BE"/>
              </w:rPr>
              <w:t xml:space="preserve"> Een test met een stereofonische toerusting omvat een </w:t>
            </w:r>
            <w:proofErr w:type="spellStart"/>
            <w:r w:rsidRPr="00D113BC">
              <w:rPr>
                <w:rFonts w:ascii="Arial" w:hAnsi="Arial" w:cs="Arial"/>
                <w:color w:val="0000FF"/>
                <w:lang w:val="nl-BE" w:eastAsia="nl-BE"/>
              </w:rPr>
              <w:t>binaurale</w:t>
            </w:r>
            <w:proofErr w:type="spellEnd"/>
            <w:r w:rsidRPr="00D113BC">
              <w:rPr>
                <w:rFonts w:ascii="Arial" w:hAnsi="Arial" w:cs="Arial"/>
                <w:color w:val="0000FF"/>
                <w:lang w:val="nl-BE" w:eastAsia="nl-BE"/>
              </w:rPr>
              <w:t xml:space="preserve"> meting gedaan in vrij veld zonder en met stereofonische toerusting.</w:t>
            </w: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rsidP="00D113BC">
            <w:pPr>
              <w:spacing w:line="240" w:lineRule="atLeast"/>
              <w:jc w:val="both"/>
              <w:rPr>
                <w:rFonts w:ascii="Arial" w:hAnsi="Arial"/>
                <w:color w:val="0000FF"/>
                <w:lang w:val="nl-BE"/>
              </w:rPr>
            </w:pPr>
          </w:p>
        </w:tc>
        <w:tc>
          <w:tcPr>
            <w:tcW w:w="9107" w:type="dxa"/>
            <w:gridSpan w:val="5"/>
          </w:tcPr>
          <w:p w:rsidR="00D113BC" w:rsidRPr="00D113BC" w:rsidRDefault="00D113B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i/>
                <w:color w:val="0000FF"/>
                <w:lang w:val="nl-BE" w:eastAsia="nl-BE"/>
              </w:rPr>
            </w:pPr>
          </w:p>
        </w:tc>
        <w:tc>
          <w:tcPr>
            <w:tcW w:w="248" w:type="dxa"/>
            <w:vAlign w:val="bottom"/>
          </w:tcPr>
          <w:p w:rsidR="00D113BC" w:rsidRPr="00D113BC" w:rsidRDefault="00D113BC" w:rsidP="007E3983">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D113BC">
            <w:pPr>
              <w:spacing w:line="240" w:lineRule="atLeast"/>
              <w:jc w:val="both"/>
              <w:rPr>
                <w:rFonts w:ascii="Arial" w:hAnsi="Arial"/>
                <w:color w:val="0000FF"/>
                <w:lang w:val="nl-BE"/>
              </w:rPr>
            </w:pPr>
          </w:p>
        </w:tc>
        <w:tc>
          <w:tcPr>
            <w:tcW w:w="9107" w:type="dxa"/>
            <w:gridSpan w:val="5"/>
          </w:tcPr>
          <w:p w:rsidR="002C44F0" w:rsidRPr="00D113BC" w:rsidRDefault="00D113BC" w:rsidP="009402B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D113BC">
              <w:rPr>
                <w:rFonts w:ascii="Arial" w:hAnsi="Arial" w:cs="Arial"/>
                <w:color w:val="0000FF"/>
                <w:lang w:val="nl-BE" w:eastAsia="nl-BE"/>
              </w:rPr>
              <w:t xml:space="preserve">Uit het testverslag van de stereofonische toerusting moet een geobjectiveerde nauwkeuriger lokalisatie voor de geluidsbron dan met de </w:t>
            </w:r>
            <w:proofErr w:type="spellStart"/>
            <w:r w:rsidRPr="00D113BC">
              <w:rPr>
                <w:rFonts w:ascii="Arial" w:hAnsi="Arial" w:cs="Arial"/>
                <w:color w:val="0000FF"/>
                <w:lang w:val="nl-BE" w:eastAsia="nl-BE"/>
              </w:rPr>
              <w:t>monofonische</w:t>
            </w:r>
            <w:proofErr w:type="spellEnd"/>
            <w:r w:rsidRPr="00D113BC">
              <w:rPr>
                <w:rFonts w:ascii="Arial" w:hAnsi="Arial" w:cs="Arial"/>
                <w:color w:val="0000FF"/>
                <w:lang w:val="nl-BE" w:eastAsia="nl-BE"/>
              </w:rPr>
              <w:t xml:space="preserve"> toerusting blijken. Deze lokalisatie wordt uitgedrukt in graden of procenten. Er dient een verbetering van minstens 10° of 10 % te worden aangetoond met een lokalisatietest (IGLS, CLT of andere vergelijkbare testen) van de stereofonische toerusting tegenover de </w:t>
            </w:r>
            <w:proofErr w:type="spellStart"/>
            <w:r w:rsidRPr="00D113BC">
              <w:rPr>
                <w:rFonts w:ascii="Arial" w:hAnsi="Arial" w:cs="Arial"/>
                <w:color w:val="0000FF"/>
                <w:lang w:val="nl-BE" w:eastAsia="nl-BE"/>
              </w:rPr>
              <w:t>monofonische</w:t>
            </w:r>
            <w:proofErr w:type="spellEnd"/>
            <w:r w:rsidRPr="00D113BC">
              <w:rPr>
                <w:rFonts w:ascii="Arial" w:hAnsi="Arial" w:cs="Arial"/>
                <w:color w:val="0000FF"/>
                <w:lang w:val="nl-BE" w:eastAsia="nl-BE"/>
              </w:rPr>
              <w:t xml:space="preserve"> toerusting. Dit dient met een breedbandsignaal (bijvoorbeeld spraak, ruis,...) of hoogfrequente (1 000 Hz of hoger) </w:t>
            </w:r>
            <w:proofErr w:type="spellStart"/>
            <w:r w:rsidRPr="00D113BC">
              <w:rPr>
                <w:rFonts w:ascii="Arial" w:hAnsi="Arial" w:cs="Arial"/>
                <w:color w:val="0000FF"/>
                <w:lang w:val="nl-BE" w:eastAsia="nl-BE"/>
              </w:rPr>
              <w:t>smalbandsignaal</w:t>
            </w:r>
            <w:proofErr w:type="spellEnd"/>
            <w:r w:rsidRPr="00D113BC">
              <w:rPr>
                <w:rFonts w:ascii="Arial" w:hAnsi="Arial" w:cs="Arial"/>
                <w:color w:val="0000FF"/>
                <w:lang w:val="nl-BE" w:eastAsia="nl-BE"/>
              </w:rPr>
              <w:t xml:space="preserve"> aangetoond te worden.</w:t>
            </w:r>
          </w:p>
        </w:tc>
        <w:tc>
          <w:tcPr>
            <w:tcW w:w="248" w:type="dxa"/>
            <w:vAlign w:val="bottom"/>
          </w:tcPr>
          <w:p w:rsidR="002C44F0" w:rsidRPr="004E4AB9" w:rsidRDefault="002C44F0" w:rsidP="007E3983">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C479E9" w:rsidRDefault="002C44F0" w:rsidP="007E3983">
            <w:pPr>
              <w:spacing w:line="240" w:lineRule="atLeast"/>
              <w:jc w:val="both"/>
              <w:rPr>
                <w:rFonts w:ascii="Arial" w:hAnsi="Arial"/>
                <w:i/>
                <w:color w:val="0000FF"/>
                <w:lang w:val="nl-BE"/>
              </w:rPr>
            </w:pPr>
          </w:p>
        </w:tc>
        <w:tc>
          <w:tcPr>
            <w:tcW w:w="248" w:type="dxa"/>
            <w:vAlign w:val="bottom"/>
          </w:tcPr>
          <w:p w:rsidR="002C44F0" w:rsidRPr="00C479E9" w:rsidRDefault="002C44F0" w:rsidP="00C479E9">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D113BC" w:rsidRDefault="00D113BC" w:rsidP="00D113BC">
            <w:pPr>
              <w:spacing w:line="240" w:lineRule="atLeast"/>
              <w:ind w:firstLine="397"/>
              <w:jc w:val="both"/>
              <w:rPr>
                <w:rFonts w:ascii="Arial" w:hAnsi="Arial"/>
                <w:i/>
                <w:color w:val="0000FF"/>
                <w:lang w:val="nl-BE"/>
              </w:rPr>
            </w:pPr>
            <w:r w:rsidRPr="00D113BC">
              <w:rPr>
                <w:rFonts w:ascii="Arial" w:hAnsi="Arial" w:cs="Arial"/>
                <w:color w:val="0000FF"/>
                <w:lang w:val="nl-BE" w:eastAsia="nl-BE"/>
              </w:rPr>
              <w:t>2.2.2. Uitzonderingen</w:t>
            </w:r>
          </w:p>
        </w:tc>
        <w:tc>
          <w:tcPr>
            <w:tcW w:w="248" w:type="dxa"/>
            <w:vAlign w:val="bottom"/>
          </w:tcPr>
          <w:p w:rsidR="002C44F0" w:rsidRPr="00D113BC" w:rsidRDefault="002C44F0" w:rsidP="00C479E9">
            <w:pPr>
              <w:spacing w:line="240" w:lineRule="atLeast"/>
              <w:jc w:val="both"/>
              <w:rPr>
                <w:rFonts w:ascii="Arial" w:hAnsi="Arial"/>
                <w:i/>
                <w:color w:val="0000FF"/>
                <w:lang w:val="nl-BE"/>
              </w:rPr>
            </w:pPr>
          </w:p>
        </w:tc>
      </w:tr>
      <w:tr w:rsidR="002C44F0" w:rsidRPr="00D113BC" w:rsidTr="00DD494D">
        <w:trPr>
          <w:cantSplit/>
        </w:trPr>
        <w:tc>
          <w:tcPr>
            <w:tcW w:w="207" w:type="dxa"/>
          </w:tcPr>
          <w:p w:rsidR="002C44F0" w:rsidRPr="008A3053" w:rsidRDefault="002C44F0" w:rsidP="00A96EC1">
            <w:pPr>
              <w:spacing w:line="240" w:lineRule="atLeast"/>
              <w:rPr>
                <w:rFonts w:ascii="Arial" w:hAnsi="Arial"/>
                <w:color w:val="0000FF"/>
                <w:lang w:val="nl-BE"/>
              </w:rPr>
            </w:pPr>
          </w:p>
        </w:tc>
        <w:tc>
          <w:tcPr>
            <w:tcW w:w="9107" w:type="dxa"/>
            <w:gridSpan w:val="5"/>
          </w:tcPr>
          <w:p w:rsidR="002C44F0" w:rsidRPr="00D113BC" w:rsidRDefault="002C44F0" w:rsidP="00A96EC1">
            <w:pPr>
              <w:spacing w:line="240" w:lineRule="atLeast"/>
              <w:jc w:val="both"/>
              <w:rPr>
                <w:rFonts w:ascii="Arial" w:hAnsi="Arial"/>
                <w:color w:val="0000FF"/>
                <w:spacing w:val="-3"/>
                <w:lang w:val="nl-BE"/>
              </w:rPr>
            </w:pPr>
          </w:p>
        </w:tc>
        <w:tc>
          <w:tcPr>
            <w:tcW w:w="248" w:type="dxa"/>
            <w:vAlign w:val="bottom"/>
          </w:tcPr>
          <w:p w:rsidR="002C44F0" w:rsidRPr="00D113BC" w:rsidRDefault="002C44F0" w:rsidP="00A96EC1">
            <w:pPr>
              <w:spacing w:line="240" w:lineRule="atLeast"/>
              <w:jc w:val="right"/>
              <w:rPr>
                <w:rFonts w:ascii="Arial" w:hAnsi="Arial"/>
                <w:color w:val="0000FF"/>
                <w:lang w:val="nl-BE"/>
              </w:rPr>
            </w:pPr>
          </w:p>
        </w:tc>
      </w:tr>
      <w:tr w:rsidR="004C7868" w:rsidRPr="00082AC0" w:rsidTr="00DD494D">
        <w:trPr>
          <w:cantSplit/>
        </w:trPr>
        <w:tc>
          <w:tcPr>
            <w:tcW w:w="207" w:type="dxa"/>
          </w:tcPr>
          <w:p w:rsidR="002C44F0" w:rsidRPr="004C7868" w:rsidRDefault="002C44F0" w:rsidP="00C479E9">
            <w:pPr>
              <w:spacing w:line="240" w:lineRule="atLeast"/>
              <w:jc w:val="both"/>
              <w:rPr>
                <w:rFonts w:ascii="Arial" w:hAnsi="Arial"/>
                <w:color w:val="0000FF"/>
                <w:lang w:val="nl-BE"/>
              </w:rPr>
            </w:pPr>
          </w:p>
        </w:tc>
        <w:tc>
          <w:tcPr>
            <w:tcW w:w="9107" w:type="dxa"/>
            <w:gridSpan w:val="5"/>
          </w:tcPr>
          <w:p w:rsidR="002C44F0" w:rsidRPr="004C7868" w:rsidRDefault="00266620" w:rsidP="00943428">
            <w:pPr>
              <w:spacing w:line="240" w:lineRule="atLeast"/>
              <w:jc w:val="both"/>
              <w:rPr>
                <w:rFonts w:ascii="Arial" w:hAnsi="Arial"/>
                <w:i/>
                <w:color w:val="0000FF"/>
                <w:lang w:val="nl-BE"/>
              </w:rPr>
            </w:pPr>
            <w:r w:rsidRPr="004C7868">
              <w:rPr>
                <w:rFonts w:ascii="Arial" w:hAnsi="Arial" w:cs="Arial"/>
                <w:color w:val="0000FF"/>
                <w:lang w:val="nl-BE"/>
              </w:rPr>
              <w:t>In de volgende gevallen kan de meerwaarde van een toerusting op een andere manier worden aangetoond :</w:t>
            </w:r>
            <w:r w:rsidR="00812352" w:rsidRPr="00C61329">
              <w:rPr>
                <w:rFonts w:ascii="Arial" w:hAnsi="Arial"/>
                <w:color w:val="0000FF"/>
                <w:lang w:val="nl-BE"/>
              </w:rPr>
              <w:t>"</w:t>
            </w:r>
          </w:p>
        </w:tc>
        <w:tc>
          <w:tcPr>
            <w:tcW w:w="248" w:type="dxa"/>
            <w:vAlign w:val="bottom"/>
          </w:tcPr>
          <w:p w:rsidR="002C44F0" w:rsidRPr="004C7868" w:rsidRDefault="002C44F0" w:rsidP="00C479E9">
            <w:pPr>
              <w:spacing w:line="240" w:lineRule="atLeast"/>
              <w:jc w:val="both"/>
              <w:rPr>
                <w:rFonts w:ascii="Arial" w:hAnsi="Arial"/>
                <w:i/>
                <w:color w:val="0000FF"/>
                <w:lang w:val="nl-BE"/>
              </w:rPr>
            </w:pPr>
          </w:p>
        </w:tc>
      </w:tr>
      <w:tr w:rsidR="004C7868" w:rsidRPr="00082AC0" w:rsidTr="00DD494D">
        <w:trPr>
          <w:cantSplit/>
        </w:trPr>
        <w:tc>
          <w:tcPr>
            <w:tcW w:w="207" w:type="dxa"/>
          </w:tcPr>
          <w:p w:rsidR="002C44F0" w:rsidRPr="004C7868" w:rsidRDefault="002C44F0" w:rsidP="00C479E9">
            <w:pPr>
              <w:spacing w:line="240" w:lineRule="atLeast"/>
              <w:jc w:val="both"/>
              <w:rPr>
                <w:rFonts w:ascii="Arial" w:hAnsi="Arial"/>
                <w:color w:val="0000FF"/>
                <w:lang w:val="nl-BE"/>
              </w:rPr>
            </w:pPr>
          </w:p>
        </w:tc>
        <w:tc>
          <w:tcPr>
            <w:tcW w:w="9107" w:type="dxa"/>
            <w:gridSpan w:val="5"/>
          </w:tcPr>
          <w:p w:rsidR="002C44F0" w:rsidRPr="004C7868" w:rsidRDefault="002C44F0" w:rsidP="00943428">
            <w:pPr>
              <w:spacing w:line="240" w:lineRule="atLeast"/>
              <w:jc w:val="both"/>
              <w:rPr>
                <w:rFonts w:ascii="Arial" w:hAnsi="Arial"/>
                <w:i/>
                <w:color w:val="0000FF"/>
                <w:lang w:val="nl-BE"/>
              </w:rPr>
            </w:pPr>
          </w:p>
        </w:tc>
        <w:tc>
          <w:tcPr>
            <w:tcW w:w="248" w:type="dxa"/>
            <w:vAlign w:val="bottom"/>
          </w:tcPr>
          <w:p w:rsidR="002C44F0" w:rsidRPr="004C7868" w:rsidRDefault="002C44F0" w:rsidP="00C479E9">
            <w:pPr>
              <w:spacing w:line="240" w:lineRule="atLeast"/>
              <w:jc w:val="both"/>
              <w:rPr>
                <w:rFonts w:ascii="Arial" w:hAnsi="Arial"/>
                <w:i/>
                <w:color w:val="0000FF"/>
                <w:lang w:val="nl-BE"/>
              </w:rPr>
            </w:pPr>
          </w:p>
        </w:tc>
      </w:tr>
      <w:tr w:rsidR="00812352" w:rsidRPr="00082AC0" w:rsidTr="007144C0">
        <w:trPr>
          <w:cantSplit/>
        </w:trPr>
        <w:tc>
          <w:tcPr>
            <w:tcW w:w="207" w:type="dxa"/>
          </w:tcPr>
          <w:p w:rsidR="00812352" w:rsidRPr="008A3053" w:rsidRDefault="00812352" w:rsidP="007144C0">
            <w:pPr>
              <w:spacing w:line="240" w:lineRule="atLeast"/>
              <w:jc w:val="both"/>
              <w:rPr>
                <w:rFonts w:ascii="Arial" w:hAnsi="Arial"/>
                <w:color w:val="0000FF"/>
                <w:lang w:val="nl-BE"/>
              </w:rPr>
            </w:pPr>
          </w:p>
        </w:tc>
        <w:tc>
          <w:tcPr>
            <w:tcW w:w="9107" w:type="dxa"/>
            <w:gridSpan w:val="5"/>
          </w:tcPr>
          <w:p w:rsidR="00812352" w:rsidRPr="00C77CDF" w:rsidRDefault="00812352" w:rsidP="007144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r>
              <w:rPr>
                <w:rFonts w:ascii="Arial" w:hAnsi="Arial"/>
                <w:i/>
                <w:color w:val="0000FF"/>
                <w:sz w:val="18"/>
                <w:szCs w:val="18"/>
                <w:lang w:val="nl-BE"/>
              </w:rPr>
              <w:t xml:space="preserve">+ </w:t>
            </w: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812352" w:rsidRPr="00C77CDF" w:rsidRDefault="00812352" w:rsidP="007144C0">
            <w:pPr>
              <w:spacing w:line="240" w:lineRule="atLeast"/>
              <w:jc w:val="both"/>
              <w:rPr>
                <w:rFonts w:ascii="Arial" w:hAnsi="Arial"/>
                <w:color w:val="0000FF"/>
                <w:lang w:val="nl-BE"/>
              </w:rPr>
            </w:pPr>
          </w:p>
        </w:tc>
      </w:tr>
      <w:tr w:rsidR="004C7868" w:rsidRPr="00082AC0" w:rsidTr="00DD494D">
        <w:trPr>
          <w:cantSplit/>
        </w:trPr>
        <w:tc>
          <w:tcPr>
            <w:tcW w:w="207" w:type="dxa"/>
          </w:tcPr>
          <w:p w:rsidR="002C44F0" w:rsidRPr="004C7868" w:rsidRDefault="002C44F0" w:rsidP="007E3983">
            <w:pPr>
              <w:spacing w:line="240" w:lineRule="atLeast"/>
              <w:rPr>
                <w:rFonts w:ascii="Arial" w:hAnsi="Arial"/>
                <w:color w:val="0000FF"/>
                <w:lang w:val="nl-BE"/>
              </w:rPr>
            </w:pPr>
          </w:p>
        </w:tc>
        <w:tc>
          <w:tcPr>
            <w:tcW w:w="9107" w:type="dxa"/>
            <w:gridSpan w:val="5"/>
          </w:tcPr>
          <w:p w:rsidR="002C44F0" w:rsidRPr="004C7868" w:rsidRDefault="00812352" w:rsidP="00812352">
            <w:pPr>
              <w:spacing w:line="240" w:lineRule="atLeast"/>
              <w:ind w:firstLine="397"/>
              <w:jc w:val="both"/>
              <w:rPr>
                <w:rFonts w:ascii="Arial" w:hAnsi="Arial"/>
                <w:color w:val="0000FF"/>
                <w:lang w:val="nl-BE"/>
              </w:rPr>
            </w:pPr>
            <w:r w:rsidRPr="00C61329">
              <w:rPr>
                <w:rFonts w:ascii="Arial" w:hAnsi="Arial"/>
                <w:color w:val="0000FF"/>
                <w:lang w:val="nl-BE"/>
              </w:rPr>
              <w:t>"</w:t>
            </w:r>
            <w:r w:rsidR="00266620" w:rsidRPr="00224451">
              <w:rPr>
                <w:rFonts w:ascii="Arial" w:hAnsi="Arial" w:cs="Arial"/>
                <w:i/>
                <w:color w:val="0000FF"/>
                <w:lang w:val="nl-BE"/>
              </w:rPr>
              <w:t>a)</w:t>
            </w:r>
            <w:r w:rsidR="00266620" w:rsidRPr="004C7868">
              <w:rPr>
                <w:rFonts w:ascii="Arial" w:hAnsi="Arial" w:cs="Arial"/>
                <w:color w:val="0000FF"/>
                <w:lang w:val="nl-BE"/>
              </w:rPr>
              <w:t xml:space="preserve"> Voor kinderen jonger dan 6 jaar of rechthebbenden met een mentale leeftijd jonger dan 6 jaar zijn spraakaudiometrie en lokalisatietest niet nodig. Voor deze rechthebbenden kan de gehoorwinst, de lokalisatieverbetering en de meerwaarde van een toerusting aangetoond of gemotiveerd worden door de audicien door middel van een observatietest of andere aangepaste testen.</w:t>
            </w:r>
            <w:r w:rsidRPr="00C61329">
              <w:rPr>
                <w:rFonts w:ascii="Arial" w:hAnsi="Arial"/>
                <w:color w:val="0000FF"/>
                <w:lang w:val="nl-BE"/>
              </w:rPr>
              <w:t>"</w:t>
            </w:r>
          </w:p>
        </w:tc>
        <w:tc>
          <w:tcPr>
            <w:tcW w:w="248" w:type="dxa"/>
            <w:vAlign w:val="bottom"/>
          </w:tcPr>
          <w:p w:rsidR="002C44F0" w:rsidRPr="004C7868" w:rsidRDefault="002C44F0" w:rsidP="007E3983">
            <w:pPr>
              <w:spacing w:line="240" w:lineRule="atLeast"/>
              <w:jc w:val="right"/>
              <w:rPr>
                <w:rFonts w:ascii="Arial" w:hAnsi="Arial"/>
                <w:color w:val="0000FF"/>
                <w:lang w:val="nl-BE"/>
              </w:rPr>
            </w:pPr>
          </w:p>
        </w:tc>
      </w:tr>
      <w:tr w:rsidR="004C7868" w:rsidRPr="00082AC0" w:rsidTr="00DD494D">
        <w:trPr>
          <w:cantSplit/>
        </w:trPr>
        <w:tc>
          <w:tcPr>
            <w:tcW w:w="207" w:type="dxa"/>
          </w:tcPr>
          <w:p w:rsidR="002C44F0" w:rsidRPr="004C7868" w:rsidRDefault="002C44F0" w:rsidP="007E3983">
            <w:pPr>
              <w:spacing w:line="240" w:lineRule="atLeast"/>
              <w:rPr>
                <w:rFonts w:ascii="Arial" w:hAnsi="Arial"/>
                <w:color w:val="0000FF"/>
                <w:lang w:val="nl-BE"/>
              </w:rPr>
            </w:pPr>
          </w:p>
        </w:tc>
        <w:tc>
          <w:tcPr>
            <w:tcW w:w="9107" w:type="dxa"/>
            <w:gridSpan w:val="5"/>
          </w:tcPr>
          <w:p w:rsidR="002C44F0" w:rsidRPr="004C7868" w:rsidRDefault="002C44F0"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olor w:val="0000FF"/>
                <w:lang w:val="nl-BE"/>
              </w:rPr>
            </w:pPr>
          </w:p>
        </w:tc>
        <w:tc>
          <w:tcPr>
            <w:tcW w:w="248" w:type="dxa"/>
            <w:vAlign w:val="bottom"/>
          </w:tcPr>
          <w:p w:rsidR="002C44F0" w:rsidRPr="004C7868" w:rsidRDefault="002C44F0" w:rsidP="007E3983">
            <w:pPr>
              <w:spacing w:line="240" w:lineRule="atLeast"/>
              <w:jc w:val="right"/>
              <w:rPr>
                <w:rFonts w:ascii="Arial" w:hAnsi="Arial"/>
                <w:color w:val="0000FF"/>
                <w:lang w:val="nl-BE"/>
              </w:rPr>
            </w:pPr>
          </w:p>
        </w:tc>
      </w:tr>
      <w:tr w:rsidR="00812352" w:rsidRPr="00C77CDF" w:rsidTr="007144C0">
        <w:trPr>
          <w:cantSplit/>
        </w:trPr>
        <w:tc>
          <w:tcPr>
            <w:tcW w:w="207" w:type="dxa"/>
          </w:tcPr>
          <w:p w:rsidR="00812352" w:rsidRPr="008A3053" w:rsidRDefault="00812352" w:rsidP="007144C0">
            <w:pPr>
              <w:spacing w:line="240" w:lineRule="atLeast"/>
              <w:jc w:val="both"/>
              <w:rPr>
                <w:rFonts w:ascii="Arial" w:hAnsi="Arial"/>
                <w:color w:val="0000FF"/>
                <w:lang w:val="nl-BE"/>
              </w:rPr>
            </w:pPr>
          </w:p>
        </w:tc>
        <w:tc>
          <w:tcPr>
            <w:tcW w:w="9107" w:type="dxa"/>
            <w:gridSpan w:val="5"/>
          </w:tcPr>
          <w:p w:rsidR="00812352" w:rsidRPr="00C77CDF" w:rsidRDefault="00812352" w:rsidP="007144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812352" w:rsidRPr="00C77CDF" w:rsidRDefault="00812352" w:rsidP="007144C0">
            <w:pPr>
              <w:spacing w:line="240" w:lineRule="atLeast"/>
              <w:jc w:val="both"/>
              <w:rPr>
                <w:rFonts w:ascii="Arial" w:hAnsi="Arial"/>
                <w:color w:val="0000FF"/>
                <w:lang w:val="nl-BE"/>
              </w:rPr>
            </w:pPr>
          </w:p>
        </w:tc>
      </w:tr>
      <w:tr w:rsidR="004C7868" w:rsidRPr="00082AC0" w:rsidTr="00DD494D">
        <w:trPr>
          <w:cantSplit/>
        </w:trPr>
        <w:tc>
          <w:tcPr>
            <w:tcW w:w="207" w:type="dxa"/>
          </w:tcPr>
          <w:p w:rsidR="002C44F0" w:rsidRPr="004C7868" w:rsidRDefault="002C44F0" w:rsidP="007E3983">
            <w:pPr>
              <w:spacing w:line="240" w:lineRule="atLeast"/>
              <w:rPr>
                <w:rFonts w:ascii="Arial" w:hAnsi="Arial"/>
                <w:color w:val="0000FF"/>
                <w:lang w:val="nl-BE"/>
              </w:rPr>
            </w:pPr>
          </w:p>
        </w:tc>
        <w:tc>
          <w:tcPr>
            <w:tcW w:w="9107" w:type="dxa"/>
            <w:gridSpan w:val="5"/>
          </w:tcPr>
          <w:p w:rsidR="002C44F0" w:rsidRPr="004C7868" w:rsidRDefault="00812352"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C61329">
              <w:rPr>
                <w:rFonts w:ascii="Arial" w:hAnsi="Arial"/>
                <w:color w:val="0000FF"/>
                <w:lang w:val="nl-BE"/>
              </w:rPr>
              <w:t>"</w:t>
            </w:r>
            <w:r w:rsidR="003924BA" w:rsidRPr="004C7868">
              <w:rPr>
                <w:rFonts w:ascii="Arial" w:hAnsi="Arial" w:cs="Arial"/>
                <w:color w:val="0000FF"/>
                <w:lang w:val="nl-BE"/>
              </w:rPr>
              <w:t>Voor de rechthebbenden met een mentale leeftijd jonger dan 6 jaar moet een attest van de mentale leeftijd in het medische dossier bij de voorschrijver bijgehouden worden. Dit attest kan door de adviserend geneesheer en/of de Dienst Geneeskundige Evaluatie en Controle van het Rijksinstituut voor ziekte- en invaliditeitsverzekering worden opgevraagd.</w:t>
            </w:r>
            <w:r w:rsidRPr="00C61329">
              <w:rPr>
                <w:rFonts w:ascii="Arial" w:hAnsi="Arial"/>
                <w:color w:val="0000FF"/>
                <w:lang w:val="nl-BE"/>
              </w:rPr>
              <w:t>"</w:t>
            </w:r>
          </w:p>
        </w:tc>
        <w:tc>
          <w:tcPr>
            <w:tcW w:w="248" w:type="dxa"/>
            <w:vAlign w:val="bottom"/>
          </w:tcPr>
          <w:p w:rsidR="002C44F0" w:rsidRPr="004C7868" w:rsidRDefault="002C44F0" w:rsidP="007E3983">
            <w:pPr>
              <w:spacing w:line="240" w:lineRule="atLeast"/>
              <w:jc w:val="right"/>
              <w:rPr>
                <w:rFonts w:ascii="Arial" w:hAnsi="Arial"/>
                <w:color w:val="0000FF"/>
                <w:lang w:val="nl-BE"/>
              </w:rPr>
            </w:pPr>
          </w:p>
        </w:tc>
      </w:tr>
      <w:tr w:rsidR="004C7868" w:rsidRPr="00082AC0" w:rsidTr="00DD494D">
        <w:trPr>
          <w:cantSplit/>
        </w:trPr>
        <w:tc>
          <w:tcPr>
            <w:tcW w:w="207" w:type="dxa"/>
          </w:tcPr>
          <w:p w:rsidR="002C44F0" w:rsidRPr="004C7868" w:rsidRDefault="002C44F0" w:rsidP="00C479E9">
            <w:pPr>
              <w:spacing w:line="240" w:lineRule="atLeast"/>
              <w:jc w:val="both"/>
              <w:rPr>
                <w:rFonts w:ascii="Arial" w:hAnsi="Arial"/>
                <w:color w:val="0000FF"/>
                <w:lang w:val="nl-BE"/>
              </w:rPr>
            </w:pPr>
          </w:p>
        </w:tc>
        <w:tc>
          <w:tcPr>
            <w:tcW w:w="9107" w:type="dxa"/>
            <w:gridSpan w:val="5"/>
          </w:tcPr>
          <w:p w:rsidR="002C44F0" w:rsidRPr="004C7868" w:rsidRDefault="002C44F0" w:rsidP="0025356D">
            <w:pPr>
              <w:spacing w:line="240" w:lineRule="atLeast"/>
              <w:ind w:firstLine="397"/>
              <w:jc w:val="both"/>
              <w:rPr>
                <w:rFonts w:ascii="Arial" w:hAnsi="Arial"/>
                <w:i/>
                <w:color w:val="0000FF"/>
                <w:lang w:val="nl-BE"/>
              </w:rPr>
            </w:pPr>
          </w:p>
        </w:tc>
        <w:tc>
          <w:tcPr>
            <w:tcW w:w="248" w:type="dxa"/>
            <w:vAlign w:val="bottom"/>
          </w:tcPr>
          <w:p w:rsidR="002C44F0" w:rsidRPr="004C7868" w:rsidRDefault="002C44F0" w:rsidP="00C479E9">
            <w:pPr>
              <w:spacing w:line="240" w:lineRule="atLeast"/>
              <w:jc w:val="both"/>
              <w:rPr>
                <w:rFonts w:ascii="Arial" w:hAnsi="Arial"/>
                <w:i/>
                <w:color w:val="0000FF"/>
                <w:lang w:val="nl-BE"/>
              </w:rPr>
            </w:pPr>
          </w:p>
        </w:tc>
      </w:tr>
      <w:tr w:rsidR="00812352" w:rsidRPr="00082AC0" w:rsidTr="007144C0">
        <w:trPr>
          <w:cantSplit/>
        </w:trPr>
        <w:tc>
          <w:tcPr>
            <w:tcW w:w="207" w:type="dxa"/>
          </w:tcPr>
          <w:p w:rsidR="00812352" w:rsidRPr="008A3053" w:rsidRDefault="00812352" w:rsidP="007144C0">
            <w:pPr>
              <w:spacing w:line="240" w:lineRule="atLeast"/>
              <w:jc w:val="both"/>
              <w:rPr>
                <w:rFonts w:ascii="Arial" w:hAnsi="Arial"/>
                <w:color w:val="0000FF"/>
                <w:lang w:val="nl-BE"/>
              </w:rPr>
            </w:pPr>
          </w:p>
        </w:tc>
        <w:tc>
          <w:tcPr>
            <w:tcW w:w="9107" w:type="dxa"/>
            <w:gridSpan w:val="5"/>
          </w:tcPr>
          <w:p w:rsidR="00812352" w:rsidRPr="00C77CDF" w:rsidRDefault="00812352" w:rsidP="007144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r>
              <w:rPr>
                <w:rFonts w:ascii="Arial" w:hAnsi="Arial"/>
                <w:i/>
                <w:color w:val="0000FF"/>
                <w:sz w:val="18"/>
                <w:szCs w:val="18"/>
                <w:lang w:val="nl-BE"/>
              </w:rPr>
              <w:t xml:space="preserve"> + </w:t>
            </w: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812352" w:rsidRPr="00C77CDF" w:rsidRDefault="00812352" w:rsidP="007144C0">
            <w:pPr>
              <w:spacing w:line="240" w:lineRule="atLeast"/>
              <w:jc w:val="both"/>
              <w:rPr>
                <w:rFonts w:ascii="Arial" w:hAnsi="Arial"/>
                <w:color w:val="0000FF"/>
                <w:lang w:val="nl-BE"/>
              </w:rPr>
            </w:pPr>
          </w:p>
        </w:tc>
      </w:tr>
      <w:tr w:rsidR="004C7868" w:rsidRPr="00082AC0" w:rsidTr="00DD494D">
        <w:trPr>
          <w:cantSplit/>
        </w:trPr>
        <w:tc>
          <w:tcPr>
            <w:tcW w:w="207" w:type="dxa"/>
          </w:tcPr>
          <w:p w:rsidR="002C44F0" w:rsidRPr="004C7868" w:rsidRDefault="002C44F0" w:rsidP="00C479E9">
            <w:pPr>
              <w:spacing w:line="240" w:lineRule="atLeast"/>
              <w:jc w:val="both"/>
              <w:rPr>
                <w:rFonts w:ascii="Arial" w:hAnsi="Arial"/>
                <w:color w:val="0000FF"/>
                <w:lang w:val="nl-BE"/>
              </w:rPr>
            </w:pPr>
          </w:p>
        </w:tc>
        <w:tc>
          <w:tcPr>
            <w:tcW w:w="9107" w:type="dxa"/>
            <w:gridSpan w:val="5"/>
          </w:tcPr>
          <w:p w:rsidR="002C44F0" w:rsidRPr="004C7868" w:rsidRDefault="00812352" w:rsidP="0025356D">
            <w:pPr>
              <w:spacing w:line="240" w:lineRule="atLeast"/>
              <w:ind w:firstLine="397"/>
              <w:jc w:val="both"/>
              <w:rPr>
                <w:rFonts w:ascii="Arial" w:hAnsi="Arial"/>
                <w:i/>
                <w:color w:val="0000FF"/>
                <w:lang w:val="nl-BE"/>
              </w:rPr>
            </w:pPr>
            <w:r w:rsidRPr="00C61329">
              <w:rPr>
                <w:rFonts w:ascii="Arial" w:hAnsi="Arial"/>
                <w:color w:val="0000FF"/>
                <w:lang w:val="nl-BE"/>
              </w:rPr>
              <w:t>"</w:t>
            </w:r>
            <w:r w:rsidR="003924BA" w:rsidRPr="00224451">
              <w:rPr>
                <w:rFonts w:ascii="Arial" w:hAnsi="Arial" w:cs="Arial"/>
                <w:i/>
                <w:color w:val="0000FF"/>
                <w:lang w:val="nl-BE"/>
              </w:rPr>
              <w:t>b)</w:t>
            </w:r>
            <w:r w:rsidR="003924BA" w:rsidRPr="004C7868">
              <w:rPr>
                <w:rFonts w:ascii="Arial" w:hAnsi="Arial" w:cs="Arial"/>
                <w:color w:val="0000FF"/>
                <w:lang w:val="nl-BE"/>
              </w:rPr>
              <w:t xml:space="preserve"> Voor alle rechthebbenden vanaf 6 jaar en jonger dan 18 jaar met een permanent gehoorverlies lager dan 40 dB kan er eveneens een spraakaudiometrie in ruis worden verricht. Uit de test met de toerusting uitgevoerd in vrij veld, bij een ruisniveau van 60 </w:t>
            </w:r>
            <w:proofErr w:type="spellStart"/>
            <w:r w:rsidR="003924BA" w:rsidRPr="004C7868">
              <w:rPr>
                <w:rFonts w:ascii="Arial" w:hAnsi="Arial" w:cs="Arial"/>
                <w:color w:val="0000FF"/>
                <w:lang w:val="nl-BE"/>
              </w:rPr>
              <w:t>dBSPL</w:t>
            </w:r>
            <w:proofErr w:type="spellEnd"/>
            <w:r w:rsidR="003924BA" w:rsidRPr="004C7868">
              <w:rPr>
                <w:rFonts w:ascii="Arial" w:hAnsi="Arial" w:cs="Arial"/>
                <w:color w:val="0000FF"/>
                <w:lang w:val="nl-BE"/>
              </w:rPr>
              <w:t>, waarbij een ruis uit dezelfde luidspreker komen, moet een verbetering blijken van :</w:t>
            </w:r>
          </w:p>
        </w:tc>
        <w:tc>
          <w:tcPr>
            <w:tcW w:w="248" w:type="dxa"/>
            <w:vAlign w:val="bottom"/>
          </w:tcPr>
          <w:p w:rsidR="002C44F0" w:rsidRPr="004C7868" w:rsidRDefault="002C44F0" w:rsidP="00C479E9">
            <w:pPr>
              <w:spacing w:line="240" w:lineRule="atLeast"/>
              <w:jc w:val="both"/>
              <w:rPr>
                <w:rFonts w:ascii="Arial" w:hAnsi="Arial"/>
                <w:i/>
                <w:color w:val="0000FF"/>
                <w:lang w:val="nl-BE"/>
              </w:rPr>
            </w:pPr>
          </w:p>
        </w:tc>
      </w:tr>
      <w:tr w:rsidR="004C7868" w:rsidRPr="00082AC0" w:rsidTr="00DD494D">
        <w:trPr>
          <w:cantSplit/>
        </w:trPr>
        <w:tc>
          <w:tcPr>
            <w:tcW w:w="207" w:type="dxa"/>
          </w:tcPr>
          <w:p w:rsidR="002C44F0" w:rsidRPr="004C7868" w:rsidRDefault="002C44F0">
            <w:pPr>
              <w:spacing w:line="240" w:lineRule="atLeast"/>
              <w:rPr>
                <w:rFonts w:ascii="Arial" w:hAnsi="Arial"/>
                <w:color w:val="0000FF"/>
                <w:lang w:val="nl-BE"/>
              </w:rPr>
            </w:pPr>
          </w:p>
        </w:tc>
        <w:tc>
          <w:tcPr>
            <w:tcW w:w="9107" w:type="dxa"/>
            <w:gridSpan w:val="5"/>
          </w:tcPr>
          <w:p w:rsidR="002C44F0" w:rsidRPr="004C7868" w:rsidRDefault="003924BA" w:rsidP="0025356D">
            <w:pPr>
              <w:spacing w:line="240" w:lineRule="atLeast"/>
              <w:ind w:firstLine="397"/>
              <w:jc w:val="both"/>
              <w:rPr>
                <w:rFonts w:ascii="Arial" w:hAnsi="Arial"/>
                <w:color w:val="0000FF"/>
                <w:spacing w:val="-3"/>
                <w:lang w:val="nl-BE"/>
              </w:rPr>
            </w:pPr>
            <w:r w:rsidRPr="004C7868">
              <w:rPr>
                <w:rFonts w:ascii="Arial" w:hAnsi="Arial" w:cs="Arial"/>
                <w:color w:val="0000FF"/>
                <w:lang w:val="nl-BE"/>
              </w:rPr>
              <w:t>- 2dB signaal-ruis verhouding voor 50 % score of</w:t>
            </w:r>
          </w:p>
        </w:tc>
        <w:tc>
          <w:tcPr>
            <w:tcW w:w="248" w:type="dxa"/>
            <w:vAlign w:val="bottom"/>
          </w:tcPr>
          <w:p w:rsidR="002C44F0" w:rsidRPr="004C7868" w:rsidRDefault="002C44F0">
            <w:pPr>
              <w:spacing w:line="240" w:lineRule="atLeast"/>
              <w:jc w:val="right"/>
              <w:rPr>
                <w:rFonts w:ascii="Arial" w:hAnsi="Arial"/>
                <w:color w:val="0000FF"/>
                <w:lang w:val="nl-BE"/>
              </w:rPr>
            </w:pPr>
          </w:p>
        </w:tc>
      </w:tr>
      <w:tr w:rsidR="004C7868" w:rsidRPr="00082AC0" w:rsidTr="00DD494D">
        <w:trPr>
          <w:cantSplit/>
        </w:trPr>
        <w:tc>
          <w:tcPr>
            <w:tcW w:w="207" w:type="dxa"/>
          </w:tcPr>
          <w:p w:rsidR="00D113BC" w:rsidRPr="004C7868" w:rsidRDefault="00D113BC">
            <w:pPr>
              <w:spacing w:line="240" w:lineRule="atLeast"/>
              <w:rPr>
                <w:rFonts w:ascii="Arial" w:hAnsi="Arial"/>
                <w:color w:val="0000FF"/>
                <w:lang w:val="nl-BE"/>
              </w:rPr>
            </w:pPr>
          </w:p>
        </w:tc>
        <w:tc>
          <w:tcPr>
            <w:tcW w:w="9107" w:type="dxa"/>
            <w:gridSpan w:val="5"/>
          </w:tcPr>
          <w:p w:rsidR="00D113BC" w:rsidRPr="004C7868" w:rsidRDefault="003924BA" w:rsidP="0025356D">
            <w:pPr>
              <w:spacing w:line="240" w:lineRule="atLeast"/>
              <w:ind w:left="397"/>
              <w:jc w:val="both"/>
              <w:rPr>
                <w:rFonts w:ascii="Arial" w:hAnsi="Arial" w:cs="Arial"/>
                <w:color w:val="0000FF"/>
                <w:lang w:val="nl-BE" w:eastAsia="nl-BE"/>
              </w:rPr>
            </w:pPr>
            <w:r w:rsidRPr="004C7868">
              <w:rPr>
                <w:rFonts w:ascii="Arial" w:hAnsi="Arial" w:cs="Arial"/>
                <w:color w:val="0000FF"/>
                <w:lang w:val="nl-BE"/>
              </w:rPr>
              <w:t xml:space="preserve">- 10 % in spraakverstaanbaarheid op de signaal-ruis verhouding van het STR (Speech </w:t>
            </w:r>
            <w:proofErr w:type="spellStart"/>
            <w:r w:rsidRPr="004C7868">
              <w:rPr>
                <w:rFonts w:ascii="Arial" w:hAnsi="Arial" w:cs="Arial"/>
                <w:color w:val="0000FF"/>
                <w:lang w:val="nl-BE"/>
              </w:rPr>
              <w:t>Reception</w:t>
            </w:r>
            <w:proofErr w:type="spellEnd"/>
            <w:r w:rsidRPr="004C7868">
              <w:rPr>
                <w:rFonts w:ascii="Arial" w:hAnsi="Arial" w:cs="Arial"/>
                <w:color w:val="0000FF"/>
                <w:lang w:val="nl-BE"/>
              </w:rPr>
              <w:t xml:space="preserve"> </w:t>
            </w:r>
            <w:proofErr w:type="spellStart"/>
            <w:r w:rsidRPr="004C7868">
              <w:rPr>
                <w:rFonts w:ascii="Arial" w:hAnsi="Arial" w:cs="Arial"/>
                <w:color w:val="0000FF"/>
                <w:lang w:val="nl-BE"/>
              </w:rPr>
              <w:t>Threshold</w:t>
            </w:r>
            <w:proofErr w:type="spellEnd"/>
            <w:r w:rsidRPr="004C7868">
              <w:rPr>
                <w:rFonts w:ascii="Arial" w:hAnsi="Arial" w:cs="Arial"/>
                <w:color w:val="0000FF"/>
                <w:lang w:val="nl-BE"/>
              </w:rPr>
              <w:t>).</w:t>
            </w:r>
            <w:r w:rsidR="00812352" w:rsidRPr="00C61329">
              <w:rPr>
                <w:rFonts w:ascii="Arial" w:hAnsi="Arial"/>
                <w:color w:val="0000FF"/>
                <w:lang w:val="nl-BE"/>
              </w:rPr>
              <w:t>"</w:t>
            </w:r>
          </w:p>
        </w:tc>
        <w:tc>
          <w:tcPr>
            <w:tcW w:w="248" w:type="dxa"/>
            <w:vAlign w:val="bottom"/>
          </w:tcPr>
          <w:p w:rsidR="00D113BC" w:rsidRPr="004C7868" w:rsidRDefault="00D113BC">
            <w:pPr>
              <w:spacing w:line="240" w:lineRule="atLeast"/>
              <w:jc w:val="right"/>
              <w:rPr>
                <w:rFonts w:ascii="Arial" w:hAnsi="Arial"/>
                <w:color w:val="0000FF"/>
                <w:lang w:val="nl-BE"/>
              </w:rPr>
            </w:pPr>
          </w:p>
        </w:tc>
      </w:tr>
      <w:tr w:rsidR="004C7868" w:rsidRPr="00082AC0" w:rsidTr="00DD494D">
        <w:trPr>
          <w:cantSplit/>
        </w:trPr>
        <w:tc>
          <w:tcPr>
            <w:tcW w:w="207" w:type="dxa"/>
          </w:tcPr>
          <w:p w:rsidR="00D113BC" w:rsidRPr="004C7868" w:rsidRDefault="00D113BC">
            <w:pPr>
              <w:spacing w:line="240" w:lineRule="atLeast"/>
              <w:rPr>
                <w:rFonts w:ascii="Arial" w:hAnsi="Arial"/>
                <w:color w:val="0000FF"/>
                <w:lang w:val="nl-BE"/>
              </w:rPr>
            </w:pPr>
          </w:p>
        </w:tc>
        <w:tc>
          <w:tcPr>
            <w:tcW w:w="9107" w:type="dxa"/>
            <w:gridSpan w:val="5"/>
          </w:tcPr>
          <w:p w:rsidR="00D113BC" w:rsidRPr="004C7868" w:rsidRDefault="00D113BC" w:rsidP="0025356D">
            <w:pPr>
              <w:spacing w:line="240" w:lineRule="atLeast"/>
              <w:ind w:firstLine="397"/>
              <w:jc w:val="both"/>
              <w:rPr>
                <w:rFonts w:ascii="Arial" w:hAnsi="Arial" w:cs="Arial"/>
                <w:color w:val="0000FF"/>
                <w:lang w:val="nl-BE" w:eastAsia="nl-BE"/>
              </w:rPr>
            </w:pPr>
          </w:p>
        </w:tc>
        <w:tc>
          <w:tcPr>
            <w:tcW w:w="248" w:type="dxa"/>
            <w:vAlign w:val="bottom"/>
          </w:tcPr>
          <w:p w:rsidR="00D113BC" w:rsidRPr="004C7868" w:rsidRDefault="00D113BC">
            <w:pPr>
              <w:spacing w:line="240" w:lineRule="atLeast"/>
              <w:jc w:val="right"/>
              <w:rPr>
                <w:rFonts w:ascii="Arial" w:hAnsi="Arial"/>
                <w:color w:val="0000FF"/>
                <w:lang w:val="nl-BE"/>
              </w:rPr>
            </w:pPr>
          </w:p>
        </w:tc>
      </w:tr>
      <w:tr w:rsidR="00812352" w:rsidRPr="00C77CDF" w:rsidTr="007144C0">
        <w:trPr>
          <w:cantSplit/>
        </w:trPr>
        <w:tc>
          <w:tcPr>
            <w:tcW w:w="207" w:type="dxa"/>
          </w:tcPr>
          <w:p w:rsidR="00812352" w:rsidRPr="008A3053" w:rsidRDefault="00812352" w:rsidP="007144C0">
            <w:pPr>
              <w:spacing w:line="240" w:lineRule="atLeast"/>
              <w:jc w:val="both"/>
              <w:rPr>
                <w:rFonts w:ascii="Arial" w:hAnsi="Arial"/>
                <w:color w:val="0000FF"/>
                <w:lang w:val="nl-BE"/>
              </w:rPr>
            </w:pPr>
          </w:p>
        </w:tc>
        <w:tc>
          <w:tcPr>
            <w:tcW w:w="9107" w:type="dxa"/>
            <w:gridSpan w:val="5"/>
          </w:tcPr>
          <w:p w:rsidR="00812352" w:rsidRPr="00C77CDF" w:rsidRDefault="00812352" w:rsidP="007144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812352" w:rsidRPr="00C77CDF" w:rsidRDefault="00812352" w:rsidP="007144C0">
            <w:pPr>
              <w:spacing w:line="240" w:lineRule="atLeast"/>
              <w:jc w:val="both"/>
              <w:rPr>
                <w:rFonts w:ascii="Arial" w:hAnsi="Arial"/>
                <w:color w:val="0000FF"/>
                <w:lang w:val="nl-BE"/>
              </w:rPr>
            </w:pPr>
          </w:p>
        </w:tc>
      </w:tr>
      <w:tr w:rsidR="004C7868" w:rsidRPr="00082AC0" w:rsidTr="00DD494D">
        <w:trPr>
          <w:cantSplit/>
        </w:trPr>
        <w:tc>
          <w:tcPr>
            <w:tcW w:w="207" w:type="dxa"/>
          </w:tcPr>
          <w:p w:rsidR="00D113BC" w:rsidRPr="004C7868" w:rsidRDefault="00D113BC">
            <w:pPr>
              <w:spacing w:line="240" w:lineRule="atLeast"/>
              <w:rPr>
                <w:rFonts w:ascii="Arial" w:hAnsi="Arial"/>
                <w:color w:val="0000FF"/>
                <w:lang w:val="nl-BE"/>
              </w:rPr>
            </w:pPr>
          </w:p>
        </w:tc>
        <w:tc>
          <w:tcPr>
            <w:tcW w:w="9107" w:type="dxa"/>
            <w:gridSpan w:val="5"/>
          </w:tcPr>
          <w:p w:rsidR="00D113BC" w:rsidRPr="004C7868" w:rsidRDefault="00812352" w:rsidP="0025356D">
            <w:pPr>
              <w:spacing w:line="240" w:lineRule="atLeast"/>
              <w:ind w:firstLine="397"/>
              <w:jc w:val="both"/>
              <w:rPr>
                <w:rFonts w:ascii="Arial" w:hAnsi="Arial" w:cs="Arial"/>
                <w:color w:val="0000FF"/>
                <w:lang w:val="nl-BE" w:eastAsia="nl-BE"/>
              </w:rPr>
            </w:pPr>
            <w:r w:rsidRPr="00C61329">
              <w:rPr>
                <w:rFonts w:ascii="Arial" w:hAnsi="Arial"/>
                <w:color w:val="0000FF"/>
                <w:lang w:val="nl-BE"/>
              </w:rPr>
              <w:t>"</w:t>
            </w:r>
            <w:r w:rsidR="003924BA" w:rsidRPr="00224451">
              <w:rPr>
                <w:rFonts w:ascii="Arial" w:hAnsi="Arial" w:cs="Arial"/>
                <w:i/>
                <w:color w:val="0000FF"/>
                <w:lang w:val="nl-BE"/>
              </w:rPr>
              <w:t>c)</w:t>
            </w:r>
            <w:r w:rsidR="003924BA" w:rsidRPr="004C7868">
              <w:rPr>
                <w:rFonts w:ascii="Arial" w:hAnsi="Arial" w:cs="Arial"/>
                <w:color w:val="0000FF"/>
                <w:lang w:val="nl-BE"/>
              </w:rPr>
              <w:t xml:space="preserve"> Voor de rechthebbenden met een permanent gehoorverlies lager dan 40 dB die bij een spraak in ruis test 3 dB slechter scoort dan de norm voor de specifieke spraaklijst, kan er eveneens een spraakaudiometrie in ruis worden verricht. Uit de test met de toerusting uitgevoerd in vrij veld, bij een ruisniveau van 60 </w:t>
            </w:r>
            <w:proofErr w:type="spellStart"/>
            <w:r w:rsidR="003924BA" w:rsidRPr="004C7868">
              <w:rPr>
                <w:rFonts w:ascii="Arial" w:hAnsi="Arial" w:cs="Arial"/>
                <w:color w:val="0000FF"/>
                <w:lang w:val="nl-BE"/>
              </w:rPr>
              <w:t>dBSPL</w:t>
            </w:r>
            <w:proofErr w:type="spellEnd"/>
            <w:r w:rsidR="003924BA" w:rsidRPr="004C7868">
              <w:rPr>
                <w:rFonts w:ascii="Arial" w:hAnsi="Arial" w:cs="Arial"/>
                <w:color w:val="0000FF"/>
                <w:lang w:val="nl-BE"/>
              </w:rPr>
              <w:t>, waarbij spraak en ruis uit dezelfde luidspreker komen, moet een verbetering blijken van :</w:t>
            </w:r>
          </w:p>
        </w:tc>
        <w:tc>
          <w:tcPr>
            <w:tcW w:w="248" w:type="dxa"/>
            <w:vAlign w:val="bottom"/>
          </w:tcPr>
          <w:p w:rsidR="00D113BC" w:rsidRPr="004C7868" w:rsidRDefault="00D113BC">
            <w:pPr>
              <w:spacing w:line="240" w:lineRule="atLeast"/>
              <w:jc w:val="right"/>
              <w:rPr>
                <w:rFonts w:ascii="Arial" w:hAnsi="Arial"/>
                <w:color w:val="0000FF"/>
                <w:lang w:val="nl-BE"/>
              </w:rPr>
            </w:pPr>
          </w:p>
        </w:tc>
      </w:tr>
      <w:tr w:rsidR="004C7868" w:rsidRPr="00082AC0" w:rsidTr="00DD494D">
        <w:trPr>
          <w:cantSplit/>
        </w:trPr>
        <w:tc>
          <w:tcPr>
            <w:tcW w:w="207" w:type="dxa"/>
          </w:tcPr>
          <w:p w:rsidR="003924BA" w:rsidRPr="004C7868" w:rsidRDefault="003924BA">
            <w:pPr>
              <w:spacing w:line="240" w:lineRule="atLeast"/>
              <w:rPr>
                <w:rFonts w:ascii="Arial" w:hAnsi="Arial"/>
                <w:color w:val="0000FF"/>
                <w:lang w:val="nl-BE"/>
              </w:rPr>
            </w:pPr>
          </w:p>
        </w:tc>
        <w:tc>
          <w:tcPr>
            <w:tcW w:w="9107" w:type="dxa"/>
            <w:gridSpan w:val="5"/>
          </w:tcPr>
          <w:p w:rsidR="003924BA" w:rsidRPr="004C7868" w:rsidRDefault="003924BA" w:rsidP="0025356D">
            <w:pPr>
              <w:spacing w:line="240" w:lineRule="atLeast"/>
              <w:ind w:firstLine="397"/>
              <w:jc w:val="both"/>
              <w:rPr>
                <w:rFonts w:ascii="Arial" w:hAnsi="Arial" w:cs="Arial"/>
                <w:color w:val="0000FF"/>
                <w:lang w:val="nl-BE"/>
              </w:rPr>
            </w:pPr>
            <w:r w:rsidRPr="004C7868">
              <w:rPr>
                <w:rFonts w:ascii="Arial" w:hAnsi="Arial" w:cs="Arial"/>
                <w:color w:val="0000FF"/>
                <w:lang w:val="nl-BE"/>
              </w:rPr>
              <w:t>- 2dB signaal-ruis verhouding voor 50 % score o</w:t>
            </w:r>
            <w:r w:rsidR="00013A93" w:rsidRPr="004C7868">
              <w:rPr>
                <w:rFonts w:ascii="Arial" w:hAnsi="Arial" w:cs="Arial"/>
                <w:color w:val="0000FF"/>
                <w:lang w:val="nl-BE"/>
              </w:rPr>
              <w:t>f</w:t>
            </w:r>
          </w:p>
        </w:tc>
        <w:tc>
          <w:tcPr>
            <w:tcW w:w="248" w:type="dxa"/>
            <w:vAlign w:val="bottom"/>
          </w:tcPr>
          <w:p w:rsidR="003924BA" w:rsidRPr="004C7868" w:rsidRDefault="003924BA">
            <w:pPr>
              <w:spacing w:line="240" w:lineRule="atLeast"/>
              <w:jc w:val="right"/>
              <w:rPr>
                <w:rFonts w:ascii="Arial" w:hAnsi="Arial"/>
                <w:color w:val="0000FF"/>
                <w:lang w:val="nl-BE"/>
              </w:rPr>
            </w:pPr>
          </w:p>
        </w:tc>
      </w:tr>
      <w:tr w:rsidR="004C7868" w:rsidRPr="00082AC0" w:rsidTr="00DD494D">
        <w:trPr>
          <w:cantSplit/>
        </w:trPr>
        <w:tc>
          <w:tcPr>
            <w:tcW w:w="207" w:type="dxa"/>
          </w:tcPr>
          <w:p w:rsidR="003924BA" w:rsidRPr="004C7868" w:rsidRDefault="003924BA">
            <w:pPr>
              <w:spacing w:line="240" w:lineRule="atLeast"/>
              <w:rPr>
                <w:rFonts w:ascii="Arial" w:hAnsi="Arial"/>
                <w:color w:val="0000FF"/>
                <w:lang w:val="nl-BE"/>
              </w:rPr>
            </w:pPr>
          </w:p>
        </w:tc>
        <w:tc>
          <w:tcPr>
            <w:tcW w:w="9107" w:type="dxa"/>
            <w:gridSpan w:val="5"/>
          </w:tcPr>
          <w:p w:rsidR="003924BA" w:rsidRPr="004C7868" w:rsidRDefault="003924BA" w:rsidP="0025356D">
            <w:pPr>
              <w:spacing w:line="240" w:lineRule="atLeast"/>
              <w:ind w:firstLine="397"/>
              <w:jc w:val="both"/>
              <w:rPr>
                <w:rFonts w:ascii="Arial" w:hAnsi="Arial" w:cs="Arial"/>
                <w:color w:val="0000FF"/>
                <w:lang w:val="nl-BE" w:eastAsia="nl-BE"/>
              </w:rPr>
            </w:pPr>
            <w:r w:rsidRPr="004C7868">
              <w:rPr>
                <w:rFonts w:ascii="Arial" w:hAnsi="Arial" w:cs="Arial"/>
                <w:color w:val="0000FF"/>
                <w:lang w:val="nl-BE"/>
              </w:rPr>
              <w:t xml:space="preserve">- 10 % in spraakverstaanbaarheid op de signaal-ruis verhouding van het SRT (Speech </w:t>
            </w:r>
            <w:proofErr w:type="spellStart"/>
            <w:r w:rsidRPr="004C7868">
              <w:rPr>
                <w:rFonts w:ascii="Arial" w:hAnsi="Arial" w:cs="Arial"/>
                <w:color w:val="0000FF"/>
                <w:lang w:val="nl-BE"/>
              </w:rPr>
              <w:t>Reception</w:t>
            </w:r>
            <w:proofErr w:type="spellEnd"/>
            <w:r w:rsidRPr="004C7868">
              <w:rPr>
                <w:rFonts w:ascii="Arial" w:hAnsi="Arial" w:cs="Arial"/>
                <w:color w:val="0000FF"/>
                <w:lang w:val="nl-BE"/>
              </w:rPr>
              <w:t xml:space="preserve"> </w:t>
            </w:r>
            <w:proofErr w:type="spellStart"/>
            <w:r w:rsidRPr="004C7868">
              <w:rPr>
                <w:rFonts w:ascii="Arial" w:hAnsi="Arial" w:cs="Arial"/>
                <w:color w:val="0000FF"/>
                <w:lang w:val="nl-BE"/>
              </w:rPr>
              <w:t>Threshold</w:t>
            </w:r>
            <w:proofErr w:type="spellEnd"/>
            <w:r w:rsidRPr="004C7868">
              <w:rPr>
                <w:rFonts w:ascii="Arial" w:hAnsi="Arial" w:cs="Arial"/>
                <w:color w:val="0000FF"/>
                <w:lang w:val="nl-BE"/>
              </w:rPr>
              <w:t>).</w:t>
            </w:r>
            <w:r w:rsidR="00812352" w:rsidRPr="00C61329">
              <w:rPr>
                <w:rFonts w:ascii="Arial" w:hAnsi="Arial"/>
                <w:color w:val="0000FF"/>
                <w:lang w:val="nl-BE"/>
              </w:rPr>
              <w:t>"</w:t>
            </w:r>
          </w:p>
        </w:tc>
        <w:tc>
          <w:tcPr>
            <w:tcW w:w="248" w:type="dxa"/>
            <w:vAlign w:val="bottom"/>
          </w:tcPr>
          <w:p w:rsidR="003924BA" w:rsidRPr="004C7868" w:rsidRDefault="003924BA">
            <w:pPr>
              <w:spacing w:line="240" w:lineRule="atLeast"/>
              <w:jc w:val="right"/>
              <w:rPr>
                <w:rFonts w:ascii="Arial" w:hAnsi="Arial"/>
                <w:color w:val="0000FF"/>
                <w:lang w:val="nl-BE"/>
              </w:rPr>
            </w:pPr>
          </w:p>
        </w:tc>
      </w:tr>
      <w:tr w:rsidR="00812352" w:rsidRPr="00082AC0" w:rsidTr="007144C0">
        <w:trPr>
          <w:cantSplit/>
        </w:trPr>
        <w:tc>
          <w:tcPr>
            <w:tcW w:w="207" w:type="dxa"/>
          </w:tcPr>
          <w:p w:rsidR="00812352" w:rsidRPr="008A3053" w:rsidRDefault="00812352" w:rsidP="007144C0">
            <w:pPr>
              <w:spacing w:line="240" w:lineRule="atLeast"/>
              <w:jc w:val="both"/>
              <w:rPr>
                <w:rFonts w:ascii="Arial" w:hAnsi="Arial"/>
                <w:color w:val="0000FF"/>
                <w:lang w:val="nl-BE"/>
              </w:rPr>
            </w:pPr>
          </w:p>
        </w:tc>
        <w:tc>
          <w:tcPr>
            <w:tcW w:w="9107" w:type="dxa"/>
            <w:gridSpan w:val="5"/>
          </w:tcPr>
          <w:p w:rsidR="00812352" w:rsidRPr="00C77CDF" w:rsidRDefault="00812352" w:rsidP="007144C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r>
              <w:rPr>
                <w:rFonts w:ascii="Arial" w:hAnsi="Arial"/>
                <w:i/>
                <w:color w:val="0000FF"/>
                <w:sz w:val="18"/>
                <w:szCs w:val="18"/>
                <w:lang w:val="nl-BE"/>
              </w:rPr>
              <w:t xml:space="preserve"> + </w:t>
            </w:r>
            <w:r w:rsidRPr="00B644D9">
              <w:rPr>
                <w:rFonts w:ascii="Arial" w:hAnsi="Arial"/>
                <w:i/>
                <w:color w:val="0000FF"/>
                <w:sz w:val="18"/>
                <w:szCs w:val="18"/>
                <w:lang w:val="nl-BE"/>
              </w:rPr>
              <w:t xml:space="preserve">"K.B. </w:t>
            </w:r>
            <w:r>
              <w:rPr>
                <w:rFonts w:ascii="Arial" w:hAnsi="Arial"/>
                <w:i/>
                <w:color w:val="0000FF"/>
                <w:sz w:val="18"/>
                <w:szCs w:val="18"/>
                <w:lang w:val="nl-BE"/>
              </w:rPr>
              <w:t>26.5</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 (in werking 1.</w:t>
            </w:r>
            <w:r>
              <w:rPr>
                <w:rFonts w:ascii="Arial" w:hAnsi="Arial"/>
                <w:i/>
                <w:color w:val="0000FF"/>
                <w:sz w:val="18"/>
                <w:szCs w:val="18"/>
                <w:lang w:val="nl-BE"/>
              </w:rPr>
              <w:t>8</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812352" w:rsidRPr="00C77CDF" w:rsidRDefault="00812352" w:rsidP="007144C0">
            <w:pPr>
              <w:spacing w:line="240" w:lineRule="atLeast"/>
              <w:jc w:val="both"/>
              <w:rPr>
                <w:rFonts w:ascii="Arial" w:hAnsi="Arial"/>
                <w:color w:val="0000FF"/>
                <w:lang w:val="nl-BE"/>
              </w:rPr>
            </w:pPr>
          </w:p>
        </w:tc>
      </w:tr>
      <w:tr w:rsidR="004C7868" w:rsidRPr="00082AC0" w:rsidTr="00DD494D">
        <w:trPr>
          <w:cantSplit/>
        </w:trPr>
        <w:tc>
          <w:tcPr>
            <w:tcW w:w="207" w:type="dxa"/>
          </w:tcPr>
          <w:p w:rsidR="003924BA" w:rsidRPr="004C7868" w:rsidRDefault="003924BA">
            <w:pPr>
              <w:spacing w:line="240" w:lineRule="atLeast"/>
              <w:rPr>
                <w:rFonts w:ascii="Arial" w:hAnsi="Arial"/>
                <w:color w:val="0000FF"/>
                <w:lang w:val="nl-BE"/>
              </w:rPr>
            </w:pPr>
          </w:p>
        </w:tc>
        <w:tc>
          <w:tcPr>
            <w:tcW w:w="9107" w:type="dxa"/>
            <w:gridSpan w:val="5"/>
          </w:tcPr>
          <w:p w:rsidR="003924BA" w:rsidRPr="004C7868" w:rsidRDefault="00812352" w:rsidP="0025356D">
            <w:pPr>
              <w:spacing w:line="240" w:lineRule="atLeast"/>
              <w:ind w:firstLine="397"/>
              <w:jc w:val="both"/>
              <w:rPr>
                <w:rFonts w:ascii="Arial" w:hAnsi="Arial" w:cs="Arial"/>
                <w:color w:val="0000FF"/>
                <w:lang w:val="nl-BE"/>
              </w:rPr>
            </w:pPr>
            <w:r w:rsidRPr="00C61329">
              <w:rPr>
                <w:rFonts w:ascii="Arial" w:hAnsi="Arial"/>
                <w:color w:val="0000FF"/>
                <w:lang w:val="nl-BE"/>
              </w:rPr>
              <w:t>"</w:t>
            </w:r>
            <w:r w:rsidR="003924BA" w:rsidRPr="00224451">
              <w:rPr>
                <w:rFonts w:ascii="Arial" w:hAnsi="Arial" w:cs="Arial"/>
                <w:i/>
                <w:color w:val="0000FF"/>
                <w:lang w:val="nl-BE"/>
              </w:rPr>
              <w:t>d)</w:t>
            </w:r>
            <w:r w:rsidR="003924BA" w:rsidRPr="004C7868">
              <w:rPr>
                <w:rFonts w:ascii="Arial" w:hAnsi="Arial" w:cs="Arial"/>
                <w:color w:val="0000FF"/>
                <w:lang w:val="nl-BE"/>
              </w:rPr>
              <w:t xml:space="preserve"> Wanneer het om medische redenen die in het testverslag zijn vermeld, onmogelijk is een spraakaudiometrie te verrichten als controle op een beduidende doeltreffendheid, moet een tonale audiometrie in vrij veld worden verricht. Op basis van deze tonale audiometrie in vrij veld moet de toerusting, op dezelfde frequenties waarvoor het gehoorverlies wordt gemeten (2.1.), een gemiddelde minimum winst van 10 dB aantonen. </w:t>
            </w:r>
            <w:proofErr w:type="spellStart"/>
            <w:r w:rsidR="003924BA" w:rsidRPr="004C7868">
              <w:rPr>
                <w:rFonts w:ascii="Arial" w:hAnsi="Arial" w:cs="Arial"/>
                <w:color w:val="0000FF"/>
                <w:lang w:val="nl-BE"/>
              </w:rPr>
              <w:t>Anderstaligheid</w:t>
            </w:r>
            <w:proofErr w:type="spellEnd"/>
            <w:r w:rsidR="003924BA" w:rsidRPr="004C7868">
              <w:rPr>
                <w:rFonts w:ascii="Arial" w:hAnsi="Arial" w:cs="Arial"/>
                <w:color w:val="0000FF"/>
                <w:lang w:val="nl-BE"/>
              </w:rPr>
              <w:t xml:space="preserve"> kan geen reden zijn om geen spraakaudiometrie te verrichten. In dit geval kunnen eventueel non-sense woordenlijsten gebruikt worden.</w:t>
            </w:r>
            <w:r w:rsidR="003924BA" w:rsidRPr="004C7868">
              <w:rPr>
                <w:rFonts w:ascii="Arial" w:hAnsi="Arial"/>
                <w:color w:val="0000FF"/>
                <w:lang w:val="nl-BE"/>
              </w:rPr>
              <w:t>"</w:t>
            </w:r>
          </w:p>
        </w:tc>
        <w:tc>
          <w:tcPr>
            <w:tcW w:w="248" w:type="dxa"/>
            <w:vAlign w:val="bottom"/>
          </w:tcPr>
          <w:p w:rsidR="003924BA" w:rsidRPr="004C7868" w:rsidRDefault="003924BA">
            <w:pPr>
              <w:spacing w:line="240" w:lineRule="atLeast"/>
              <w:jc w:val="right"/>
              <w:rPr>
                <w:rFonts w:ascii="Arial" w:hAnsi="Arial"/>
                <w:color w:val="0000FF"/>
                <w:lang w:val="nl-BE"/>
              </w:rPr>
            </w:pPr>
          </w:p>
        </w:tc>
      </w:tr>
      <w:tr w:rsidR="00D113BC" w:rsidRPr="00082AC0" w:rsidTr="00DD494D">
        <w:trPr>
          <w:cantSplit/>
        </w:trPr>
        <w:tc>
          <w:tcPr>
            <w:tcW w:w="207" w:type="dxa"/>
          </w:tcPr>
          <w:p w:rsidR="00D113BC" w:rsidRPr="008A3053" w:rsidRDefault="00D113BC">
            <w:pPr>
              <w:spacing w:line="240" w:lineRule="atLeast"/>
              <w:rPr>
                <w:rFonts w:ascii="Arial" w:hAnsi="Arial"/>
                <w:color w:val="0000FF"/>
                <w:lang w:val="nl-BE"/>
              </w:rPr>
            </w:pPr>
          </w:p>
        </w:tc>
        <w:tc>
          <w:tcPr>
            <w:tcW w:w="9107" w:type="dxa"/>
            <w:gridSpan w:val="5"/>
          </w:tcPr>
          <w:p w:rsidR="00D113BC" w:rsidRPr="00D113BC" w:rsidRDefault="00D113BC">
            <w:pPr>
              <w:spacing w:line="240" w:lineRule="atLeast"/>
              <w:jc w:val="both"/>
              <w:rPr>
                <w:rFonts w:ascii="Arial" w:hAnsi="Arial" w:cs="Arial"/>
                <w:color w:val="0000FF"/>
                <w:lang w:val="nl-BE" w:eastAsia="nl-BE"/>
              </w:rPr>
            </w:pPr>
          </w:p>
        </w:tc>
        <w:tc>
          <w:tcPr>
            <w:tcW w:w="248" w:type="dxa"/>
            <w:vAlign w:val="bottom"/>
          </w:tcPr>
          <w:p w:rsidR="00D113BC" w:rsidRPr="00D113BC" w:rsidRDefault="00D113BC">
            <w:pPr>
              <w:spacing w:line="240" w:lineRule="atLeast"/>
              <w:jc w:val="right"/>
              <w:rPr>
                <w:rFonts w:ascii="Arial" w:hAnsi="Arial"/>
                <w:color w:val="0000FF"/>
                <w:lang w:val="nl-BE"/>
              </w:rPr>
            </w:pPr>
          </w:p>
        </w:tc>
      </w:tr>
      <w:tr w:rsidR="0091682D" w:rsidRPr="00C77CDF" w:rsidTr="0091682D">
        <w:trPr>
          <w:cantSplit/>
        </w:trPr>
        <w:tc>
          <w:tcPr>
            <w:tcW w:w="207" w:type="dxa"/>
          </w:tcPr>
          <w:p w:rsidR="0091682D" w:rsidRPr="008A3053" w:rsidRDefault="0091682D" w:rsidP="0091682D">
            <w:pPr>
              <w:spacing w:line="240" w:lineRule="atLeast"/>
              <w:jc w:val="both"/>
              <w:rPr>
                <w:rFonts w:ascii="Arial" w:hAnsi="Arial"/>
                <w:color w:val="0000FF"/>
                <w:lang w:val="nl-BE"/>
              </w:rPr>
            </w:pPr>
          </w:p>
        </w:tc>
        <w:tc>
          <w:tcPr>
            <w:tcW w:w="9107" w:type="dxa"/>
            <w:gridSpan w:val="5"/>
          </w:tcPr>
          <w:p w:rsidR="0091682D" w:rsidRPr="00C77CDF" w:rsidRDefault="0091682D" w:rsidP="0091682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91682D" w:rsidRPr="00C77CDF" w:rsidRDefault="0091682D" w:rsidP="0091682D">
            <w:pPr>
              <w:spacing w:line="240" w:lineRule="atLeast"/>
              <w:jc w:val="both"/>
              <w:rPr>
                <w:rFonts w:ascii="Arial" w:hAnsi="Arial"/>
                <w:color w:val="0000FF"/>
                <w:lang w:val="nl-BE"/>
              </w:rPr>
            </w:pPr>
          </w:p>
        </w:tc>
      </w:tr>
      <w:tr w:rsidR="002C44F0" w:rsidRPr="009A480C"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9A480C" w:rsidRDefault="001B417E" w:rsidP="00D113BC">
            <w:pPr>
              <w:spacing w:line="240" w:lineRule="atLeast"/>
              <w:rPr>
                <w:rFonts w:ascii="Arial" w:hAnsi="Arial"/>
                <w:i/>
                <w:color w:val="0000FF"/>
                <w:u w:val="single"/>
                <w:lang w:val="nl-BE"/>
              </w:rPr>
            </w:pPr>
            <w:r w:rsidRPr="00C61329">
              <w:rPr>
                <w:rFonts w:ascii="Arial" w:hAnsi="Arial"/>
                <w:color w:val="0000FF"/>
                <w:lang w:val="nl-BE"/>
              </w:rPr>
              <w:t>"</w:t>
            </w:r>
            <w:r w:rsidR="009A480C" w:rsidRPr="009A480C">
              <w:rPr>
                <w:rFonts w:ascii="Arial" w:hAnsi="Arial" w:cs="Arial"/>
                <w:color w:val="0000FF"/>
                <w:u w:val="single"/>
                <w:lang w:val="nl-BE" w:eastAsia="nl-BE"/>
              </w:rPr>
              <w:t>2.3. Contralaterale toerusting</w:t>
            </w:r>
          </w:p>
        </w:tc>
        <w:tc>
          <w:tcPr>
            <w:tcW w:w="248" w:type="dxa"/>
            <w:vAlign w:val="bottom"/>
          </w:tcPr>
          <w:p w:rsidR="002C44F0" w:rsidRPr="009A480C" w:rsidRDefault="002C44F0" w:rsidP="00C479E9">
            <w:pPr>
              <w:spacing w:line="240" w:lineRule="atLeast"/>
              <w:jc w:val="both"/>
              <w:rPr>
                <w:rFonts w:ascii="Arial" w:hAnsi="Arial"/>
                <w:i/>
                <w:color w:val="0000FF"/>
                <w:u w:val="single"/>
                <w:lang w:val="nl-BE"/>
              </w:rPr>
            </w:pPr>
          </w:p>
        </w:tc>
      </w:tr>
      <w:tr w:rsidR="002C44F0" w:rsidRPr="009A480C"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8A3053" w:rsidRDefault="002C44F0">
            <w:pPr>
              <w:spacing w:line="240" w:lineRule="atLeast"/>
              <w:jc w:val="both"/>
              <w:rPr>
                <w:rFonts w:ascii="Arial" w:hAnsi="Arial"/>
                <w:color w:val="0000FF"/>
                <w:lang w:val="nl-BE"/>
              </w:rPr>
            </w:pPr>
          </w:p>
        </w:tc>
        <w:tc>
          <w:tcPr>
            <w:tcW w:w="248" w:type="dxa"/>
            <w:vAlign w:val="bottom"/>
          </w:tcPr>
          <w:p w:rsidR="002C44F0" w:rsidRPr="009A480C" w:rsidRDefault="002C44F0" w:rsidP="00C479E9">
            <w:pPr>
              <w:spacing w:line="240" w:lineRule="atLeast"/>
              <w:jc w:val="both"/>
              <w:rPr>
                <w:rFonts w:ascii="Arial" w:hAnsi="Arial"/>
                <w:i/>
                <w:color w:val="0000FF"/>
                <w:lang w:val="nl-BE"/>
              </w:rPr>
            </w:pPr>
          </w:p>
        </w:tc>
      </w:tr>
      <w:tr w:rsidR="002C44F0" w:rsidRPr="009A480C"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9A480C" w:rsidRDefault="009A480C" w:rsidP="009A480C">
            <w:pPr>
              <w:spacing w:line="240" w:lineRule="atLeast"/>
              <w:ind w:firstLine="397"/>
              <w:jc w:val="both"/>
              <w:rPr>
                <w:rFonts w:ascii="Arial" w:hAnsi="Arial"/>
                <w:color w:val="0000FF"/>
                <w:u w:val="single"/>
                <w:lang w:val="nl-BE"/>
              </w:rPr>
            </w:pPr>
            <w:r w:rsidRPr="009A480C">
              <w:rPr>
                <w:rFonts w:ascii="Arial" w:hAnsi="Arial" w:cs="Arial"/>
                <w:color w:val="0000FF"/>
                <w:lang w:val="nl-BE" w:eastAsia="nl-BE"/>
              </w:rPr>
              <w:t>2.3.1. Algemeen</w:t>
            </w:r>
          </w:p>
        </w:tc>
        <w:tc>
          <w:tcPr>
            <w:tcW w:w="248" w:type="dxa"/>
            <w:vAlign w:val="bottom"/>
          </w:tcPr>
          <w:p w:rsidR="002C44F0" w:rsidRPr="009A480C" w:rsidRDefault="002C44F0">
            <w:pPr>
              <w:spacing w:line="240" w:lineRule="atLeast"/>
              <w:jc w:val="right"/>
              <w:rPr>
                <w:rFonts w:ascii="Arial" w:hAnsi="Arial"/>
                <w:color w:val="0000FF"/>
                <w:lang w:val="nl-BE"/>
              </w:rPr>
            </w:pPr>
          </w:p>
        </w:tc>
      </w:tr>
      <w:tr w:rsidR="002C44F0" w:rsidRPr="009A480C"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9A480C" w:rsidRDefault="002C44F0"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p>
        </w:tc>
        <w:tc>
          <w:tcPr>
            <w:tcW w:w="248" w:type="dxa"/>
            <w:vAlign w:val="bottom"/>
          </w:tcPr>
          <w:p w:rsidR="002C44F0" w:rsidRPr="009A480C"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9A480C" w:rsidRDefault="009A480C" w:rsidP="009A48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BE" w:eastAsia="nl-BE"/>
              </w:rPr>
            </w:pPr>
            <w:r w:rsidRPr="009A480C">
              <w:rPr>
                <w:rFonts w:ascii="Arial" w:hAnsi="Arial" w:cs="Arial"/>
                <w:color w:val="0000FF"/>
                <w:lang w:val="nl-BE" w:eastAsia="nl-BE"/>
              </w:rPr>
              <w:t xml:space="preserve">Er wordt een verzekeringstegemoetkoming voor een contralaterale toerusting toegestaan om na de aflevering van een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 over te stappen op een stereofonische toerusting. Deze verzekeringstegemoetkoming is enkel mogelijk indien aan de volgende drie voorwaarden is voldaan :</w:t>
            </w:r>
          </w:p>
        </w:tc>
        <w:tc>
          <w:tcPr>
            <w:tcW w:w="248" w:type="dxa"/>
            <w:vAlign w:val="bottom"/>
          </w:tcPr>
          <w:p w:rsidR="002C44F0" w:rsidRPr="009A480C" w:rsidRDefault="002C44F0">
            <w:pPr>
              <w:spacing w:line="240" w:lineRule="atLeast"/>
              <w:jc w:val="right"/>
              <w:rPr>
                <w:rFonts w:ascii="Arial" w:hAnsi="Arial"/>
                <w:color w:val="0000FF"/>
                <w:lang w:val="nl-BE"/>
              </w:rPr>
            </w:pPr>
          </w:p>
        </w:tc>
      </w:tr>
      <w:tr w:rsidR="0025356D" w:rsidRPr="00082AC0" w:rsidTr="00DD494D">
        <w:trPr>
          <w:cantSplit/>
        </w:trPr>
        <w:tc>
          <w:tcPr>
            <w:tcW w:w="207" w:type="dxa"/>
          </w:tcPr>
          <w:p w:rsidR="0025356D" w:rsidRPr="008A3053" w:rsidRDefault="0025356D">
            <w:pPr>
              <w:spacing w:line="240" w:lineRule="atLeast"/>
              <w:rPr>
                <w:rFonts w:ascii="Arial" w:hAnsi="Arial"/>
                <w:color w:val="0000FF"/>
                <w:lang w:val="nl-BE"/>
              </w:rPr>
            </w:pPr>
          </w:p>
        </w:tc>
        <w:tc>
          <w:tcPr>
            <w:tcW w:w="9107" w:type="dxa"/>
            <w:gridSpan w:val="5"/>
          </w:tcPr>
          <w:p w:rsidR="0025356D" w:rsidRPr="009A480C" w:rsidRDefault="0025356D"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25356D" w:rsidRPr="009A480C" w:rsidRDefault="0025356D">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r w:rsidRPr="009A480C">
              <w:rPr>
                <w:rFonts w:ascii="Arial" w:hAnsi="Arial" w:cs="Arial"/>
                <w:color w:val="0000FF"/>
                <w:lang w:val="nl-BE" w:eastAsia="nl-BE"/>
              </w:rPr>
              <w:t>1. Het niet toegeruste oor beantwoordt aan de voorwaarden opgenomen in 2.1. Het aantonen van de noodzakelijke gehoorwinst gebeurt volgens de condities opgenomen in 2.2.</w:t>
            </w:r>
            <w:r w:rsidRPr="00650E3C">
              <w:rPr>
                <w:rFonts w:ascii="Arial" w:hAnsi="Arial" w:cs="Arial"/>
                <w:i/>
                <w:color w:val="0000FF"/>
                <w:lang w:val="nl-BE" w:eastAsia="nl-BE"/>
              </w:rPr>
              <w:t>b</w:t>
            </w:r>
            <w:r w:rsidRPr="009A480C">
              <w:rPr>
                <w:rFonts w:ascii="Arial" w:hAnsi="Arial" w:cs="Arial"/>
                <w:color w:val="0000FF"/>
                <w:lang w:val="nl-BE" w:eastAsia="nl-BE"/>
              </w:rPr>
              <w:t>. betreffende de stereofonische toerusting.</w:t>
            </w:r>
          </w:p>
        </w:tc>
        <w:tc>
          <w:tcPr>
            <w:tcW w:w="248" w:type="dxa"/>
            <w:vAlign w:val="bottom"/>
          </w:tcPr>
          <w:p w:rsidR="002C44F0" w:rsidRPr="009A480C" w:rsidRDefault="002C44F0">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r w:rsidRPr="009A480C">
              <w:rPr>
                <w:rFonts w:ascii="Arial" w:hAnsi="Arial" w:cs="Arial"/>
                <w:color w:val="0000FF"/>
                <w:lang w:val="nl-BE" w:eastAsia="nl-BE"/>
              </w:rPr>
              <w:t xml:space="preserve">2. Op het moment van de aflevering van de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 voldeed de rechthebbende niet aan de condities om in aanmerking te komen voor een verzekeringstegemoetkoming voor een stereofonische toerusting.</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r w:rsidRPr="009A480C">
              <w:rPr>
                <w:rFonts w:ascii="Arial" w:hAnsi="Arial" w:cs="Arial"/>
                <w:color w:val="0000FF"/>
                <w:lang w:val="nl-BE" w:eastAsia="nl-BE"/>
              </w:rPr>
              <w:t xml:space="preserve">3. De contralaterale toerusting wordt afgeleverd na ten minste 1 jaar en ten hoogste 4 jaar na de aflevering van de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NL"/>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9A480C"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9A48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u w:val="single"/>
                <w:lang w:val="nl-NL"/>
              </w:rPr>
            </w:pPr>
            <w:r w:rsidRPr="009A480C">
              <w:rPr>
                <w:rFonts w:ascii="Arial" w:hAnsi="Arial" w:cs="Arial"/>
                <w:color w:val="0000FF"/>
                <w:lang w:val="nl-BE" w:eastAsia="nl-BE"/>
              </w:rPr>
              <w:t>2.3.2. Uitzonderingen</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9A480C"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9A480C">
              <w:rPr>
                <w:rFonts w:ascii="Arial" w:hAnsi="Arial" w:cs="Arial"/>
                <w:color w:val="0000FF"/>
                <w:lang w:val="nl-BE" w:eastAsia="nl-BE"/>
              </w:rPr>
              <w:t xml:space="preserve">1. Het is mogelijk dat de rechthebbende na de aflevering van een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 tijdens een overgangsperiode tussen enerzijds een aanpassing met een cochleair implantaat en anderzijds een aanpassing met een klassiek hoortoestel, uiteindelijk niet opteert voor een aanpassing met een cochleair implantaat, maar wel voor een aanpassing van een hoortoestel aan het nog niet-toegeruste oor.</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9A480C">
              <w:rPr>
                <w:rFonts w:ascii="Arial" w:hAnsi="Arial" w:cs="Arial"/>
                <w:color w:val="0000FF"/>
                <w:lang w:val="nl-BE" w:eastAsia="nl-BE"/>
              </w:rPr>
              <w:t xml:space="preserve">In dit geval kan de rechthebbende, die beantwoordt aan de voorwaarden betreffende de verzekeringstegemoetkoming voor een cochleair implantaat, na de aflevering van een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 steeds overstappen op een stereofonische toerusting. Het aanvraagdossier bevat minstens de motivatie van een multidisciplinaire team dat minstens bestaat uit een logopedist, een audicien en een geneesheer-specialist voor </w:t>
            </w:r>
            <w:proofErr w:type="spellStart"/>
            <w:r w:rsidRPr="009A480C">
              <w:rPr>
                <w:rFonts w:ascii="Arial" w:hAnsi="Arial" w:cs="Arial"/>
                <w:color w:val="0000FF"/>
                <w:lang w:val="nl-BE" w:eastAsia="nl-BE"/>
              </w:rPr>
              <w:t>otorhinolaryngologie</w:t>
            </w:r>
            <w:proofErr w:type="spellEnd"/>
            <w:r w:rsidRPr="009A480C">
              <w:rPr>
                <w:rFonts w:ascii="Arial" w:hAnsi="Arial" w:cs="Arial"/>
                <w:color w:val="0000FF"/>
                <w:lang w:val="nl-BE" w:eastAsia="nl-BE"/>
              </w:rPr>
              <w:t>.</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9A480C">
              <w:rPr>
                <w:rFonts w:ascii="Arial" w:hAnsi="Arial" w:cs="Arial"/>
                <w:color w:val="0000FF"/>
                <w:lang w:val="nl-BE" w:eastAsia="nl-BE"/>
              </w:rPr>
              <w:t xml:space="preserve">2. Indien een rechthebbende met een stereofonische toerusting beslist om, op het moment van een voortijdige hernieuwing omwille van een verergering van ten minste 20 dB, slechts één hoorapparaat te hernieuwen en er dus een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 wordt vergoed, dan is een hernieuwing van het andere hoorapparaat mogelijk tot ten laatste 4 jaar na de aflevering van de nieuwe </w:t>
            </w:r>
            <w:proofErr w:type="spellStart"/>
            <w:r w:rsidRPr="009A480C">
              <w:rPr>
                <w:rFonts w:ascii="Arial" w:hAnsi="Arial" w:cs="Arial"/>
                <w:color w:val="0000FF"/>
                <w:lang w:val="nl-BE" w:eastAsia="nl-BE"/>
              </w:rPr>
              <w:t>monofonische</w:t>
            </w:r>
            <w:proofErr w:type="spellEnd"/>
            <w:r w:rsidRPr="009A480C">
              <w:rPr>
                <w:rFonts w:ascii="Arial" w:hAnsi="Arial" w:cs="Arial"/>
                <w:color w:val="0000FF"/>
                <w:lang w:val="nl-BE" w:eastAsia="nl-BE"/>
              </w:rPr>
              <w:t xml:space="preserve"> toerusting.</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5356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ind w:firstLine="397"/>
              <w:jc w:val="both"/>
              <w:rPr>
                <w:rFonts w:ascii="Arial" w:hAnsi="Arial" w:cs="Arial"/>
                <w:color w:val="0000FF"/>
                <w:lang w:val="nl-BE" w:eastAsia="nl-BE"/>
              </w:rPr>
            </w:pPr>
            <w:r w:rsidRPr="009A480C">
              <w:rPr>
                <w:rFonts w:ascii="Arial" w:hAnsi="Arial" w:cs="Arial"/>
                <w:color w:val="0000FF"/>
                <w:lang w:val="nl-BE" w:eastAsia="nl-BE"/>
              </w:rPr>
              <w:t>Ook in deze twee situaties dient de audicien een contralaterale toerusting te attesteren.</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B13EB7"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BE" w:eastAsia="nl-BE"/>
              </w:rPr>
            </w:pPr>
            <w:r w:rsidRPr="00B13EB7">
              <w:rPr>
                <w:rFonts w:ascii="Arial" w:hAnsi="Arial" w:cs="Arial"/>
                <w:color w:val="0000FF"/>
                <w:u w:val="single"/>
                <w:lang w:val="nl-BE" w:eastAsia="nl-BE"/>
              </w:rPr>
              <w:t>2.4. Bijkomende verzekeringstegemoetkoming per oor dat toegerust is met beengeleiding.</w:t>
            </w:r>
          </w:p>
        </w:tc>
        <w:tc>
          <w:tcPr>
            <w:tcW w:w="248" w:type="dxa"/>
            <w:vAlign w:val="bottom"/>
          </w:tcPr>
          <w:p w:rsidR="009A480C" w:rsidRPr="00B13EB7" w:rsidRDefault="009A480C">
            <w:pPr>
              <w:spacing w:line="240" w:lineRule="atLeast"/>
              <w:jc w:val="right"/>
              <w:rPr>
                <w:rFonts w:ascii="Arial" w:hAnsi="Arial"/>
                <w:color w:val="0000FF"/>
                <w:u w:val="single"/>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Bij aflevering van een toerusting met beengeleiding heeft de rechthebbende recht op de vergoeding voor een toerusting met luchtgeleiding en een bijkomende verzekeringstegemoetkoming per oor dat wordt toegerust met beengeleiding.</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691D9C" w:rsidRPr="00082AC0" w:rsidTr="00DD494D">
        <w:trPr>
          <w:cantSplit/>
        </w:trPr>
        <w:tc>
          <w:tcPr>
            <w:tcW w:w="207" w:type="dxa"/>
          </w:tcPr>
          <w:p w:rsidR="00691D9C" w:rsidRPr="008A3053" w:rsidRDefault="00691D9C">
            <w:pPr>
              <w:spacing w:line="240" w:lineRule="atLeast"/>
              <w:rPr>
                <w:rFonts w:ascii="Arial" w:hAnsi="Arial"/>
                <w:color w:val="0000FF"/>
                <w:lang w:val="nl-BE"/>
              </w:rPr>
            </w:pPr>
          </w:p>
        </w:tc>
        <w:tc>
          <w:tcPr>
            <w:tcW w:w="9107" w:type="dxa"/>
            <w:gridSpan w:val="5"/>
          </w:tcPr>
          <w:p w:rsidR="00691D9C" w:rsidRPr="009A480C" w:rsidRDefault="00691D9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691D9C" w:rsidRPr="009A480C" w:rsidRDefault="00691D9C">
            <w:pPr>
              <w:spacing w:line="240" w:lineRule="atLeast"/>
              <w:jc w:val="right"/>
              <w:rPr>
                <w:rFonts w:ascii="Arial" w:hAnsi="Arial"/>
                <w:color w:val="0000FF"/>
                <w:lang w:val="nl-BE"/>
              </w:rPr>
            </w:pPr>
          </w:p>
        </w:tc>
      </w:tr>
      <w:tr w:rsidR="009923E6" w:rsidRPr="00082AC0" w:rsidTr="00DD494D">
        <w:trPr>
          <w:cantSplit/>
        </w:trPr>
        <w:tc>
          <w:tcPr>
            <w:tcW w:w="207" w:type="dxa"/>
          </w:tcPr>
          <w:p w:rsidR="009923E6" w:rsidRPr="008A3053" w:rsidRDefault="009923E6">
            <w:pPr>
              <w:spacing w:line="240" w:lineRule="atLeast"/>
              <w:rPr>
                <w:rFonts w:ascii="Arial" w:hAnsi="Arial"/>
                <w:color w:val="0000FF"/>
                <w:lang w:val="nl-BE"/>
              </w:rPr>
            </w:pPr>
          </w:p>
        </w:tc>
        <w:tc>
          <w:tcPr>
            <w:tcW w:w="9107" w:type="dxa"/>
            <w:gridSpan w:val="5"/>
          </w:tcPr>
          <w:p w:rsidR="009923E6" w:rsidRPr="009A480C" w:rsidRDefault="009923E6"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923E6" w:rsidRPr="009A480C" w:rsidRDefault="009923E6">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B13EB7"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u w:val="single"/>
                <w:lang w:val="nl-BE" w:eastAsia="nl-BE"/>
              </w:rPr>
            </w:pPr>
            <w:r w:rsidRPr="00B13EB7">
              <w:rPr>
                <w:rFonts w:ascii="Arial" w:hAnsi="Arial" w:cs="Arial"/>
                <w:color w:val="0000FF"/>
                <w:u w:val="single"/>
                <w:lang w:val="nl-BE" w:eastAsia="nl-BE"/>
              </w:rPr>
              <w:t>2.5. Forfaitaire verzekeringstegemoetkoming voor een deel van gemaakte materiële kosten</w:t>
            </w:r>
          </w:p>
        </w:tc>
        <w:tc>
          <w:tcPr>
            <w:tcW w:w="248" w:type="dxa"/>
            <w:vAlign w:val="bottom"/>
          </w:tcPr>
          <w:p w:rsidR="009A480C" w:rsidRPr="00B13EB7" w:rsidRDefault="009A480C">
            <w:pPr>
              <w:spacing w:line="240" w:lineRule="atLeast"/>
              <w:jc w:val="right"/>
              <w:rPr>
                <w:rFonts w:ascii="Arial" w:hAnsi="Arial"/>
                <w:color w:val="0000FF"/>
                <w:u w:val="single"/>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 xml:space="preserve">Wanneer na de verplichte proefperiode, zoals bedoeld in 3.4., geen toerusting wordt afgeleverd, kan een forfaitaire verzekeringstegemoetkoming voor een deel van gemaakte materiële kosten (individuele aangepaste </w:t>
            </w:r>
            <w:proofErr w:type="spellStart"/>
            <w:r w:rsidRPr="009A480C">
              <w:rPr>
                <w:rFonts w:ascii="Arial" w:hAnsi="Arial" w:cs="Arial"/>
                <w:color w:val="0000FF"/>
                <w:lang w:val="nl-BE" w:eastAsia="nl-BE"/>
              </w:rPr>
              <w:t>oorstukjes</w:t>
            </w:r>
            <w:proofErr w:type="spellEnd"/>
            <w:r w:rsidRPr="009A480C">
              <w:rPr>
                <w:rFonts w:ascii="Arial" w:hAnsi="Arial" w:cs="Arial"/>
                <w:color w:val="0000FF"/>
                <w:lang w:val="nl-BE" w:eastAsia="nl-BE"/>
              </w:rPr>
              <w:t>, luidsprekers, schaaltjes en dergelijke) worden toegestaan.</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Voor het toestaan van de forfaitaire verzekeringstegemoetkoming moet het voorschrift voor de testen en het getuigschrift van aflevering aan het ziekenfonds worden bezorgd.</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Er is geen voorafgaand akkoord nodig van de adviserend geneesheer voor deze forfaitaire verzekeringstegemoetkoming. Er zal wel worden nagegaan of de rechthebbende voldoet aan de voorwaarden opgenomen in 2.1.</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 xml:space="preserve">Deze forfaitaire verzekeringstegemoetkoming kan per </w:t>
            </w:r>
            <w:proofErr w:type="spellStart"/>
            <w:r w:rsidRPr="009A480C">
              <w:rPr>
                <w:rFonts w:ascii="Arial" w:hAnsi="Arial" w:cs="Arial"/>
                <w:color w:val="0000FF"/>
                <w:lang w:val="nl-BE" w:eastAsia="nl-BE"/>
              </w:rPr>
              <w:t>hoorcentrum</w:t>
            </w:r>
            <w:proofErr w:type="spellEnd"/>
            <w:r w:rsidRPr="009A480C">
              <w:rPr>
                <w:rFonts w:ascii="Arial" w:hAnsi="Arial" w:cs="Arial"/>
                <w:color w:val="0000FF"/>
                <w:lang w:val="nl-BE" w:eastAsia="nl-BE"/>
              </w:rPr>
              <w:t xml:space="preserve"> voor elke rechthebbende slechts één maal worden toegestaan binnen een termijn van één jaar.</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Als er geen toerusting wordt vergoed, kan er geen supplement aan de rechthebbende worden aangerekend met uitzondering van de vervanging van de batterijen.</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9A480C">
              <w:rPr>
                <w:rFonts w:ascii="Arial" w:hAnsi="Arial" w:cs="Arial"/>
                <w:color w:val="0000FF"/>
                <w:lang w:val="nl-BE" w:eastAsia="nl-BE"/>
              </w:rPr>
              <w:t>Deze forfaitaire verzekeringstegemoetkoming kan enkel worden toegekend op basis van een medisch voorschrift voor de testen.</w:t>
            </w:r>
            <w:r w:rsidR="00F851DF" w:rsidRPr="00C61329">
              <w:rPr>
                <w:rFonts w:ascii="Arial" w:hAnsi="Arial"/>
                <w:color w:val="0000FF"/>
                <w:lang w:val="nl-BE"/>
              </w:rPr>
              <w:t>"</w:t>
            </w:r>
          </w:p>
        </w:tc>
        <w:tc>
          <w:tcPr>
            <w:tcW w:w="248" w:type="dxa"/>
            <w:vAlign w:val="bottom"/>
          </w:tcPr>
          <w:p w:rsidR="009A480C" w:rsidRPr="009A480C" w:rsidRDefault="009A480C">
            <w:pPr>
              <w:spacing w:line="240" w:lineRule="atLeast"/>
              <w:jc w:val="right"/>
              <w:rPr>
                <w:rFonts w:ascii="Arial" w:hAnsi="Arial"/>
                <w:color w:val="0000FF"/>
                <w:lang w:val="nl-BE"/>
              </w:rPr>
            </w:pPr>
          </w:p>
        </w:tc>
      </w:tr>
      <w:tr w:rsidR="009A480C" w:rsidRPr="00082AC0" w:rsidTr="00DD494D">
        <w:trPr>
          <w:cantSplit/>
        </w:trPr>
        <w:tc>
          <w:tcPr>
            <w:tcW w:w="207" w:type="dxa"/>
          </w:tcPr>
          <w:p w:rsidR="009A480C" w:rsidRPr="008A3053" w:rsidRDefault="009A480C">
            <w:pPr>
              <w:spacing w:line="240" w:lineRule="atLeast"/>
              <w:rPr>
                <w:rFonts w:ascii="Arial" w:hAnsi="Arial"/>
                <w:color w:val="0000FF"/>
                <w:lang w:val="nl-BE"/>
              </w:rPr>
            </w:pPr>
          </w:p>
        </w:tc>
        <w:tc>
          <w:tcPr>
            <w:tcW w:w="9107" w:type="dxa"/>
            <w:gridSpan w:val="5"/>
          </w:tcPr>
          <w:p w:rsidR="009A480C" w:rsidRPr="009A480C" w:rsidRDefault="009A480C"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9A480C" w:rsidRPr="009A480C" w:rsidRDefault="009A480C">
            <w:pPr>
              <w:spacing w:line="240" w:lineRule="atLeast"/>
              <w:jc w:val="right"/>
              <w:rPr>
                <w:rFonts w:ascii="Arial" w:hAnsi="Arial"/>
                <w:color w:val="0000FF"/>
                <w:lang w:val="nl-BE"/>
              </w:rPr>
            </w:pPr>
          </w:p>
        </w:tc>
      </w:tr>
      <w:tr w:rsidR="00F851DF" w:rsidRPr="009A480C" w:rsidTr="00DD494D">
        <w:trPr>
          <w:cantSplit/>
        </w:trPr>
        <w:tc>
          <w:tcPr>
            <w:tcW w:w="207" w:type="dxa"/>
          </w:tcPr>
          <w:p w:rsidR="00F851DF" w:rsidRPr="008A3053" w:rsidRDefault="00F851DF">
            <w:pPr>
              <w:spacing w:line="240" w:lineRule="atLeast"/>
              <w:rPr>
                <w:rFonts w:ascii="Arial" w:hAnsi="Arial"/>
                <w:color w:val="0000FF"/>
                <w:lang w:val="nl-BE"/>
              </w:rPr>
            </w:pPr>
          </w:p>
        </w:tc>
        <w:tc>
          <w:tcPr>
            <w:tcW w:w="9107" w:type="dxa"/>
            <w:gridSpan w:val="5"/>
          </w:tcPr>
          <w:p w:rsidR="00F851DF" w:rsidRPr="009A480C" w:rsidRDefault="00F851DF" w:rsidP="002C4AA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9A480C" w:rsidRDefault="00F851DF">
            <w:pPr>
              <w:spacing w:line="240" w:lineRule="atLeast"/>
              <w:jc w:val="right"/>
              <w:rPr>
                <w:rFonts w:ascii="Arial" w:hAnsi="Arial"/>
                <w:color w:val="0000FF"/>
                <w:lang w:val="nl-BE"/>
              </w:rPr>
            </w:pPr>
          </w:p>
        </w:tc>
      </w:tr>
      <w:tr w:rsidR="002C44F0" w:rsidRPr="009A480C" w:rsidTr="00DD494D">
        <w:trPr>
          <w:cantSplit/>
        </w:trPr>
        <w:tc>
          <w:tcPr>
            <w:tcW w:w="207" w:type="dxa"/>
          </w:tcPr>
          <w:p w:rsidR="002C44F0" w:rsidRPr="008A3053" w:rsidRDefault="002C44F0">
            <w:pPr>
              <w:spacing w:line="240" w:lineRule="atLeast"/>
              <w:rPr>
                <w:rFonts w:ascii="Arial" w:hAnsi="Arial"/>
                <w:b/>
                <w:color w:val="0000FF"/>
                <w:lang w:val="nl-BE"/>
              </w:rPr>
            </w:pPr>
          </w:p>
        </w:tc>
        <w:tc>
          <w:tcPr>
            <w:tcW w:w="9107" w:type="dxa"/>
            <w:gridSpan w:val="5"/>
          </w:tcPr>
          <w:p w:rsidR="002C44F0" w:rsidRPr="009A480C" w:rsidRDefault="00F851DF" w:rsidP="009A48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b/>
                <w:color w:val="0000FF"/>
                <w:u w:val="single"/>
                <w:lang w:val="nl-BE" w:eastAsia="nl-BE"/>
              </w:rPr>
            </w:pPr>
            <w:r w:rsidRPr="00C61329">
              <w:rPr>
                <w:rFonts w:ascii="Arial" w:hAnsi="Arial"/>
                <w:color w:val="0000FF"/>
                <w:lang w:val="nl-BE"/>
              </w:rPr>
              <w:t>"</w:t>
            </w:r>
            <w:r w:rsidR="009A480C" w:rsidRPr="009A480C">
              <w:rPr>
                <w:rFonts w:ascii="Arial" w:hAnsi="Arial" w:cs="Arial"/>
                <w:b/>
                <w:color w:val="0000FF"/>
                <w:u w:val="single"/>
                <w:lang w:val="nl-BE" w:eastAsia="nl-BE"/>
              </w:rPr>
              <w:t>III. AANVRAAGPROCEDURE</w:t>
            </w:r>
          </w:p>
        </w:tc>
        <w:tc>
          <w:tcPr>
            <w:tcW w:w="248" w:type="dxa"/>
            <w:vAlign w:val="bottom"/>
          </w:tcPr>
          <w:p w:rsidR="002C44F0" w:rsidRPr="009A480C" w:rsidRDefault="002C44F0">
            <w:pPr>
              <w:spacing w:line="240" w:lineRule="atLeast"/>
              <w:jc w:val="right"/>
              <w:rPr>
                <w:rFonts w:ascii="Arial" w:hAnsi="Arial"/>
                <w:b/>
                <w:color w:val="0000FF"/>
                <w:u w:val="single"/>
                <w:lang w:val="nl-BE"/>
              </w:rPr>
            </w:pPr>
          </w:p>
        </w:tc>
      </w:tr>
      <w:tr w:rsidR="002C44F0" w:rsidRPr="00C479E9"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8A3053" w:rsidRDefault="002C44F0" w:rsidP="00C479E9">
            <w:pPr>
              <w:spacing w:line="240" w:lineRule="atLeast"/>
              <w:jc w:val="both"/>
              <w:rPr>
                <w:rFonts w:ascii="Arial" w:hAnsi="Arial"/>
                <w:color w:val="0000FF"/>
                <w:lang w:val="nl-BE"/>
              </w:rPr>
            </w:pPr>
          </w:p>
        </w:tc>
        <w:tc>
          <w:tcPr>
            <w:tcW w:w="248" w:type="dxa"/>
            <w:vAlign w:val="bottom"/>
          </w:tcPr>
          <w:p w:rsidR="002C44F0" w:rsidRPr="00C479E9" w:rsidRDefault="002C44F0" w:rsidP="00C479E9">
            <w:pPr>
              <w:spacing w:line="240" w:lineRule="atLeast"/>
              <w:jc w:val="both"/>
              <w:rPr>
                <w:rFonts w:ascii="Arial" w:hAnsi="Arial"/>
                <w:i/>
                <w:color w:val="0000FF"/>
                <w:lang w:val="nl-BE"/>
              </w:rPr>
            </w:pPr>
          </w:p>
        </w:tc>
      </w:tr>
      <w:tr w:rsidR="002C44F0" w:rsidRPr="00B13EB7"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B13EB7" w:rsidRDefault="00B13EB7" w:rsidP="00B13EB7">
            <w:pPr>
              <w:spacing w:line="240" w:lineRule="atLeast"/>
              <w:jc w:val="both"/>
              <w:rPr>
                <w:rFonts w:ascii="Arial" w:hAnsi="Arial"/>
                <w:i/>
                <w:color w:val="0000FF"/>
                <w:u w:val="single"/>
                <w:lang w:val="nl-BE"/>
              </w:rPr>
            </w:pPr>
            <w:r w:rsidRPr="00B13EB7">
              <w:rPr>
                <w:rFonts w:ascii="Arial" w:hAnsi="Arial" w:cs="Arial"/>
                <w:color w:val="0000FF"/>
                <w:u w:val="single"/>
                <w:lang w:val="nl-BE" w:eastAsia="nl-BE"/>
              </w:rPr>
              <w:t>3.1. Algemene procedure</w:t>
            </w:r>
          </w:p>
        </w:tc>
        <w:tc>
          <w:tcPr>
            <w:tcW w:w="248" w:type="dxa"/>
            <w:vAlign w:val="bottom"/>
          </w:tcPr>
          <w:p w:rsidR="002C44F0" w:rsidRPr="00B13EB7" w:rsidRDefault="002C44F0" w:rsidP="00C479E9">
            <w:pPr>
              <w:spacing w:line="240" w:lineRule="atLeast"/>
              <w:jc w:val="both"/>
              <w:rPr>
                <w:rFonts w:ascii="Arial" w:hAnsi="Arial"/>
                <w:i/>
                <w:color w:val="0000FF"/>
                <w:u w:val="single"/>
                <w:lang w:val="nl-BE"/>
              </w:rPr>
            </w:pPr>
          </w:p>
        </w:tc>
      </w:tr>
      <w:tr w:rsidR="002C44F0" w:rsidRPr="00B13EB7"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B13EB7" w:rsidRDefault="002C44F0">
            <w:pPr>
              <w:spacing w:line="240" w:lineRule="atLeast"/>
              <w:jc w:val="both"/>
              <w:rPr>
                <w:rFonts w:ascii="Arial" w:hAnsi="Arial"/>
                <w:color w:val="0000FF"/>
                <w:lang w:val="nl-BE"/>
              </w:rPr>
            </w:pPr>
          </w:p>
        </w:tc>
        <w:tc>
          <w:tcPr>
            <w:tcW w:w="248" w:type="dxa"/>
            <w:vAlign w:val="bottom"/>
          </w:tcPr>
          <w:p w:rsidR="002C44F0" w:rsidRPr="00B13EB7"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B13EB7" w:rsidRDefault="00B13EB7">
            <w:pPr>
              <w:spacing w:line="240" w:lineRule="atLeast"/>
              <w:jc w:val="both"/>
              <w:rPr>
                <w:rFonts w:ascii="Arial" w:hAnsi="Arial"/>
                <w:i/>
                <w:color w:val="0000FF"/>
                <w:lang w:val="nl-BE"/>
              </w:rPr>
            </w:pPr>
            <w:r w:rsidRPr="00B13EB7">
              <w:rPr>
                <w:rFonts w:ascii="Arial" w:hAnsi="Arial" w:cs="Arial"/>
                <w:color w:val="0000FF"/>
                <w:lang w:val="nl-BE" w:eastAsia="nl-BE"/>
              </w:rPr>
              <w:t>Om recht te hebben op een verzekeringstegemoetkoming moet de volgende procedure gevolgd worden :</w:t>
            </w:r>
          </w:p>
        </w:tc>
        <w:tc>
          <w:tcPr>
            <w:tcW w:w="248" w:type="dxa"/>
            <w:vAlign w:val="bottom"/>
          </w:tcPr>
          <w:p w:rsidR="002C44F0" w:rsidRPr="00B13EB7" w:rsidRDefault="002C44F0" w:rsidP="00C479E9">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B13EB7" w:rsidRDefault="002C44F0">
            <w:pPr>
              <w:spacing w:line="240" w:lineRule="atLeast"/>
              <w:jc w:val="both"/>
              <w:rPr>
                <w:rFonts w:ascii="Arial" w:hAnsi="Arial"/>
                <w:i/>
                <w:color w:val="0000FF"/>
                <w:lang w:val="nl-BE"/>
              </w:rPr>
            </w:pPr>
          </w:p>
        </w:tc>
        <w:tc>
          <w:tcPr>
            <w:tcW w:w="248" w:type="dxa"/>
            <w:vAlign w:val="bottom"/>
          </w:tcPr>
          <w:p w:rsidR="002C44F0" w:rsidRPr="00B13EB7" w:rsidRDefault="002C44F0" w:rsidP="00C479E9">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B13EB7" w:rsidRDefault="00B13EB7" w:rsidP="00943428">
            <w:pPr>
              <w:spacing w:line="240" w:lineRule="atLeast"/>
              <w:jc w:val="both"/>
              <w:rPr>
                <w:rFonts w:ascii="Arial" w:hAnsi="Arial"/>
                <w:color w:val="0000FF"/>
                <w:lang w:val="nl-BE"/>
              </w:rPr>
            </w:pPr>
            <w:r w:rsidRPr="00B13EB7">
              <w:rPr>
                <w:rFonts w:ascii="Arial" w:hAnsi="Arial" w:cs="Arial"/>
                <w:color w:val="0000FF"/>
                <w:lang w:val="nl-BE" w:eastAsia="nl-BE"/>
              </w:rPr>
              <w:t xml:space="preserve">De rechthebbende met gehoorklachten ondergaat gehoortesten bij een geneesheer-specialist voor </w:t>
            </w:r>
            <w:proofErr w:type="spellStart"/>
            <w:r w:rsidRPr="00B13EB7">
              <w:rPr>
                <w:rFonts w:ascii="Arial" w:hAnsi="Arial" w:cs="Arial"/>
                <w:color w:val="0000FF"/>
                <w:lang w:val="nl-BE" w:eastAsia="nl-BE"/>
              </w:rPr>
              <w:t>otorhinolaryngologie</w:t>
            </w:r>
            <w:proofErr w:type="spellEnd"/>
            <w:r w:rsidRPr="00B13EB7">
              <w:rPr>
                <w:rFonts w:ascii="Arial" w:hAnsi="Arial" w:cs="Arial"/>
                <w:color w:val="0000FF"/>
                <w:lang w:val="nl-BE" w:eastAsia="nl-BE"/>
              </w:rPr>
              <w:t>. Afhankelijk van de resultaten van de gehoortesten zal de geneesheer-specialist een voorschrift voor het testen van een toerusting ter correctie van het gehoor opmaken.</w:t>
            </w:r>
          </w:p>
        </w:tc>
        <w:tc>
          <w:tcPr>
            <w:tcW w:w="248" w:type="dxa"/>
            <w:vAlign w:val="bottom"/>
          </w:tcPr>
          <w:p w:rsidR="002C44F0" w:rsidRPr="00B13EB7"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B13EB7" w:rsidRDefault="002C44F0"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p>
        </w:tc>
        <w:tc>
          <w:tcPr>
            <w:tcW w:w="248" w:type="dxa"/>
            <w:vAlign w:val="bottom"/>
          </w:tcPr>
          <w:p w:rsidR="002C44F0" w:rsidRPr="00B13EB7"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B13EB7" w:rsidRDefault="00B13EB7" w:rsidP="003C48F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B13EB7">
              <w:rPr>
                <w:rFonts w:ascii="Arial" w:hAnsi="Arial" w:cs="Arial"/>
                <w:color w:val="0000FF"/>
                <w:lang w:val="nl-BE" w:eastAsia="nl-BE"/>
              </w:rPr>
              <w:t>Met dit voorschrift richt de rechthebbende zich tot een audicien om een toerusting uit te testen. Indien van toepassing zal een COSI-vragenlijst worden ingevuld. Na de testperiode maakt de audicien een testverslag op.</w:t>
            </w:r>
          </w:p>
        </w:tc>
        <w:tc>
          <w:tcPr>
            <w:tcW w:w="248" w:type="dxa"/>
            <w:vAlign w:val="bottom"/>
          </w:tcPr>
          <w:p w:rsidR="002C44F0" w:rsidRPr="00B13EB7"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B13EB7" w:rsidRDefault="002C44F0" w:rsidP="00943428">
            <w:pPr>
              <w:spacing w:line="240" w:lineRule="atLeast"/>
              <w:jc w:val="both"/>
              <w:rPr>
                <w:rFonts w:ascii="Arial" w:hAnsi="Arial"/>
                <w:i/>
                <w:color w:val="0000FF"/>
                <w:lang w:val="nl-BE"/>
              </w:rPr>
            </w:pPr>
          </w:p>
        </w:tc>
        <w:tc>
          <w:tcPr>
            <w:tcW w:w="248" w:type="dxa"/>
            <w:vAlign w:val="bottom"/>
          </w:tcPr>
          <w:p w:rsidR="002C44F0" w:rsidRPr="00B13EB7" w:rsidRDefault="002C44F0" w:rsidP="00C479E9">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C479E9">
            <w:pPr>
              <w:spacing w:line="240" w:lineRule="atLeast"/>
              <w:jc w:val="both"/>
              <w:rPr>
                <w:rFonts w:ascii="Arial" w:hAnsi="Arial"/>
                <w:color w:val="0000FF"/>
                <w:lang w:val="nl-BE"/>
              </w:rPr>
            </w:pPr>
          </w:p>
        </w:tc>
        <w:tc>
          <w:tcPr>
            <w:tcW w:w="9107" w:type="dxa"/>
            <w:gridSpan w:val="5"/>
          </w:tcPr>
          <w:p w:rsidR="002C44F0" w:rsidRPr="00B13EB7" w:rsidRDefault="00B13EB7" w:rsidP="00943428">
            <w:pPr>
              <w:spacing w:line="240" w:lineRule="atLeast"/>
              <w:jc w:val="both"/>
              <w:rPr>
                <w:rFonts w:ascii="Arial" w:hAnsi="Arial"/>
                <w:i/>
                <w:color w:val="0000FF"/>
                <w:lang w:val="nl-BE"/>
              </w:rPr>
            </w:pPr>
            <w:r w:rsidRPr="00B13EB7">
              <w:rPr>
                <w:rFonts w:ascii="Arial" w:hAnsi="Arial" w:cs="Arial"/>
                <w:color w:val="0000FF"/>
                <w:lang w:val="nl-BE" w:eastAsia="nl-BE"/>
              </w:rPr>
              <w:t xml:space="preserve">Op basis van de resultaten van het testverslag en de eventuele afgenomen vragenlijst kan de geneesheer-specialist voor </w:t>
            </w:r>
            <w:proofErr w:type="spellStart"/>
            <w:r w:rsidRPr="00B13EB7">
              <w:rPr>
                <w:rFonts w:ascii="Arial" w:hAnsi="Arial" w:cs="Arial"/>
                <w:color w:val="0000FF"/>
                <w:lang w:val="nl-BE" w:eastAsia="nl-BE"/>
              </w:rPr>
              <w:t>otorhinolaryngologie</w:t>
            </w:r>
            <w:proofErr w:type="spellEnd"/>
            <w:r w:rsidRPr="00B13EB7">
              <w:rPr>
                <w:rFonts w:ascii="Arial" w:hAnsi="Arial" w:cs="Arial"/>
                <w:color w:val="0000FF"/>
                <w:lang w:val="nl-BE" w:eastAsia="nl-BE"/>
              </w:rPr>
              <w:t xml:space="preserve"> een medisch voorschrift voor de toerusting opmaken.</w:t>
            </w:r>
          </w:p>
        </w:tc>
        <w:tc>
          <w:tcPr>
            <w:tcW w:w="248" w:type="dxa"/>
            <w:vAlign w:val="bottom"/>
          </w:tcPr>
          <w:p w:rsidR="002C44F0" w:rsidRPr="00B13EB7" w:rsidRDefault="002C44F0" w:rsidP="00C479E9">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B13EB7" w:rsidRDefault="002C44F0" w:rsidP="00943428">
            <w:pPr>
              <w:spacing w:line="240" w:lineRule="atLeast"/>
              <w:jc w:val="both"/>
              <w:rPr>
                <w:rFonts w:ascii="Arial" w:hAnsi="Arial"/>
                <w:color w:val="0000FF"/>
                <w:lang w:val="nl-BE"/>
              </w:rPr>
            </w:pPr>
          </w:p>
        </w:tc>
        <w:tc>
          <w:tcPr>
            <w:tcW w:w="248" w:type="dxa"/>
            <w:vAlign w:val="bottom"/>
          </w:tcPr>
          <w:p w:rsidR="002C44F0" w:rsidRPr="00B13EB7" w:rsidRDefault="002C44F0">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rsidP="00B13EB7">
            <w:pPr>
              <w:spacing w:line="240" w:lineRule="atLeast"/>
              <w:jc w:val="both"/>
              <w:rPr>
                <w:rFonts w:ascii="Arial" w:hAnsi="Arial"/>
                <w:color w:val="0000FF"/>
                <w:lang w:val="nl-BE"/>
              </w:rPr>
            </w:pPr>
          </w:p>
        </w:tc>
        <w:tc>
          <w:tcPr>
            <w:tcW w:w="9107" w:type="dxa"/>
            <w:gridSpan w:val="5"/>
          </w:tcPr>
          <w:p w:rsidR="002C44F0" w:rsidRPr="00B13EB7" w:rsidRDefault="00B13EB7" w:rsidP="00B13E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olor w:val="0000FF"/>
                <w:lang w:val="nl-BE"/>
              </w:rPr>
            </w:pPr>
            <w:r w:rsidRPr="00B13EB7">
              <w:rPr>
                <w:rFonts w:ascii="Arial" w:hAnsi="Arial" w:cs="Arial"/>
                <w:color w:val="0000FF"/>
                <w:lang w:val="nl-BE" w:eastAsia="nl-BE"/>
              </w:rPr>
              <w:t>Vervolgens dient de audicien een aanvraag tot verzekeringstegemoetkoming bij de adviserend geneesheer in. Pas na akkoord van de adviserend geneesheer levert de audicien de toerusting aan de rechthebbende definitief af. Elke definitieve afgeleverde toerusting voorafgaand aan de beslissing van de adviserend geneesheer is uitgesloten van verzekeringstegemoetkoming.</w:t>
            </w:r>
          </w:p>
        </w:tc>
        <w:tc>
          <w:tcPr>
            <w:tcW w:w="248" w:type="dxa"/>
            <w:vAlign w:val="bottom"/>
          </w:tcPr>
          <w:p w:rsidR="002C44F0" w:rsidRPr="00B13EB7" w:rsidRDefault="002C44F0" w:rsidP="00B13EB7">
            <w:pPr>
              <w:spacing w:line="240" w:lineRule="atLeast"/>
              <w:jc w:val="both"/>
              <w:rPr>
                <w:rFonts w:ascii="Arial" w:hAnsi="Arial"/>
                <w:color w:val="0000FF"/>
                <w:lang w:val="nl-BE"/>
              </w:rPr>
            </w:pPr>
          </w:p>
        </w:tc>
      </w:tr>
      <w:tr w:rsidR="002C44F0" w:rsidRPr="00082AC0" w:rsidTr="00DD494D">
        <w:trPr>
          <w:cantSplit/>
        </w:trPr>
        <w:tc>
          <w:tcPr>
            <w:tcW w:w="207" w:type="dxa"/>
          </w:tcPr>
          <w:p w:rsidR="002C44F0" w:rsidRPr="008A3053" w:rsidRDefault="002C44F0" w:rsidP="00B13EB7">
            <w:pPr>
              <w:spacing w:line="240" w:lineRule="atLeast"/>
              <w:jc w:val="both"/>
              <w:rPr>
                <w:rFonts w:ascii="Arial" w:hAnsi="Arial"/>
                <w:color w:val="0000FF"/>
                <w:lang w:val="nl-BE"/>
              </w:rPr>
            </w:pPr>
          </w:p>
        </w:tc>
        <w:tc>
          <w:tcPr>
            <w:tcW w:w="9107" w:type="dxa"/>
            <w:gridSpan w:val="5"/>
          </w:tcPr>
          <w:p w:rsidR="002C44F0" w:rsidRPr="00B13EB7" w:rsidRDefault="002C44F0" w:rsidP="00B13E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p>
        </w:tc>
        <w:tc>
          <w:tcPr>
            <w:tcW w:w="248" w:type="dxa"/>
            <w:vAlign w:val="bottom"/>
          </w:tcPr>
          <w:p w:rsidR="002C44F0" w:rsidRPr="00B13EB7" w:rsidRDefault="002C44F0" w:rsidP="00B13EB7">
            <w:pPr>
              <w:spacing w:line="240" w:lineRule="atLeast"/>
              <w:jc w:val="both"/>
              <w:rPr>
                <w:rFonts w:ascii="Arial" w:hAnsi="Arial"/>
                <w:color w:val="0000FF"/>
                <w:lang w:val="nl-BE"/>
              </w:rPr>
            </w:pPr>
          </w:p>
        </w:tc>
      </w:tr>
      <w:tr w:rsidR="002C44F0" w:rsidRPr="00B13EB7" w:rsidTr="00DD494D">
        <w:trPr>
          <w:cantSplit/>
        </w:trPr>
        <w:tc>
          <w:tcPr>
            <w:tcW w:w="207" w:type="dxa"/>
          </w:tcPr>
          <w:p w:rsidR="002C44F0" w:rsidRPr="008A3053" w:rsidRDefault="002C44F0" w:rsidP="00B13EB7">
            <w:pPr>
              <w:spacing w:line="240" w:lineRule="atLeast"/>
              <w:jc w:val="both"/>
              <w:rPr>
                <w:rFonts w:ascii="Arial" w:hAnsi="Arial"/>
                <w:color w:val="0000FF"/>
                <w:lang w:val="nl-BE"/>
              </w:rPr>
            </w:pPr>
          </w:p>
        </w:tc>
        <w:tc>
          <w:tcPr>
            <w:tcW w:w="9107" w:type="dxa"/>
            <w:gridSpan w:val="5"/>
          </w:tcPr>
          <w:p w:rsidR="002C44F0" w:rsidRPr="00B13EB7" w:rsidRDefault="00B13EB7" w:rsidP="00B13EB7">
            <w:pPr>
              <w:spacing w:line="240" w:lineRule="atLeast"/>
              <w:jc w:val="both"/>
              <w:rPr>
                <w:rFonts w:ascii="Arial" w:hAnsi="Arial"/>
                <w:i/>
                <w:color w:val="0000FF"/>
                <w:u w:val="single"/>
                <w:lang w:val="nl-BE"/>
              </w:rPr>
            </w:pPr>
            <w:r w:rsidRPr="00B13EB7">
              <w:rPr>
                <w:rFonts w:ascii="Arial" w:hAnsi="Arial" w:cs="Arial"/>
                <w:color w:val="0000FF"/>
                <w:u w:val="single"/>
                <w:lang w:val="nl-BE" w:eastAsia="nl-BE"/>
              </w:rPr>
              <w:t>3.2. Voorschrift voor de testen</w:t>
            </w:r>
          </w:p>
        </w:tc>
        <w:tc>
          <w:tcPr>
            <w:tcW w:w="248" w:type="dxa"/>
            <w:vAlign w:val="bottom"/>
          </w:tcPr>
          <w:p w:rsidR="002C44F0" w:rsidRPr="00B13EB7" w:rsidRDefault="002C44F0" w:rsidP="00B13EB7">
            <w:pPr>
              <w:spacing w:line="240" w:lineRule="atLeast"/>
              <w:jc w:val="both"/>
              <w:rPr>
                <w:rFonts w:ascii="Arial" w:hAnsi="Arial"/>
                <w:i/>
                <w:color w:val="0000FF"/>
                <w:u w:val="single"/>
                <w:lang w:val="nl-BE"/>
              </w:rPr>
            </w:pPr>
          </w:p>
        </w:tc>
      </w:tr>
      <w:tr w:rsidR="00B13EB7" w:rsidRPr="00B13EB7" w:rsidTr="00DD494D">
        <w:trPr>
          <w:cantSplit/>
        </w:trPr>
        <w:tc>
          <w:tcPr>
            <w:tcW w:w="207" w:type="dxa"/>
          </w:tcPr>
          <w:p w:rsidR="00B13EB7" w:rsidRPr="008A3053" w:rsidRDefault="00B13EB7" w:rsidP="00B13EB7">
            <w:pPr>
              <w:spacing w:line="240" w:lineRule="atLeast"/>
              <w:jc w:val="both"/>
              <w:rPr>
                <w:rFonts w:ascii="Arial" w:hAnsi="Arial"/>
                <w:color w:val="0000FF"/>
                <w:lang w:val="nl-BE"/>
              </w:rPr>
            </w:pPr>
          </w:p>
        </w:tc>
        <w:tc>
          <w:tcPr>
            <w:tcW w:w="9107" w:type="dxa"/>
            <w:gridSpan w:val="5"/>
          </w:tcPr>
          <w:p w:rsidR="00B13EB7" w:rsidRPr="00B13EB7" w:rsidRDefault="00B13EB7" w:rsidP="00B13EB7">
            <w:pPr>
              <w:spacing w:line="240" w:lineRule="atLeast"/>
              <w:jc w:val="both"/>
              <w:rPr>
                <w:rFonts w:ascii="Arial" w:hAnsi="Arial" w:cs="Arial"/>
                <w:color w:val="0000FF"/>
                <w:lang w:val="nl-BE" w:eastAsia="nl-BE"/>
              </w:rPr>
            </w:pPr>
          </w:p>
        </w:tc>
        <w:tc>
          <w:tcPr>
            <w:tcW w:w="248" w:type="dxa"/>
            <w:vAlign w:val="bottom"/>
          </w:tcPr>
          <w:p w:rsidR="00B13EB7" w:rsidRPr="00B13EB7" w:rsidRDefault="00B13EB7" w:rsidP="00B13EB7">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rsidP="00B13EB7">
            <w:pPr>
              <w:spacing w:line="240" w:lineRule="atLeast"/>
              <w:jc w:val="both"/>
              <w:rPr>
                <w:rFonts w:ascii="Arial" w:hAnsi="Arial"/>
                <w:color w:val="0000FF"/>
                <w:lang w:val="nl-BE"/>
              </w:rPr>
            </w:pPr>
          </w:p>
        </w:tc>
        <w:tc>
          <w:tcPr>
            <w:tcW w:w="9107" w:type="dxa"/>
            <w:gridSpan w:val="5"/>
          </w:tcPr>
          <w:p w:rsidR="002C44F0" w:rsidRPr="00B13EB7" w:rsidRDefault="00B13EB7" w:rsidP="00B13EB7">
            <w:pPr>
              <w:spacing w:line="240" w:lineRule="atLeast"/>
              <w:jc w:val="both"/>
              <w:rPr>
                <w:rFonts w:ascii="Arial" w:hAnsi="Arial"/>
                <w:i/>
                <w:color w:val="0000FF"/>
                <w:lang w:val="nl-BE"/>
              </w:rPr>
            </w:pPr>
            <w:r w:rsidRPr="00B13EB7">
              <w:rPr>
                <w:rFonts w:ascii="Arial" w:hAnsi="Arial" w:cs="Arial"/>
                <w:color w:val="0000FF"/>
                <w:lang w:val="nl-BE" w:eastAsia="nl-BE"/>
              </w:rPr>
              <w:t xml:space="preserve">Een geneesheer-specialist voor </w:t>
            </w:r>
            <w:proofErr w:type="spellStart"/>
            <w:r w:rsidRPr="00B13EB7">
              <w:rPr>
                <w:rFonts w:ascii="Arial" w:hAnsi="Arial" w:cs="Arial"/>
                <w:color w:val="0000FF"/>
                <w:lang w:val="nl-BE" w:eastAsia="nl-BE"/>
              </w:rPr>
              <w:t>otorhinolaryngologie</w:t>
            </w:r>
            <w:proofErr w:type="spellEnd"/>
            <w:r w:rsidRPr="00B13EB7">
              <w:rPr>
                <w:rFonts w:ascii="Arial" w:hAnsi="Arial" w:cs="Arial"/>
                <w:color w:val="0000FF"/>
                <w:lang w:val="nl-BE" w:eastAsia="nl-BE"/>
              </w:rPr>
              <w:t xml:space="preserve"> neemt een tonale audiometrie van de rechthebbende af. Indien deze beantwoordt aan de voorwaarden zoals vermeld in 2.1. kan de geneesheer-specialist voor </w:t>
            </w:r>
            <w:proofErr w:type="spellStart"/>
            <w:r w:rsidRPr="00B13EB7">
              <w:rPr>
                <w:rFonts w:ascii="Arial" w:hAnsi="Arial" w:cs="Arial"/>
                <w:color w:val="0000FF"/>
                <w:lang w:val="nl-BE" w:eastAsia="nl-BE"/>
              </w:rPr>
              <w:t>otorhinolaryngologie</w:t>
            </w:r>
            <w:proofErr w:type="spellEnd"/>
            <w:r w:rsidRPr="00B13EB7">
              <w:rPr>
                <w:rFonts w:ascii="Arial" w:hAnsi="Arial" w:cs="Arial"/>
                <w:color w:val="0000FF"/>
                <w:lang w:val="nl-BE" w:eastAsia="nl-BE"/>
              </w:rPr>
              <w:t xml:space="preserve"> een voorschrift voor het testen van de toerusting opstellen.</w:t>
            </w:r>
          </w:p>
        </w:tc>
        <w:tc>
          <w:tcPr>
            <w:tcW w:w="248" w:type="dxa"/>
            <w:vAlign w:val="bottom"/>
          </w:tcPr>
          <w:p w:rsidR="002C44F0" w:rsidRPr="00B13EB7" w:rsidRDefault="002C44F0" w:rsidP="00B13EB7">
            <w:pPr>
              <w:spacing w:line="240" w:lineRule="atLeast"/>
              <w:jc w:val="both"/>
              <w:rPr>
                <w:rFonts w:ascii="Arial" w:hAnsi="Arial"/>
                <w:i/>
                <w:color w:val="0000FF"/>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B13EB7"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B13EB7">
            <w:pPr>
              <w:spacing w:line="240" w:lineRule="atLeast"/>
              <w:jc w:val="both"/>
              <w:rPr>
                <w:rFonts w:ascii="Arial" w:hAnsi="Arial"/>
                <w:i/>
                <w:color w:val="0000FF"/>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B13EB7" w:rsidRDefault="00A35F18" w:rsidP="00B13EB7">
            <w:pPr>
              <w:spacing w:line="240" w:lineRule="atLeast"/>
              <w:jc w:val="both"/>
              <w:rPr>
                <w:rFonts w:ascii="Arial" w:hAnsi="Arial" w:cs="Arial"/>
                <w:color w:val="0000FF"/>
                <w:lang w:val="nl-BE" w:eastAsia="nl-BE"/>
              </w:rPr>
            </w:pPr>
            <w:r w:rsidRPr="00B13EB7">
              <w:rPr>
                <w:rFonts w:ascii="Arial" w:hAnsi="Arial" w:cs="Arial"/>
                <w:color w:val="0000FF"/>
                <w:lang w:val="nl-BE" w:eastAsia="nl-BE"/>
              </w:rPr>
              <w:t>Voor kinderen jonger dan 6 jaar of rechthebbenden met een mentale leeftijd jonger dan 6 jaar waarbij de tonale audiometrie niet mogelijk is, is een tonale audiometrie niet vereist.</w:t>
            </w:r>
          </w:p>
        </w:tc>
        <w:tc>
          <w:tcPr>
            <w:tcW w:w="248" w:type="dxa"/>
            <w:vAlign w:val="bottom"/>
          </w:tcPr>
          <w:p w:rsidR="00A35F18" w:rsidRPr="00B13EB7" w:rsidRDefault="00A35F18" w:rsidP="00B13EB7">
            <w:pPr>
              <w:spacing w:line="240" w:lineRule="atLeast"/>
              <w:jc w:val="both"/>
              <w:rPr>
                <w:rFonts w:ascii="Arial" w:hAnsi="Arial"/>
                <w:i/>
                <w:color w:val="0000FF"/>
                <w:lang w:val="nl-BE"/>
              </w:rPr>
            </w:pPr>
          </w:p>
        </w:tc>
      </w:tr>
      <w:tr w:rsidR="00B13EB7" w:rsidRPr="00082AC0" w:rsidTr="00DD494D">
        <w:trPr>
          <w:cantSplit/>
        </w:trPr>
        <w:tc>
          <w:tcPr>
            <w:tcW w:w="207" w:type="dxa"/>
          </w:tcPr>
          <w:p w:rsidR="00B13EB7" w:rsidRPr="008A3053" w:rsidRDefault="00B13EB7" w:rsidP="00B13EB7">
            <w:pPr>
              <w:spacing w:line="240" w:lineRule="atLeast"/>
              <w:jc w:val="both"/>
              <w:rPr>
                <w:rFonts w:ascii="Arial" w:hAnsi="Arial"/>
                <w:color w:val="0000FF"/>
                <w:lang w:val="nl-BE"/>
              </w:rPr>
            </w:pPr>
          </w:p>
        </w:tc>
        <w:tc>
          <w:tcPr>
            <w:tcW w:w="9107" w:type="dxa"/>
            <w:gridSpan w:val="5"/>
          </w:tcPr>
          <w:p w:rsidR="00B13EB7" w:rsidRPr="00B13EB7" w:rsidRDefault="00B13EB7" w:rsidP="00B13EB7">
            <w:pPr>
              <w:spacing w:line="240" w:lineRule="atLeast"/>
              <w:jc w:val="both"/>
              <w:rPr>
                <w:rFonts w:ascii="Arial" w:hAnsi="Arial" w:cs="Arial"/>
                <w:color w:val="0000FF"/>
                <w:lang w:val="nl-BE" w:eastAsia="nl-BE"/>
              </w:rPr>
            </w:pPr>
          </w:p>
        </w:tc>
        <w:tc>
          <w:tcPr>
            <w:tcW w:w="248" w:type="dxa"/>
            <w:vAlign w:val="bottom"/>
          </w:tcPr>
          <w:p w:rsidR="00B13EB7" w:rsidRPr="00B13EB7" w:rsidRDefault="00B13EB7" w:rsidP="00B13EB7">
            <w:pPr>
              <w:spacing w:line="240" w:lineRule="atLeast"/>
              <w:jc w:val="both"/>
              <w:rPr>
                <w:rFonts w:ascii="Arial" w:hAnsi="Arial"/>
                <w:i/>
                <w:color w:val="0000FF"/>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u w:val="single"/>
                <w:lang w:val="nl-BE" w:eastAsia="nl-BE"/>
              </w:rPr>
            </w:pPr>
            <w:r w:rsidRPr="00B13EB7">
              <w:rPr>
                <w:rFonts w:ascii="Arial" w:hAnsi="Arial" w:cs="Arial"/>
                <w:color w:val="0000FF"/>
                <w:u w:val="single"/>
                <w:lang w:val="nl-BE" w:eastAsia="nl-BE"/>
              </w:rPr>
              <w:t>3.3. COSI-vragenlijst</w:t>
            </w: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De rechthebbende vult met de eventuele hulp van de audicien de gestandaardiseerde COSI-vragenlijst in. De vragenlijst heeft de bedoeling de rechthebbende te begeleiden en te informeren bij de keuze van een toerusting.</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25356D" w:rsidRPr="00082AC0" w:rsidTr="00A35F18">
        <w:trPr>
          <w:cantSplit/>
        </w:trPr>
        <w:tc>
          <w:tcPr>
            <w:tcW w:w="207" w:type="dxa"/>
          </w:tcPr>
          <w:p w:rsidR="0025356D" w:rsidRPr="008A3053" w:rsidRDefault="0025356D" w:rsidP="00A35F18">
            <w:pPr>
              <w:spacing w:line="240" w:lineRule="atLeast"/>
              <w:jc w:val="both"/>
              <w:rPr>
                <w:rFonts w:ascii="Arial" w:hAnsi="Arial"/>
                <w:color w:val="0000FF"/>
                <w:lang w:val="nl-BE"/>
              </w:rPr>
            </w:pPr>
          </w:p>
        </w:tc>
        <w:tc>
          <w:tcPr>
            <w:tcW w:w="9107" w:type="dxa"/>
            <w:gridSpan w:val="5"/>
          </w:tcPr>
          <w:p w:rsidR="0025356D" w:rsidRPr="00B13EB7" w:rsidRDefault="0025356D" w:rsidP="00A35F18">
            <w:pPr>
              <w:spacing w:line="240" w:lineRule="atLeast"/>
              <w:jc w:val="both"/>
              <w:rPr>
                <w:rFonts w:ascii="Arial" w:hAnsi="Arial" w:cs="Arial"/>
                <w:color w:val="0000FF"/>
                <w:lang w:val="nl-BE" w:eastAsia="nl-BE"/>
              </w:rPr>
            </w:pPr>
          </w:p>
        </w:tc>
        <w:tc>
          <w:tcPr>
            <w:tcW w:w="248" w:type="dxa"/>
            <w:vAlign w:val="bottom"/>
          </w:tcPr>
          <w:p w:rsidR="0025356D" w:rsidRPr="00B13EB7" w:rsidRDefault="0025356D"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De gestandaardiseerde COSI-vragenlijst wordt verplicht gebruikt bij rechthebbenden vanaf 18 jaar. Wanneer de vragenlijst bij rechthebbenden vanaf 18 jaar niet kan worden ingevuld, dient dit in het testverslag gemotiveerd te worden en dient gemotiveerd worden waarom voor de aangevraagde toerusting werd gekozen en in welke mate met de toerusting de beoogde doelstellingen werden bereikt.</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u w:val="single"/>
                <w:lang w:val="nl-BE" w:eastAsia="nl-BE"/>
              </w:rPr>
            </w:pPr>
            <w:r w:rsidRPr="00B13EB7">
              <w:rPr>
                <w:rFonts w:ascii="Arial" w:hAnsi="Arial" w:cs="Arial"/>
                <w:color w:val="0000FF"/>
                <w:u w:val="single"/>
                <w:lang w:val="nl-BE" w:eastAsia="nl-BE"/>
              </w:rPr>
              <w:t>3.4. Proefperiode</w:t>
            </w: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8A3053"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u w:val="single"/>
                <w:lang w:val="nl-BE" w:eastAsia="nl-BE"/>
              </w:rPr>
            </w:pPr>
            <w:r w:rsidRPr="00B13EB7">
              <w:rPr>
                <w:rFonts w:ascii="Arial" w:hAnsi="Arial" w:cs="Arial"/>
                <w:color w:val="0000FF"/>
                <w:lang w:val="nl-BE" w:eastAsia="nl-BE"/>
              </w:rPr>
              <w:t>Een verzekeringstegemoetkoming voor een toerusting kan enkel toegekend worden indien deze toerusting tijdens een proefperiode gedurende minstens twee weken door de rechthebbende werd uitgetest. De aflevering van de toerusting of een mislukte proef maakt een einde aan de proefperiode.</w:t>
            </w: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Er moet op zijn minst één gratis set van batterijen worden meegeleverd waarmee de toerusting minimaal 14 dagen kan worden uitgetest.</w:t>
            </w: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u w:val="single"/>
                <w:lang w:val="nl-BE"/>
              </w:rPr>
            </w:pPr>
          </w:p>
        </w:tc>
      </w:tr>
      <w:tr w:rsidR="00B13EB7" w:rsidRPr="00A35F18" w:rsidTr="00DD494D">
        <w:trPr>
          <w:cantSplit/>
        </w:trPr>
        <w:tc>
          <w:tcPr>
            <w:tcW w:w="207" w:type="dxa"/>
          </w:tcPr>
          <w:p w:rsidR="00B13EB7" w:rsidRPr="008A3053" w:rsidRDefault="00B13EB7" w:rsidP="00B13EB7">
            <w:pPr>
              <w:spacing w:line="240" w:lineRule="atLeast"/>
              <w:jc w:val="both"/>
              <w:rPr>
                <w:rFonts w:ascii="Arial" w:hAnsi="Arial"/>
                <w:color w:val="0000FF"/>
                <w:lang w:val="nl-BE"/>
              </w:rPr>
            </w:pPr>
          </w:p>
        </w:tc>
        <w:tc>
          <w:tcPr>
            <w:tcW w:w="9107" w:type="dxa"/>
            <w:gridSpan w:val="5"/>
          </w:tcPr>
          <w:p w:rsidR="00B13EB7" w:rsidRPr="00A35F18" w:rsidRDefault="00B13EB7" w:rsidP="00B13EB7">
            <w:pPr>
              <w:spacing w:line="240" w:lineRule="atLeast"/>
              <w:jc w:val="both"/>
              <w:rPr>
                <w:rFonts w:ascii="Arial" w:hAnsi="Arial" w:cs="Arial"/>
                <w:color w:val="0000FF"/>
                <w:u w:val="single"/>
                <w:lang w:val="nl-BE" w:eastAsia="nl-BE"/>
              </w:rPr>
            </w:pPr>
            <w:r w:rsidRPr="00A35F18">
              <w:rPr>
                <w:rFonts w:ascii="Arial" w:hAnsi="Arial" w:cs="Arial"/>
                <w:color w:val="0000FF"/>
                <w:u w:val="single"/>
                <w:lang w:val="nl-BE" w:eastAsia="nl-BE"/>
              </w:rPr>
              <w:t>3.5. Testverslag</w:t>
            </w:r>
          </w:p>
        </w:tc>
        <w:tc>
          <w:tcPr>
            <w:tcW w:w="248" w:type="dxa"/>
            <w:vAlign w:val="bottom"/>
          </w:tcPr>
          <w:p w:rsidR="00B13EB7" w:rsidRPr="00A35F18" w:rsidRDefault="00B13EB7" w:rsidP="00B13EB7">
            <w:pPr>
              <w:spacing w:line="240" w:lineRule="atLeast"/>
              <w:jc w:val="both"/>
              <w:rPr>
                <w:rFonts w:ascii="Arial" w:hAnsi="Arial"/>
                <w:i/>
                <w:color w:val="0000FF"/>
                <w:u w:val="single"/>
                <w:lang w:val="nl-BE"/>
              </w:rPr>
            </w:pPr>
          </w:p>
        </w:tc>
      </w:tr>
      <w:tr w:rsidR="00B13EB7" w:rsidRPr="00B13EB7" w:rsidTr="00DD494D">
        <w:trPr>
          <w:cantSplit/>
        </w:trPr>
        <w:tc>
          <w:tcPr>
            <w:tcW w:w="207" w:type="dxa"/>
          </w:tcPr>
          <w:p w:rsidR="00B13EB7" w:rsidRPr="008A3053" w:rsidRDefault="00B13EB7" w:rsidP="00B13EB7">
            <w:pPr>
              <w:spacing w:line="240" w:lineRule="atLeast"/>
              <w:jc w:val="both"/>
              <w:rPr>
                <w:rFonts w:ascii="Arial" w:hAnsi="Arial"/>
                <w:color w:val="0000FF"/>
                <w:lang w:val="nl-BE"/>
              </w:rPr>
            </w:pPr>
          </w:p>
        </w:tc>
        <w:tc>
          <w:tcPr>
            <w:tcW w:w="9107" w:type="dxa"/>
            <w:gridSpan w:val="5"/>
          </w:tcPr>
          <w:p w:rsidR="00B13EB7" w:rsidRPr="00B13EB7" w:rsidRDefault="00B13EB7" w:rsidP="00B13EB7">
            <w:pPr>
              <w:spacing w:line="240" w:lineRule="atLeast"/>
              <w:jc w:val="both"/>
              <w:rPr>
                <w:rFonts w:ascii="Arial" w:hAnsi="Arial" w:cs="Arial"/>
                <w:color w:val="0000FF"/>
                <w:lang w:val="nl-BE" w:eastAsia="nl-BE"/>
              </w:rPr>
            </w:pPr>
          </w:p>
        </w:tc>
        <w:tc>
          <w:tcPr>
            <w:tcW w:w="248" w:type="dxa"/>
            <w:vAlign w:val="bottom"/>
          </w:tcPr>
          <w:p w:rsidR="00B13EB7" w:rsidRPr="00B13EB7" w:rsidRDefault="00B13EB7" w:rsidP="00B13EB7">
            <w:pPr>
              <w:spacing w:line="240" w:lineRule="atLeast"/>
              <w:jc w:val="both"/>
              <w:rPr>
                <w:rFonts w:ascii="Arial" w:hAnsi="Arial"/>
                <w:i/>
                <w:color w:val="0000FF"/>
                <w:u w:val="single"/>
                <w:lang w:val="nl-BE"/>
              </w:rPr>
            </w:pPr>
          </w:p>
        </w:tc>
      </w:tr>
      <w:tr w:rsidR="00B13EB7" w:rsidRPr="00082AC0" w:rsidTr="00DD494D">
        <w:trPr>
          <w:cantSplit/>
        </w:trPr>
        <w:tc>
          <w:tcPr>
            <w:tcW w:w="207" w:type="dxa"/>
          </w:tcPr>
          <w:p w:rsidR="00B13EB7" w:rsidRPr="008A3053" w:rsidRDefault="00B13EB7" w:rsidP="00B13EB7">
            <w:pPr>
              <w:spacing w:line="240" w:lineRule="atLeast"/>
              <w:jc w:val="both"/>
              <w:rPr>
                <w:rFonts w:ascii="Arial" w:hAnsi="Arial"/>
                <w:color w:val="0000FF"/>
                <w:lang w:val="nl-BE"/>
              </w:rPr>
            </w:pPr>
          </w:p>
        </w:tc>
        <w:tc>
          <w:tcPr>
            <w:tcW w:w="9107" w:type="dxa"/>
            <w:gridSpan w:val="5"/>
          </w:tcPr>
          <w:p w:rsidR="00B13EB7" w:rsidRPr="00A35F18" w:rsidRDefault="00B13EB7" w:rsidP="00B13EB7">
            <w:pPr>
              <w:spacing w:line="240" w:lineRule="atLeast"/>
              <w:jc w:val="both"/>
              <w:rPr>
                <w:rFonts w:ascii="Arial" w:hAnsi="Arial" w:cs="Arial"/>
                <w:color w:val="0000FF"/>
                <w:lang w:val="nl-BE" w:eastAsia="nl-BE"/>
              </w:rPr>
            </w:pPr>
            <w:r w:rsidRPr="00A35F18">
              <w:rPr>
                <w:rFonts w:ascii="Arial" w:hAnsi="Arial" w:cs="Arial"/>
                <w:color w:val="0000FF"/>
                <w:lang w:val="nl-BE" w:eastAsia="nl-BE"/>
              </w:rPr>
              <w:t>De audicien beschrijft in het testverslag de vastgestelde gehoorwinst (zie punt 2.2.) in cijfers eventueel aangevuld met curven. De audicien dient zowel de resultaten van de metingen zonder toerusting als de resultaten van de metingen met toerusting te beschrijven.</w:t>
            </w:r>
          </w:p>
        </w:tc>
        <w:tc>
          <w:tcPr>
            <w:tcW w:w="248" w:type="dxa"/>
            <w:vAlign w:val="bottom"/>
          </w:tcPr>
          <w:p w:rsidR="00B13EB7" w:rsidRPr="00A35F18" w:rsidRDefault="00B13EB7"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r w:rsidRPr="00A35F18">
              <w:rPr>
                <w:rFonts w:ascii="Arial" w:hAnsi="Arial" w:cs="Arial"/>
                <w:color w:val="0000FF"/>
                <w:lang w:val="nl-BE" w:eastAsia="nl-BE"/>
              </w:rPr>
              <w:t>Het verslag vermeldt tevens het gemiddelde aantal uren per dag dat het toestel werd gedragen op het einde van de proefperiode.</w:t>
            </w: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u w:val="single"/>
                <w:lang w:val="nl-BE" w:eastAsia="nl-BE"/>
              </w:rPr>
            </w:pPr>
            <w:r w:rsidRPr="00A35F18">
              <w:rPr>
                <w:rFonts w:ascii="Arial" w:hAnsi="Arial" w:cs="Arial"/>
                <w:color w:val="0000FF"/>
                <w:u w:val="single"/>
                <w:lang w:val="nl-BE" w:eastAsia="nl-BE"/>
              </w:rPr>
              <w:t>3.6. Medisch voorschrift voor de toerusting</w:t>
            </w: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8A3053"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r w:rsidRPr="00A35F18">
              <w:rPr>
                <w:rFonts w:ascii="Arial" w:hAnsi="Arial" w:cs="Arial"/>
                <w:color w:val="0000FF"/>
                <w:lang w:val="nl-BE" w:eastAsia="nl-BE"/>
              </w:rPr>
              <w:t xml:space="preserve">De in punt 1. bedoelde verstrekkingen dienen door een geneesheer-specialist voor </w:t>
            </w:r>
            <w:proofErr w:type="spellStart"/>
            <w:r w:rsidRPr="00A35F18">
              <w:rPr>
                <w:rFonts w:ascii="Arial" w:hAnsi="Arial" w:cs="Arial"/>
                <w:color w:val="0000FF"/>
                <w:lang w:val="nl-BE" w:eastAsia="nl-BE"/>
              </w:rPr>
              <w:t>otorhinolaryngologie</w:t>
            </w:r>
            <w:proofErr w:type="spellEnd"/>
            <w:r w:rsidRPr="00A35F18">
              <w:rPr>
                <w:rFonts w:ascii="Arial" w:hAnsi="Arial" w:cs="Arial"/>
                <w:color w:val="0000FF"/>
                <w:lang w:val="nl-BE" w:eastAsia="nl-BE"/>
              </w:rPr>
              <w:t xml:space="preserve"> te worden voorgeschreven en dit pas nadat deze het verslag over de tests en indien van toepassing de ingevulde COSI-vragenlijst heeft ontvangen.</w:t>
            </w: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r w:rsidRPr="00A35F18">
              <w:rPr>
                <w:rFonts w:ascii="Arial" w:hAnsi="Arial" w:cs="Arial"/>
                <w:color w:val="0000FF"/>
                <w:lang w:val="nl-BE" w:eastAsia="nl-BE"/>
              </w:rPr>
              <w:t xml:space="preserve">De geneesheer-specialist voor </w:t>
            </w:r>
            <w:proofErr w:type="spellStart"/>
            <w:r w:rsidRPr="00A35F18">
              <w:rPr>
                <w:rFonts w:ascii="Arial" w:hAnsi="Arial" w:cs="Arial"/>
                <w:color w:val="0000FF"/>
                <w:lang w:val="nl-BE" w:eastAsia="nl-BE"/>
              </w:rPr>
              <w:t>otorhinolaryngologie</w:t>
            </w:r>
            <w:proofErr w:type="spellEnd"/>
            <w:r w:rsidRPr="00A35F18">
              <w:rPr>
                <w:rFonts w:ascii="Arial" w:hAnsi="Arial" w:cs="Arial"/>
                <w:color w:val="0000FF"/>
                <w:lang w:val="nl-BE" w:eastAsia="nl-BE"/>
              </w:rPr>
              <w:t>, dient de rechthebbende jonger dan 18 jaar en met een permanent gehoorverlies lager dan 40 dB zoals bedoeld in 2.1.2.</w:t>
            </w:r>
            <w:r w:rsidRPr="00650E3C">
              <w:rPr>
                <w:rFonts w:ascii="Arial" w:hAnsi="Arial" w:cs="Arial"/>
                <w:i/>
                <w:color w:val="0000FF"/>
                <w:lang w:val="nl-BE" w:eastAsia="nl-BE"/>
              </w:rPr>
              <w:t>a</w:t>
            </w:r>
            <w:r w:rsidRPr="00A35F18">
              <w:rPr>
                <w:rFonts w:ascii="Arial" w:hAnsi="Arial" w:cs="Arial"/>
                <w:color w:val="0000FF"/>
                <w:lang w:val="nl-BE" w:eastAsia="nl-BE"/>
              </w:rPr>
              <w:t xml:space="preserve">., na de testperiode opnieuw te onderzoeken om de doeltreffendheid van de </w:t>
            </w:r>
            <w:proofErr w:type="spellStart"/>
            <w:r w:rsidRPr="00A35F18">
              <w:rPr>
                <w:rFonts w:ascii="Arial" w:hAnsi="Arial" w:cs="Arial"/>
                <w:color w:val="0000FF"/>
                <w:lang w:val="nl-BE" w:eastAsia="nl-BE"/>
              </w:rPr>
              <w:t>hoorcorrectie</w:t>
            </w:r>
            <w:proofErr w:type="spellEnd"/>
            <w:r w:rsidRPr="00A35F18">
              <w:rPr>
                <w:rFonts w:ascii="Arial" w:hAnsi="Arial" w:cs="Arial"/>
                <w:color w:val="0000FF"/>
                <w:lang w:val="nl-BE" w:eastAsia="nl-BE"/>
              </w:rPr>
              <w:t xml:space="preserve"> te evalueren vooraleer het medisch voorschrift op te maken.</w:t>
            </w: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DD494D">
        <w:trPr>
          <w:cantSplit/>
        </w:trPr>
        <w:tc>
          <w:tcPr>
            <w:tcW w:w="207" w:type="dxa"/>
          </w:tcPr>
          <w:p w:rsidR="00A35F18" w:rsidRPr="008A3053" w:rsidRDefault="00A35F18" w:rsidP="00B13EB7">
            <w:pPr>
              <w:spacing w:line="240" w:lineRule="atLeast"/>
              <w:jc w:val="both"/>
              <w:rPr>
                <w:rFonts w:ascii="Arial" w:hAnsi="Arial"/>
                <w:color w:val="0000FF"/>
                <w:lang w:val="nl-BE"/>
              </w:rPr>
            </w:pPr>
          </w:p>
        </w:tc>
        <w:tc>
          <w:tcPr>
            <w:tcW w:w="9107" w:type="dxa"/>
            <w:gridSpan w:val="5"/>
          </w:tcPr>
          <w:p w:rsidR="00A35F18" w:rsidRPr="00A35F18" w:rsidRDefault="00A35F18" w:rsidP="00B13EB7">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B13EB7">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u w:val="single"/>
                <w:lang w:val="nl-BE" w:eastAsia="nl-BE"/>
              </w:rPr>
            </w:pPr>
            <w:r w:rsidRPr="00A35F18">
              <w:rPr>
                <w:rFonts w:ascii="Arial" w:hAnsi="Arial" w:cs="Arial"/>
                <w:color w:val="0000FF"/>
                <w:u w:val="single"/>
                <w:lang w:val="nl-BE" w:eastAsia="nl-BE"/>
              </w:rPr>
              <w:t>3.7. Akkoord van de adviserend geneesheer</w:t>
            </w:r>
          </w:p>
        </w:tc>
        <w:tc>
          <w:tcPr>
            <w:tcW w:w="248" w:type="dxa"/>
            <w:vAlign w:val="bottom"/>
          </w:tcPr>
          <w:p w:rsidR="00A35F18" w:rsidRPr="00A35F18" w:rsidRDefault="00A35F18" w:rsidP="00A35F18">
            <w:pPr>
              <w:spacing w:line="240" w:lineRule="atLeast"/>
              <w:jc w:val="both"/>
              <w:rPr>
                <w:rFonts w:ascii="Arial" w:hAnsi="Arial"/>
                <w:i/>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De aanvraag voor een verzekeringstegemoetkoming voor een toerusting wordt aan de adviserend geneesheer gericht.</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De adviserend geneesheer beoordeelt de aanvraag op basis van het medisch voorschrift en een kopie van het testverslag en indien van toepassing gaat hij de aanwezigheid van een COSI-vragenlijst na.</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C766FF" w:rsidRPr="00082AC0" w:rsidTr="00A35F18">
        <w:trPr>
          <w:cantSplit/>
        </w:trPr>
        <w:tc>
          <w:tcPr>
            <w:tcW w:w="207" w:type="dxa"/>
          </w:tcPr>
          <w:p w:rsidR="00C766FF" w:rsidRDefault="00C766FF" w:rsidP="00A35F18">
            <w:pPr>
              <w:spacing w:line="240" w:lineRule="atLeast"/>
              <w:jc w:val="both"/>
              <w:rPr>
                <w:rFonts w:ascii="Arial" w:hAnsi="Arial"/>
                <w:color w:val="0000FF"/>
                <w:lang w:val="nl-BE"/>
              </w:rPr>
            </w:pPr>
          </w:p>
          <w:p w:rsidR="00C766FF" w:rsidRDefault="00C766FF" w:rsidP="00A35F18">
            <w:pPr>
              <w:spacing w:line="240" w:lineRule="atLeast"/>
              <w:jc w:val="both"/>
              <w:rPr>
                <w:rFonts w:ascii="Arial" w:hAnsi="Arial"/>
                <w:color w:val="0000FF"/>
                <w:lang w:val="nl-BE"/>
              </w:rPr>
            </w:pPr>
          </w:p>
          <w:p w:rsidR="00C766FF" w:rsidRDefault="00C766FF" w:rsidP="00A35F18">
            <w:pPr>
              <w:spacing w:line="240" w:lineRule="atLeast"/>
              <w:jc w:val="both"/>
              <w:rPr>
                <w:rFonts w:ascii="Arial" w:hAnsi="Arial"/>
                <w:color w:val="0000FF"/>
                <w:lang w:val="nl-BE"/>
              </w:rPr>
            </w:pPr>
          </w:p>
          <w:p w:rsidR="00C766FF" w:rsidRPr="008A3053" w:rsidRDefault="00C766FF" w:rsidP="00A35F18">
            <w:pPr>
              <w:spacing w:line="240" w:lineRule="atLeast"/>
              <w:jc w:val="both"/>
              <w:rPr>
                <w:rFonts w:ascii="Arial" w:hAnsi="Arial"/>
                <w:color w:val="0000FF"/>
                <w:lang w:val="nl-BE"/>
              </w:rPr>
            </w:pPr>
          </w:p>
        </w:tc>
        <w:tc>
          <w:tcPr>
            <w:tcW w:w="9107" w:type="dxa"/>
            <w:gridSpan w:val="5"/>
          </w:tcPr>
          <w:p w:rsidR="00C766FF" w:rsidRPr="00B13EB7" w:rsidRDefault="00C766FF" w:rsidP="00A35F18">
            <w:pPr>
              <w:spacing w:line="240" w:lineRule="atLeast"/>
              <w:jc w:val="both"/>
              <w:rPr>
                <w:rFonts w:ascii="Arial" w:hAnsi="Arial" w:cs="Arial"/>
                <w:color w:val="0000FF"/>
                <w:lang w:val="nl-BE" w:eastAsia="nl-BE"/>
              </w:rPr>
            </w:pPr>
          </w:p>
        </w:tc>
        <w:tc>
          <w:tcPr>
            <w:tcW w:w="248" w:type="dxa"/>
            <w:vAlign w:val="bottom"/>
          </w:tcPr>
          <w:p w:rsidR="00C766FF" w:rsidRPr="00B13EB7" w:rsidRDefault="00C766FF" w:rsidP="00A35F18">
            <w:pPr>
              <w:spacing w:line="240" w:lineRule="atLeast"/>
              <w:jc w:val="both"/>
              <w:rPr>
                <w:rFonts w:ascii="Arial" w:hAnsi="Arial"/>
                <w:i/>
                <w:color w:val="0000FF"/>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De adviserend geneesheer reageert schriftelijk naar zowel de rechthebbende als de audicien binnen de vijftien werkdagen (het poststempel geldt als bewijs) op de ingediende aanvraag. Die reactie kan één van de volgende beslissingen inhouden :</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B13EB7"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ind w:left="397"/>
              <w:jc w:val="both"/>
              <w:rPr>
                <w:rFonts w:ascii="Arial" w:hAnsi="Arial" w:cs="Arial"/>
                <w:color w:val="0000FF"/>
                <w:lang w:val="nl-BE" w:eastAsia="nl-BE"/>
              </w:rPr>
            </w:pPr>
            <w:r w:rsidRPr="00B13EB7">
              <w:rPr>
                <w:rFonts w:ascii="Arial" w:hAnsi="Arial" w:cs="Arial"/>
                <w:color w:val="0000FF"/>
                <w:lang w:val="nl-BE" w:eastAsia="nl-BE"/>
              </w:rPr>
              <w:t>- de aanvraag wordt goedgekeurd;</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ind w:left="397"/>
              <w:jc w:val="both"/>
              <w:rPr>
                <w:rFonts w:ascii="Arial" w:hAnsi="Arial" w:cs="Arial"/>
                <w:color w:val="0000FF"/>
                <w:lang w:val="nl-BE" w:eastAsia="nl-BE"/>
              </w:rPr>
            </w:pPr>
            <w:r w:rsidRPr="00B13EB7">
              <w:rPr>
                <w:rFonts w:ascii="Arial" w:hAnsi="Arial" w:cs="Arial"/>
                <w:color w:val="0000FF"/>
                <w:lang w:val="nl-BE" w:eastAsia="nl-BE"/>
              </w:rPr>
              <w:t>- de aanvraag wordt afgekeurd met opgave van een omstandige motivatie;</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ind w:left="397"/>
              <w:jc w:val="both"/>
              <w:rPr>
                <w:rFonts w:ascii="Arial" w:hAnsi="Arial" w:cs="Arial"/>
                <w:color w:val="0000FF"/>
                <w:lang w:val="nl-BE" w:eastAsia="nl-BE"/>
              </w:rPr>
            </w:pPr>
            <w:r w:rsidRPr="00B13EB7">
              <w:rPr>
                <w:rFonts w:ascii="Arial" w:hAnsi="Arial" w:cs="Arial"/>
                <w:color w:val="0000FF"/>
                <w:lang w:val="nl-BE" w:eastAsia="nl-BE"/>
              </w:rPr>
              <w:t xml:space="preserve">- de aanvraag is onvolledig of vergt bijkomende informatie. In dit geval heeft de adviserend geneesheer opnieuw vijftien werkdagen, te rekenen vanaf de ontvangstdatum van de </w:t>
            </w:r>
            <w:proofErr w:type="spellStart"/>
            <w:r w:rsidRPr="00B13EB7">
              <w:rPr>
                <w:rFonts w:ascii="Arial" w:hAnsi="Arial" w:cs="Arial"/>
                <w:color w:val="0000FF"/>
                <w:lang w:val="nl-BE" w:eastAsia="nl-BE"/>
              </w:rPr>
              <w:t>vervollediging</w:t>
            </w:r>
            <w:proofErr w:type="spellEnd"/>
            <w:r w:rsidRPr="00B13EB7">
              <w:rPr>
                <w:rFonts w:ascii="Arial" w:hAnsi="Arial" w:cs="Arial"/>
                <w:color w:val="0000FF"/>
                <w:lang w:val="nl-BE" w:eastAsia="nl-BE"/>
              </w:rPr>
              <w:t xml:space="preserve"> van het dossier om zijn beslissing te nemen (het poststempel geldt als bewijs).</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A35F18" w:rsidRPr="00082AC0" w:rsidTr="00A35F18">
        <w:trPr>
          <w:cantSplit/>
        </w:trPr>
        <w:tc>
          <w:tcPr>
            <w:tcW w:w="207" w:type="dxa"/>
          </w:tcPr>
          <w:p w:rsidR="00A35F18" w:rsidRPr="008A3053" w:rsidRDefault="00A35F18" w:rsidP="00A35F18">
            <w:pPr>
              <w:spacing w:line="240" w:lineRule="atLeast"/>
              <w:jc w:val="both"/>
              <w:rPr>
                <w:rFonts w:ascii="Arial" w:hAnsi="Arial"/>
                <w:color w:val="0000FF"/>
                <w:lang w:val="nl-BE"/>
              </w:rPr>
            </w:pPr>
          </w:p>
        </w:tc>
        <w:tc>
          <w:tcPr>
            <w:tcW w:w="9107" w:type="dxa"/>
            <w:gridSpan w:val="5"/>
          </w:tcPr>
          <w:p w:rsidR="00A35F18" w:rsidRPr="00B13EB7" w:rsidRDefault="00A35F18" w:rsidP="00A35F18">
            <w:pPr>
              <w:spacing w:line="240" w:lineRule="atLeast"/>
              <w:jc w:val="both"/>
              <w:rPr>
                <w:rFonts w:ascii="Arial" w:hAnsi="Arial" w:cs="Arial"/>
                <w:color w:val="0000FF"/>
                <w:lang w:val="nl-BE" w:eastAsia="nl-BE"/>
              </w:rPr>
            </w:pPr>
            <w:r w:rsidRPr="00B13EB7">
              <w:rPr>
                <w:rFonts w:ascii="Arial" w:hAnsi="Arial" w:cs="Arial"/>
                <w:color w:val="0000FF"/>
                <w:lang w:val="nl-BE" w:eastAsia="nl-BE"/>
              </w:rPr>
              <w:t>Bij ontstentenis van een antwoord van de adviserend geneesheer binnen de voormelde termijnen, is de ingediende aanvraag goedgekeurd.</w:t>
            </w:r>
          </w:p>
        </w:tc>
        <w:tc>
          <w:tcPr>
            <w:tcW w:w="248" w:type="dxa"/>
            <w:vAlign w:val="bottom"/>
          </w:tcPr>
          <w:p w:rsidR="00A35F18" w:rsidRPr="00B13EB7" w:rsidRDefault="00A35F18" w:rsidP="00A35F18">
            <w:pPr>
              <w:spacing w:line="240" w:lineRule="atLeast"/>
              <w:jc w:val="both"/>
              <w:rPr>
                <w:rFonts w:ascii="Arial" w:hAnsi="Arial"/>
                <w:i/>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25313E" w:rsidRDefault="002C44F0" w:rsidP="00A35F18">
            <w:pPr>
              <w:spacing w:line="240" w:lineRule="atLeast"/>
              <w:rPr>
                <w:rFonts w:ascii="Arial" w:hAnsi="Arial"/>
                <w:color w:val="0000FF"/>
                <w:lang w:val="nl-BE"/>
              </w:rPr>
            </w:pPr>
          </w:p>
        </w:tc>
        <w:tc>
          <w:tcPr>
            <w:tcW w:w="248" w:type="dxa"/>
            <w:vAlign w:val="bottom"/>
          </w:tcPr>
          <w:p w:rsidR="002C44F0" w:rsidRPr="0025313E" w:rsidRDefault="002C44F0">
            <w:pPr>
              <w:spacing w:line="240" w:lineRule="atLeast"/>
              <w:jc w:val="right"/>
              <w:rPr>
                <w:rFonts w:ascii="Arial" w:hAnsi="Arial"/>
                <w:color w:val="0000FF"/>
                <w:lang w:val="nl-BE"/>
              </w:rPr>
            </w:pPr>
          </w:p>
        </w:tc>
      </w:tr>
      <w:tr w:rsidR="002C44F0" w:rsidRPr="00A35F18"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A35F18" w:rsidRDefault="00A35F18"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olor w:val="0000FF"/>
                <w:u w:val="single"/>
                <w:lang w:val="nl-BE"/>
              </w:rPr>
            </w:pPr>
            <w:r w:rsidRPr="00A35F18">
              <w:rPr>
                <w:rFonts w:ascii="Arial" w:hAnsi="Arial" w:cs="Arial"/>
                <w:color w:val="0000FF"/>
                <w:u w:val="single"/>
                <w:lang w:val="nl-BE" w:eastAsia="nl-BE"/>
              </w:rPr>
              <w:t>3.8. Aflevering van de toerusting</w:t>
            </w:r>
          </w:p>
        </w:tc>
        <w:tc>
          <w:tcPr>
            <w:tcW w:w="248" w:type="dxa"/>
            <w:vAlign w:val="bottom"/>
          </w:tcPr>
          <w:p w:rsidR="002C44F0" w:rsidRPr="00A35F18" w:rsidRDefault="002C44F0">
            <w:pPr>
              <w:spacing w:line="240" w:lineRule="atLeast"/>
              <w:jc w:val="right"/>
              <w:rPr>
                <w:rFonts w:ascii="Arial" w:hAnsi="Arial"/>
                <w:color w:val="0000FF"/>
                <w:u w:val="single"/>
                <w:lang w:val="nl-BE"/>
              </w:rPr>
            </w:pPr>
          </w:p>
        </w:tc>
      </w:tr>
      <w:tr w:rsidR="00A35F18" w:rsidRPr="00A35F18"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A35F18" w:rsidRPr="00A35F18" w:rsidRDefault="00A35F18">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40573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A35F18">
              <w:rPr>
                <w:rFonts w:ascii="Arial" w:hAnsi="Arial" w:cs="Arial"/>
                <w:color w:val="0000FF"/>
                <w:lang w:val="nl-BE" w:eastAsia="nl-BE"/>
              </w:rPr>
              <w:t>Om recht te hebben op een verzekeringstegemoetkoming is de goedkeuring van de adviserend geneesheer noodzakelijk vóór de aflevering van een toerusting. Het op proef meegeven van een toerusting aan de rechthebbende kan niet beschouwd worden als een aflevering. De aflevering is de eigenlijke verkoop van de toerusting waarbij het teruggeven van de toerusting aan de audicien niet meer mogelijk is. Bij de aflevering wordt het getuigschrift van aflevering ondertekend door de audicien en de rechthebbende.</w:t>
            </w:r>
          </w:p>
        </w:tc>
        <w:tc>
          <w:tcPr>
            <w:tcW w:w="248" w:type="dxa"/>
            <w:vAlign w:val="bottom"/>
          </w:tcPr>
          <w:p w:rsidR="00A35F18" w:rsidRPr="00A35F18" w:rsidRDefault="00A35F18">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A35F18" w:rsidRPr="00A35F18" w:rsidRDefault="00A35F18">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40573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A35F18">
              <w:rPr>
                <w:rFonts w:ascii="Arial" w:hAnsi="Arial" w:cs="Arial"/>
                <w:color w:val="0000FF"/>
                <w:lang w:val="nl-BE" w:eastAsia="nl-BE"/>
              </w:rPr>
              <w:t>De aflevering dient te gebeuren binnen een termijn van vijfenzeventig werkdagen volgend op de datum van de goedkeuring van de adviserend geneesheer, behoudens een bewezen overmacht.</w:t>
            </w:r>
          </w:p>
        </w:tc>
        <w:tc>
          <w:tcPr>
            <w:tcW w:w="248" w:type="dxa"/>
            <w:vAlign w:val="bottom"/>
          </w:tcPr>
          <w:p w:rsidR="00A35F18" w:rsidRPr="00A35F18" w:rsidRDefault="00A35F18">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25313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lang w:val="nl-BE" w:eastAsia="nl-BE"/>
              </w:rPr>
            </w:pPr>
          </w:p>
        </w:tc>
        <w:tc>
          <w:tcPr>
            <w:tcW w:w="248" w:type="dxa"/>
            <w:vAlign w:val="bottom"/>
          </w:tcPr>
          <w:p w:rsidR="00A35F18" w:rsidRPr="00A35F18" w:rsidRDefault="00A35F18">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pPr>
              <w:spacing w:line="240" w:lineRule="atLeast"/>
              <w:rPr>
                <w:rFonts w:ascii="Arial" w:hAnsi="Arial"/>
                <w:color w:val="0000FF"/>
                <w:lang w:val="nl-BE"/>
              </w:rPr>
            </w:pPr>
          </w:p>
        </w:tc>
        <w:tc>
          <w:tcPr>
            <w:tcW w:w="9107" w:type="dxa"/>
            <w:gridSpan w:val="5"/>
          </w:tcPr>
          <w:p w:rsidR="00A35F18" w:rsidRPr="00A35F18" w:rsidRDefault="00A35F18" w:rsidP="00A35F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jc w:val="both"/>
              <w:rPr>
                <w:rFonts w:ascii="Arial" w:hAnsi="Arial" w:cs="Arial"/>
                <w:color w:val="0000FF"/>
                <w:lang w:val="nl-BE" w:eastAsia="nl-BE"/>
              </w:rPr>
            </w:pPr>
            <w:r w:rsidRPr="00A35F18">
              <w:rPr>
                <w:rFonts w:ascii="Arial" w:hAnsi="Arial" w:cs="Arial"/>
                <w:color w:val="0000FF"/>
                <w:lang w:val="nl-BE" w:eastAsia="nl-BE"/>
              </w:rPr>
              <w:t>Indien de rechthebbende de aflevering van een toerusting wenst vóór de goedkeuring van de adviserend geneesheer, dient de audicien de rechthebbende op de hoogte te brengen dat in deze situatie de toerusting volledig te zijnen laste zal vallen.</w:t>
            </w:r>
            <w:r w:rsidR="00F851DF" w:rsidRPr="00C61329">
              <w:rPr>
                <w:rFonts w:ascii="Arial" w:hAnsi="Arial"/>
                <w:color w:val="0000FF"/>
                <w:lang w:val="nl-BE"/>
              </w:rPr>
              <w:t>"</w:t>
            </w:r>
          </w:p>
        </w:tc>
        <w:tc>
          <w:tcPr>
            <w:tcW w:w="248" w:type="dxa"/>
            <w:vAlign w:val="bottom"/>
          </w:tcPr>
          <w:p w:rsidR="00A35F18" w:rsidRPr="00A35F18" w:rsidRDefault="00A35F18">
            <w:pPr>
              <w:spacing w:line="240" w:lineRule="atLeast"/>
              <w:jc w:val="right"/>
              <w:rPr>
                <w:rFonts w:ascii="Arial" w:hAnsi="Arial"/>
                <w:color w:val="0000FF"/>
                <w:lang w:val="nl-BE"/>
              </w:rPr>
            </w:pPr>
          </w:p>
        </w:tc>
      </w:tr>
      <w:tr w:rsidR="002C44F0" w:rsidRPr="00082AC0" w:rsidTr="00DD494D">
        <w:trPr>
          <w:cantSplit/>
        </w:trPr>
        <w:tc>
          <w:tcPr>
            <w:tcW w:w="207" w:type="dxa"/>
          </w:tcPr>
          <w:p w:rsidR="002C44F0" w:rsidRPr="008A3053" w:rsidRDefault="002C44F0">
            <w:pPr>
              <w:spacing w:line="240" w:lineRule="atLeast"/>
              <w:rPr>
                <w:rFonts w:ascii="Arial" w:hAnsi="Arial"/>
                <w:color w:val="0000FF"/>
                <w:lang w:val="nl-BE"/>
              </w:rPr>
            </w:pPr>
          </w:p>
        </w:tc>
        <w:tc>
          <w:tcPr>
            <w:tcW w:w="9107" w:type="dxa"/>
            <w:gridSpan w:val="5"/>
          </w:tcPr>
          <w:p w:rsidR="002C44F0" w:rsidRPr="00A35F18" w:rsidRDefault="002C44F0" w:rsidP="00A35F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BE" w:eastAsia="nl-BE"/>
              </w:rPr>
            </w:pPr>
          </w:p>
        </w:tc>
        <w:tc>
          <w:tcPr>
            <w:tcW w:w="248" w:type="dxa"/>
            <w:vAlign w:val="bottom"/>
          </w:tcPr>
          <w:p w:rsidR="002C44F0" w:rsidRPr="00A35F18" w:rsidRDefault="002C44F0">
            <w:pPr>
              <w:spacing w:line="240" w:lineRule="atLeast"/>
              <w:jc w:val="right"/>
              <w:rPr>
                <w:rFonts w:ascii="Arial" w:hAnsi="Arial"/>
                <w:color w:val="0000FF"/>
                <w:lang w:val="nl-BE"/>
              </w:rPr>
            </w:pPr>
          </w:p>
        </w:tc>
      </w:tr>
      <w:tr w:rsidR="00F851DF" w:rsidRPr="00A35F18" w:rsidTr="00DD494D">
        <w:trPr>
          <w:cantSplit/>
        </w:trPr>
        <w:tc>
          <w:tcPr>
            <w:tcW w:w="207" w:type="dxa"/>
          </w:tcPr>
          <w:p w:rsidR="00F851DF" w:rsidRPr="008A3053" w:rsidRDefault="00F851DF">
            <w:pPr>
              <w:spacing w:line="240" w:lineRule="atLeast"/>
              <w:rPr>
                <w:rFonts w:ascii="Arial" w:hAnsi="Arial"/>
                <w:color w:val="0000FF"/>
                <w:lang w:val="nl-BE"/>
              </w:rPr>
            </w:pPr>
          </w:p>
        </w:tc>
        <w:tc>
          <w:tcPr>
            <w:tcW w:w="9107" w:type="dxa"/>
            <w:gridSpan w:val="5"/>
          </w:tcPr>
          <w:p w:rsidR="00F851DF" w:rsidRPr="00A35F18" w:rsidRDefault="00F851DF" w:rsidP="00A35F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rPr>
                <w:rFonts w:ascii="Arial" w:hAnsi="Arial" w:cs="Arial"/>
                <w:color w:val="0000FF"/>
                <w:u w:val="single"/>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A35F18" w:rsidRDefault="00F851DF">
            <w:pPr>
              <w:spacing w:line="240" w:lineRule="atLeast"/>
              <w:jc w:val="right"/>
              <w:rPr>
                <w:rFonts w:ascii="Arial" w:hAnsi="Arial"/>
                <w:color w:val="0000FF"/>
                <w:lang w:val="nl-BE"/>
              </w:rPr>
            </w:pPr>
          </w:p>
        </w:tc>
      </w:tr>
      <w:tr w:rsidR="002C44F0" w:rsidRPr="00A35F18" w:rsidTr="00DD494D">
        <w:trPr>
          <w:cantSplit/>
        </w:trPr>
        <w:tc>
          <w:tcPr>
            <w:tcW w:w="207" w:type="dxa"/>
          </w:tcPr>
          <w:p w:rsidR="002C44F0" w:rsidRPr="008A3053" w:rsidRDefault="002C44F0" w:rsidP="002C4AA1">
            <w:pPr>
              <w:spacing w:line="240" w:lineRule="atLeast"/>
              <w:rPr>
                <w:rFonts w:ascii="Arial" w:hAnsi="Arial"/>
                <w:b/>
                <w:color w:val="0000FF"/>
                <w:lang w:val="nl-BE"/>
              </w:rPr>
            </w:pPr>
          </w:p>
        </w:tc>
        <w:tc>
          <w:tcPr>
            <w:tcW w:w="9107" w:type="dxa"/>
            <w:gridSpan w:val="5"/>
          </w:tcPr>
          <w:p w:rsidR="002C44F0" w:rsidRPr="00A35F18" w:rsidRDefault="00F851DF" w:rsidP="00A35F18">
            <w:pPr>
              <w:spacing w:line="240" w:lineRule="atLeast"/>
              <w:rPr>
                <w:rFonts w:ascii="Arial" w:hAnsi="Arial"/>
                <w:b/>
                <w:color w:val="0000FF"/>
                <w:u w:val="single"/>
                <w:lang w:val="nl-BE"/>
              </w:rPr>
            </w:pPr>
            <w:r w:rsidRPr="00C61329">
              <w:rPr>
                <w:rFonts w:ascii="Arial" w:hAnsi="Arial"/>
                <w:color w:val="0000FF"/>
                <w:lang w:val="nl-BE"/>
              </w:rPr>
              <w:t>"</w:t>
            </w:r>
            <w:r w:rsidR="00A35F18" w:rsidRPr="00A35F18">
              <w:rPr>
                <w:rFonts w:ascii="Arial" w:hAnsi="Arial" w:cs="Arial"/>
                <w:b/>
                <w:color w:val="0000FF"/>
                <w:u w:val="single"/>
                <w:lang w:val="nl-BE" w:eastAsia="nl-BE"/>
              </w:rPr>
              <w:t>IV. AANVRAAGDOCUMENTEN</w:t>
            </w:r>
          </w:p>
        </w:tc>
        <w:tc>
          <w:tcPr>
            <w:tcW w:w="248" w:type="dxa"/>
            <w:vAlign w:val="bottom"/>
          </w:tcPr>
          <w:p w:rsidR="002C44F0" w:rsidRPr="00A35F18" w:rsidRDefault="002C44F0" w:rsidP="002C4AA1">
            <w:pPr>
              <w:spacing w:line="240" w:lineRule="atLeast"/>
              <w:jc w:val="right"/>
              <w:rPr>
                <w:rFonts w:ascii="Arial" w:hAnsi="Arial"/>
                <w:b/>
                <w:color w:val="0000FF"/>
                <w:u w:val="single"/>
                <w:lang w:val="nl-BE"/>
              </w:rPr>
            </w:pPr>
          </w:p>
        </w:tc>
      </w:tr>
      <w:tr w:rsidR="002C44F0" w:rsidRPr="00A35F18" w:rsidTr="00DD494D">
        <w:trPr>
          <w:cantSplit/>
        </w:trPr>
        <w:tc>
          <w:tcPr>
            <w:tcW w:w="207" w:type="dxa"/>
          </w:tcPr>
          <w:p w:rsidR="002C44F0" w:rsidRPr="008A3053" w:rsidRDefault="002C44F0" w:rsidP="002C4AA1">
            <w:pPr>
              <w:spacing w:line="240" w:lineRule="atLeast"/>
              <w:rPr>
                <w:rFonts w:ascii="Arial" w:hAnsi="Arial"/>
                <w:color w:val="0000FF"/>
                <w:lang w:val="nl-BE"/>
              </w:rPr>
            </w:pPr>
          </w:p>
        </w:tc>
        <w:tc>
          <w:tcPr>
            <w:tcW w:w="9107" w:type="dxa"/>
            <w:gridSpan w:val="5"/>
          </w:tcPr>
          <w:p w:rsidR="002C44F0" w:rsidRPr="00A35F18" w:rsidRDefault="002C44F0" w:rsidP="002C4AA1">
            <w:pPr>
              <w:spacing w:line="240" w:lineRule="atLeast"/>
              <w:jc w:val="both"/>
              <w:rPr>
                <w:rFonts w:ascii="Arial" w:hAnsi="Arial" w:cs="Arial"/>
                <w:color w:val="0000FF"/>
                <w:lang w:val="nl-BE" w:eastAsia="nl-BE"/>
              </w:rPr>
            </w:pPr>
          </w:p>
        </w:tc>
        <w:tc>
          <w:tcPr>
            <w:tcW w:w="248" w:type="dxa"/>
            <w:vAlign w:val="bottom"/>
          </w:tcPr>
          <w:p w:rsidR="002C44F0" w:rsidRPr="00A35F18" w:rsidRDefault="002C44F0" w:rsidP="002C4AA1">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rsidP="002C4AA1">
            <w:pPr>
              <w:spacing w:line="240" w:lineRule="atLeast"/>
              <w:rPr>
                <w:rFonts w:ascii="Arial" w:hAnsi="Arial"/>
                <w:color w:val="0000FF"/>
                <w:lang w:val="nl-BE"/>
              </w:rPr>
            </w:pPr>
          </w:p>
        </w:tc>
        <w:tc>
          <w:tcPr>
            <w:tcW w:w="9107" w:type="dxa"/>
            <w:gridSpan w:val="5"/>
          </w:tcPr>
          <w:p w:rsidR="00A35F18" w:rsidRPr="00A35F18" w:rsidRDefault="00A35F18" w:rsidP="002C4AA1">
            <w:pPr>
              <w:spacing w:line="240" w:lineRule="atLeast"/>
              <w:jc w:val="both"/>
              <w:rPr>
                <w:rFonts w:ascii="Arial" w:hAnsi="Arial" w:cs="Arial"/>
                <w:color w:val="0000FF"/>
                <w:u w:val="single"/>
                <w:lang w:val="nl-BE" w:eastAsia="nl-BE"/>
              </w:rPr>
            </w:pPr>
            <w:r w:rsidRPr="00A35F18">
              <w:rPr>
                <w:rFonts w:ascii="Arial" w:hAnsi="Arial" w:cs="Arial"/>
                <w:color w:val="0000FF"/>
                <w:u w:val="single"/>
                <w:lang w:val="nl-BE" w:eastAsia="nl-BE"/>
              </w:rPr>
              <w:t>4.1. Voorschrift voor de testen en het medisch voorschrift</w:t>
            </w:r>
          </w:p>
        </w:tc>
        <w:tc>
          <w:tcPr>
            <w:tcW w:w="248" w:type="dxa"/>
            <w:vAlign w:val="bottom"/>
          </w:tcPr>
          <w:p w:rsidR="00A35F18" w:rsidRPr="00A35F18" w:rsidRDefault="00A35F18" w:rsidP="002C4AA1">
            <w:pPr>
              <w:spacing w:line="240" w:lineRule="atLeast"/>
              <w:jc w:val="right"/>
              <w:rPr>
                <w:rFonts w:ascii="Arial" w:hAnsi="Arial"/>
                <w:color w:val="0000FF"/>
                <w:u w:val="single"/>
                <w:lang w:val="nl-BE"/>
              </w:rPr>
            </w:pPr>
          </w:p>
        </w:tc>
      </w:tr>
      <w:tr w:rsidR="00A35F18" w:rsidRPr="00082AC0" w:rsidTr="00DD494D">
        <w:trPr>
          <w:cantSplit/>
        </w:trPr>
        <w:tc>
          <w:tcPr>
            <w:tcW w:w="207" w:type="dxa"/>
          </w:tcPr>
          <w:p w:rsidR="00A35F18" w:rsidRPr="008A3053" w:rsidRDefault="00A35F18" w:rsidP="002C4AA1">
            <w:pPr>
              <w:spacing w:line="240" w:lineRule="atLeast"/>
              <w:rPr>
                <w:rFonts w:ascii="Arial" w:hAnsi="Arial"/>
                <w:color w:val="0000FF"/>
                <w:lang w:val="nl-BE"/>
              </w:rPr>
            </w:pPr>
          </w:p>
        </w:tc>
        <w:tc>
          <w:tcPr>
            <w:tcW w:w="9107" w:type="dxa"/>
            <w:gridSpan w:val="5"/>
          </w:tcPr>
          <w:p w:rsidR="00A35F18" w:rsidRPr="00A35F18" w:rsidRDefault="00A35F18" w:rsidP="002C4AA1">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2C4AA1">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rsidP="002C4AA1">
            <w:pPr>
              <w:spacing w:line="240" w:lineRule="atLeast"/>
              <w:rPr>
                <w:rFonts w:ascii="Arial" w:hAnsi="Arial"/>
                <w:color w:val="0000FF"/>
                <w:lang w:val="nl-BE"/>
              </w:rPr>
            </w:pPr>
          </w:p>
        </w:tc>
        <w:tc>
          <w:tcPr>
            <w:tcW w:w="9107" w:type="dxa"/>
            <w:gridSpan w:val="5"/>
          </w:tcPr>
          <w:p w:rsidR="00A35F18" w:rsidRPr="00A35F18" w:rsidRDefault="00A35F18" w:rsidP="002C4AA1">
            <w:pPr>
              <w:spacing w:line="240" w:lineRule="atLeast"/>
              <w:jc w:val="both"/>
              <w:rPr>
                <w:rFonts w:ascii="Arial" w:hAnsi="Arial" w:cs="Arial"/>
                <w:color w:val="0000FF"/>
                <w:lang w:val="nl-BE" w:eastAsia="nl-BE"/>
              </w:rPr>
            </w:pPr>
            <w:r w:rsidRPr="00A35F18">
              <w:rPr>
                <w:rFonts w:ascii="Arial" w:hAnsi="Arial" w:cs="Arial"/>
                <w:color w:val="0000FF"/>
                <w:lang w:val="nl-BE" w:eastAsia="nl-BE"/>
              </w:rPr>
              <w:t xml:space="preserve">Het voorschrift voor de testen en het medisch voorschrift worden opgesteld door een geneesheer- specialist voor </w:t>
            </w:r>
            <w:proofErr w:type="spellStart"/>
            <w:r w:rsidRPr="00A35F18">
              <w:rPr>
                <w:rFonts w:ascii="Arial" w:hAnsi="Arial" w:cs="Arial"/>
                <w:color w:val="0000FF"/>
                <w:lang w:val="nl-BE" w:eastAsia="nl-BE"/>
              </w:rPr>
              <w:t>otorhinolaryngologie</w:t>
            </w:r>
            <w:proofErr w:type="spellEnd"/>
            <w:r w:rsidRPr="00A35F18">
              <w:rPr>
                <w:rFonts w:ascii="Arial" w:hAnsi="Arial" w:cs="Arial"/>
                <w:color w:val="0000FF"/>
                <w:lang w:val="nl-BE" w:eastAsia="nl-BE"/>
              </w:rPr>
              <w:t>.</w:t>
            </w:r>
          </w:p>
        </w:tc>
        <w:tc>
          <w:tcPr>
            <w:tcW w:w="248" w:type="dxa"/>
            <w:vAlign w:val="bottom"/>
          </w:tcPr>
          <w:p w:rsidR="00A35F18" w:rsidRPr="00A35F18" w:rsidRDefault="00A35F18" w:rsidP="002C4AA1">
            <w:pPr>
              <w:spacing w:line="240" w:lineRule="atLeast"/>
              <w:jc w:val="right"/>
              <w:rPr>
                <w:rFonts w:ascii="Arial" w:hAnsi="Arial"/>
                <w:color w:val="0000FF"/>
                <w:lang w:val="nl-BE"/>
              </w:rPr>
            </w:pPr>
          </w:p>
        </w:tc>
      </w:tr>
      <w:tr w:rsidR="00A35F18" w:rsidRPr="00082AC0" w:rsidTr="00DD494D">
        <w:trPr>
          <w:cantSplit/>
        </w:trPr>
        <w:tc>
          <w:tcPr>
            <w:tcW w:w="207" w:type="dxa"/>
          </w:tcPr>
          <w:p w:rsidR="00A35F18" w:rsidRPr="008A3053" w:rsidRDefault="00A35F18" w:rsidP="002C4AA1">
            <w:pPr>
              <w:spacing w:line="240" w:lineRule="atLeast"/>
              <w:rPr>
                <w:rFonts w:ascii="Arial" w:hAnsi="Arial"/>
                <w:color w:val="0000FF"/>
                <w:lang w:val="nl-BE"/>
              </w:rPr>
            </w:pPr>
          </w:p>
        </w:tc>
        <w:tc>
          <w:tcPr>
            <w:tcW w:w="9107" w:type="dxa"/>
            <w:gridSpan w:val="5"/>
          </w:tcPr>
          <w:p w:rsidR="00A35F18" w:rsidRPr="00A35F18" w:rsidRDefault="00A35F18" w:rsidP="002C4AA1">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2C4AA1">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r w:rsidRPr="00A35F18">
              <w:rPr>
                <w:rFonts w:ascii="Arial" w:hAnsi="Arial" w:cs="Arial"/>
                <w:color w:val="0000FF"/>
                <w:lang w:val="nl-BE" w:eastAsia="nl-BE"/>
              </w:rPr>
              <w:t>Voor het opmaken van het voorschrift voor de testen, de tonale audiometrie en het medisch voorschrift moet het model gebruikt worden dat is vastgesteld door het Comité van de verzekering voor geneeskundige verzorging op voorstel van de Overeenkomstencommissie audiciens-verzekeringsinstellingen.</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r w:rsidRPr="00A35F18">
              <w:rPr>
                <w:rFonts w:ascii="Arial" w:hAnsi="Arial" w:cs="Arial"/>
                <w:color w:val="0000FF"/>
                <w:lang w:val="nl-BE" w:eastAsia="nl-BE"/>
              </w:rPr>
              <w:t>Het voorschrift voor de testen blijft, te rekenen vanaf de datum van het voorschrift, geldig gedurende zes maanden.</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r w:rsidRPr="00A35F18">
              <w:rPr>
                <w:rFonts w:ascii="Arial" w:hAnsi="Arial" w:cs="Arial"/>
                <w:color w:val="0000FF"/>
                <w:lang w:val="nl-BE" w:eastAsia="nl-BE"/>
              </w:rPr>
              <w:t>Het medisch voorschrift voor de toerusting blijft, te rekenen vanaf de datum van het voorschrift, geldig gedurende twee maanden.</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r w:rsidRPr="00A35F18">
              <w:rPr>
                <w:rFonts w:ascii="Arial" w:hAnsi="Arial" w:cs="Arial"/>
                <w:color w:val="0000FF"/>
                <w:lang w:val="nl-BE" w:eastAsia="nl-BE"/>
              </w:rPr>
              <w:t>Deze geldigheidstermijnen hebben betrekking op de maximaal aanvaarde periode tussen de datum van beide voorschriften en de ontvangstdatum van deze voorschriften door de audicien.</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7A393E">
            <w:pPr>
              <w:spacing w:line="240" w:lineRule="atLeast"/>
              <w:jc w:val="both"/>
              <w:rPr>
                <w:rFonts w:ascii="Arial" w:hAnsi="Arial" w:cs="Arial"/>
                <w:color w:val="0000FF"/>
                <w:lang w:val="nl-BE" w:eastAsia="nl-BE"/>
              </w:rPr>
            </w:pPr>
            <w:r w:rsidRPr="00A35F18">
              <w:rPr>
                <w:rFonts w:ascii="Arial" w:hAnsi="Arial" w:cs="Arial"/>
                <w:color w:val="0000FF"/>
                <w:lang w:val="nl-BE" w:eastAsia="nl-BE"/>
              </w:rPr>
              <w:t>Wanneer deze beide voorschriften in het bezit zijn van de audicien binnen de hierboven vermelde termijnen, blijven ze geldig tot aan het einde van de aanvraagprocedure, zelfs indien deze procedure langer duurt dan de hierboven voorziene geldigheidstermijnen van de voorschriften.</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C766FF" w:rsidRPr="00082AC0" w:rsidTr="00A35F18">
        <w:trPr>
          <w:cantSplit/>
        </w:trPr>
        <w:tc>
          <w:tcPr>
            <w:tcW w:w="207" w:type="dxa"/>
          </w:tcPr>
          <w:p w:rsidR="00C766FF" w:rsidRDefault="00C766FF" w:rsidP="00A35F18">
            <w:pPr>
              <w:spacing w:line="240" w:lineRule="atLeast"/>
              <w:rPr>
                <w:rFonts w:ascii="Arial" w:hAnsi="Arial"/>
                <w:color w:val="0000FF"/>
                <w:lang w:val="nl-BE"/>
              </w:rPr>
            </w:pPr>
          </w:p>
          <w:p w:rsidR="00C766FF" w:rsidRPr="008A3053" w:rsidRDefault="00C766FF" w:rsidP="00A35F18">
            <w:pPr>
              <w:spacing w:line="240" w:lineRule="atLeast"/>
              <w:rPr>
                <w:rFonts w:ascii="Arial" w:hAnsi="Arial"/>
                <w:color w:val="0000FF"/>
                <w:lang w:val="nl-BE"/>
              </w:rPr>
            </w:pPr>
          </w:p>
        </w:tc>
        <w:tc>
          <w:tcPr>
            <w:tcW w:w="9107" w:type="dxa"/>
            <w:gridSpan w:val="5"/>
          </w:tcPr>
          <w:p w:rsidR="00C766FF" w:rsidRPr="00A35F18" w:rsidRDefault="00C766FF" w:rsidP="00A35F18">
            <w:pPr>
              <w:spacing w:line="240" w:lineRule="atLeast"/>
              <w:jc w:val="both"/>
              <w:rPr>
                <w:rFonts w:ascii="Arial" w:hAnsi="Arial" w:cs="Arial"/>
                <w:color w:val="0000FF"/>
                <w:lang w:val="nl-BE" w:eastAsia="nl-BE"/>
              </w:rPr>
            </w:pPr>
          </w:p>
        </w:tc>
        <w:tc>
          <w:tcPr>
            <w:tcW w:w="248" w:type="dxa"/>
            <w:vAlign w:val="bottom"/>
          </w:tcPr>
          <w:p w:rsidR="00C766FF" w:rsidRPr="00A35F18" w:rsidRDefault="00C766FF" w:rsidP="00A35F18">
            <w:pPr>
              <w:spacing w:line="240" w:lineRule="atLeast"/>
              <w:jc w:val="right"/>
              <w:rPr>
                <w:rFonts w:ascii="Arial" w:hAnsi="Arial"/>
                <w:color w:val="0000FF"/>
                <w:lang w:val="nl-BE"/>
              </w:rPr>
            </w:pPr>
          </w:p>
        </w:tc>
      </w:tr>
      <w:tr w:rsidR="00A35F18" w:rsidRPr="00A35F18"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A35F18" w:rsidRDefault="00A35F18" w:rsidP="00A35F18">
            <w:pPr>
              <w:spacing w:line="240" w:lineRule="atLeast"/>
              <w:jc w:val="both"/>
              <w:rPr>
                <w:rFonts w:ascii="Arial" w:hAnsi="Arial" w:cs="Arial"/>
                <w:color w:val="0000FF"/>
                <w:u w:val="single"/>
                <w:lang w:val="nl-BE" w:eastAsia="nl-BE"/>
              </w:rPr>
            </w:pPr>
            <w:r w:rsidRPr="00A35F18">
              <w:rPr>
                <w:rFonts w:ascii="Arial" w:hAnsi="Arial" w:cs="Arial"/>
                <w:color w:val="0000FF"/>
                <w:u w:val="single"/>
                <w:lang w:val="nl-BE" w:eastAsia="nl-BE"/>
              </w:rPr>
              <w:t>4.2. Testverslag</w:t>
            </w:r>
          </w:p>
        </w:tc>
        <w:tc>
          <w:tcPr>
            <w:tcW w:w="248" w:type="dxa"/>
            <w:vAlign w:val="bottom"/>
          </w:tcPr>
          <w:p w:rsidR="00A35F18" w:rsidRPr="00A35F18"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Een gedetailleerd testverslag wordt overgemaakt aan de voorschrijvende geneesheer. Dit testverslag bevat alle gegevens die de voorschrijvende geneesheer toelaat om de doeltreffendheid van de gehoorcorrectie te beoordelen.</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u w:val="single"/>
                <w:lang w:val="nl-BE" w:eastAsia="nl-BE"/>
              </w:rPr>
            </w:pPr>
            <w:r w:rsidRPr="00C61329">
              <w:rPr>
                <w:rFonts w:ascii="Arial" w:hAnsi="Arial" w:cs="Arial"/>
                <w:color w:val="0000FF"/>
                <w:u w:val="single"/>
                <w:lang w:val="nl-BE" w:eastAsia="nl-BE"/>
              </w:rPr>
              <w:t>4.3. COSI-Vragenlijst</w:t>
            </w:r>
          </w:p>
        </w:tc>
        <w:tc>
          <w:tcPr>
            <w:tcW w:w="248" w:type="dxa"/>
            <w:vAlign w:val="bottom"/>
          </w:tcPr>
          <w:p w:rsidR="00A35F18" w:rsidRPr="00C61329" w:rsidRDefault="00A35F18" w:rsidP="00A35F18">
            <w:pPr>
              <w:spacing w:line="240" w:lineRule="atLeast"/>
              <w:jc w:val="right"/>
              <w:rPr>
                <w:rFonts w:ascii="Arial" w:hAnsi="Arial"/>
                <w:color w:val="0000FF"/>
                <w:u w:val="single"/>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3F0EEC">
            <w:pPr>
              <w:spacing w:line="240" w:lineRule="atLeast"/>
              <w:jc w:val="both"/>
              <w:rPr>
                <w:rFonts w:ascii="Arial" w:hAnsi="Arial" w:cs="Arial"/>
                <w:color w:val="0000FF"/>
                <w:lang w:val="nl-BE" w:eastAsia="nl-BE"/>
              </w:rPr>
            </w:pPr>
            <w:r w:rsidRPr="00C61329">
              <w:rPr>
                <w:rFonts w:ascii="Arial" w:hAnsi="Arial" w:cs="Arial"/>
                <w:color w:val="0000FF"/>
                <w:lang w:val="nl-BE" w:eastAsia="nl-BE"/>
              </w:rPr>
              <w:t>Voor het opmaken van de COSI-vragenlijst dient het model gebruikt te worden dat is vastgesteld door het Comité van de verzekering voor geneeskundige verzorging op voorstel van de Overeenkomstencommissie audiciens-verzekeringsinstellingen.</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u w:val="single"/>
                <w:lang w:val="nl-BE" w:eastAsia="nl-BE"/>
              </w:rPr>
            </w:pPr>
            <w:r w:rsidRPr="00C61329">
              <w:rPr>
                <w:rFonts w:ascii="Arial" w:hAnsi="Arial" w:cs="Arial"/>
                <w:color w:val="0000FF"/>
                <w:u w:val="single"/>
                <w:lang w:val="nl-BE" w:eastAsia="nl-BE"/>
              </w:rPr>
              <w:t>4.4. Getuigschrift van aflevering</w:t>
            </w:r>
          </w:p>
        </w:tc>
        <w:tc>
          <w:tcPr>
            <w:tcW w:w="248" w:type="dxa"/>
            <w:vAlign w:val="bottom"/>
          </w:tcPr>
          <w:p w:rsidR="00A35F18" w:rsidRPr="00C61329" w:rsidRDefault="00A35F18" w:rsidP="00A35F18">
            <w:pPr>
              <w:spacing w:line="240" w:lineRule="atLeast"/>
              <w:jc w:val="right"/>
              <w:rPr>
                <w:rFonts w:ascii="Arial" w:hAnsi="Arial"/>
                <w:color w:val="0000FF"/>
                <w:u w:val="single"/>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3F0EEC">
            <w:pPr>
              <w:spacing w:line="240" w:lineRule="atLeast"/>
              <w:rPr>
                <w:rFonts w:ascii="Arial" w:hAnsi="Arial" w:cs="Arial"/>
                <w:color w:val="0000FF"/>
                <w:lang w:val="nl-BE" w:eastAsia="nl-BE"/>
              </w:rPr>
            </w:pPr>
            <w:r w:rsidRPr="00C61329">
              <w:rPr>
                <w:rFonts w:ascii="Arial" w:hAnsi="Arial" w:cs="Arial"/>
                <w:color w:val="0000FF"/>
                <w:lang w:val="nl-BE" w:eastAsia="nl-BE"/>
              </w:rPr>
              <w:t>Het getuigschrift van aflevering wordt door de audicien opgemaakt.</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3F0EEC" w:rsidRPr="00082AC0" w:rsidTr="00A35F18">
        <w:trPr>
          <w:cantSplit/>
        </w:trPr>
        <w:tc>
          <w:tcPr>
            <w:tcW w:w="207" w:type="dxa"/>
          </w:tcPr>
          <w:p w:rsidR="003F0EEC" w:rsidRPr="008A3053" w:rsidRDefault="003F0EEC" w:rsidP="00A35F18">
            <w:pPr>
              <w:spacing w:line="240" w:lineRule="atLeast"/>
              <w:rPr>
                <w:rFonts w:ascii="Arial" w:hAnsi="Arial"/>
                <w:color w:val="0000FF"/>
                <w:lang w:val="nl-BE"/>
              </w:rPr>
            </w:pPr>
          </w:p>
        </w:tc>
        <w:tc>
          <w:tcPr>
            <w:tcW w:w="9107" w:type="dxa"/>
            <w:gridSpan w:val="5"/>
          </w:tcPr>
          <w:p w:rsidR="003F0EEC" w:rsidRPr="00C61329" w:rsidRDefault="003F0EEC" w:rsidP="003F0EEC">
            <w:pPr>
              <w:spacing w:line="240" w:lineRule="atLeast"/>
              <w:rPr>
                <w:rFonts w:ascii="Arial" w:hAnsi="Arial" w:cs="Arial"/>
                <w:color w:val="0000FF"/>
                <w:lang w:val="nl-BE" w:eastAsia="nl-BE"/>
              </w:rPr>
            </w:pPr>
          </w:p>
        </w:tc>
        <w:tc>
          <w:tcPr>
            <w:tcW w:w="248" w:type="dxa"/>
            <w:vAlign w:val="bottom"/>
          </w:tcPr>
          <w:p w:rsidR="003F0EEC" w:rsidRPr="00C61329" w:rsidRDefault="003F0EEC" w:rsidP="00A35F18">
            <w:pPr>
              <w:spacing w:line="240" w:lineRule="atLeast"/>
              <w:jc w:val="right"/>
              <w:rPr>
                <w:rFonts w:ascii="Arial" w:hAnsi="Arial"/>
                <w:color w:val="0000FF"/>
                <w:lang w:val="nl-BE"/>
              </w:rPr>
            </w:pPr>
          </w:p>
        </w:tc>
      </w:tr>
      <w:tr w:rsidR="001E125E" w:rsidRPr="00082AC0" w:rsidTr="00A35F18">
        <w:trPr>
          <w:cantSplit/>
        </w:trPr>
        <w:tc>
          <w:tcPr>
            <w:tcW w:w="207" w:type="dxa"/>
          </w:tcPr>
          <w:p w:rsidR="001E125E" w:rsidRPr="008A3053" w:rsidRDefault="001E125E" w:rsidP="00A35F18">
            <w:pPr>
              <w:spacing w:line="240" w:lineRule="atLeast"/>
              <w:rPr>
                <w:rFonts w:ascii="Arial" w:hAnsi="Arial"/>
                <w:color w:val="0000FF"/>
                <w:lang w:val="nl-BE"/>
              </w:rPr>
            </w:pPr>
          </w:p>
        </w:tc>
        <w:tc>
          <w:tcPr>
            <w:tcW w:w="9107" w:type="dxa"/>
            <w:gridSpan w:val="5"/>
          </w:tcPr>
          <w:p w:rsidR="001E125E" w:rsidRPr="00C61329" w:rsidRDefault="001E125E"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De rechthebbende of zijn vertegenwoordiger en de audicien ondertekenen het originele getuigschrift van aflevering.</w:t>
            </w:r>
          </w:p>
        </w:tc>
        <w:tc>
          <w:tcPr>
            <w:tcW w:w="248" w:type="dxa"/>
            <w:vAlign w:val="bottom"/>
          </w:tcPr>
          <w:p w:rsidR="001E125E" w:rsidRPr="00C61329" w:rsidRDefault="001E125E"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Op het getuigschrift van aflevering en de factuur moet de volgende elementen vermeld worden :</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ind w:firstLine="397"/>
              <w:jc w:val="both"/>
              <w:rPr>
                <w:rFonts w:ascii="Arial" w:hAnsi="Arial" w:cs="Arial"/>
                <w:color w:val="0000FF"/>
                <w:lang w:val="nl-BE" w:eastAsia="nl-BE"/>
              </w:rPr>
            </w:pPr>
            <w:r w:rsidRPr="00C61329">
              <w:rPr>
                <w:rFonts w:ascii="Arial" w:hAnsi="Arial" w:cs="Arial"/>
                <w:color w:val="0000FF"/>
                <w:lang w:val="nl-BE" w:eastAsia="nl-BE"/>
              </w:rPr>
              <w:t>- het unieke identificatienummer,</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ind w:firstLine="397"/>
              <w:rPr>
                <w:rFonts w:ascii="Arial" w:hAnsi="Arial" w:cs="Arial"/>
                <w:color w:val="0000FF"/>
                <w:lang w:val="nl-BE" w:eastAsia="nl-BE"/>
              </w:rPr>
            </w:pPr>
            <w:r w:rsidRPr="00C61329">
              <w:rPr>
                <w:rFonts w:ascii="Arial" w:hAnsi="Arial" w:cs="Arial"/>
                <w:color w:val="0000FF"/>
                <w:lang w:val="nl-BE" w:eastAsia="nl-BE"/>
              </w:rPr>
              <w:t>- het merk en het type van de toerusting.</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Elke wijziging van die gegevens, die met name kan voortvloeien uit een herstelling of een omruilen van het toestel, moet schriftelijk worden meegedeeld aan de rechthebbende. De audicien moet deze gegevens in het dossier van de rechthebbende bewaren.</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Voor het opmaken van het getuigschrift van aflevering moet het model gebruikt worden dat is vastgesteld door het Comité van de verzekering voor geneeskundige verzorging op voorstel van de Overeenkomstencommissie audiciens-verzekeringsinstellingen</w:t>
            </w:r>
            <w:r w:rsidR="00F851DF" w:rsidRPr="00C61329">
              <w:rPr>
                <w:rFonts w:ascii="Arial" w:hAnsi="Arial"/>
                <w:color w:val="0000FF"/>
                <w:lang w:val="nl-BE"/>
              </w:rPr>
              <w:t>"</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F851DF" w:rsidRPr="00C61329" w:rsidTr="00A35F18">
        <w:trPr>
          <w:cantSplit/>
        </w:trPr>
        <w:tc>
          <w:tcPr>
            <w:tcW w:w="207" w:type="dxa"/>
          </w:tcPr>
          <w:p w:rsidR="00F851DF" w:rsidRPr="008A3053" w:rsidRDefault="00F851DF" w:rsidP="00A35F18">
            <w:pPr>
              <w:spacing w:line="240" w:lineRule="atLeast"/>
              <w:rPr>
                <w:rFonts w:ascii="Arial" w:hAnsi="Arial"/>
                <w:color w:val="0000FF"/>
                <w:lang w:val="nl-BE"/>
              </w:rPr>
            </w:pPr>
          </w:p>
        </w:tc>
        <w:tc>
          <w:tcPr>
            <w:tcW w:w="9107" w:type="dxa"/>
            <w:gridSpan w:val="5"/>
          </w:tcPr>
          <w:p w:rsidR="00F851DF" w:rsidRPr="00C61329" w:rsidRDefault="00F851DF" w:rsidP="00A35F18">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C61329" w:rsidRDefault="00F851DF"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b/>
                <w:color w:val="0000FF"/>
                <w:lang w:val="nl-BE"/>
              </w:rPr>
            </w:pPr>
          </w:p>
        </w:tc>
        <w:tc>
          <w:tcPr>
            <w:tcW w:w="9107" w:type="dxa"/>
            <w:gridSpan w:val="5"/>
          </w:tcPr>
          <w:p w:rsidR="00A35F18" w:rsidRPr="00C61329" w:rsidRDefault="00F851DF" w:rsidP="00C61329">
            <w:pPr>
              <w:spacing w:line="240" w:lineRule="atLeast"/>
              <w:rPr>
                <w:rFonts w:ascii="Arial" w:hAnsi="Arial" w:cs="Arial"/>
                <w:b/>
                <w:color w:val="0000FF"/>
                <w:u w:val="single"/>
                <w:lang w:val="nl-BE" w:eastAsia="nl-BE"/>
              </w:rPr>
            </w:pPr>
            <w:r w:rsidRPr="00C61329">
              <w:rPr>
                <w:rFonts w:ascii="Arial" w:hAnsi="Arial"/>
                <w:color w:val="0000FF"/>
                <w:lang w:val="nl-BE"/>
              </w:rPr>
              <w:t>"</w:t>
            </w:r>
            <w:r w:rsidR="00C61329" w:rsidRPr="00C61329">
              <w:rPr>
                <w:rFonts w:ascii="Arial" w:hAnsi="Arial" w:cs="Arial"/>
                <w:b/>
                <w:color w:val="0000FF"/>
                <w:u w:val="single"/>
                <w:lang w:val="nl-BE" w:eastAsia="nl-BE"/>
              </w:rPr>
              <w:t>V. HERNIEUWINGSTERMIJNEN</w:t>
            </w:r>
          </w:p>
        </w:tc>
        <w:tc>
          <w:tcPr>
            <w:tcW w:w="248" w:type="dxa"/>
            <w:vAlign w:val="bottom"/>
          </w:tcPr>
          <w:p w:rsidR="00A35F18" w:rsidRPr="00C61329" w:rsidRDefault="00A35F18" w:rsidP="00A35F18">
            <w:pPr>
              <w:spacing w:line="240" w:lineRule="atLeast"/>
              <w:jc w:val="right"/>
              <w:rPr>
                <w:rFonts w:ascii="Arial" w:hAnsi="Arial"/>
                <w:b/>
                <w:color w:val="0000FF"/>
                <w:u w:val="single"/>
                <w:lang w:val="nl-BE"/>
              </w:rPr>
            </w:pPr>
          </w:p>
        </w:tc>
      </w:tr>
      <w:tr w:rsidR="00A35F18" w:rsidRPr="00C61329" w:rsidTr="00C61329">
        <w:trPr>
          <w:cantSplit/>
          <w:trHeight w:val="182"/>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A35F18">
            <w:pPr>
              <w:spacing w:line="240" w:lineRule="atLeast"/>
              <w:jc w:val="both"/>
              <w:rPr>
                <w:rFonts w:ascii="Arial" w:hAnsi="Arial" w:cs="Arial"/>
                <w:color w:val="0000FF"/>
                <w:u w:val="single"/>
                <w:lang w:val="nl-BE" w:eastAsia="nl-BE"/>
              </w:rPr>
            </w:pPr>
            <w:r w:rsidRPr="00C61329">
              <w:rPr>
                <w:rFonts w:ascii="Arial" w:hAnsi="Arial" w:cs="Arial"/>
                <w:color w:val="0000FF"/>
                <w:u w:val="single"/>
                <w:lang w:val="nl-BE" w:eastAsia="nl-BE"/>
              </w:rPr>
              <w:t>5.1. Algemeen</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 xml:space="preserve">Een verzekeringstegemoetkoming voor een </w:t>
            </w:r>
            <w:proofErr w:type="spellStart"/>
            <w:r w:rsidRPr="00C61329">
              <w:rPr>
                <w:rFonts w:ascii="Arial" w:hAnsi="Arial" w:cs="Arial"/>
                <w:color w:val="0000FF"/>
                <w:lang w:val="nl-BE" w:eastAsia="nl-BE"/>
              </w:rPr>
              <w:t>monofonische</w:t>
            </w:r>
            <w:proofErr w:type="spellEnd"/>
            <w:r w:rsidRPr="00C61329">
              <w:rPr>
                <w:rFonts w:ascii="Arial" w:hAnsi="Arial" w:cs="Arial"/>
                <w:color w:val="0000FF"/>
                <w:lang w:val="nl-BE" w:eastAsia="nl-BE"/>
              </w:rPr>
              <w:t xml:space="preserve"> of stereofonische toerusting kan na de datum van de vorige aflevering opnieuw worden toegestaan na een termijn van :</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- 3 jaar voor de rechthebbenden die op het tijdstip van de vorige aflevering geen achttien jaar zijn geworden.</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- 5 jaar voor de rechthebbenden van achttien jaar en ouder op het tijdstip van de vorige aflevering.</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C61329">
            <w:pPr>
              <w:spacing w:line="240" w:lineRule="atLeast"/>
              <w:ind w:left="397"/>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C61329" w:rsidRPr="00C61329"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jc w:val="both"/>
              <w:rPr>
                <w:rFonts w:ascii="Arial" w:hAnsi="Arial" w:cs="Arial"/>
                <w:color w:val="0000FF"/>
                <w:u w:val="single"/>
                <w:lang w:val="nl-BE" w:eastAsia="nl-BE"/>
              </w:rPr>
            </w:pPr>
            <w:r w:rsidRPr="00C61329">
              <w:rPr>
                <w:rFonts w:ascii="Arial" w:hAnsi="Arial" w:cs="Arial"/>
                <w:color w:val="0000FF"/>
                <w:u w:val="single"/>
                <w:lang w:val="nl-BE" w:eastAsia="nl-BE"/>
              </w:rPr>
              <w:t>5.2. Uitzonderingen</w:t>
            </w:r>
          </w:p>
        </w:tc>
        <w:tc>
          <w:tcPr>
            <w:tcW w:w="248" w:type="dxa"/>
            <w:vAlign w:val="bottom"/>
          </w:tcPr>
          <w:p w:rsidR="00C61329" w:rsidRPr="00C61329" w:rsidRDefault="00C61329" w:rsidP="00A35F18">
            <w:pPr>
              <w:spacing w:line="240" w:lineRule="atLeast"/>
              <w:jc w:val="right"/>
              <w:rPr>
                <w:rFonts w:ascii="Arial" w:hAnsi="Arial"/>
                <w:color w:val="0000FF"/>
                <w:u w:val="single"/>
                <w:lang w:val="nl-BE"/>
              </w:rPr>
            </w:pPr>
          </w:p>
        </w:tc>
      </w:tr>
      <w:tr w:rsidR="00C61329" w:rsidRPr="00C61329"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ind w:left="397"/>
              <w:jc w:val="both"/>
              <w:rPr>
                <w:rFonts w:ascii="Arial" w:hAnsi="Arial" w:cs="Arial"/>
                <w:color w:val="0000FF"/>
                <w:lang w:val="nl-BE" w:eastAsia="nl-BE"/>
              </w:rPr>
            </w:pPr>
          </w:p>
        </w:tc>
        <w:tc>
          <w:tcPr>
            <w:tcW w:w="248" w:type="dxa"/>
            <w:vAlign w:val="bottom"/>
          </w:tcPr>
          <w:p w:rsidR="00C61329" w:rsidRPr="00C61329"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25356D">
            <w:pPr>
              <w:spacing w:line="240" w:lineRule="atLeast"/>
              <w:ind w:firstLine="397"/>
              <w:jc w:val="both"/>
              <w:rPr>
                <w:rFonts w:ascii="Arial" w:hAnsi="Arial" w:cs="Arial"/>
                <w:color w:val="0000FF"/>
                <w:lang w:val="nl-BE" w:eastAsia="nl-BE"/>
              </w:rPr>
            </w:pPr>
            <w:r w:rsidRPr="00AC347E">
              <w:rPr>
                <w:rFonts w:ascii="Arial" w:hAnsi="Arial" w:cs="Arial"/>
                <w:i/>
                <w:color w:val="0000FF"/>
                <w:lang w:val="nl-BE" w:eastAsia="nl-BE"/>
              </w:rPr>
              <w:t xml:space="preserve">a) </w:t>
            </w:r>
            <w:r w:rsidRPr="00C61329">
              <w:rPr>
                <w:rFonts w:ascii="Arial" w:hAnsi="Arial" w:cs="Arial"/>
                <w:color w:val="0000FF"/>
                <w:lang w:val="nl-BE" w:eastAsia="nl-BE"/>
              </w:rPr>
              <w:t xml:space="preserve">De aflevering van een contralaterale toerusting heeft geen invloed op deze hernieuwingstermijnen. Bij de aflevering van een contralaterale toerusting zijn bovenvermelde hernieuwingstermijnen van toepassing vanaf de datum van de aflevering van de aanvankelijke </w:t>
            </w:r>
            <w:proofErr w:type="spellStart"/>
            <w:r w:rsidRPr="00C61329">
              <w:rPr>
                <w:rFonts w:ascii="Arial" w:hAnsi="Arial" w:cs="Arial"/>
                <w:color w:val="0000FF"/>
                <w:lang w:val="nl-BE" w:eastAsia="nl-BE"/>
              </w:rPr>
              <w:t>monofonische</w:t>
            </w:r>
            <w:proofErr w:type="spellEnd"/>
            <w:r w:rsidRPr="00C61329">
              <w:rPr>
                <w:rFonts w:ascii="Arial" w:hAnsi="Arial" w:cs="Arial"/>
                <w:color w:val="0000FF"/>
                <w:lang w:val="nl-BE" w:eastAsia="nl-BE"/>
              </w:rPr>
              <w:t xml:space="preserve"> toerusting.</w:t>
            </w:r>
          </w:p>
        </w:tc>
        <w:tc>
          <w:tcPr>
            <w:tcW w:w="248" w:type="dxa"/>
            <w:vAlign w:val="bottom"/>
          </w:tcPr>
          <w:p w:rsidR="00C61329" w:rsidRPr="00C61329"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25356D">
            <w:pPr>
              <w:spacing w:line="240" w:lineRule="atLeast"/>
              <w:ind w:firstLine="397"/>
              <w:jc w:val="both"/>
              <w:rPr>
                <w:rFonts w:ascii="Arial" w:hAnsi="Arial" w:cs="Arial"/>
                <w:color w:val="0000FF"/>
                <w:lang w:val="nl-BE" w:eastAsia="nl-BE"/>
              </w:rPr>
            </w:pPr>
          </w:p>
        </w:tc>
        <w:tc>
          <w:tcPr>
            <w:tcW w:w="248" w:type="dxa"/>
            <w:vAlign w:val="bottom"/>
          </w:tcPr>
          <w:p w:rsidR="00C61329" w:rsidRPr="00C61329"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25356D">
            <w:pPr>
              <w:spacing w:line="240" w:lineRule="atLeast"/>
              <w:ind w:firstLine="397"/>
              <w:jc w:val="both"/>
              <w:rPr>
                <w:rFonts w:ascii="Arial" w:hAnsi="Arial" w:cs="Arial"/>
                <w:color w:val="0000FF"/>
                <w:lang w:val="nl-BE" w:eastAsia="nl-BE"/>
              </w:rPr>
            </w:pPr>
            <w:r w:rsidRPr="00AC347E">
              <w:rPr>
                <w:rFonts w:ascii="Arial" w:hAnsi="Arial" w:cs="Arial"/>
                <w:i/>
                <w:color w:val="0000FF"/>
                <w:lang w:val="nl-BE" w:eastAsia="nl-BE"/>
              </w:rPr>
              <w:t>b)</w:t>
            </w:r>
            <w:r w:rsidRPr="00C61329">
              <w:rPr>
                <w:rFonts w:ascii="Arial" w:hAnsi="Arial" w:cs="Arial"/>
                <w:color w:val="0000FF"/>
                <w:lang w:val="nl-BE" w:eastAsia="nl-BE"/>
              </w:rPr>
              <w:t xml:space="preserve"> Als vóór de leeftijd van 3 jaar een eerste toerusting van het type kastapparaat is afgeleverd, mag vóór het verstrijken van de hernieuwingstermijn van 3 jaar één keer een bijkomend toestel van een ander type dan het type kastapparaat worden vergoed voor een kind jonger dan 6 jaar. Elke aanvraag voor het bijkomend toestel moet worden voorgelegd aan de adviserend geneesheer en moet vergezeld zijn van een verslag waarin de evolutie van het gehoorverlies van de rechthebbende wordt aangetoond.</w:t>
            </w:r>
          </w:p>
        </w:tc>
        <w:tc>
          <w:tcPr>
            <w:tcW w:w="248" w:type="dxa"/>
            <w:vAlign w:val="bottom"/>
          </w:tcPr>
          <w:p w:rsidR="00C61329" w:rsidRPr="00C61329"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ind w:left="397"/>
              <w:jc w:val="both"/>
              <w:rPr>
                <w:rFonts w:ascii="Arial" w:hAnsi="Arial" w:cs="Arial"/>
                <w:color w:val="0000FF"/>
                <w:lang w:val="nl-BE" w:eastAsia="nl-BE"/>
              </w:rPr>
            </w:pPr>
          </w:p>
        </w:tc>
        <w:tc>
          <w:tcPr>
            <w:tcW w:w="248" w:type="dxa"/>
            <w:vAlign w:val="bottom"/>
          </w:tcPr>
          <w:p w:rsidR="00C61329" w:rsidRPr="00C61329" w:rsidRDefault="00C61329"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A35F18">
            <w:pPr>
              <w:spacing w:line="240" w:lineRule="atLeast"/>
              <w:jc w:val="both"/>
              <w:rPr>
                <w:rFonts w:ascii="Arial" w:hAnsi="Arial" w:cs="Arial"/>
                <w:color w:val="0000FF"/>
                <w:u w:val="single"/>
                <w:lang w:val="nl-BE" w:eastAsia="nl-BE"/>
              </w:rPr>
            </w:pPr>
            <w:r w:rsidRPr="00C61329">
              <w:rPr>
                <w:rFonts w:ascii="Arial" w:hAnsi="Arial" w:cs="Arial"/>
                <w:color w:val="0000FF"/>
                <w:u w:val="single"/>
                <w:lang w:val="nl-BE" w:eastAsia="nl-BE"/>
              </w:rPr>
              <w:t>5.3. Voortijdige hernieuwing</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C61329"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 xml:space="preserve">Een verzekeringstegemoetkoming voor een </w:t>
            </w:r>
            <w:proofErr w:type="spellStart"/>
            <w:r w:rsidRPr="00C61329">
              <w:rPr>
                <w:rFonts w:ascii="Arial" w:hAnsi="Arial" w:cs="Arial"/>
                <w:color w:val="0000FF"/>
                <w:lang w:val="nl-BE" w:eastAsia="nl-BE"/>
              </w:rPr>
              <w:t>monofonische</w:t>
            </w:r>
            <w:proofErr w:type="spellEnd"/>
            <w:r w:rsidRPr="00C61329">
              <w:rPr>
                <w:rFonts w:ascii="Arial" w:hAnsi="Arial" w:cs="Arial"/>
                <w:color w:val="0000FF"/>
                <w:lang w:val="nl-BE" w:eastAsia="nl-BE"/>
              </w:rPr>
              <w:t xml:space="preserve"> of stereofonische toerusting mag steeds worden hernieuwd als :</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bij de rechthebbende aan minstens één van de toegeruste oren, waarvoor een verzekeringstegemoetkoming werd toegekend, een verergering wordt vastgesteld van ten minste 20 dB op het gemiddelde van drie van de vijf volgende frequentiezones : 250 / 500 / 1 000 / 2 000 / 4 000 Hertz ten opzichte van het gehoorverlies op het tijdstip van de vorige aflevering. Een omstandige motivering wordt ten behoeve van de adviserend geneesheer bij de gebruikelijke aanvraagprocedure gevoegd.</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xml:space="preserve">- de rechthebbende om medische redenen moet overschakelen van een toerusting met luchtgeleiding naar een toerusting met beengeleiding of omgekeerd. Een attest van een geneesheer-specialist voor </w:t>
            </w:r>
            <w:proofErr w:type="spellStart"/>
            <w:r w:rsidRPr="00C61329">
              <w:rPr>
                <w:rFonts w:ascii="Arial" w:hAnsi="Arial" w:cs="Arial"/>
                <w:color w:val="0000FF"/>
                <w:lang w:val="nl-BE" w:eastAsia="nl-BE"/>
              </w:rPr>
              <w:t>otorhinolaryngologie</w:t>
            </w:r>
            <w:proofErr w:type="spellEnd"/>
            <w:r w:rsidRPr="00C61329">
              <w:rPr>
                <w:rFonts w:ascii="Arial" w:hAnsi="Arial" w:cs="Arial"/>
                <w:color w:val="0000FF"/>
                <w:lang w:val="nl-BE" w:eastAsia="nl-BE"/>
              </w:rPr>
              <w:t xml:space="preserve"> wordt ten behoeve van de adviserend geneesheer bij de aanvraagprocedure, zoals opgenomen in 3. en 4., gevoegd.</w:t>
            </w:r>
            <w:r w:rsidR="00F851DF" w:rsidRPr="00C61329">
              <w:rPr>
                <w:rFonts w:ascii="Arial" w:hAnsi="Arial"/>
                <w:color w:val="0000FF"/>
                <w:lang w:val="nl-BE"/>
              </w:rPr>
              <w:t>"</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F851DF" w:rsidRPr="00C61329" w:rsidTr="00A35F18">
        <w:trPr>
          <w:cantSplit/>
        </w:trPr>
        <w:tc>
          <w:tcPr>
            <w:tcW w:w="207" w:type="dxa"/>
          </w:tcPr>
          <w:p w:rsidR="00F851DF" w:rsidRPr="008A3053" w:rsidRDefault="00F851DF" w:rsidP="00A35F18">
            <w:pPr>
              <w:spacing w:line="240" w:lineRule="atLeast"/>
              <w:rPr>
                <w:rFonts w:ascii="Arial" w:hAnsi="Arial"/>
                <w:color w:val="0000FF"/>
                <w:lang w:val="nl-BE"/>
              </w:rPr>
            </w:pPr>
          </w:p>
        </w:tc>
        <w:tc>
          <w:tcPr>
            <w:tcW w:w="9107" w:type="dxa"/>
            <w:gridSpan w:val="5"/>
          </w:tcPr>
          <w:p w:rsidR="00F851DF" w:rsidRPr="00C61329" w:rsidRDefault="00F851DF" w:rsidP="00A35F18">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C61329" w:rsidRDefault="00F851DF"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b/>
                <w:color w:val="0000FF"/>
                <w:lang w:val="nl-BE"/>
              </w:rPr>
            </w:pPr>
          </w:p>
        </w:tc>
        <w:tc>
          <w:tcPr>
            <w:tcW w:w="9107" w:type="dxa"/>
            <w:gridSpan w:val="5"/>
          </w:tcPr>
          <w:p w:rsidR="00A35F18" w:rsidRPr="00C61329" w:rsidRDefault="00F851DF" w:rsidP="00C61329">
            <w:pPr>
              <w:spacing w:line="240" w:lineRule="atLeast"/>
              <w:rPr>
                <w:rFonts w:ascii="Arial" w:hAnsi="Arial" w:cs="Arial"/>
                <w:b/>
                <w:color w:val="0000FF"/>
                <w:u w:val="single"/>
                <w:lang w:val="nl-BE" w:eastAsia="nl-BE"/>
              </w:rPr>
            </w:pPr>
            <w:r w:rsidRPr="00C61329">
              <w:rPr>
                <w:rFonts w:ascii="Arial" w:hAnsi="Arial"/>
                <w:color w:val="0000FF"/>
                <w:lang w:val="nl-BE"/>
              </w:rPr>
              <w:t>"</w:t>
            </w:r>
            <w:r w:rsidR="00C61329" w:rsidRPr="00C61329">
              <w:rPr>
                <w:rFonts w:ascii="Arial" w:hAnsi="Arial" w:cs="Arial"/>
                <w:b/>
                <w:color w:val="0000FF"/>
                <w:u w:val="single"/>
                <w:lang w:val="nl-BE" w:eastAsia="nl-BE"/>
              </w:rPr>
              <w:t>VI. MINIMUMKARAKTERISTIEKEN VAN DE VERGOEDBARE HOORTOESTELLEN</w:t>
            </w:r>
          </w:p>
        </w:tc>
        <w:tc>
          <w:tcPr>
            <w:tcW w:w="248" w:type="dxa"/>
            <w:vAlign w:val="bottom"/>
          </w:tcPr>
          <w:p w:rsidR="00A35F18" w:rsidRPr="00C61329" w:rsidRDefault="00A35F18" w:rsidP="00A35F18">
            <w:pPr>
              <w:spacing w:line="240" w:lineRule="atLeast"/>
              <w:jc w:val="right"/>
              <w:rPr>
                <w:rFonts w:ascii="Arial" w:hAnsi="Arial"/>
                <w:b/>
                <w:color w:val="0000FF"/>
                <w:u w:val="single"/>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A35F18">
            <w:pPr>
              <w:spacing w:line="240" w:lineRule="atLeast"/>
              <w:jc w:val="both"/>
              <w:rPr>
                <w:rFonts w:ascii="Arial" w:hAnsi="Arial" w:cs="Arial"/>
                <w:color w:val="0000FF"/>
                <w:lang w:val="nl-BE" w:eastAsia="nl-BE"/>
              </w:rPr>
            </w:pPr>
            <w:r w:rsidRPr="00C61329">
              <w:rPr>
                <w:rFonts w:ascii="Arial" w:hAnsi="Arial" w:cs="Arial"/>
                <w:color w:val="0000FF"/>
                <w:lang w:val="nl-BE" w:eastAsia="nl-BE"/>
              </w:rPr>
              <w:t>Een verzekeringstegemoetkoming wordt toegestaan enkel indien de hoortoestellen aan de volgende karakteristieken voldoen :</w:t>
            </w:r>
          </w:p>
        </w:tc>
        <w:tc>
          <w:tcPr>
            <w:tcW w:w="248" w:type="dxa"/>
            <w:vAlign w:val="bottom"/>
          </w:tcPr>
          <w:p w:rsidR="00A35F18" w:rsidRPr="00C61329"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25356D">
            <w:pPr>
              <w:spacing w:line="240" w:lineRule="atLeast"/>
              <w:ind w:firstLine="397"/>
              <w:jc w:val="both"/>
              <w:rPr>
                <w:rFonts w:ascii="Arial" w:hAnsi="Arial" w:cs="Arial"/>
                <w:color w:val="0000FF"/>
                <w:lang w:val="nl-BE" w:eastAsia="nl-BE"/>
              </w:rPr>
            </w:pPr>
            <w:r w:rsidRPr="00C61329">
              <w:rPr>
                <w:rFonts w:ascii="Arial" w:hAnsi="Arial" w:cs="Arial"/>
                <w:color w:val="0000FF"/>
                <w:lang w:val="nl-BE" w:eastAsia="nl-BE"/>
              </w:rPr>
              <w:t>1. De hoortoestellen moeten digitaal zijn, met de uitzondering van de analoge Super Power Hoortoestellen en de toestellen ter correctie van het gehoor met beengeleiding.</w:t>
            </w:r>
            <w:r w:rsidRPr="00C61329">
              <w:rPr>
                <w:rFonts w:ascii="Arial" w:hAnsi="Arial" w:cs="Arial"/>
                <w:color w:val="0000FF"/>
                <w:lang w:val="nl-BE" w:eastAsia="nl-BE"/>
              </w:rPr>
              <w:br/>
            </w: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1E125E" w:rsidRPr="00082AC0" w:rsidTr="00A35F18">
        <w:trPr>
          <w:cantSplit/>
        </w:trPr>
        <w:tc>
          <w:tcPr>
            <w:tcW w:w="207" w:type="dxa"/>
          </w:tcPr>
          <w:p w:rsidR="001E125E" w:rsidRPr="008A3053" w:rsidRDefault="001E125E" w:rsidP="00A35F18">
            <w:pPr>
              <w:spacing w:line="240" w:lineRule="atLeast"/>
              <w:rPr>
                <w:rFonts w:ascii="Arial" w:hAnsi="Arial"/>
                <w:color w:val="0000FF"/>
                <w:lang w:val="nl-BE"/>
              </w:rPr>
            </w:pPr>
          </w:p>
        </w:tc>
        <w:tc>
          <w:tcPr>
            <w:tcW w:w="9107" w:type="dxa"/>
            <w:gridSpan w:val="5"/>
          </w:tcPr>
          <w:p w:rsidR="001E125E" w:rsidRPr="00C61329" w:rsidRDefault="001E125E" w:rsidP="0025356D">
            <w:pPr>
              <w:spacing w:line="240" w:lineRule="atLeast"/>
              <w:ind w:firstLine="397"/>
              <w:jc w:val="both"/>
              <w:rPr>
                <w:rFonts w:ascii="Arial" w:hAnsi="Arial" w:cs="Arial"/>
                <w:color w:val="0000FF"/>
                <w:lang w:val="nl-BE" w:eastAsia="nl-BE"/>
              </w:rPr>
            </w:pPr>
            <w:r w:rsidRPr="00C61329">
              <w:rPr>
                <w:rFonts w:ascii="Arial" w:hAnsi="Arial" w:cs="Arial"/>
                <w:color w:val="0000FF"/>
                <w:lang w:val="nl-BE" w:eastAsia="nl-BE"/>
              </w:rPr>
              <w:t>De analoge Super Power Hoortoestellen moeten in staat zijn om gehoorverlies van minstens 75 dB verlies of een permanente air-</w:t>
            </w:r>
            <w:proofErr w:type="spellStart"/>
            <w:r w:rsidRPr="00C61329">
              <w:rPr>
                <w:rFonts w:ascii="Arial" w:hAnsi="Arial" w:cs="Arial"/>
                <w:color w:val="0000FF"/>
                <w:lang w:val="nl-BE" w:eastAsia="nl-BE"/>
              </w:rPr>
              <w:t>bone</w:t>
            </w:r>
            <w:proofErr w:type="spellEnd"/>
            <w:r w:rsidRPr="00C61329">
              <w:rPr>
                <w:rFonts w:ascii="Arial" w:hAnsi="Arial" w:cs="Arial"/>
                <w:color w:val="0000FF"/>
                <w:lang w:val="nl-BE" w:eastAsia="nl-BE"/>
              </w:rPr>
              <w:t xml:space="preserve"> gap van 30 dB of meer in combinatie met een verlies van minstens 60 dB, op één van beide oren te corrigeren.</w:t>
            </w:r>
          </w:p>
        </w:tc>
        <w:tc>
          <w:tcPr>
            <w:tcW w:w="248" w:type="dxa"/>
            <w:vAlign w:val="bottom"/>
          </w:tcPr>
          <w:p w:rsidR="001E125E" w:rsidRPr="0025313E" w:rsidRDefault="001E125E" w:rsidP="00A35F18">
            <w:pPr>
              <w:spacing w:line="240" w:lineRule="atLeast"/>
              <w:jc w:val="right"/>
              <w:rPr>
                <w:rFonts w:ascii="Arial" w:hAnsi="Arial"/>
                <w:color w:val="0000FF"/>
                <w:lang w:val="nl-BE"/>
              </w:rPr>
            </w:pPr>
          </w:p>
        </w:tc>
      </w:tr>
      <w:tr w:rsidR="001E125E" w:rsidRPr="00082AC0" w:rsidTr="00A35F18">
        <w:trPr>
          <w:cantSplit/>
        </w:trPr>
        <w:tc>
          <w:tcPr>
            <w:tcW w:w="207" w:type="dxa"/>
          </w:tcPr>
          <w:p w:rsidR="001E125E" w:rsidRPr="008A3053" w:rsidRDefault="001E125E" w:rsidP="00A35F18">
            <w:pPr>
              <w:spacing w:line="240" w:lineRule="atLeast"/>
              <w:rPr>
                <w:rFonts w:ascii="Arial" w:hAnsi="Arial"/>
                <w:color w:val="0000FF"/>
                <w:lang w:val="nl-BE"/>
              </w:rPr>
            </w:pPr>
          </w:p>
        </w:tc>
        <w:tc>
          <w:tcPr>
            <w:tcW w:w="9107" w:type="dxa"/>
            <w:gridSpan w:val="5"/>
          </w:tcPr>
          <w:p w:rsidR="001E125E" w:rsidRPr="00C61329" w:rsidRDefault="001E125E" w:rsidP="0025356D">
            <w:pPr>
              <w:spacing w:line="240" w:lineRule="atLeast"/>
              <w:ind w:firstLine="397"/>
              <w:jc w:val="both"/>
              <w:rPr>
                <w:rFonts w:ascii="Arial" w:hAnsi="Arial" w:cs="Arial"/>
                <w:color w:val="0000FF"/>
                <w:lang w:val="nl-BE" w:eastAsia="nl-BE"/>
              </w:rPr>
            </w:pPr>
          </w:p>
        </w:tc>
        <w:tc>
          <w:tcPr>
            <w:tcW w:w="248" w:type="dxa"/>
            <w:vAlign w:val="bottom"/>
          </w:tcPr>
          <w:p w:rsidR="001E125E" w:rsidRPr="0025313E" w:rsidRDefault="001E125E" w:rsidP="00A35F18">
            <w:pPr>
              <w:spacing w:line="240" w:lineRule="atLeast"/>
              <w:jc w:val="right"/>
              <w:rPr>
                <w:rFonts w:ascii="Arial" w:hAnsi="Arial"/>
                <w:color w:val="0000FF"/>
                <w:lang w:val="nl-BE"/>
              </w:rPr>
            </w:pPr>
          </w:p>
        </w:tc>
      </w:tr>
      <w:tr w:rsidR="00A35F18" w:rsidRPr="0025313E"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25356D">
            <w:pPr>
              <w:spacing w:line="240" w:lineRule="atLeast"/>
              <w:ind w:firstLine="397"/>
              <w:jc w:val="both"/>
              <w:rPr>
                <w:rFonts w:ascii="Arial" w:hAnsi="Arial" w:cs="Arial"/>
                <w:color w:val="0000FF"/>
                <w:lang w:val="nl-BE" w:eastAsia="nl-BE"/>
              </w:rPr>
            </w:pPr>
            <w:r w:rsidRPr="00C61329">
              <w:rPr>
                <w:rFonts w:ascii="Arial" w:hAnsi="Arial" w:cs="Arial"/>
                <w:color w:val="0000FF"/>
                <w:lang w:val="nl-BE" w:eastAsia="nl-BE"/>
              </w:rPr>
              <w:t>2. Ze moeten zo opgevat en uitgewerkt zijn zodat ze een normaal gebruik van 5 jaar toelaten. Het mogen geen tweedehandsapparaten zijn.</w:t>
            </w: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A35F18" w:rsidRPr="0025313E"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25356D">
            <w:pPr>
              <w:spacing w:line="240" w:lineRule="atLeast"/>
              <w:ind w:firstLine="397"/>
              <w:jc w:val="both"/>
              <w:rPr>
                <w:rFonts w:ascii="Arial" w:hAnsi="Arial" w:cs="Arial"/>
                <w:color w:val="0000FF"/>
                <w:lang w:val="nl-BE" w:eastAsia="nl-BE"/>
              </w:rPr>
            </w:pP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A35F18" w:rsidRPr="00082AC0"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C61329" w:rsidP="0025356D">
            <w:pPr>
              <w:spacing w:line="240" w:lineRule="atLeast"/>
              <w:ind w:firstLine="397"/>
              <w:jc w:val="both"/>
              <w:rPr>
                <w:rFonts w:ascii="Arial" w:hAnsi="Arial" w:cs="Arial"/>
                <w:color w:val="0000FF"/>
                <w:lang w:val="nl-BE" w:eastAsia="nl-BE"/>
              </w:rPr>
            </w:pPr>
            <w:r w:rsidRPr="00C61329">
              <w:rPr>
                <w:rFonts w:ascii="Arial" w:hAnsi="Arial" w:cs="Arial"/>
                <w:color w:val="0000FF"/>
                <w:lang w:val="nl-BE" w:eastAsia="nl-BE"/>
              </w:rPr>
              <w:t>3. De hoortoestellen, met uitzondering van de Super Power Hoortoestellen en de toestellen ter correctie van het gehoor met beengeleiding, moeten :</w:t>
            </w: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een minimum frequentiebereik tot 5 500Hz hebben.</w:t>
            </w: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xml:space="preserve">- over niet lineaire versterking (AGCI met </w:t>
            </w:r>
            <w:proofErr w:type="spellStart"/>
            <w:r w:rsidRPr="00C61329">
              <w:rPr>
                <w:rFonts w:ascii="Arial" w:hAnsi="Arial" w:cs="Arial"/>
                <w:color w:val="0000FF"/>
                <w:lang w:val="nl-BE" w:eastAsia="nl-BE"/>
              </w:rPr>
              <w:t>knikpunt</w:t>
            </w:r>
            <w:proofErr w:type="spellEnd"/>
            <w:r w:rsidRPr="00C61329">
              <w:rPr>
                <w:rFonts w:ascii="Arial" w:hAnsi="Arial" w:cs="Arial"/>
                <w:color w:val="0000FF"/>
                <w:lang w:val="nl-BE" w:eastAsia="nl-BE"/>
              </w:rPr>
              <w:t xml:space="preserve"> onder 60 </w:t>
            </w:r>
            <w:proofErr w:type="spellStart"/>
            <w:r w:rsidRPr="00C61329">
              <w:rPr>
                <w:rFonts w:ascii="Arial" w:hAnsi="Arial" w:cs="Arial"/>
                <w:color w:val="0000FF"/>
                <w:lang w:val="nl-BE" w:eastAsia="nl-BE"/>
              </w:rPr>
              <w:t>dBSPL</w:t>
            </w:r>
            <w:proofErr w:type="spellEnd"/>
            <w:r w:rsidRPr="00C61329">
              <w:rPr>
                <w:rFonts w:ascii="Arial" w:hAnsi="Arial" w:cs="Arial"/>
                <w:color w:val="0000FF"/>
                <w:lang w:val="nl-BE" w:eastAsia="nl-BE"/>
              </w:rPr>
              <w:t xml:space="preserve"> = </w:t>
            </w:r>
            <w:proofErr w:type="spellStart"/>
            <w:r w:rsidRPr="00C61329">
              <w:rPr>
                <w:rFonts w:ascii="Arial" w:hAnsi="Arial" w:cs="Arial"/>
                <w:color w:val="0000FF"/>
                <w:lang w:val="nl-BE" w:eastAsia="nl-BE"/>
              </w:rPr>
              <w:t>Dynamic</w:t>
            </w:r>
            <w:proofErr w:type="spellEnd"/>
            <w:r w:rsidRPr="00C61329">
              <w:rPr>
                <w:rFonts w:ascii="Arial" w:hAnsi="Arial" w:cs="Arial"/>
                <w:color w:val="0000FF"/>
                <w:lang w:val="nl-BE" w:eastAsia="nl-BE"/>
              </w:rPr>
              <w:t xml:space="preserve"> Range </w:t>
            </w:r>
            <w:proofErr w:type="spellStart"/>
            <w:r w:rsidRPr="00C61329">
              <w:rPr>
                <w:rFonts w:ascii="Arial" w:hAnsi="Arial" w:cs="Arial"/>
                <w:color w:val="0000FF"/>
                <w:lang w:val="nl-BE" w:eastAsia="nl-BE"/>
              </w:rPr>
              <w:t>Compression</w:t>
            </w:r>
            <w:proofErr w:type="spellEnd"/>
            <w:r w:rsidRPr="00C61329">
              <w:rPr>
                <w:rFonts w:ascii="Arial" w:hAnsi="Arial" w:cs="Arial"/>
                <w:color w:val="0000FF"/>
                <w:lang w:val="nl-BE" w:eastAsia="nl-BE"/>
              </w:rPr>
              <w:t>) kunnen beschikken met als doelstelling het zich automatisch aanpassen aan de akoestische omgeving.</w:t>
            </w: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ind w:left="397"/>
              <w:jc w:val="both"/>
              <w:rPr>
                <w:rFonts w:ascii="Arial" w:hAnsi="Arial" w:cs="Arial"/>
                <w:color w:val="0000FF"/>
                <w:lang w:val="nl-BE" w:eastAsia="nl-BE"/>
              </w:rPr>
            </w:pPr>
            <w:r w:rsidRPr="00C61329">
              <w:rPr>
                <w:rFonts w:ascii="Arial" w:hAnsi="Arial" w:cs="Arial"/>
                <w:color w:val="0000FF"/>
                <w:lang w:val="nl-BE" w:eastAsia="nl-BE"/>
              </w:rPr>
              <w:t>- een distorsieniveau hebben dat lager is dan 5 % op de frequenties 800-1 600 Hz.</w:t>
            </w:r>
            <w:r w:rsidR="00F851DF" w:rsidRPr="00C61329">
              <w:rPr>
                <w:rFonts w:ascii="Arial" w:hAnsi="Arial"/>
                <w:color w:val="0000FF"/>
                <w:lang w:val="nl-BE"/>
              </w:rPr>
              <w:t>"</w:t>
            </w: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C61329">
            <w:pPr>
              <w:spacing w:line="240" w:lineRule="atLeast"/>
              <w:jc w:val="both"/>
              <w:rPr>
                <w:rFonts w:ascii="Arial" w:hAnsi="Arial" w:cs="Arial"/>
                <w:color w:val="0000FF"/>
                <w:lang w:val="nl-BE" w:eastAsia="nl-BE"/>
              </w:rPr>
            </w:pP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F851DF" w:rsidRPr="0025313E" w:rsidTr="00A35F18">
        <w:trPr>
          <w:cantSplit/>
        </w:trPr>
        <w:tc>
          <w:tcPr>
            <w:tcW w:w="207" w:type="dxa"/>
          </w:tcPr>
          <w:p w:rsidR="00F851DF" w:rsidRPr="008A3053" w:rsidRDefault="00F851DF" w:rsidP="00A35F18">
            <w:pPr>
              <w:spacing w:line="240" w:lineRule="atLeast"/>
              <w:rPr>
                <w:rFonts w:ascii="Arial" w:hAnsi="Arial"/>
                <w:color w:val="0000FF"/>
                <w:lang w:val="nl-BE"/>
              </w:rPr>
            </w:pPr>
          </w:p>
        </w:tc>
        <w:tc>
          <w:tcPr>
            <w:tcW w:w="9107" w:type="dxa"/>
            <w:gridSpan w:val="5"/>
          </w:tcPr>
          <w:p w:rsidR="00F851DF" w:rsidRPr="00C61329" w:rsidRDefault="00F851DF" w:rsidP="00C61329">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22.10</w:t>
            </w:r>
            <w:r w:rsidRPr="00B644D9">
              <w:rPr>
                <w:rFonts w:ascii="Arial" w:hAnsi="Arial"/>
                <w:i/>
                <w:color w:val="0000FF"/>
                <w:sz w:val="18"/>
                <w:szCs w:val="18"/>
                <w:lang w:val="nl-BE"/>
              </w:rPr>
              <w:t>.2012" (in werking 1.12.2012)</w:t>
            </w:r>
          </w:p>
        </w:tc>
        <w:tc>
          <w:tcPr>
            <w:tcW w:w="248" w:type="dxa"/>
            <w:vAlign w:val="bottom"/>
          </w:tcPr>
          <w:p w:rsidR="00F851DF" w:rsidRPr="0025313E" w:rsidRDefault="00F851DF" w:rsidP="00A35F18">
            <w:pPr>
              <w:spacing w:line="240" w:lineRule="atLeast"/>
              <w:jc w:val="right"/>
              <w:rPr>
                <w:rFonts w:ascii="Arial" w:hAnsi="Arial"/>
                <w:color w:val="0000FF"/>
                <w:lang w:val="nl-BE"/>
              </w:rPr>
            </w:pPr>
          </w:p>
        </w:tc>
      </w:tr>
      <w:tr w:rsidR="00C61329" w:rsidRPr="00C61329" w:rsidTr="00A35F18">
        <w:trPr>
          <w:cantSplit/>
        </w:trPr>
        <w:tc>
          <w:tcPr>
            <w:tcW w:w="207" w:type="dxa"/>
          </w:tcPr>
          <w:p w:rsidR="00C61329" w:rsidRPr="008A3053" w:rsidRDefault="00C61329" w:rsidP="00A35F18">
            <w:pPr>
              <w:spacing w:line="240" w:lineRule="atLeast"/>
              <w:rPr>
                <w:rFonts w:ascii="Arial" w:hAnsi="Arial"/>
                <w:b/>
                <w:color w:val="0000FF"/>
                <w:lang w:val="nl-BE"/>
              </w:rPr>
            </w:pPr>
          </w:p>
        </w:tc>
        <w:tc>
          <w:tcPr>
            <w:tcW w:w="9107" w:type="dxa"/>
            <w:gridSpan w:val="5"/>
          </w:tcPr>
          <w:p w:rsidR="00C61329" w:rsidRPr="00C61329" w:rsidRDefault="00F851DF" w:rsidP="00C61329">
            <w:pPr>
              <w:spacing w:line="240" w:lineRule="atLeast"/>
              <w:jc w:val="both"/>
              <w:rPr>
                <w:rFonts w:ascii="Arial" w:hAnsi="Arial" w:cs="Arial"/>
                <w:b/>
                <w:color w:val="0000FF"/>
                <w:u w:val="single"/>
                <w:lang w:val="nl-BE" w:eastAsia="nl-BE"/>
              </w:rPr>
            </w:pPr>
            <w:r w:rsidRPr="00C61329">
              <w:rPr>
                <w:rFonts w:ascii="Arial" w:hAnsi="Arial"/>
                <w:color w:val="0000FF"/>
                <w:lang w:val="nl-BE"/>
              </w:rPr>
              <w:t>"</w:t>
            </w:r>
            <w:r w:rsidR="00C61329" w:rsidRPr="00C61329">
              <w:rPr>
                <w:rFonts w:ascii="Arial" w:hAnsi="Arial" w:cs="Arial"/>
                <w:b/>
                <w:color w:val="0000FF"/>
                <w:u w:val="single"/>
                <w:lang w:val="nl-BE" w:eastAsia="nl-BE"/>
              </w:rPr>
              <w:t>VII. GARANTIE EN OPVOLGING</w:t>
            </w:r>
          </w:p>
        </w:tc>
        <w:tc>
          <w:tcPr>
            <w:tcW w:w="248" w:type="dxa"/>
            <w:vAlign w:val="bottom"/>
          </w:tcPr>
          <w:p w:rsidR="00C61329" w:rsidRPr="00C61329" w:rsidRDefault="00C61329" w:rsidP="00A35F18">
            <w:pPr>
              <w:spacing w:line="240" w:lineRule="atLeast"/>
              <w:jc w:val="right"/>
              <w:rPr>
                <w:rFonts w:ascii="Arial" w:hAnsi="Arial"/>
                <w:b/>
                <w:color w:val="0000FF"/>
                <w:u w:val="single"/>
                <w:lang w:val="nl-BE"/>
              </w:rPr>
            </w:pPr>
          </w:p>
        </w:tc>
      </w:tr>
      <w:tr w:rsidR="00A35F18" w:rsidRPr="0025313E" w:rsidTr="00A35F18">
        <w:trPr>
          <w:cantSplit/>
        </w:trPr>
        <w:tc>
          <w:tcPr>
            <w:tcW w:w="207" w:type="dxa"/>
          </w:tcPr>
          <w:p w:rsidR="00A35F18" w:rsidRPr="008A3053" w:rsidRDefault="00A35F18" w:rsidP="00A35F18">
            <w:pPr>
              <w:spacing w:line="240" w:lineRule="atLeast"/>
              <w:rPr>
                <w:rFonts w:ascii="Arial" w:hAnsi="Arial"/>
                <w:color w:val="0000FF"/>
                <w:lang w:val="nl-BE"/>
              </w:rPr>
            </w:pPr>
          </w:p>
        </w:tc>
        <w:tc>
          <w:tcPr>
            <w:tcW w:w="9107" w:type="dxa"/>
            <w:gridSpan w:val="5"/>
          </w:tcPr>
          <w:p w:rsidR="00A35F18" w:rsidRPr="00C61329" w:rsidRDefault="00A35F18" w:rsidP="00A35F18">
            <w:pPr>
              <w:spacing w:line="240" w:lineRule="atLeast"/>
              <w:jc w:val="both"/>
              <w:rPr>
                <w:rFonts w:ascii="Arial" w:hAnsi="Arial" w:cs="Arial"/>
                <w:color w:val="0000FF"/>
                <w:lang w:val="nl-BE" w:eastAsia="nl-BE"/>
              </w:rPr>
            </w:pPr>
          </w:p>
        </w:tc>
        <w:tc>
          <w:tcPr>
            <w:tcW w:w="248" w:type="dxa"/>
            <w:vAlign w:val="bottom"/>
          </w:tcPr>
          <w:p w:rsidR="00A35F18" w:rsidRPr="0025313E" w:rsidRDefault="00A35F18"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C61329" w:rsidRDefault="00C61329" w:rsidP="00B34E22">
            <w:pPr>
              <w:spacing w:line="240" w:lineRule="atLeast"/>
              <w:jc w:val="both"/>
              <w:rPr>
                <w:rFonts w:ascii="Arial" w:hAnsi="Arial" w:cs="Arial"/>
                <w:color w:val="0000FF"/>
                <w:lang w:val="nl-BE" w:eastAsia="nl-BE"/>
              </w:rPr>
            </w:pPr>
            <w:r w:rsidRPr="00C61329">
              <w:rPr>
                <w:rFonts w:ascii="Arial" w:hAnsi="Arial" w:cs="Arial"/>
                <w:color w:val="0000FF"/>
                <w:lang w:val="nl-BE" w:eastAsia="nl-BE"/>
              </w:rPr>
              <w:t xml:space="preserve">De aan de rechthebbende afgeleverde toerusting is voor twee jaar gewaarborgd tegen elke fabricagefout bij normaal gebruik, met uitzondering van externe toebehoren (zoals bijvoorbeeld : de snoeren, de externe luidsprekertjes, de externe microfoons en de </w:t>
            </w:r>
            <w:proofErr w:type="spellStart"/>
            <w:r w:rsidRPr="00C61329">
              <w:rPr>
                <w:rFonts w:ascii="Arial" w:hAnsi="Arial" w:cs="Arial"/>
                <w:color w:val="0000FF"/>
                <w:lang w:val="nl-BE" w:eastAsia="nl-BE"/>
              </w:rPr>
              <w:t>oorstukjes</w:t>
            </w:r>
            <w:proofErr w:type="spellEnd"/>
            <w:r w:rsidRPr="00C61329">
              <w:rPr>
                <w:rFonts w:ascii="Arial" w:hAnsi="Arial" w:cs="Arial"/>
                <w:color w:val="0000FF"/>
                <w:lang w:val="nl-BE" w:eastAsia="nl-BE"/>
              </w:rPr>
              <w:t xml:space="preserve"> of schaaltjes op maat,...). De kosten voor een herstelling na deze twee jaar zijn volledig ten laste van de rechthebbende.</w:t>
            </w: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B34E22" w:rsidRPr="00082AC0" w:rsidTr="00A35F18">
        <w:trPr>
          <w:cantSplit/>
        </w:trPr>
        <w:tc>
          <w:tcPr>
            <w:tcW w:w="207" w:type="dxa"/>
          </w:tcPr>
          <w:p w:rsidR="00B34E22" w:rsidRPr="008A3053" w:rsidRDefault="00B34E22" w:rsidP="00A35F18">
            <w:pPr>
              <w:spacing w:line="240" w:lineRule="atLeast"/>
              <w:rPr>
                <w:rFonts w:ascii="Arial" w:hAnsi="Arial"/>
                <w:color w:val="0000FF"/>
                <w:lang w:val="nl-BE"/>
              </w:rPr>
            </w:pPr>
          </w:p>
        </w:tc>
        <w:tc>
          <w:tcPr>
            <w:tcW w:w="9107" w:type="dxa"/>
            <w:gridSpan w:val="5"/>
          </w:tcPr>
          <w:p w:rsidR="00B34E22" w:rsidRPr="00C61329" w:rsidRDefault="00B34E22" w:rsidP="00B34E22">
            <w:pPr>
              <w:spacing w:line="240" w:lineRule="atLeast"/>
              <w:jc w:val="both"/>
              <w:rPr>
                <w:rFonts w:ascii="Arial" w:hAnsi="Arial" w:cs="Arial"/>
                <w:color w:val="0000FF"/>
                <w:lang w:val="nl-BE" w:eastAsia="nl-BE"/>
              </w:rPr>
            </w:pPr>
          </w:p>
        </w:tc>
        <w:tc>
          <w:tcPr>
            <w:tcW w:w="248" w:type="dxa"/>
            <w:vAlign w:val="bottom"/>
          </w:tcPr>
          <w:p w:rsidR="00B34E22" w:rsidRPr="0025313E" w:rsidRDefault="00B34E22" w:rsidP="00A35F18">
            <w:pPr>
              <w:spacing w:line="240" w:lineRule="atLeast"/>
              <w:jc w:val="right"/>
              <w:rPr>
                <w:rFonts w:ascii="Arial" w:hAnsi="Arial"/>
                <w:color w:val="0000FF"/>
                <w:lang w:val="nl-BE"/>
              </w:rPr>
            </w:pPr>
          </w:p>
        </w:tc>
      </w:tr>
      <w:tr w:rsidR="001E125E" w:rsidRPr="00082AC0" w:rsidTr="00A35F18">
        <w:trPr>
          <w:cantSplit/>
        </w:trPr>
        <w:tc>
          <w:tcPr>
            <w:tcW w:w="207" w:type="dxa"/>
          </w:tcPr>
          <w:p w:rsidR="001E125E" w:rsidRPr="008A3053" w:rsidRDefault="001E125E" w:rsidP="00A35F18">
            <w:pPr>
              <w:spacing w:line="240" w:lineRule="atLeast"/>
              <w:rPr>
                <w:rFonts w:ascii="Arial" w:hAnsi="Arial"/>
                <w:color w:val="0000FF"/>
                <w:lang w:val="nl-BE"/>
              </w:rPr>
            </w:pPr>
          </w:p>
        </w:tc>
        <w:tc>
          <w:tcPr>
            <w:tcW w:w="9107" w:type="dxa"/>
            <w:gridSpan w:val="5"/>
          </w:tcPr>
          <w:p w:rsidR="001E125E" w:rsidRPr="00C61329" w:rsidRDefault="001E125E" w:rsidP="00C61329">
            <w:pPr>
              <w:spacing w:line="240" w:lineRule="atLeast"/>
              <w:jc w:val="both"/>
              <w:rPr>
                <w:rFonts w:ascii="Arial" w:hAnsi="Arial" w:cs="Arial"/>
                <w:color w:val="0000FF"/>
                <w:lang w:val="nl-BE" w:eastAsia="nl-BE"/>
              </w:rPr>
            </w:pPr>
            <w:r w:rsidRPr="00C61329">
              <w:rPr>
                <w:rFonts w:ascii="Arial" w:hAnsi="Arial" w:cs="Arial"/>
                <w:color w:val="0000FF"/>
                <w:lang w:val="nl-BE" w:eastAsia="nl-BE"/>
              </w:rPr>
              <w:t>De gefactureerde prijs dekt bij normaal gebruik de opvolging door de audicien van de toerusting gedurende de ganse hernieuwingtermijn. Onder opvolging wordt minstens het bijregelen van de toerusting in functie van de evolutie van het gehoorverlies of verandering van de akoestische leef/werk omgeving van de rechthebbende begrepen.</w:t>
            </w:r>
            <w:r w:rsidRPr="00C61329">
              <w:rPr>
                <w:rFonts w:ascii="Arial" w:hAnsi="Arial"/>
                <w:color w:val="0000FF"/>
                <w:lang w:val="nl-BE"/>
              </w:rPr>
              <w:t>"</w:t>
            </w:r>
          </w:p>
        </w:tc>
        <w:tc>
          <w:tcPr>
            <w:tcW w:w="248" w:type="dxa"/>
            <w:vAlign w:val="bottom"/>
          </w:tcPr>
          <w:p w:rsidR="001E125E" w:rsidRPr="0025313E" w:rsidRDefault="001E125E" w:rsidP="00A35F18">
            <w:pPr>
              <w:spacing w:line="240" w:lineRule="atLeast"/>
              <w:jc w:val="right"/>
              <w:rPr>
                <w:rFonts w:ascii="Arial" w:hAnsi="Arial"/>
                <w:color w:val="0000FF"/>
                <w:lang w:val="nl-BE"/>
              </w:rPr>
            </w:pPr>
          </w:p>
        </w:tc>
      </w:tr>
      <w:tr w:rsidR="00C61329" w:rsidRPr="00082AC0" w:rsidTr="00A35F18">
        <w:trPr>
          <w:cantSplit/>
        </w:trPr>
        <w:tc>
          <w:tcPr>
            <w:tcW w:w="207" w:type="dxa"/>
          </w:tcPr>
          <w:p w:rsidR="00C61329" w:rsidRPr="008A3053" w:rsidRDefault="00C61329" w:rsidP="00A35F18">
            <w:pPr>
              <w:spacing w:line="240" w:lineRule="atLeast"/>
              <w:rPr>
                <w:rFonts w:ascii="Arial" w:hAnsi="Arial"/>
                <w:color w:val="0000FF"/>
                <w:lang w:val="nl-BE"/>
              </w:rPr>
            </w:pPr>
          </w:p>
        </w:tc>
        <w:tc>
          <w:tcPr>
            <w:tcW w:w="9107" w:type="dxa"/>
            <w:gridSpan w:val="5"/>
          </w:tcPr>
          <w:p w:rsidR="00C61329" w:rsidRPr="00AF65F5" w:rsidRDefault="00C61329" w:rsidP="00A35F18">
            <w:pPr>
              <w:spacing w:line="240" w:lineRule="atLeast"/>
              <w:jc w:val="both"/>
              <w:rPr>
                <w:rFonts w:ascii="Arial" w:hAnsi="Arial" w:cs="Arial"/>
                <w:lang w:val="nl-BE" w:eastAsia="nl-BE"/>
              </w:rPr>
            </w:pPr>
          </w:p>
        </w:tc>
        <w:tc>
          <w:tcPr>
            <w:tcW w:w="248" w:type="dxa"/>
            <w:vAlign w:val="bottom"/>
          </w:tcPr>
          <w:p w:rsidR="00C61329" w:rsidRPr="0025313E" w:rsidRDefault="00C61329" w:rsidP="00A35F18">
            <w:pPr>
              <w:spacing w:line="240" w:lineRule="atLeast"/>
              <w:jc w:val="right"/>
              <w:rPr>
                <w:rFonts w:ascii="Arial" w:hAnsi="Arial"/>
                <w:color w:val="0000FF"/>
                <w:lang w:val="nl-BE"/>
              </w:rPr>
            </w:pPr>
          </w:p>
        </w:tc>
      </w:tr>
      <w:tr w:rsidR="007144C0" w:rsidRPr="00082AC0" w:rsidTr="007144C0">
        <w:trPr>
          <w:cantSplit/>
        </w:trPr>
        <w:tc>
          <w:tcPr>
            <w:tcW w:w="9562" w:type="dxa"/>
            <w:gridSpan w:val="7"/>
            <w:tcBorders>
              <w:top w:val="single" w:sz="4" w:space="0" w:color="auto"/>
              <w:left w:val="single" w:sz="4" w:space="0" w:color="auto"/>
              <w:bottom w:val="single" w:sz="4" w:space="0" w:color="auto"/>
              <w:right w:val="single" w:sz="4" w:space="0" w:color="auto"/>
            </w:tcBorders>
          </w:tcPr>
          <w:p w:rsidR="00082AC0" w:rsidRDefault="007144C0" w:rsidP="00082AC0">
            <w:pPr>
              <w:spacing w:line="240" w:lineRule="atLeast"/>
              <w:jc w:val="both"/>
              <w:rPr>
                <w:rFonts w:ascii="Arial" w:hAnsi="Arial" w:cs="Arial"/>
                <w:i/>
                <w:color w:val="0000FF"/>
                <w:lang w:val="nl-BE" w:eastAsia="nl-BE"/>
              </w:rPr>
            </w:pPr>
            <w:r w:rsidRPr="007144C0">
              <w:rPr>
                <w:rFonts w:ascii="Arial" w:hAnsi="Arial" w:cs="Arial"/>
                <w:i/>
                <w:color w:val="0000FF"/>
                <w:lang w:val="nl-BE" w:eastAsia="nl-BE"/>
              </w:rPr>
              <w:lastRenderedPageBreak/>
              <w:t>1° De bepalingen onder 1ste lid van punt VIII. ingevoegd bij het K.B. van 16.9.2015, treden in werking op de dag van de inwerkingtreding van de eerste lijst van aangenomen producten in toepassing van punt VIII.</w:t>
            </w:r>
            <w:r w:rsidRPr="007144C0">
              <w:rPr>
                <w:rFonts w:ascii="Arial" w:hAnsi="Arial" w:cs="Arial"/>
                <w:i/>
                <w:color w:val="0000FF"/>
                <w:lang w:val="nl-BE" w:eastAsia="nl-BE"/>
              </w:rPr>
              <w:br/>
              <w:t>Voor de aanvragen voor verzekeringstegemoetkoming die een goedkeuring kregen van de adviserend geneesheer vóór de inwerkingtreding van de eerste lijst van aangenomen producten, zijn de bepalingen onder 1ste lid van punt VIII. niet van toepassing.</w:t>
            </w:r>
          </w:p>
          <w:p w:rsidR="00082AC0" w:rsidRDefault="007144C0" w:rsidP="00082AC0">
            <w:pPr>
              <w:spacing w:line="240" w:lineRule="atLeast"/>
              <w:jc w:val="both"/>
              <w:rPr>
                <w:rFonts w:ascii="Arial" w:hAnsi="Arial" w:cs="Arial"/>
                <w:i/>
                <w:color w:val="0000FF"/>
                <w:lang w:val="nl-BE" w:eastAsia="nl-BE"/>
              </w:rPr>
            </w:pPr>
            <w:r w:rsidRPr="007144C0">
              <w:rPr>
                <w:rFonts w:ascii="Arial" w:hAnsi="Arial" w:cs="Arial"/>
                <w:i/>
                <w:color w:val="0000FF"/>
                <w:lang w:val="nl-BE" w:eastAsia="nl-BE"/>
              </w:rPr>
              <w:t>2° De eerste lijst van opgenomen producten treedt in werking 3 maanden na zijn publicatie op de website van het RIZIV; deze publicatie vindt plaats ten laatste 9 maanden na de bekendmaking van het K.B. van 16.9.2015.</w:t>
            </w:r>
          </w:p>
          <w:p w:rsidR="007144C0" w:rsidRPr="0073274D" w:rsidRDefault="007144C0" w:rsidP="00082AC0">
            <w:pPr>
              <w:spacing w:line="240" w:lineRule="atLeast"/>
              <w:jc w:val="both"/>
              <w:rPr>
                <w:rFonts w:ascii="Arial" w:hAnsi="Arial" w:cs="Arial"/>
                <w:i/>
                <w:color w:val="0000FF"/>
                <w:lang w:val="nl-BE"/>
              </w:rPr>
            </w:pPr>
            <w:r w:rsidRPr="007144C0">
              <w:rPr>
                <w:rFonts w:ascii="Arial" w:hAnsi="Arial" w:cs="Arial"/>
                <w:i/>
                <w:color w:val="0000FF"/>
                <w:lang w:val="nl-BE" w:eastAsia="nl-BE"/>
              </w:rPr>
              <w:t>3° Om in aanmerking te komen voor het opstellen van de eerste lijst van aangenomen producten moeten de verdelers hun volledige aanvraagdossiers, conform punt VIII., indienen binnen een termijn van 3 maanden te rekenen vanaf de datum van bekendmaking van het K.B. van 16.9.2015.</w:t>
            </w:r>
          </w:p>
        </w:tc>
      </w:tr>
      <w:tr w:rsidR="007144C0" w:rsidRPr="00082AC0" w:rsidTr="00A35F18">
        <w:trPr>
          <w:cantSplit/>
        </w:trPr>
        <w:tc>
          <w:tcPr>
            <w:tcW w:w="207" w:type="dxa"/>
          </w:tcPr>
          <w:p w:rsidR="007144C0" w:rsidRPr="008A3053" w:rsidRDefault="007144C0" w:rsidP="00A35F18">
            <w:pPr>
              <w:spacing w:line="240" w:lineRule="atLeast"/>
              <w:rPr>
                <w:rFonts w:ascii="Arial" w:hAnsi="Arial"/>
                <w:color w:val="0000FF"/>
                <w:lang w:val="nl-BE"/>
              </w:rPr>
            </w:pPr>
          </w:p>
        </w:tc>
        <w:tc>
          <w:tcPr>
            <w:tcW w:w="9107" w:type="dxa"/>
            <w:gridSpan w:val="5"/>
          </w:tcPr>
          <w:p w:rsidR="007144C0" w:rsidRPr="00AF65F5" w:rsidRDefault="007144C0" w:rsidP="00A35F18">
            <w:pPr>
              <w:spacing w:line="240" w:lineRule="atLeast"/>
              <w:jc w:val="both"/>
              <w:rPr>
                <w:rFonts w:ascii="Arial" w:hAnsi="Arial" w:cs="Arial"/>
                <w:lang w:val="nl-BE" w:eastAsia="nl-BE"/>
              </w:rPr>
            </w:pPr>
          </w:p>
        </w:tc>
        <w:tc>
          <w:tcPr>
            <w:tcW w:w="248" w:type="dxa"/>
            <w:vAlign w:val="bottom"/>
          </w:tcPr>
          <w:p w:rsidR="007144C0" w:rsidRPr="0025313E" w:rsidRDefault="007144C0" w:rsidP="00A35F18">
            <w:pPr>
              <w:spacing w:line="240" w:lineRule="atLeast"/>
              <w:jc w:val="right"/>
              <w:rPr>
                <w:rFonts w:ascii="Arial" w:hAnsi="Arial"/>
                <w:color w:val="0000FF"/>
                <w:lang w:val="nl-BE"/>
              </w:rPr>
            </w:pPr>
          </w:p>
        </w:tc>
      </w:tr>
      <w:tr w:rsidR="007144C0" w:rsidRPr="007144C0" w:rsidTr="007144C0">
        <w:trPr>
          <w:cantSplit/>
        </w:trPr>
        <w:tc>
          <w:tcPr>
            <w:tcW w:w="207" w:type="dxa"/>
          </w:tcPr>
          <w:p w:rsidR="007144C0" w:rsidRPr="008A3053" w:rsidRDefault="007144C0" w:rsidP="007144C0">
            <w:pPr>
              <w:spacing w:line="240" w:lineRule="atLeast"/>
              <w:rPr>
                <w:rFonts w:ascii="Arial" w:hAnsi="Arial"/>
                <w:color w:val="0000FF"/>
                <w:lang w:val="nl-BE"/>
              </w:rPr>
            </w:pPr>
          </w:p>
        </w:tc>
        <w:tc>
          <w:tcPr>
            <w:tcW w:w="9107" w:type="dxa"/>
            <w:gridSpan w:val="5"/>
          </w:tcPr>
          <w:p w:rsidR="007144C0" w:rsidRPr="00C61329" w:rsidRDefault="007144C0" w:rsidP="007144C0">
            <w:pPr>
              <w:spacing w:line="240" w:lineRule="atLeast"/>
              <w:jc w:val="both"/>
              <w:rPr>
                <w:rFonts w:ascii="Arial" w:hAnsi="Arial" w:cs="Arial"/>
                <w:color w:val="0000FF"/>
                <w:lang w:val="nl-BE" w:eastAsia="nl-BE"/>
              </w:rPr>
            </w:pPr>
            <w:r w:rsidRPr="00B644D9">
              <w:rPr>
                <w:rFonts w:ascii="Arial" w:hAnsi="Arial"/>
                <w:i/>
                <w:color w:val="0000FF"/>
                <w:sz w:val="18"/>
                <w:szCs w:val="18"/>
                <w:lang w:val="nl-BE"/>
              </w:rPr>
              <w:t xml:space="preserve">"K.B. </w:t>
            </w:r>
            <w:r>
              <w:rPr>
                <w:rFonts w:ascii="Arial" w:hAnsi="Arial"/>
                <w:i/>
                <w:color w:val="0000FF"/>
                <w:sz w:val="18"/>
                <w:szCs w:val="18"/>
                <w:lang w:val="nl-BE"/>
              </w:rPr>
              <w:t>16.9.2015</w:t>
            </w:r>
            <w:r w:rsidRPr="00B644D9">
              <w:rPr>
                <w:rFonts w:ascii="Arial" w:hAnsi="Arial"/>
                <w:i/>
                <w:color w:val="0000FF"/>
                <w:sz w:val="18"/>
                <w:szCs w:val="18"/>
                <w:lang w:val="nl-BE"/>
              </w:rPr>
              <w:t xml:space="preserve">" (in werking </w:t>
            </w:r>
            <w:r w:rsidR="00B34E22">
              <w:rPr>
                <w:rFonts w:ascii="Arial" w:hAnsi="Arial"/>
                <w:i/>
                <w:color w:val="0000FF"/>
                <w:sz w:val="18"/>
                <w:szCs w:val="18"/>
                <w:lang w:val="nl-BE"/>
              </w:rPr>
              <w:t>1</w:t>
            </w:r>
            <w:r w:rsidRPr="00B644D9">
              <w:rPr>
                <w:rFonts w:ascii="Arial" w:hAnsi="Arial"/>
                <w:i/>
                <w:color w:val="0000FF"/>
                <w:sz w:val="18"/>
                <w:szCs w:val="18"/>
                <w:lang w:val="nl-BE"/>
              </w:rPr>
              <w:t>1.</w:t>
            </w:r>
            <w:r>
              <w:rPr>
                <w:rFonts w:ascii="Arial" w:hAnsi="Arial"/>
                <w:i/>
                <w:color w:val="0000FF"/>
                <w:sz w:val="18"/>
                <w:szCs w:val="18"/>
                <w:lang w:val="nl-BE"/>
              </w:rPr>
              <w:t>10</w:t>
            </w:r>
            <w:r w:rsidRPr="00B644D9">
              <w:rPr>
                <w:rFonts w:ascii="Arial" w:hAnsi="Arial"/>
                <w:i/>
                <w:color w:val="0000FF"/>
                <w:sz w:val="18"/>
                <w:szCs w:val="18"/>
                <w:lang w:val="nl-BE"/>
              </w:rPr>
              <w:t>.201</w:t>
            </w:r>
            <w:r>
              <w:rPr>
                <w:rFonts w:ascii="Arial" w:hAnsi="Arial"/>
                <w:i/>
                <w:color w:val="0000FF"/>
                <w:sz w:val="18"/>
                <w:szCs w:val="18"/>
                <w:lang w:val="nl-BE"/>
              </w:rPr>
              <w:t>5</w:t>
            </w:r>
            <w:r w:rsidRPr="00B644D9">
              <w:rPr>
                <w:rFonts w:ascii="Arial" w:hAnsi="Arial"/>
                <w:i/>
                <w:color w:val="0000FF"/>
                <w:sz w:val="18"/>
                <w:szCs w:val="18"/>
                <w:lang w:val="nl-BE"/>
              </w:rPr>
              <w:t>)</w:t>
            </w:r>
          </w:p>
        </w:tc>
        <w:tc>
          <w:tcPr>
            <w:tcW w:w="248" w:type="dxa"/>
            <w:vAlign w:val="bottom"/>
          </w:tcPr>
          <w:p w:rsidR="007144C0" w:rsidRPr="0025313E" w:rsidRDefault="007144C0" w:rsidP="007144C0">
            <w:pPr>
              <w:spacing w:line="240" w:lineRule="atLeast"/>
              <w:jc w:val="right"/>
              <w:rPr>
                <w:rFonts w:ascii="Arial" w:hAnsi="Arial"/>
                <w:color w:val="0000FF"/>
                <w:lang w:val="nl-BE"/>
              </w:rPr>
            </w:pPr>
          </w:p>
        </w:tc>
      </w:tr>
      <w:tr w:rsidR="007144C0" w:rsidRPr="00082AC0" w:rsidTr="00A35F18">
        <w:trPr>
          <w:cantSplit/>
        </w:trPr>
        <w:tc>
          <w:tcPr>
            <w:tcW w:w="207" w:type="dxa"/>
          </w:tcPr>
          <w:p w:rsidR="007144C0" w:rsidRPr="008A3053" w:rsidRDefault="007144C0" w:rsidP="00A35F18">
            <w:pPr>
              <w:spacing w:line="240" w:lineRule="atLeast"/>
              <w:rPr>
                <w:rFonts w:ascii="Arial" w:hAnsi="Arial"/>
                <w:color w:val="0000FF"/>
                <w:lang w:val="nl-BE"/>
              </w:rPr>
            </w:pPr>
          </w:p>
        </w:tc>
        <w:tc>
          <w:tcPr>
            <w:tcW w:w="9107" w:type="dxa"/>
            <w:gridSpan w:val="5"/>
          </w:tcPr>
          <w:p w:rsidR="007144C0" w:rsidRPr="007144C0" w:rsidRDefault="007144C0" w:rsidP="00A35F18">
            <w:pPr>
              <w:spacing w:line="240" w:lineRule="atLeast"/>
              <w:jc w:val="both"/>
              <w:rPr>
                <w:rFonts w:ascii="Arial" w:hAnsi="Arial" w:cs="Arial"/>
                <w:b/>
                <w:color w:val="0000FF"/>
                <w:u w:val="single"/>
                <w:lang w:val="nl-BE" w:eastAsia="nl-BE"/>
              </w:rPr>
            </w:pPr>
            <w:r w:rsidRPr="007144C0">
              <w:rPr>
                <w:rFonts w:ascii="Arial" w:hAnsi="Arial" w:cs="Arial"/>
                <w:b/>
                <w:color w:val="0000FF"/>
                <w:u w:val="single"/>
                <w:lang w:val="nl-BE" w:eastAsia="nl-BE"/>
              </w:rPr>
              <w:t>"VIII. AANVRAAGPROCEDURE VOOR DE LIJST VAN AANGENOMEN PRODUCTEN</w:t>
            </w:r>
          </w:p>
        </w:tc>
        <w:tc>
          <w:tcPr>
            <w:tcW w:w="248" w:type="dxa"/>
            <w:vAlign w:val="bottom"/>
          </w:tcPr>
          <w:p w:rsidR="007144C0" w:rsidRPr="0025313E" w:rsidRDefault="007144C0" w:rsidP="00A35F18">
            <w:pPr>
              <w:spacing w:line="240" w:lineRule="atLeast"/>
              <w:jc w:val="right"/>
              <w:rPr>
                <w:rFonts w:ascii="Arial" w:hAnsi="Arial"/>
                <w:color w:val="0000FF"/>
                <w:lang w:val="nl-BE"/>
              </w:rPr>
            </w:pPr>
          </w:p>
        </w:tc>
      </w:tr>
      <w:tr w:rsidR="007144C0" w:rsidRPr="00082AC0" w:rsidTr="00A35F18">
        <w:trPr>
          <w:cantSplit/>
        </w:trPr>
        <w:tc>
          <w:tcPr>
            <w:tcW w:w="207" w:type="dxa"/>
          </w:tcPr>
          <w:p w:rsidR="007144C0" w:rsidRPr="008A3053" w:rsidRDefault="007144C0" w:rsidP="00A35F18">
            <w:pPr>
              <w:spacing w:line="240" w:lineRule="atLeast"/>
              <w:rPr>
                <w:rFonts w:ascii="Arial" w:hAnsi="Arial"/>
                <w:color w:val="0000FF"/>
                <w:lang w:val="nl-BE"/>
              </w:rPr>
            </w:pPr>
          </w:p>
        </w:tc>
        <w:tc>
          <w:tcPr>
            <w:tcW w:w="9107" w:type="dxa"/>
            <w:gridSpan w:val="5"/>
          </w:tcPr>
          <w:p w:rsidR="007144C0" w:rsidRPr="00AF65F5" w:rsidRDefault="007144C0" w:rsidP="00A35F18">
            <w:pPr>
              <w:spacing w:line="240" w:lineRule="atLeast"/>
              <w:jc w:val="both"/>
              <w:rPr>
                <w:rFonts w:ascii="Arial" w:hAnsi="Arial" w:cs="Arial"/>
                <w:lang w:val="nl-BE" w:eastAsia="nl-BE"/>
              </w:rPr>
            </w:pPr>
          </w:p>
        </w:tc>
        <w:tc>
          <w:tcPr>
            <w:tcW w:w="248" w:type="dxa"/>
            <w:vAlign w:val="bottom"/>
          </w:tcPr>
          <w:p w:rsidR="007144C0" w:rsidRPr="0025313E" w:rsidRDefault="007144C0" w:rsidP="00A35F18">
            <w:pPr>
              <w:spacing w:line="240" w:lineRule="atLeast"/>
              <w:jc w:val="right"/>
              <w:rPr>
                <w:rFonts w:ascii="Arial" w:hAnsi="Arial"/>
                <w:color w:val="0000FF"/>
                <w:lang w:val="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Om door de ziekteverzekering te worden vergoed moeten de toestellen ter correctie van het gehoor opgenomen zijn op de lijst van aangenomen producten goedgekeurd door het Comité van de verzekering voor geneeskundige verzorging op voorstel van de Overeenkomstencommissie audiciens-verzekeringsinstellingen</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bookmarkStart w:id="0" w:name="_GoBack"/>
            <w:bookmarkEnd w:id="0"/>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Deze lijst wordt continu bijgewerkt.</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Voorafgaand aan elke aanvraag van opname moet een verbintenisformulier, conform aan het model vastgelegd door het Comité van de verzekering voor geneeskundige verzorging op voorstel van de Overeenkomstencommissie audiciens-Verzekeringsinstellingen, ingevuld worden voor elk merk van de verdeler.</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Opdat een product op de lijst van voor vergoeding aangenomen producten opgenomen zou worden, moet de verdeler per product een dossier indienen bij de Dienst voor geneeskundige verzorging van het Rijksinstituut voor ziekte- en invaliditeitsverzekering - Secretariaat van de Overeenkomstencommissie audiciens-Verzekeringsinstellingen.</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Het dossier moet de volgende elementen bevatten :</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7144C0" w:rsidP="00A35F18">
            <w:pPr>
              <w:spacing w:line="240" w:lineRule="atLeast"/>
              <w:jc w:val="both"/>
              <w:rPr>
                <w:rFonts w:ascii="Arial" w:hAnsi="Arial" w:cs="Arial"/>
                <w:color w:val="0000FF"/>
                <w:lang w:val="nl-BE" w:eastAsia="nl-BE"/>
              </w:rPr>
            </w:pP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7144C0" w:rsidRPr="00082AC0" w:rsidTr="00A35F18">
        <w:trPr>
          <w:cantSplit/>
        </w:trPr>
        <w:tc>
          <w:tcPr>
            <w:tcW w:w="207" w:type="dxa"/>
          </w:tcPr>
          <w:p w:rsidR="007144C0" w:rsidRPr="003C173A" w:rsidRDefault="007144C0" w:rsidP="003C173A">
            <w:pPr>
              <w:spacing w:line="240" w:lineRule="atLeast"/>
              <w:jc w:val="both"/>
              <w:rPr>
                <w:rFonts w:ascii="Arial" w:hAnsi="Arial" w:cs="Arial"/>
                <w:color w:val="0000FF"/>
                <w:lang w:val="nl-BE" w:eastAsia="nl-BE"/>
              </w:rPr>
            </w:pPr>
          </w:p>
        </w:tc>
        <w:tc>
          <w:tcPr>
            <w:tcW w:w="9107" w:type="dxa"/>
            <w:gridSpan w:val="5"/>
          </w:tcPr>
          <w:p w:rsidR="007144C0"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1. Een aanvraagformulier, conform het model dat wordt vastgelegd door het Comité van de verzekering voor geneeskundige verzorging op voorstel van de Overeenkomstencommissie Audiciens-verzekeringsinstellingen.</w:t>
            </w:r>
          </w:p>
        </w:tc>
        <w:tc>
          <w:tcPr>
            <w:tcW w:w="248" w:type="dxa"/>
            <w:vAlign w:val="bottom"/>
          </w:tcPr>
          <w:p w:rsidR="007144C0" w:rsidRPr="003C173A" w:rsidRDefault="007144C0"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D93D6B">
            <w:pPr>
              <w:spacing w:line="240" w:lineRule="atLeast"/>
              <w:jc w:val="both"/>
              <w:rPr>
                <w:rFonts w:ascii="Arial" w:hAnsi="Arial" w:cs="Arial"/>
                <w:color w:val="0000FF"/>
                <w:lang w:val="nl-BE" w:eastAsia="nl-BE"/>
              </w:rPr>
            </w:pPr>
            <w:r w:rsidRPr="003C173A">
              <w:rPr>
                <w:rFonts w:ascii="Arial" w:hAnsi="Arial" w:cs="Arial"/>
                <w:color w:val="0000FF"/>
                <w:lang w:val="nl-BE" w:eastAsia="nl-BE"/>
              </w:rPr>
              <w:t>2. Het type en merk van het apparaat. Wanneer het gaat om een product Private label moet daarbovenop het type en het model alsook het identificatienummer van het origineel product vermeld worden.</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D93D6B">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(Private label : product met dezelfde technische karakteristieken als het origineel product van de fabrikant en verkocht onder een andere naam dan het origineel product)</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3. Een kopie van de beslissing over de toegelaten maximumprijs, gegeven door de Minister van Economie.</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4. Het technologie-niveau in het gamma van verdeler (1 : laag niveau - 5 : hoog niveau).</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5. De EG-conformiteitsverklaring. Wanneer het gaat om een product Private label moet de EG-conformiteitsverklaring van het origineel product worden bijgevoegd.</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 xml:space="preserve">6. Een technische fiche gebaseerd op de IEC norm (International </w:t>
            </w:r>
            <w:proofErr w:type="spellStart"/>
            <w:r w:rsidRPr="003C173A">
              <w:rPr>
                <w:rFonts w:ascii="Arial" w:hAnsi="Arial" w:cs="Arial"/>
                <w:color w:val="0000FF"/>
                <w:lang w:val="nl-BE" w:eastAsia="nl-BE"/>
              </w:rPr>
              <w:t>Electrotechnical</w:t>
            </w:r>
            <w:proofErr w:type="spellEnd"/>
            <w:r w:rsidRPr="003C173A">
              <w:rPr>
                <w:rFonts w:ascii="Arial" w:hAnsi="Arial" w:cs="Arial"/>
                <w:color w:val="0000FF"/>
                <w:lang w:val="nl-BE" w:eastAsia="nl-BE"/>
              </w:rPr>
              <w:t xml:space="preserve"> </w:t>
            </w:r>
            <w:proofErr w:type="spellStart"/>
            <w:r w:rsidRPr="003C173A">
              <w:rPr>
                <w:rFonts w:ascii="Arial" w:hAnsi="Arial" w:cs="Arial"/>
                <w:color w:val="0000FF"/>
                <w:lang w:val="nl-BE" w:eastAsia="nl-BE"/>
              </w:rPr>
              <w:t>Commission</w:t>
            </w:r>
            <w:proofErr w:type="spellEnd"/>
            <w:r w:rsidRPr="003C173A">
              <w:rPr>
                <w:rFonts w:ascii="Arial" w:hAnsi="Arial" w:cs="Arial"/>
                <w:color w:val="0000FF"/>
                <w:lang w:val="nl-BE" w:eastAsia="nl-BE"/>
              </w:rPr>
              <w:t>) 60118. Op deze fiche, bevindt zich, naast de complete beschrijving van het type van het hoorapparaat, het breedbandsignaal en het niveau van vervorming in de frequenties 800 en 1 600 Hz.</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7. Een geschreven verbintenis dat de gebruiksaanwijzing, met alle aanduidingen die vermeld zijn in bijlage I, punt 13, van het koninklijk besluit van 18 maart 1999 betreffe</w:t>
            </w:r>
            <w:r w:rsidR="003C173A" w:rsidRPr="003C173A">
              <w:rPr>
                <w:rFonts w:ascii="Arial" w:hAnsi="Arial" w:cs="Arial"/>
                <w:color w:val="0000FF"/>
                <w:lang w:val="nl-BE" w:eastAsia="nl-BE"/>
              </w:rPr>
              <w:t>nde de medische hulpmiddelen, in de drie landstalen beschikbaar is.</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 xml:space="preserve">8. Een bijkomende documentatie die aantoont dat het apparaat kan beschikken over een systeem van niet lineaire versterking (AGCI met </w:t>
            </w:r>
            <w:proofErr w:type="spellStart"/>
            <w:r w:rsidRPr="003C173A">
              <w:rPr>
                <w:rFonts w:ascii="Arial" w:hAnsi="Arial" w:cs="Arial"/>
                <w:color w:val="0000FF"/>
                <w:lang w:val="nl-BE" w:eastAsia="nl-BE"/>
              </w:rPr>
              <w:t>knikpunt</w:t>
            </w:r>
            <w:proofErr w:type="spellEnd"/>
            <w:r w:rsidRPr="003C173A">
              <w:rPr>
                <w:rFonts w:ascii="Arial" w:hAnsi="Arial" w:cs="Arial"/>
                <w:color w:val="0000FF"/>
                <w:lang w:val="nl-BE" w:eastAsia="nl-BE"/>
              </w:rPr>
              <w:t xml:space="preserve"> onder 60 </w:t>
            </w:r>
            <w:proofErr w:type="spellStart"/>
            <w:r w:rsidRPr="003C173A">
              <w:rPr>
                <w:rFonts w:ascii="Arial" w:hAnsi="Arial" w:cs="Arial"/>
                <w:color w:val="0000FF"/>
                <w:lang w:val="nl-BE" w:eastAsia="nl-BE"/>
              </w:rPr>
              <w:t>dBSPL</w:t>
            </w:r>
            <w:proofErr w:type="spellEnd"/>
            <w:r w:rsidRPr="003C173A">
              <w:rPr>
                <w:rFonts w:ascii="Arial" w:hAnsi="Arial" w:cs="Arial"/>
                <w:color w:val="0000FF"/>
                <w:lang w:val="nl-BE" w:eastAsia="nl-BE"/>
              </w:rPr>
              <w:t xml:space="preserve"> = </w:t>
            </w:r>
            <w:proofErr w:type="spellStart"/>
            <w:r w:rsidRPr="003C173A">
              <w:rPr>
                <w:rFonts w:ascii="Arial" w:hAnsi="Arial" w:cs="Arial"/>
                <w:color w:val="0000FF"/>
                <w:lang w:val="nl-BE" w:eastAsia="nl-BE"/>
              </w:rPr>
              <w:t>Dynamic</w:t>
            </w:r>
            <w:proofErr w:type="spellEnd"/>
            <w:r w:rsidRPr="003C173A">
              <w:rPr>
                <w:rFonts w:ascii="Arial" w:hAnsi="Arial" w:cs="Arial"/>
                <w:color w:val="0000FF"/>
                <w:lang w:val="nl-BE" w:eastAsia="nl-BE"/>
              </w:rPr>
              <w:t xml:space="preserve"> Range </w:t>
            </w:r>
            <w:proofErr w:type="spellStart"/>
            <w:r w:rsidRPr="003C173A">
              <w:rPr>
                <w:rFonts w:ascii="Arial" w:hAnsi="Arial" w:cs="Arial"/>
                <w:color w:val="0000FF"/>
                <w:lang w:val="nl-BE" w:eastAsia="nl-BE"/>
              </w:rPr>
              <w:t>Compression</w:t>
            </w:r>
            <w:proofErr w:type="spellEnd"/>
            <w:r w:rsidRPr="003C173A">
              <w:rPr>
                <w:rFonts w:ascii="Arial" w:hAnsi="Arial" w:cs="Arial"/>
                <w:color w:val="0000FF"/>
                <w:lang w:val="nl-BE" w:eastAsia="nl-BE"/>
              </w:rPr>
              <w:t>) met als doelstelling dat het zich automatisch aanpast aan de akoestische omgeving. Dit kan eventueel gebeuren via een screenshot van het instelprogramma. Deze bijkomende documentatie is enkel nodig wanneer deze informatie niet opgenomen is op de technische fiche.</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Het verbintenisformulier en het aanvraagformulier kunnen aangevraagd worden bij de Dienst voor geneeskundige verzorging van het Rijksinstituut voor ziekte- en invaliditeitsverzekering - Secretariaat van de Overeenkomstencommissie audiciens-Verzekeringsinstellingen.</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Elke aanvraag moet behoorlijk zijn ingevuld, gedateerd en ondertekend en dient alle opgevraagde inlichtingen en documenten te bevatten. Het secretariaat gaat na of de aanvraag volledig is. Als ze niet volledig is, wordt de verdeler binnen een gerede tijdsspanne in kennis gesteld van de ontbrekende elementen. Pas als het dossier volledig is samengesteld, wordt het overgemaakt aan de Overeenkomstencommissie audiciens-verzekeringsinstellingen.</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De Overeenkomstencommissie audiciens-verzekeringsinstellingen bepaalt - op basis van de medische, technische en functionele karakteristieken opgenomen in het aanvraagdossier - of het product kan worden opgenomen op de lijst van de voor vergoeding aangenomen producten.</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De Overeenkomstencommissie audiciens-verzekeringsinstellingen is te allen tijde gemachtigd om eender welke bijkomende inlichtingen te vragen die zij nodig acht.</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De Overeenkomstencommissie audiciens-verzekeringsinstellingen stuurt het voorstel tot opname op de lijst van de ter vergoeding aangenomen producten door naar het Comité van de verzekering voor geneeskundige verzorging van de Rijksdienst voor invaliditeit- en ziekteverzekering.</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Elke wijziging van het product moet onmiddellijk worden meegedeeld aan het secretariaat.</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D93D6B">
            <w:pPr>
              <w:spacing w:line="240" w:lineRule="atLeast"/>
              <w:jc w:val="both"/>
              <w:rPr>
                <w:rFonts w:ascii="Arial" w:hAnsi="Arial" w:cs="Arial"/>
                <w:color w:val="0000FF"/>
                <w:lang w:val="nl-BE" w:eastAsia="nl-BE"/>
              </w:rPr>
            </w:pPr>
            <w:r w:rsidRPr="003C173A">
              <w:rPr>
                <w:rFonts w:ascii="Arial" w:hAnsi="Arial" w:cs="Arial"/>
                <w:color w:val="0000FF"/>
                <w:lang w:val="nl-BE" w:eastAsia="nl-BE"/>
              </w:rPr>
              <w:t>Indien een product niet langer verdeeld wordt, moet de verdeler het secretariaat onmiddellijk op de hoogte brengen. Vooraleer te worden geschrapt, blijft het desbetreffende product 1 jaar op de lijst staan.</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r w:rsidRPr="003C173A">
              <w:rPr>
                <w:rFonts w:ascii="Arial" w:hAnsi="Arial" w:cs="Arial"/>
                <w:color w:val="0000FF"/>
                <w:lang w:val="nl-BE" w:eastAsia="nl-BE"/>
              </w:rPr>
              <w:t>De Overeenkomstencommissie audiciens-verzekeringsinstellingen is te allen tijde gemachtigd om aan de verdeler te vragen de lijst met producten te actualiseren.</w:t>
            </w:r>
            <w:r w:rsidR="003C173A" w:rsidRPr="003C173A">
              <w:rPr>
                <w:rFonts w:ascii="Arial" w:hAnsi="Arial" w:cs="Arial"/>
                <w:color w:val="0000FF"/>
                <w:lang w:val="nl-BE" w:eastAsia="nl-BE"/>
              </w:rPr>
              <w:t>"</w:t>
            </w: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r w:rsidR="00D93D6B" w:rsidRPr="00082AC0" w:rsidTr="00A35F18">
        <w:trPr>
          <w:cantSplit/>
        </w:trPr>
        <w:tc>
          <w:tcPr>
            <w:tcW w:w="207" w:type="dxa"/>
          </w:tcPr>
          <w:p w:rsidR="00D93D6B" w:rsidRPr="003C173A" w:rsidRDefault="00D93D6B" w:rsidP="003C173A">
            <w:pPr>
              <w:spacing w:line="240" w:lineRule="atLeast"/>
              <w:jc w:val="both"/>
              <w:rPr>
                <w:rFonts w:ascii="Arial" w:hAnsi="Arial" w:cs="Arial"/>
                <w:color w:val="0000FF"/>
                <w:lang w:val="nl-BE" w:eastAsia="nl-BE"/>
              </w:rPr>
            </w:pPr>
          </w:p>
        </w:tc>
        <w:tc>
          <w:tcPr>
            <w:tcW w:w="9107" w:type="dxa"/>
            <w:gridSpan w:val="5"/>
          </w:tcPr>
          <w:p w:rsidR="00D93D6B" w:rsidRPr="003C173A" w:rsidRDefault="00D93D6B" w:rsidP="00A35F18">
            <w:pPr>
              <w:spacing w:line="240" w:lineRule="atLeast"/>
              <w:jc w:val="both"/>
              <w:rPr>
                <w:rFonts w:ascii="Arial" w:hAnsi="Arial" w:cs="Arial"/>
                <w:color w:val="0000FF"/>
                <w:lang w:val="nl-BE" w:eastAsia="nl-BE"/>
              </w:rPr>
            </w:pPr>
          </w:p>
        </w:tc>
        <w:tc>
          <w:tcPr>
            <w:tcW w:w="248" w:type="dxa"/>
            <w:vAlign w:val="bottom"/>
          </w:tcPr>
          <w:p w:rsidR="00D93D6B" w:rsidRPr="003C173A" w:rsidRDefault="00D93D6B" w:rsidP="003C173A">
            <w:pPr>
              <w:spacing w:line="240" w:lineRule="atLeast"/>
              <w:jc w:val="both"/>
              <w:rPr>
                <w:rFonts w:ascii="Arial" w:hAnsi="Arial" w:cs="Arial"/>
                <w:color w:val="0000FF"/>
                <w:lang w:val="nl-BE" w:eastAsia="nl-BE"/>
              </w:rPr>
            </w:pPr>
          </w:p>
        </w:tc>
      </w:tr>
    </w:tbl>
    <w:p w:rsidR="006006C7" w:rsidRPr="00C975B7" w:rsidRDefault="006006C7" w:rsidP="007144C0">
      <w:pPr>
        <w:spacing w:line="240" w:lineRule="atLeast"/>
        <w:jc w:val="both"/>
        <w:rPr>
          <w:color w:val="0000FF"/>
          <w:lang w:val="nl-BE"/>
        </w:rPr>
      </w:pPr>
    </w:p>
    <w:sectPr w:rsidR="006006C7" w:rsidRPr="00C975B7" w:rsidSect="00DB3B68">
      <w:headerReference w:type="default" r:id="rId9"/>
      <w:footerReference w:type="default" r:id="rId10"/>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D6B" w:rsidRDefault="00D93D6B">
      <w:r>
        <w:separator/>
      </w:r>
    </w:p>
  </w:endnote>
  <w:endnote w:type="continuationSeparator" w:id="0">
    <w:p w:rsidR="00D93D6B" w:rsidRDefault="00D9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6B" w:rsidRDefault="00D93D6B">
    <w:pPr>
      <w:pStyle w:val="Voettekst"/>
      <w:rPr>
        <w:spacing w:val="-2"/>
      </w:rPr>
    </w:pPr>
  </w:p>
  <w:p w:rsidR="00D93D6B" w:rsidRDefault="00D93D6B">
    <w:pPr>
      <w:pStyle w:val="Voettekst"/>
      <w:rPr>
        <w:b/>
        <w:lang w:val="nl-BE"/>
      </w:rPr>
    </w:pPr>
    <w:r w:rsidRPr="00F851DF">
      <w:rPr>
        <w:spacing w:val="-2"/>
        <w:lang w:val="nl-BE"/>
      </w:rPr>
      <w:t>_________________________________________________________________________________________________</w:t>
    </w:r>
    <w:r>
      <w:rPr>
        <w:spacing w:val="-2"/>
      </w:rPr>
      <w:fldChar w:fldCharType="begin"/>
    </w:r>
    <w:r w:rsidRPr="00F851DF">
      <w:rPr>
        <w:spacing w:val="-2"/>
        <w:lang w:val="nl-BE"/>
      </w:rPr>
      <w:instrText>ADVANCE \D 5.60</w:instrText>
    </w:r>
    <w:r>
      <w:rPr>
        <w:spacing w:val="-2"/>
      </w:rPr>
      <w:fldChar w:fldCharType="end"/>
    </w:r>
  </w:p>
  <w:p w:rsidR="00D93D6B" w:rsidRDefault="00D93D6B">
    <w:pPr>
      <w:pStyle w:val="Voettekst"/>
      <w:jc w:val="center"/>
      <w:rPr>
        <w:b/>
        <w:lang w:val="nl-BE"/>
      </w:rPr>
    </w:pPr>
    <w:r>
      <w:rPr>
        <w:b/>
        <w:lang w:val="nl-BE"/>
      </w:rPr>
      <w:t>Versie in werking sinds 11/10/2015</w:t>
    </w:r>
  </w:p>
  <w:p w:rsidR="00D93D6B" w:rsidRPr="00F851DF" w:rsidRDefault="00D93D6B">
    <w:pPr>
      <w:pStyle w:val="Voettekst"/>
      <w:jc w:val="center"/>
      <w:rPr>
        <w:i/>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D6B" w:rsidRDefault="00D93D6B">
      <w:r>
        <w:separator/>
      </w:r>
    </w:p>
  </w:footnote>
  <w:footnote w:type="continuationSeparator" w:id="0">
    <w:p w:rsidR="00D93D6B" w:rsidRDefault="00D93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D6B" w:rsidRDefault="00D93D6B">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GEHOORPROTHESISTEN</w:t>
    </w:r>
    <w:r>
      <w:rPr>
        <w:rFonts w:ascii="Arial" w:hAnsi="Arial"/>
        <w:b/>
        <w:lang w:val="nl-BE"/>
      </w:rPr>
      <w:tab/>
      <w:t xml:space="preserve">Art. 31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DB3B68">
      <w:rPr>
        <w:rStyle w:val="Paginanummer"/>
        <w:rFonts w:ascii="Arial" w:hAnsi="Arial"/>
        <w:b/>
        <w:noProof/>
      </w:rPr>
      <w:t>12</w:t>
    </w:r>
    <w:r>
      <w:rPr>
        <w:rStyle w:val="Paginanummer"/>
        <w:rFonts w:ascii="Arial" w:hAnsi="Arial"/>
        <w:b/>
      </w:rPr>
      <w:fldChar w:fldCharType="end"/>
    </w:r>
  </w:p>
  <w:p w:rsidR="00D93D6B" w:rsidRDefault="00D93D6B">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D93D6B" w:rsidRDefault="00D93D6B">
    <w:pPr>
      <w:pStyle w:val="Koptekst"/>
      <w:rPr>
        <w:spacing w:val="-2"/>
      </w:rPr>
    </w:pPr>
    <w:r>
      <w:rPr>
        <w:spacing w:val="-2"/>
      </w:rPr>
      <w:t>__________________________________________________________________________________________________</w:t>
    </w:r>
  </w:p>
  <w:p w:rsidR="00D93D6B" w:rsidRDefault="00D93D6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1">
    <w:nsid w:val="00000004"/>
    <w:multiLevelType w:val="multilevel"/>
    <w:tmpl w:val="894EE876"/>
    <w:lvl w:ilvl="0">
      <w:start w:val="1"/>
      <w:numFmt w:val="bullet"/>
      <w:lvlText w:val="·"/>
      <w:lvlJc w:val="left"/>
      <w:pPr>
        <w:tabs>
          <w:tab w:val="num" w:pos="360"/>
        </w:tabs>
        <w:ind w:left="360"/>
      </w:pPr>
      <w:rPr>
        <w:rFonts w:ascii="Lucida Grande" w:eastAsia="Times New Roman" w:hAnsi="Symbol" w:hint="default"/>
        <w:color w:val="000000"/>
        <w:position w:val="0"/>
        <w:sz w:val="24"/>
        <w:szCs w:val="24"/>
      </w:rPr>
    </w:lvl>
    <w:lvl w:ilvl="1">
      <w:start w:val="1"/>
      <w:numFmt w:val="bullet"/>
      <w:lvlText w:val="o"/>
      <w:lvlJc w:val="left"/>
      <w:pPr>
        <w:tabs>
          <w:tab w:val="num" w:pos="360"/>
        </w:tabs>
        <w:ind w:left="360" w:firstLine="108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80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52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24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96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68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40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120"/>
      </w:pPr>
      <w:rPr>
        <w:rFonts w:ascii="Wingdings" w:eastAsia="Times New Roman" w:hAnsi="Wingdings" w:hint="default"/>
        <w:color w:val="000000"/>
        <w:position w:val="0"/>
        <w:sz w:val="24"/>
        <w:szCs w:val="24"/>
      </w:rPr>
    </w:lvl>
  </w:abstractNum>
  <w:abstractNum w:abstractNumId="2">
    <w:nsid w:val="00000005"/>
    <w:multiLevelType w:val="multilevel"/>
    <w:tmpl w:val="894EE877"/>
    <w:lvl w:ilvl="0">
      <w:start w:val="1"/>
      <w:numFmt w:val="bullet"/>
      <w:lvlText w:val="-"/>
      <w:lvlJc w:val="left"/>
      <w:pPr>
        <w:tabs>
          <w:tab w:val="num" w:pos="360"/>
        </w:tabs>
        <w:ind w:left="360" w:firstLine="360"/>
      </w:pPr>
      <w:rPr>
        <w:rFonts w:hint="default"/>
        <w:color w:val="000000"/>
        <w:position w:val="0"/>
        <w:sz w:val="24"/>
        <w:szCs w:val="24"/>
      </w:rPr>
    </w:lvl>
    <w:lvl w:ilvl="1">
      <w:start w:val="1"/>
      <w:numFmt w:val="bullet"/>
      <w:lvlText w:val="o"/>
      <w:lvlJc w:val="left"/>
      <w:pPr>
        <w:tabs>
          <w:tab w:val="num" w:pos="360"/>
        </w:tabs>
        <w:ind w:left="360" w:firstLine="144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216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88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360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432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504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76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6480"/>
      </w:pPr>
      <w:rPr>
        <w:rFonts w:ascii="Wingdings" w:eastAsia="Times New Roman" w:hAnsi="Wingdings" w:hint="default"/>
        <w:color w:val="000000"/>
        <w:position w:val="0"/>
        <w:sz w:val="24"/>
        <w:szCs w:val="24"/>
      </w:rPr>
    </w:lvl>
  </w:abstractNum>
  <w:abstractNum w:abstractNumId="3">
    <w:nsid w:val="00000007"/>
    <w:multiLevelType w:val="multilevel"/>
    <w:tmpl w:val="894EE879"/>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4">
    <w:nsid w:val="00000008"/>
    <w:multiLevelType w:val="multilevel"/>
    <w:tmpl w:val="894EE87A"/>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5">
    <w:nsid w:val="00000009"/>
    <w:multiLevelType w:val="multilevel"/>
    <w:tmpl w:val="894EE87B"/>
    <w:lvl w:ilvl="0">
      <w:start w:val="1"/>
      <w:numFmt w:val="bullet"/>
      <w:lvlText w:val="-"/>
      <w:lvlJc w:val="left"/>
      <w:pPr>
        <w:tabs>
          <w:tab w:val="num" w:pos="120"/>
        </w:tabs>
        <w:ind w:left="120" w:firstLine="360"/>
      </w:pPr>
      <w:rPr>
        <w:rFonts w:hint="default"/>
        <w:color w:val="000000"/>
        <w:position w:val="0"/>
        <w:sz w:val="24"/>
        <w:szCs w:val="24"/>
      </w:rPr>
    </w:lvl>
    <w:lvl w:ilvl="1">
      <w:start w:val="1"/>
      <w:numFmt w:val="bullet"/>
      <w:lvlText w:val=""/>
      <w:lvlJc w:val="left"/>
      <w:pPr>
        <w:tabs>
          <w:tab w:val="num" w:pos="120"/>
        </w:tabs>
        <w:ind w:left="120" w:firstLine="1440"/>
      </w:pPr>
      <w:rPr>
        <w:rFonts w:ascii="Wingdings" w:eastAsia="Times New Roman" w:hAnsi="Wingdings" w:hint="default"/>
        <w:color w:val="000000"/>
        <w:position w:val="0"/>
        <w:sz w:val="24"/>
        <w:szCs w:val="24"/>
      </w:rPr>
    </w:lvl>
    <w:lvl w:ilvl="2">
      <w:start w:val="1"/>
      <w:numFmt w:val="bullet"/>
      <w:lvlText w:val=""/>
      <w:lvlJc w:val="left"/>
      <w:pPr>
        <w:tabs>
          <w:tab w:val="num" w:pos="120"/>
        </w:tabs>
        <w:ind w:left="120" w:firstLine="2160"/>
      </w:pPr>
      <w:rPr>
        <w:rFonts w:ascii="Wingdings" w:eastAsia="Times New Roman" w:hAnsi="Wingdings" w:hint="default"/>
        <w:color w:val="000000"/>
        <w:position w:val="0"/>
        <w:sz w:val="24"/>
        <w:szCs w:val="24"/>
      </w:rPr>
    </w:lvl>
    <w:lvl w:ilvl="3">
      <w:start w:val="1"/>
      <w:numFmt w:val="bullet"/>
      <w:lvlText w:val="•"/>
      <w:lvlJc w:val="left"/>
      <w:pPr>
        <w:tabs>
          <w:tab w:val="num" w:pos="120"/>
        </w:tabs>
        <w:ind w:left="120" w:firstLine="2880"/>
      </w:pPr>
      <w:rPr>
        <w:rFonts w:ascii="Lucida Grande" w:eastAsia="Times New Roman" w:hAnsi="Symbol" w:hint="default"/>
        <w:color w:val="000000"/>
        <w:position w:val="0"/>
        <w:sz w:val="24"/>
        <w:szCs w:val="24"/>
      </w:rPr>
    </w:lvl>
    <w:lvl w:ilvl="4">
      <w:start w:val="1"/>
      <w:numFmt w:val="bullet"/>
      <w:lvlText w:val="o"/>
      <w:lvlJc w:val="left"/>
      <w:pPr>
        <w:tabs>
          <w:tab w:val="num" w:pos="120"/>
        </w:tabs>
        <w:ind w:left="120" w:firstLine="3600"/>
      </w:pPr>
      <w:rPr>
        <w:rFonts w:ascii="Courier New" w:eastAsia="Times New Roman" w:hAnsi="Courier New" w:hint="default"/>
        <w:color w:val="000000"/>
        <w:position w:val="0"/>
        <w:sz w:val="24"/>
        <w:szCs w:val="24"/>
      </w:rPr>
    </w:lvl>
    <w:lvl w:ilvl="5">
      <w:start w:val="1"/>
      <w:numFmt w:val="bullet"/>
      <w:lvlText w:val=""/>
      <w:lvlJc w:val="left"/>
      <w:pPr>
        <w:tabs>
          <w:tab w:val="num" w:pos="120"/>
        </w:tabs>
        <w:ind w:left="120" w:firstLine="4320"/>
      </w:pPr>
      <w:rPr>
        <w:rFonts w:ascii="Wingdings" w:eastAsia="Times New Roman" w:hAnsi="Wingdings" w:hint="default"/>
        <w:color w:val="000000"/>
        <w:position w:val="0"/>
        <w:sz w:val="24"/>
        <w:szCs w:val="24"/>
      </w:rPr>
    </w:lvl>
    <w:lvl w:ilvl="6">
      <w:start w:val="1"/>
      <w:numFmt w:val="bullet"/>
      <w:lvlText w:val="•"/>
      <w:lvlJc w:val="left"/>
      <w:pPr>
        <w:tabs>
          <w:tab w:val="num" w:pos="120"/>
        </w:tabs>
        <w:ind w:left="120" w:firstLine="5040"/>
      </w:pPr>
      <w:rPr>
        <w:rFonts w:ascii="Lucida Grande" w:eastAsia="Times New Roman" w:hAnsi="Symbol" w:hint="default"/>
        <w:color w:val="000000"/>
        <w:position w:val="0"/>
        <w:sz w:val="24"/>
        <w:szCs w:val="24"/>
      </w:rPr>
    </w:lvl>
    <w:lvl w:ilvl="7">
      <w:start w:val="1"/>
      <w:numFmt w:val="bullet"/>
      <w:lvlText w:val="o"/>
      <w:lvlJc w:val="left"/>
      <w:pPr>
        <w:tabs>
          <w:tab w:val="num" w:pos="120"/>
        </w:tabs>
        <w:ind w:left="120" w:firstLine="5760"/>
      </w:pPr>
      <w:rPr>
        <w:rFonts w:ascii="Courier New" w:eastAsia="Times New Roman" w:hAnsi="Courier New" w:hint="default"/>
        <w:color w:val="000000"/>
        <w:position w:val="0"/>
        <w:sz w:val="24"/>
        <w:szCs w:val="24"/>
      </w:rPr>
    </w:lvl>
    <w:lvl w:ilvl="8">
      <w:start w:val="1"/>
      <w:numFmt w:val="bullet"/>
      <w:lvlText w:val=""/>
      <w:lvlJc w:val="left"/>
      <w:pPr>
        <w:tabs>
          <w:tab w:val="num" w:pos="120"/>
        </w:tabs>
        <w:ind w:left="120" w:firstLine="6480"/>
      </w:pPr>
      <w:rPr>
        <w:rFonts w:ascii="Wingdings" w:eastAsia="Times New Roman" w:hAnsi="Wingdings" w:hint="default"/>
        <w:color w:val="000000"/>
        <w:position w:val="0"/>
        <w:sz w:val="24"/>
        <w:szCs w:val="24"/>
      </w:rPr>
    </w:lvl>
  </w:abstractNum>
  <w:abstractNum w:abstractNumId="6">
    <w:nsid w:val="0000000A"/>
    <w:multiLevelType w:val="multilevel"/>
    <w:tmpl w:val="894EE87C"/>
    <w:lvl w:ilvl="0">
      <w:start w:val="1"/>
      <w:numFmt w:val="bullet"/>
      <w:lvlText w:val="-"/>
      <w:lvlJc w:val="left"/>
      <w:pPr>
        <w:tabs>
          <w:tab w:val="num" w:pos="720"/>
        </w:tabs>
        <w:ind w:left="720"/>
      </w:pPr>
      <w:rPr>
        <w:rFonts w:hint="default"/>
        <w:color w:val="000000"/>
        <w:position w:val="0"/>
        <w:sz w:val="24"/>
        <w:szCs w:val="24"/>
      </w:rPr>
    </w:lvl>
    <w:lvl w:ilvl="1">
      <w:start w:val="1"/>
      <w:numFmt w:val="bullet"/>
      <w:lvlText w:val="o"/>
      <w:lvlJc w:val="left"/>
      <w:pPr>
        <w:tabs>
          <w:tab w:val="num" w:pos="720"/>
        </w:tabs>
        <w:ind w:left="720" w:firstLine="720"/>
      </w:pPr>
      <w:rPr>
        <w:rFonts w:ascii="Courier New" w:eastAsia="Times New Roman" w:hAnsi="Courier New" w:hint="default"/>
        <w:color w:val="000000"/>
        <w:position w:val="0"/>
        <w:sz w:val="24"/>
        <w:szCs w:val="24"/>
      </w:rPr>
    </w:lvl>
    <w:lvl w:ilvl="2">
      <w:start w:val="1"/>
      <w:numFmt w:val="bullet"/>
      <w:lvlText w:val=""/>
      <w:lvlJc w:val="left"/>
      <w:pPr>
        <w:tabs>
          <w:tab w:val="num" w:pos="720"/>
        </w:tabs>
        <w:ind w:left="720" w:firstLine="1440"/>
      </w:pPr>
      <w:rPr>
        <w:rFonts w:ascii="Wingdings" w:eastAsia="Times New Roman" w:hAnsi="Wingdings" w:hint="default"/>
        <w:color w:val="000000"/>
        <w:position w:val="0"/>
        <w:sz w:val="24"/>
        <w:szCs w:val="24"/>
      </w:rPr>
    </w:lvl>
    <w:lvl w:ilvl="3">
      <w:start w:val="1"/>
      <w:numFmt w:val="bullet"/>
      <w:lvlText w:val="•"/>
      <w:lvlJc w:val="left"/>
      <w:pPr>
        <w:tabs>
          <w:tab w:val="num" w:pos="720"/>
        </w:tabs>
        <w:ind w:left="720" w:firstLine="2160"/>
      </w:pPr>
      <w:rPr>
        <w:rFonts w:ascii="Lucida Grande" w:eastAsia="Times New Roman" w:hAnsi="Symbol" w:hint="default"/>
        <w:color w:val="000000"/>
        <w:position w:val="0"/>
        <w:sz w:val="24"/>
        <w:szCs w:val="24"/>
      </w:rPr>
    </w:lvl>
    <w:lvl w:ilvl="4">
      <w:start w:val="1"/>
      <w:numFmt w:val="bullet"/>
      <w:lvlText w:val="o"/>
      <w:lvlJc w:val="left"/>
      <w:pPr>
        <w:tabs>
          <w:tab w:val="num" w:pos="720"/>
        </w:tabs>
        <w:ind w:left="720" w:firstLine="2880"/>
      </w:pPr>
      <w:rPr>
        <w:rFonts w:ascii="Courier New" w:eastAsia="Times New Roman" w:hAnsi="Courier New" w:hint="default"/>
        <w:color w:val="000000"/>
        <w:position w:val="0"/>
        <w:sz w:val="24"/>
        <w:szCs w:val="24"/>
      </w:rPr>
    </w:lvl>
    <w:lvl w:ilvl="5">
      <w:start w:val="1"/>
      <w:numFmt w:val="bullet"/>
      <w:lvlText w:val=""/>
      <w:lvlJc w:val="left"/>
      <w:pPr>
        <w:tabs>
          <w:tab w:val="num" w:pos="720"/>
        </w:tabs>
        <w:ind w:left="720" w:firstLine="3600"/>
      </w:pPr>
      <w:rPr>
        <w:rFonts w:ascii="Wingdings" w:eastAsia="Times New Roman" w:hAnsi="Wingdings" w:hint="default"/>
        <w:color w:val="000000"/>
        <w:position w:val="0"/>
        <w:sz w:val="24"/>
        <w:szCs w:val="24"/>
      </w:rPr>
    </w:lvl>
    <w:lvl w:ilvl="6">
      <w:start w:val="1"/>
      <w:numFmt w:val="bullet"/>
      <w:lvlText w:val="•"/>
      <w:lvlJc w:val="left"/>
      <w:pPr>
        <w:tabs>
          <w:tab w:val="num" w:pos="720"/>
        </w:tabs>
        <w:ind w:left="720" w:firstLine="4320"/>
      </w:pPr>
      <w:rPr>
        <w:rFonts w:ascii="Lucida Grande" w:eastAsia="Times New Roman" w:hAnsi="Symbol" w:hint="default"/>
        <w:color w:val="000000"/>
        <w:position w:val="0"/>
        <w:sz w:val="24"/>
        <w:szCs w:val="24"/>
      </w:rPr>
    </w:lvl>
    <w:lvl w:ilvl="7">
      <w:start w:val="1"/>
      <w:numFmt w:val="bullet"/>
      <w:lvlText w:val="o"/>
      <w:lvlJc w:val="left"/>
      <w:pPr>
        <w:tabs>
          <w:tab w:val="num" w:pos="720"/>
        </w:tabs>
        <w:ind w:left="720" w:firstLine="5040"/>
      </w:pPr>
      <w:rPr>
        <w:rFonts w:ascii="Courier New" w:eastAsia="Times New Roman" w:hAnsi="Courier New" w:hint="default"/>
        <w:color w:val="000000"/>
        <w:position w:val="0"/>
        <w:sz w:val="24"/>
        <w:szCs w:val="24"/>
      </w:rPr>
    </w:lvl>
    <w:lvl w:ilvl="8">
      <w:start w:val="1"/>
      <w:numFmt w:val="bullet"/>
      <w:lvlText w:val=""/>
      <w:lvlJc w:val="left"/>
      <w:pPr>
        <w:tabs>
          <w:tab w:val="num" w:pos="720"/>
        </w:tabs>
        <w:ind w:left="720" w:firstLine="5760"/>
      </w:pPr>
      <w:rPr>
        <w:rFonts w:ascii="Wingdings" w:eastAsia="Times New Roman" w:hAnsi="Wingdings" w:hint="default"/>
        <w:color w:val="000000"/>
        <w:position w:val="0"/>
        <w:sz w:val="24"/>
        <w:szCs w:val="24"/>
      </w:rPr>
    </w:lvl>
  </w:abstractNum>
  <w:abstractNum w:abstractNumId="7">
    <w:nsid w:val="0000000B"/>
    <w:multiLevelType w:val="multilevel"/>
    <w:tmpl w:val="894EE87D"/>
    <w:lvl w:ilvl="0">
      <w:start w:val="1"/>
      <w:numFmt w:val="bullet"/>
      <w:lvlText w:val="-"/>
      <w:lvlJc w:val="left"/>
      <w:pPr>
        <w:tabs>
          <w:tab w:val="num" w:pos="360"/>
        </w:tabs>
        <w:ind w:left="360"/>
      </w:pPr>
      <w:rPr>
        <w:rFonts w:hint="default"/>
        <w:color w:val="000000"/>
        <w:position w:val="0"/>
        <w:sz w:val="24"/>
        <w:szCs w:val="24"/>
      </w:rPr>
    </w:lvl>
    <w:lvl w:ilvl="1">
      <w:start w:val="1"/>
      <w:numFmt w:val="bullet"/>
      <w:lvlText w:val="o"/>
      <w:lvlJc w:val="left"/>
      <w:pPr>
        <w:tabs>
          <w:tab w:val="num" w:pos="360"/>
        </w:tabs>
        <w:ind w:left="360" w:firstLine="720"/>
      </w:pPr>
      <w:rPr>
        <w:rFonts w:ascii="Courier New" w:eastAsia="Times New Roman" w:hAnsi="Courier New" w:hint="default"/>
        <w:color w:val="000000"/>
        <w:position w:val="0"/>
        <w:sz w:val="24"/>
        <w:szCs w:val="24"/>
      </w:rPr>
    </w:lvl>
    <w:lvl w:ilvl="2">
      <w:start w:val="1"/>
      <w:numFmt w:val="bullet"/>
      <w:lvlText w:val=""/>
      <w:lvlJc w:val="left"/>
      <w:pPr>
        <w:tabs>
          <w:tab w:val="num" w:pos="360"/>
        </w:tabs>
        <w:ind w:left="360" w:firstLine="1440"/>
      </w:pPr>
      <w:rPr>
        <w:rFonts w:ascii="Wingdings" w:eastAsia="Times New Roman" w:hAnsi="Wingdings" w:hint="default"/>
        <w:color w:val="000000"/>
        <w:position w:val="0"/>
        <w:sz w:val="24"/>
        <w:szCs w:val="24"/>
      </w:rPr>
    </w:lvl>
    <w:lvl w:ilvl="3">
      <w:start w:val="1"/>
      <w:numFmt w:val="bullet"/>
      <w:lvlText w:val="•"/>
      <w:lvlJc w:val="left"/>
      <w:pPr>
        <w:tabs>
          <w:tab w:val="num" w:pos="360"/>
        </w:tabs>
        <w:ind w:left="360" w:firstLine="2160"/>
      </w:pPr>
      <w:rPr>
        <w:rFonts w:ascii="Lucida Grande" w:eastAsia="Times New Roman" w:hAnsi="Symbol" w:hint="default"/>
        <w:color w:val="000000"/>
        <w:position w:val="0"/>
        <w:sz w:val="24"/>
        <w:szCs w:val="24"/>
      </w:rPr>
    </w:lvl>
    <w:lvl w:ilvl="4">
      <w:start w:val="1"/>
      <w:numFmt w:val="bullet"/>
      <w:lvlText w:val="o"/>
      <w:lvlJc w:val="left"/>
      <w:pPr>
        <w:tabs>
          <w:tab w:val="num" w:pos="360"/>
        </w:tabs>
        <w:ind w:left="360" w:firstLine="2880"/>
      </w:pPr>
      <w:rPr>
        <w:rFonts w:ascii="Courier New" w:eastAsia="Times New Roman" w:hAnsi="Courier New" w:hint="default"/>
        <w:color w:val="000000"/>
        <w:position w:val="0"/>
        <w:sz w:val="24"/>
        <w:szCs w:val="24"/>
      </w:rPr>
    </w:lvl>
    <w:lvl w:ilvl="5">
      <w:start w:val="1"/>
      <w:numFmt w:val="bullet"/>
      <w:lvlText w:val=""/>
      <w:lvlJc w:val="left"/>
      <w:pPr>
        <w:tabs>
          <w:tab w:val="num" w:pos="360"/>
        </w:tabs>
        <w:ind w:left="360" w:firstLine="3600"/>
      </w:pPr>
      <w:rPr>
        <w:rFonts w:ascii="Wingdings" w:eastAsia="Times New Roman" w:hAnsi="Wingdings" w:hint="default"/>
        <w:color w:val="000000"/>
        <w:position w:val="0"/>
        <w:sz w:val="24"/>
        <w:szCs w:val="24"/>
      </w:rPr>
    </w:lvl>
    <w:lvl w:ilvl="6">
      <w:start w:val="1"/>
      <w:numFmt w:val="bullet"/>
      <w:lvlText w:val="•"/>
      <w:lvlJc w:val="left"/>
      <w:pPr>
        <w:tabs>
          <w:tab w:val="num" w:pos="360"/>
        </w:tabs>
        <w:ind w:left="360" w:firstLine="4320"/>
      </w:pPr>
      <w:rPr>
        <w:rFonts w:ascii="Lucida Grande" w:eastAsia="Times New Roman" w:hAnsi="Symbol" w:hint="default"/>
        <w:color w:val="000000"/>
        <w:position w:val="0"/>
        <w:sz w:val="24"/>
        <w:szCs w:val="24"/>
      </w:rPr>
    </w:lvl>
    <w:lvl w:ilvl="7">
      <w:start w:val="1"/>
      <w:numFmt w:val="bullet"/>
      <w:lvlText w:val="o"/>
      <w:lvlJc w:val="left"/>
      <w:pPr>
        <w:tabs>
          <w:tab w:val="num" w:pos="360"/>
        </w:tabs>
        <w:ind w:left="360" w:firstLine="5040"/>
      </w:pPr>
      <w:rPr>
        <w:rFonts w:ascii="Courier New" w:eastAsia="Times New Roman" w:hAnsi="Courier New" w:hint="default"/>
        <w:color w:val="000000"/>
        <w:position w:val="0"/>
        <w:sz w:val="24"/>
        <w:szCs w:val="24"/>
      </w:rPr>
    </w:lvl>
    <w:lvl w:ilvl="8">
      <w:start w:val="1"/>
      <w:numFmt w:val="bullet"/>
      <w:lvlText w:val=""/>
      <w:lvlJc w:val="left"/>
      <w:pPr>
        <w:tabs>
          <w:tab w:val="num" w:pos="360"/>
        </w:tabs>
        <w:ind w:left="360" w:firstLine="5760"/>
      </w:pPr>
      <w:rPr>
        <w:rFonts w:ascii="Wingdings" w:eastAsia="Times New Roman" w:hAnsi="Wingdings" w:hint="default"/>
        <w:color w:val="000000"/>
        <w:position w:val="0"/>
        <w:sz w:val="24"/>
        <w:szCs w:val="24"/>
      </w:rPr>
    </w:lvl>
  </w:abstractNum>
  <w:abstractNum w:abstractNumId="8">
    <w:nsid w:val="11192CCE"/>
    <w:multiLevelType w:val="hybridMultilevel"/>
    <w:tmpl w:val="24C4B92C"/>
    <w:lvl w:ilvl="0" w:tplc="254646BC">
      <w:start w:val="1"/>
      <w:numFmt w:val="bullet"/>
      <w:lvlText w:val="−"/>
      <w:lvlJc w:val="left"/>
      <w:pPr>
        <w:ind w:left="360" w:hanging="360"/>
      </w:pPr>
      <w:rPr>
        <w:rFonts w:ascii="Arial" w:hAnsi="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9">
    <w:nsid w:val="11FF195F"/>
    <w:multiLevelType w:val="multilevel"/>
    <w:tmpl w:val="6A8AC5F8"/>
    <w:lvl w:ilvl="0">
      <w:start w:val="1"/>
      <w:numFmt w:val="decimal"/>
      <w:lvlText w:val="%1."/>
      <w:lvlJc w:val="left"/>
      <w:pPr>
        <w:ind w:left="-2880" w:hanging="360"/>
      </w:pPr>
      <w:rPr>
        <w:rFonts w:ascii="Arial" w:hAnsi="Arial" w:cs="Times New Roman" w:hint="default"/>
      </w:rPr>
    </w:lvl>
    <w:lvl w:ilvl="1">
      <w:start w:val="4"/>
      <w:numFmt w:val="decimal"/>
      <w:isLgl/>
      <w:lvlText w:val="%1.%2."/>
      <w:lvlJc w:val="left"/>
      <w:pPr>
        <w:ind w:left="-2880" w:hanging="360"/>
      </w:pPr>
      <w:rPr>
        <w:rFonts w:ascii="Times New Roman" w:hAnsi="Times New Roman" w:cs="Times New Roman" w:hint="default"/>
      </w:rPr>
    </w:lvl>
    <w:lvl w:ilvl="2">
      <w:start w:val="1"/>
      <w:numFmt w:val="decimal"/>
      <w:isLgl/>
      <w:lvlText w:val="%1.%2.%3."/>
      <w:lvlJc w:val="left"/>
      <w:pPr>
        <w:ind w:left="-2520" w:hanging="720"/>
      </w:pPr>
      <w:rPr>
        <w:rFonts w:ascii="Times New Roman" w:hAnsi="Times New Roman" w:cs="Times New Roman" w:hint="default"/>
      </w:rPr>
    </w:lvl>
    <w:lvl w:ilvl="3">
      <w:start w:val="1"/>
      <w:numFmt w:val="decimal"/>
      <w:isLgl/>
      <w:lvlText w:val="%1.%2.%3.%4."/>
      <w:lvlJc w:val="left"/>
      <w:pPr>
        <w:ind w:left="-2520" w:hanging="720"/>
      </w:pPr>
      <w:rPr>
        <w:rFonts w:ascii="Times New Roman" w:hAnsi="Times New Roman" w:cs="Times New Roman" w:hint="default"/>
      </w:rPr>
    </w:lvl>
    <w:lvl w:ilvl="4">
      <w:start w:val="1"/>
      <w:numFmt w:val="decimal"/>
      <w:isLgl/>
      <w:lvlText w:val="%1.%2.%3.%4.%5."/>
      <w:lvlJc w:val="left"/>
      <w:pPr>
        <w:ind w:left="-2160" w:hanging="1080"/>
      </w:pPr>
      <w:rPr>
        <w:rFonts w:ascii="Times New Roman" w:hAnsi="Times New Roman" w:cs="Times New Roman" w:hint="default"/>
      </w:rPr>
    </w:lvl>
    <w:lvl w:ilvl="5">
      <w:start w:val="1"/>
      <w:numFmt w:val="decimal"/>
      <w:isLgl/>
      <w:lvlText w:val="%1.%2.%3.%4.%5.%6."/>
      <w:lvlJc w:val="left"/>
      <w:pPr>
        <w:ind w:left="-216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440" w:hanging="1800"/>
      </w:pPr>
      <w:rPr>
        <w:rFonts w:ascii="Times New Roman" w:hAnsi="Times New Roman" w:cs="Times New Roman" w:hint="default"/>
      </w:rPr>
    </w:lvl>
  </w:abstractNum>
  <w:abstractNum w:abstractNumId="10">
    <w:nsid w:val="149417E6"/>
    <w:multiLevelType w:val="hybridMultilevel"/>
    <w:tmpl w:val="D3389282"/>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9D3C26"/>
    <w:multiLevelType w:val="hybridMultilevel"/>
    <w:tmpl w:val="75E8A1EA"/>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16219D"/>
    <w:multiLevelType w:val="hybridMultilevel"/>
    <w:tmpl w:val="63ECDB76"/>
    <w:lvl w:ilvl="0" w:tplc="BB589C8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2B599F"/>
    <w:multiLevelType w:val="hybridMultilevel"/>
    <w:tmpl w:val="6C161990"/>
    <w:lvl w:ilvl="0" w:tplc="9D22BE84">
      <w:start w:val="4"/>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nsid w:val="28254E5A"/>
    <w:multiLevelType w:val="hybridMultilevel"/>
    <w:tmpl w:val="4B0808BC"/>
    <w:lvl w:ilvl="0" w:tplc="254646BC">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nsid w:val="31067A55"/>
    <w:multiLevelType w:val="hybridMultilevel"/>
    <w:tmpl w:val="13C83EB0"/>
    <w:lvl w:ilvl="0" w:tplc="FDCE68A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nsid w:val="313445DF"/>
    <w:multiLevelType w:val="hybridMultilevel"/>
    <w:tmpl w:val="A3FC7B92"/>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17">
    <w:nsid w:val="31EE3D2F"/>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18">
    <w:nsid w:val="34974A42"/>
    <w:multiLevelType w:val="hybridMultilevel"/>
    <w:tmpl w:val="771CD394"/>
    <w:lvl w:ilvl="0" w:tplc="BB2AAE62">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nsid w:val="3C5014C9"/>
    <w:multiLevelType w:val="hybridMultilevel"/>
    <w:tmpl w:val="F5F2067E"/>
    <w:lvl w:ilvl="0" w:tplc="0813000F">
      <w:start w:val="1"/>
      <w:numFmt w:val="decimal"/>
      <w:lvlText w:val="%1."/>
      <w:lvlJc w:val="left"/>
      <w:pPr>
        <w:ind w:left="360" w:hanging="360"/>
      </w:pPr>
    </w:lvl>
    <w:lvl w:ilvl="1" w:tplc="08130019">
      <w:start w:val="1"/>
      <w:numFmt w:val="lowerLetter"/>
      <w:lvlText w:val="%2."/>
      <w:lvlJc w:val="left"/>
      <w:pPr>
        <w:ind w:left="1080" w:hanging="360"/>
      </w:pPr>
      <w:rPr>
        <w:rFonts w:ascii="Times New Roman" w:hAnsi="Times New Roman" w:cs="Times New Roman"/>
      </w:rPr>
    </w:lvl>
    <w:lvl w:ilvl="2" w:tplc="0813001B">
      <w:start w:val="1"/>
      <w:numFmt w:val="lowerRoman"/>
      <w:lvlText w:val="%3."/>
      <w:lvlJc w:val="right"/>
      <w:pPr>
        <w:ind w:left="1800" w:hanging="180"/>
      </w:pPr>
      <w:rPr>
        <w:rFonts w:ascii="Times New Roman" w:hAnsi="Times New Roman" w:cs="Times New Roman"/>
      </w:rPr>
    </w:lvl>
    <w:lvl w:ilvl="3" w:tplc="0813000F">
      <w:start w:val="1"/>
      <w:numFmt w:val="decimal"/>
      <w:lvlText w:val="%4."/>
      <w:lvlJc w:val="left"/>
      <w:pPr>
        <w:ind w:left="2520" w:hanging="360"/>
      </w:pPr>
      <w:rPr>
        <w:rFonts w:ascii="Times New Roman" w:hAnsi="Times New Roman" w:cs="Times New Roman"/>
      </w:rPr>
    </w:lvl>
    <w:lvl w:ilvl="4" w:tplc="08130019">
      <w:start w:val="1"/>
      <w:numFmt w:val="lowerLetter"/>
      <w:lvlText w:val="%5."/>
      <w:lvlJc w:val="left"/>
      <w:pPr>
        <w:ind w:left="3240" w:hanging="360"/>
      </w:pPr>
      <w:rPr>
        <w:rFonts w:ascii="Times New Roman" w:hAnsi="Times New Roman" w:cs="Times New Roman"/>
      </w:rPr>
    </w:lvl>
    <w:lvl w:ilvl="5" w:tplc="0813001B">
      <w:start w:val="1"/>
      <w:numFmt w:val="lowerRoman"/>
      <w:lvlText w:val="%6."/>
      <w:lvlJc w:val="right"/>
      <w:pPr>
        <w:ind w:left="3960" w:hanging="180"/>
      </w:pPr>
      <w:rPr>
        <w:rFonts w:ascii="Times New Roman" w:hAnsi="Times New Roman" w:cs="Times New Roman"/>
      </w:rPr>
    </w:lvl>
    <w:lvl w:ilvl="6" w:tplc="0813000F">
      <w:start w:val="1"/>
      <w:numFmt w:val="decimal"/>
      <w:lvlText w:val="%7."/>
      <w:lvlJc w:val="left"/>
      <w:pPr>
        <w:ind w:left="4680" w:hanging="360"/>
      </w:pPr>
      <w:rPr>
        <w:rFonts w:ascii="Times New Roman" w:hAnsi="Times New Roman" w:cs="Times New Roman"/>
      </w:rPr>
    </w:lvl>
    <w:lvl w:ilvl="7" w:tplc="08130019">
      <w:start w:val="1"/>
      <w:numFmt w:val="lowerLetter"/>
      <w:lvlText w:val="%8."/>
      <w:lvlJc w:val="left"/>
      <w:pPr>
        <w:ind w:left="5400" w:hanging="360"/>
      </w:pPr>
      <w:rPr>
        <w:rFonts w:ascii="Times New Roman" w:hAnsi="Times New Roman" w:cs="Times New Roman"/>
      </w:rPr>
    </w:lvl>
    <w:lvl w:ilvl="8" w:tplc="0813001B">
      <w:start w:val="1"/>
      <w:numFmt w:val="lowerRoman"/>
      <w:lvlText w:val="%9."/>
      <w:lvlJc w:val="right"/>
      <w:pPr>
        <w:ind w:left="6120" w:hanging="180"/>
      </w:pPr>
      <w:rPr>
        <w:rFonts w:ascii="Times New Roman" w:hAnsi="Times New Roman" w:cs="Times New Roman"/>
      </w:rPr>
    </w:lvl>
  </w:abstractNum>
  <w:abstractNum w:abstractNumId="20">
    <w:nsid w:val="48C91227"/>
    <w:multiLevelType w:val="hybridMultilevel"/>
    <w:tmpl w:val="4C1C3FDA"/>
    <w:lvl w:ilvl="0" w:tplc="ADDC3E10">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nsid w:val="5F546231"/>
    <w:multiLevelType w:val="hybridMultilevel"/>
    <w:tmpl w:val="5B64A108"/>
    <w:lvl w:ilvl="0" w:tplc="AF4430EC">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nsid w:val="60444E4A"/>
    <w:multiLevelType w:val="hybridMultilevel"/>
    <w:tmpl w:val="0C9C1A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nsid w:val="75E06A42"/>
    <w:multiLevelType w:val="hybridMultilevel"/>
    <w:tmpl w:val="2B584D42"/>
    <w:lvl w:ilvl="0" w:tplc="16AAB764">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nsid w:val="771F3DA1"/>
    <w:multiLevelType w:val="hybridMultilevel"/>
    <w:tmpl w:val="FE688388"/>
    <w:lvl w:ilvl="0" w:tplc="D2D85F8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23"/>
  </w:num>
  <w:num w:numId="6">
    <w:abstractNumId w:val="18"/>
  </w:num>
  <w:num w:numId="7">
    <w:abstractNumId w:val="20"/>
  </w:num>
  <w:num w:numId="8">
    <w:abstractNumId w:val="24"/>
  </w:num>
  <w:num w:numId="9">
    <w:abstractNumId w:val="15"/>
  </w:num>
  <w:num w:numId="10">
    <w:abstractNumId w:val="0"/>
  </w:num>
  <w:num w:numId="11">
    <w:abstractNumId w:val="1"/>
  </w:num>
  <w:num w:numId="12">
    <w:abstractNumId w:val="2"/>
  </w:num>
  <w:num w:numId="13">
    <w:abstractNumId w:val="14"/>
  </w:num>
  <w:num w:numId="14">
    <w:abstractNumId w:val="3"/>
  </w:num>
  <w:num w:numId="15">
    <w:abstractNumId w:val="4"/>
  </w:num>
  <w:num w:numId="16">
    <w:abstractNumId w:val="5"/>
  </w:num>
  <w:num w:numId="17">
    <w:abstractNumId w:val="16"/>
  </w:num>
  <w:num w:numId="18">
    <w:abstractNumId w:val="9"/>
  </w:num>
  <w:num w:numId="19">
    <w:abstractNumId w:val="6"/>
  </w:num>
  <w:num w:numId="20">
    <w:abstractNumId w:val="7"/>
  </w:num>
  <w:num w:numId="21">
    <w:abstractNumId w:val="19"/>
  </w:num>
  <w:num w:numId="22">
    <w:abstractNumId w:val="8"/>
  </w:num>
  <w:num w:numId="23">
    <w:abstractNumId w:val="17"/>
  </w:num>
  <w:num w:numId="24">
    <w:abstractNumId w:val="2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C7"/>
    <w:rsid w:val="0000427F"/>
    <w:rsid w:val="00004443"/>
    <w:rsid w:val="0000724A"/>
    <w:rsid w:val="00013A93"/>
    <w:rsid w:val="00023F60"/>
    <w:rsid w:val="00024422"/>
    <w:rsid w:val="00031C95"/>
    <w:rsid w:val="00036A19"/>
    <w:rsid w:val="000406D9"/>
    <w:rsid w:val="00043950"/>
    <w:rsid w:val="000459C1"/>
    <w:rsid w:val="00050CD0"/>
    <w:rsid w:val="000570B7"/>
    <w:rsid w:val="00057CC5"/>
    <w:rsid w:val="00066F9E"/>
    <w:rsid w:val="00071407"/>
    <w:rsid w:val="000815FC"/>
    <w:rsid w:val="00082803"/>
    <w:rsid w:val="00082AB1"/>
    <w:rsid w:val="00082AC0"/>
    <w:rsid w:val="00086D11"/>
    <w:rsid w:val="0008715C"/>
    <w:rsid w:val="00090B8B"/>
    <w:rsid w:val="00094A5B"/>
    <w:rsid w:val="000A2CCB"/>
    <w:rsid w:val="000A6246"/>
    <w:rsid w:val="000C17E7"/>
    <w:rsid w:val="000C22B4"/>
    <w:rsid w:val="000C2D6A"/>
    <w:rsid w:val="000C3453"/>
    <w:rsid w:val="000C3618"/>
    <w:rsid w:val="000C6BC1"/>
    <w:rsid w:val="000C7C34"/>
    <w:rsid w:val="000D5B15"/>
    <w:rsid w:val="000E051F"/>
    <w:rsid w:val="000E10AD"/>
    <w:rsid w:val="000E25CA"/>
    <w:rsid w:val="000F5052"/>
    <w:rsid w:val="000F6749"/>
    <w:rsid w:val="000F6E3C"/>
    <w:rsid w:val="0010005B"/>
    <w:rsid w:val="00101952"/>
    <w:rsid w:val="00101E3B"/>
    <w:rsid w:val="00103223"/>
    <w:rsid w:val="001033A7"/>
    <w:rsid w:val="00103488"/>
    <w:rsid w:val="00105D17"/>
    <w:rsid w:val="00110215"/>
    <w:rsid w:val="0011037E"/>
    <w:rsid w:val="00111090"/>
    <w:rsid w:val="001238E7"/>
    <w:rsid w:val="00125326"/>
    <w:rsid w:val="00133115"/>
    <w:rsid w:val="00135836"/>
    <w:rsid w:val="00142BFF"/>
    <w:rsid w:val="00143CD7"/>
    <w:rsid w:val="0014449A"/>
    <w:rsid w:val="00145040"/>
    <w:rsid w:val="00146E15"/>
    <w:rsid w:val="00147D8D"/>
    <w:rsid w:val="001505CB"/>
    <w:rsid w:val="00151759"/>
    <w:rsid w:val="00155965"/>
    <w:rsid w:val="00156087"/>
    <w:rsid w:val="001573A5"/>
    <w:rsid w:val="00162208"/>
    <w:rsid w:val="00167BA6"/>
    <w:rsid w:val="00170FF1"/>
    <w:rsid w:val="00175FF3"/>
    <w:rsid w:val="00177AF4"/>
    <w:rsid w:val="0018055F"/>
    <w:rsid w:val="001826EB"/>
    <w:rsid w:val="001863C1"/>
    <w:rsid w:val="0019246B"/>
    <w:rsid w:val="00192997"/>
    <w:rsid w:val="00196700"/>
    <w:rsid w:val="00197352"/>
    <w:rsid w:val="001A0CAC"/>
    <w:rsid w:val="001A1520"/>
    <w:rsid w:val="001A4B21"/>
    <w:rsid w:val="001A6110"/>
    <w:rsid w:val="001A6E29"/>
    <w:rsid w:val="001B11AD"/>
    <w:rsid w:val="001B24A0"/>
    <w:rsid w:val="001B417E"/>
    <w:rsid w:val="001B4202"/>
    <w:rsid w:val="001C4CAC"/>
    <w:rsid w:val="001D349F"/>
    <w:rsid w:val="001D4543"/>
    <w:rsid w:val="001D5DCF"/>
    <w:rsid w:val="001D75B2"/>
    <w:rsid w:val="001E125E"/>
    <w:rsid w:val="001E184D"/>
    <w:rsid w:val="001E2179"/>
    <w:rsid w:val="001E7CA6"/>
    <w:rsid w:val="001F36CD"/>
    <w:rsid w:val="001F5DD9"/>
    <w:rsid w:val="00203511"/>
    <w:rsid w:val="00207AEA"/>
    <w:rsid w:val="00212C60"/>
    <w:rsid w:val="00214084"/>
    <w:rsid w:val="002170ED"/>
    <w:rsid w:val="00220272"/>
    <w:rsid w:val="00224451"/>
    <w:rsid w:val="00231105"/>
    <w:rsid w:val="00237C8E"/>
    <w:rsid w:val="00242A32"/>
    <w:rsid w:val="00244D09"/>
    <w:rsid w:val="00245392"/>
    <w:rsid w:val="00245479"/>
    <w:rsid w:val="00246E94"/>
    <w:rsid w:val="00247887"/>
    <w:rsid w:val="00251A61"/>
    <w:rsid w:val="0025282D"/>
    <w:rsid w:val="0025313E"/>
    <w:rsid w:val="0025356D"/>
    <w:rsid w:val="002546D8"/>
    <w:rsid w:val="00266620"/>
    <w:rsid w:val="00275A02"/>
    <w:rsid w:val="00284349"/>
    <w:rsid w:val="00284CFE"/>
    <w:rsid w:val="00284DD7"/>
    <w:rsid w:val="002929D0"/>
    <w:rsid w:val="00293A3E"/>
    <w:rsid w:val="002965FD"/>
    <w:rsid w:val="00296B58"/>
    <w:rsid w:val="002A0ED6"/>
    <w:rsid w:val="002A3323"/>
    <w:rsid w:val="002A6F8D"/>
    <w:rsid w:val="002A7D39"/>
    <w:rsid w:val="002A7F73"/>
    <w:rsid w:val="002B4250"/>
    <w:rsid w:val="002C2EF2"/>
    <w:rsid w:val="002C44F0"/>
    <w:rsid w:val="002C4AA1"/>
    <w:rsid w:val="002C790C"/>
    <w:rsid w:val="002D14FF"/>
    <w:rsid w:val="002D76D8"/>
    <w:rsid w:val="002E55A2"/>
    <w:rsid w:val="002F2F49"/>
    <w:rsid w:val="002F6D0D"/>
    <w:rsid w:val="002F7719"/>
    <w:rsid w:val="00300033"/>
    <w:rsid w:val="003034DD"/>
    <w:rsid w:val="00303C9C"/>
    <w:rsid w:val="00306F98"/>
    <w:rsid w:val="00313328"/>
    <w:rsid w:val="00314306"/>
    <w:rsid w:val="00314C08"/>
    <w:rsid w:val="00317E38"/>
    <w:rsid w:val="0032149A"/>
    <w:rsid w:val="00324FBD"/>
    <w:rsid w:val="00330D4E"/>
    <w:rsid w:val="00336108"/>
    <w:rsid w:val="00336ACC"/>
    <w:rsid w:val="00343223"/>
    <w:rsid w:val="00343E4A"/>
    <w:rsid w:val="003445B7"/>
    <w:rsid w:val="0034684F"/>
    <w:rsid w:val="0035424C"/>
    <w:rsid w:val="003547BB"/>
    <w:rsid w:val="003549F6"/>
    <w:rsid w:val="00354F39"/>
    <w:rsid w:val="003562F2"/>
    <w:rsid w:val="00356A9B"/>
    <w:rsid w:val="00360390"/>
    <w:rsid w:val="00361234"/>
    <w:rsid w:val="00363A0F"/>
    <w:rsid w:val="003644AF"/>
    <w:rsid w:val="00364B91"/>
    <w:rsid w:val="00370348"/>
    <w:rsid w:val="00370604"/>
    <w:rsid w:val="0037471C"/>
    <w:rsid w:val="00374BD6"/>
    <w:rsid w:val="00376519"/>
    <w:rsid w:val="0037665E"/>
    <w:rsid w:val="00376A0A"/>
    <w:rsid w:val="00383B6D"/>
    <w:rsid w:val="00390698"/>
    <w:rsid w:val="00390823"/>
    <w:rsid w:val="003924BA"/>
    <w:rsid w:val="00396E6C"/>
    <w:rsid w:val="00396EEF"/>
    <w:rsid w:val="00397040"/>
    <w:rsid w:val="0039706A"/>
    <w:rsid w:val="003A0915"/>
    <w:rsid w:val="003A1609"/>
    <w:rsid w:val="003A5943"/>
    <w:rsid w:val="003A62EA"/>
    <w:rsid w:val="003A7D40"/>
    <w:rsid w:val="003B1E9A"/>
    <w:rsid w:val="003B2A8D"/>
    <w:rsid w:val="003B5CE3"/>
    <w:rsid w:val="003B7860"/>
    <w:rsid w:val="003C173A"/>
    <w:rsid w:val="003C2582"/>
    <w:rsid w:val="003C48F1"/>
    <w:rsid w:val="003C65B1"/>
    <w:rsid w:val="003C69AD"/>
    <w:rsid w:val="003D18C5"/>
    <w:rsid w:val="003D2137"/>
    <w:rsid w:val="003D22CE"/>
    <w:rsid w:val="003D4E8E"/>
    <w:rsid w:val="003D524C"/>
    <w:rsid w:val="003E0E32"/>
    <w:rsid w:val="003E27EF"/>
    <w:rsid w:val="003F0EEC"/>
    <w:rsid w:val="003F2FE7"/>
    <w:rsid w:val="003F3826"/>
    <w:rsid w:val="004040FC"/>
    <w:rsid w:val="00405730"/>
    <w:rsid w:val="004115D3"/>
    <w:rsid w:val="004156B8"/>
    <w:rsid w:val="004175C0"/>
    <w:rsid w:val="00420C90"/>
    <w:rsid w:val="00422743"/>
    <w:rsid w:val="00422F54"/>
    <w:rsid w:val="00426118"/>
    <w:rsid w:val="00426F6D"/>
    <w:rsid w:val="004328E1"/>
    <w:rsid w:val="00433AA9"/>
    <w:rsid w:val="00436064"/>
    <w:rsid w:val="004369C5"/>
    <w:rsid w:val="00437A0A"/>
    <w:rsid w:val="00437E56"/>
    <w:rsid w:val="00442D91"/>
    <w:rsid w:val="00446052"/>
    <w:rsid w:val="00451FD1"/>
    <w:rsid w:val="0045724E"/>
    <w:rsid w:val="004575C3"/>
    <w:rsid w:val="00460134"/>
    <w:rsid w:val="004653CD"/>
    <w:rsid w:val="004657A3"/>
    <w:rsid w:val="00472441"/>
    <w:rsid w:val="00473357"/>
    <w:rsid w:val="00475C08"/>
    <w:rsid w:val="00475EAD"/>
    <w:rsid w:val="004774FF"/>
    <w:rsid w:val="0048059A"/>
    <w:rsid w:val="00485489"/>
    <w:rsid w:val="0049520B"/>
    <w:rsid w:val="004955C8"/>
    <w:rsid w:val="004A0FD7"/>
    <w:rsid w:val="004A184D"/>
    <w:rsid w:val="004A25B2"/>
    <w:rsid w:val="004A3F0B"/>
    <w:rsid w:val="004A51C3"/>
    <w:rsid w:val="004A6C57"/>
    <w:rsid w:val="004B24D3"/>
    <w:rsid w:val="004B4A0A"/>
    <w:rsid w:val="004B5710"/>
    <w:rsid w:val="004B5978"/>
    <w:rsid w:val="004C1ECF"/>
    <w:rsid w:val="004C7868"/>
    <w:rsid w:val="004D0400"/>
    <w:rsid w:val="004D1F66"/>
    <w:rsid w:val="004D33CB"/>
    <w:rsid w:val="004D6167"/>
    <w:rsid w:val="004D7111"/>
    <w:rsid w:val="004E0885"/>
    <w:rsid w:val="004E479C"/>
    <w:rsid w:val="004E4AB9"/>
    <w:rsid w:val="004E55F1"/>
    <w:rsid w:val="004E65F1"/>
    <w:rsid w:val="004E6FF2"/>
    <w:rsid w:val="004F12B0"/>
    <w:rsid w:val="004F2C34"/>
    <w:rsid w:val="00503D98"/>
    <w:rsid w:val="00510E4B"/>
    <w:rsid w:val="00517176"/>
    <w:rsid w:val="0052281E"/>
    <w:rsid w:val="0052357B"/>
    <w:rsid w:val="00525C4E"/>
    <w:rsid w:val="00527B82"/>
    <w:rsid w:val="00530CFB"/>
    <w:rsid w:val="005314A4"/>
    <w:rsid w:val="005334A6"/>
    <w:rsid w:val="00536305"/>
    <w:rsid w:val="00536F9F"/>
    <w:rsid w:val="00541417"/>
    <w:rsid w:val="00544F05"/>
    <w:rsid w:val="00545066"/>
    <w:rsid w:val="00555F60"/>
    <w:rsid w:val="00557457"/>
    <w:rsid w:val="00560005"/>
    <w:rsid w:val="00560DB9"/>
    <w:rsid w:val="005658E7"/>
    <w:rsid w:val="00573D24"/>
    <w:rsid w:val="0057512F"/>
    <w:rsid w:val="00581E43"/>
    <w:rsid w:val="005908AF"/>
    <w:rsid w:val="00590C4C"/>
    <w:rsid w:val="005938F0"/>
    <w:rsid w:val="00594E49"/>
    <w:rsid w:val="0059783D"/>
    <w:rsid w:val="005A2E79"/>
    <w:rsid w:val="005A426D"/>
    <w:rsid w:val="005A6CE7"/>
    <w:rsid w:val="005A70F4"/>
    <w:rsid w:val="005A792C"/>
    <w:rsid w:val="005A7AEF"/>
    <w:rsid w:val="005B0982"/>
    <w:rsid w:val="005C4B14"/>
    <w:rsid w:val="005C70D0"/>
    <w:rsid w:val="005D5011"/>
    <w:rsid w:val="005E086F"/>
    <w:rsid w:val="005F34F0"/>
    <w:rsid w:val="005F76B8"/>
    <w:rsid w:val="006006C7"/>
    <w:rsid w:val="00603986"/>
    <w:rsid w:val="00606566"/>
    <w:rsid w:val="00617061"/>
    <w:rsid w:val="00617696"/>
    <w:rsid w:val="0062461A"/>
    <w:rsid w:val="00624A38"/>
    <w:rsid w:val="006359C0"/>
    <w:rsid w:val="006370AD"/>
    <w:rsid w:val="00637303"/>
    <w:rsid w:val="00643ACD"/>
    <w:rsid w:val="00644637"/>
    <w:rsid w:val="00650E3C"/>
    <w:rsid w:val="00651A99"/>
    <w:rsid w:val="00655263"/>
    <w:rsid w:val="00657989"/>
    <w:rsid w:val="00657DF6"/>
    <w:rsid w:val="006606BF"/>
    <w:rsid w:val="006645DD"/>
    <w:rsid w:val="0067021F"/>
    <w:rsid w:val="00676278"/>
    <w:rsid w:val="00676BDD"/>
    <w:rsid w:val="00691472"/>
    <w:rsid w:val="00691D9C"/>
    <w:rsid w:val="00692086"/>
    <w:rsid w:val="00695C50"/>
    <w:rsid w:val="006A5E2F"/>
    <w:rsid w:val="006A65FE"/>
    <w:rsid w:val="006B65BA"/>
    <w:rsid w:val="006B667F"/>
    <w:rsid w:val="006C0594"/>
    <w:rsid w:val="006D0F8E"/>
    <w:rsid w:val="006D2107"/>
    <w:rsid w:val="006D504A"/>
    <w:rsid w:val="006D776E"/>
    <w:rsid w:val="006E1E1F"/>
    <w:rsid w:val="006E54D3"/>
    <w:rsid w:val="006E5E7A"/>
    <w:rsid w:val="006F6DBA"/>
    <w:rsid w:val="007144C0"/>
    <w:rsid w:val="0071569B"/>
    <w:rsid w:val="00715FCE"/>
    <w:rsid w:val="0072051E"/>
    <w:rsid w:val="00723225"/>
    <w:rsid w:val="007240C9"/>
    <w:rsid w:val="007254AE"/>
    <w:rsid w:val="0073274D"/>
    <w:rsid w:val="007329A4"/>
    <w:rsid w:val="00737579"/>
    <w:rsid w:val="0073759B"/>
    <w:rsid w:val="00740080"/>
    <w:rsid w:val="0074172B"/>
    <w:rsid w:val="00746AA3"/>
    <w:rsid w:val="00747A11"/>
    <w:rsid w:val="00750291"/>
    <w:rsid w:val="00751B0F"/>
    <w:rsid w:val="007528AC"/>
    <w:rsid w:val="007617A2"/>
    <w:rsid w:val="007661C0"/>
    <w:rsid w:val="00767AE2"/>
    <w:rsid w:val="00770C39"/>
    <w:rsid w:val="00770CD2"/>
    <w:rsid w:val="007724B0"/>
    <w:rsid w:val="00773B8A"/>
    <w:rsid w:val="00774183"/>
    <w:rsid w:val="0077440C"/>
    <w:rsid w:val="0077476D"/>
    <w:rsid w:val="00775206"/>
    <w:rsid w:val="007770B0"/>
    <w:rsid w:val="00777D7F"/>
    <w:rsid w:val="00780288"/>
    <w:rsid w:val="00785851"/>
    <w:rsid w:val="00787B47"/>
    <w:rsid w:val="007920CE"/>
    <w:rsid w:val="00793AA8"/>
    <w:rsid w:val="007A393E"/>
    <w:rsid w:val="007A3964"/>
    <w:rsid w:val="007A4B8C"/>
    <w:rsid w:val="007A4F03"/>
    <w:rsid w:val="007A6588"/>
    <w:rsid w:val="007B0EFC"/>
    <w:rsid w:val="007B35A7"/>
    <w:rsid w:val="007B3C7D"/>
    <w:rsid w:val="007B659C"/>
    <w:rsid w:val="007C01DF"/>
    <w:rsid w:val="007C72C3"/>
    <w:rsid w:val="007D1408"/>
    <w:rsid w:val="007D1C78"/>
    <w:rsid w:val="007D3970"/>
    <w:rsid w:val="007D535B"/>
    <w:rsid w:val="007D67D0"/>
    <w:rsid w:val="007D7AC4"/>
    <w:rsid w:val="007E1992"/>
    <w:rsid w:val="007E3983"/>
    <w:rsid w:val="007E52B5"/>
    <w:rsid w:val="007E6156"/>
    <w:rsid w:val="007F1C8C"/>
    <w:rsid w:val="007F7DAB"/>
    <w:rsid w:val="008034ED"/>
    <w:rsid w:val="00806202"/>
    <w:rsid w:val="00806616"/>
    <w:rsid w:val="00807235"/>
    <w:rsid w:val="00807A99"/>
    <w:rsid w:val="00812352"/>
    <w:rsid w:val="00815F78"/>
    <w:rsid w:val="00816624"/>
    <w:rsid w:val="00816BD9"/>
    <w:rsid w:val="00821C8E"/>
    <w:rsid w:val="008221E0"/>
    <w:rsid w:val="008264FC"/>
    <w:rsid w:val="00826D59"/>
    <w:rsid w:val="00830E6B"/>
    <w:rsid w:val="00831B65"/>
    <w:rsid w:val="00832818"/>
    <w:rsid w:val="00832D62"/>
    <w:rsid w:val="00836572"/>
    <w:rsid w:val="00837322"/>
    <w:rsid w:val="00841FE2"/>
    <w:rsid w:val="008455C6"/>
    <w:rsid w:val="00850D84"/>
    <w:rsid w:val="00855A43"/>
    <w:rsid w:val="008567A8"/>
    <w:rsid w:val="00856DFA"/>
    <w:rsid w:val="00865617"/>
    <w:rsid w:val="008716D3"/>
    <w:rsid w:val="00872894"/>
    <w:rsid w:val="00876160"/>
    <w:rsid w:val="00877B0F"/>
    <w:rsid w:val="008813DF"/>
    <w:rsid w:val="00883174"/>
    <w:rsid w:val="00885570"/>
    <w:rsid w:val="00887ADC"/>
    <w:rsid w:val="00890624"/>
    <w:rsid w:val="008926A4"/>
    <w:rsid w:val="00895B42"/>
    <w:rsid w:val="008A3053"/>
    <w:rsid w:val="008A52A9"/>
    <w:rsid w:val="008A68CA"/>
    <w:rsid w:val="008B0086"/>
    <w:rsid w:val="008B4F93"/>
    <w:rsid w:val="008B51E4"/>
    <w:rsid w:val="008C047F"/>
    <w:rsid w:val="008C1EEA"/>
    <w:rsid w:val="008C25E1"/>
    <w:rsid w:val="008C6C04"/>
    <w:rsid w:val="008C7E4D"/>
    <w:rsid w:val="008C7FF0"/>
    <w:rsid w:val="008D101F"/>
    <w:rsid w:val="008D17BF"/>
    <w:rsid w:val="008D2109"/>
    <w:rsid w:val="008D2A20"/>
    <w:rsid w:val="008D34CB"/>
    <w:rsid w:val="008D445F"/>
    <w:rsid w:val="008D492E"/>
    <w:rsid w:val="008D64AD"/>
    <w:rsid w:val="008D7F97"/>
    <w:rsid w:val="008E1DED"/>
    <w:rsid w:val="008E77C5"/>
    <w:rsid w:val="008F2240"/>
    <w:rsid w:val="008F3E56"/>
    <w:rsid w:val="008F44A5"/>
    <w:rsid w:val="008F6184"/>
    <w:rsid w:val="008F6CC5"/>
    <w:rsid w:val="008F7211"/>
    <w:rsid w:val="008F79A5"/>
    <w:rsid w:val="009044D8"/>
    <w:rsid w:val="009053C1"/>
    <w:rsid w:val="00910497"/>
    <w:rsid w:val="00915983"/>
    <w:rsid w:val="0091682D"/>
    <w:rsid w:val="00925B66"/>
    <w:rsid w:val="009320AB"/>
    <w:rsid w:val="00932709"/>
    <w:rsid w:val="00933B0F"/>
    <w:rsid w:val="00933F1E"/>
    <w:rsid w:val="00934503"/>
    <w:rsid w:val="00936018"/>
    <w:rsid w:val="009402B3"/>
    <w:rsid w:val="0094300D"/>
    <w:rsid w:val="00943428"/>
    <w:rsid w:val="00945740"/>
    <w:rsid w:val="00952D1E"/>
    <w:rsid w:val="00956C40"/>
    <w:rsid w:val="00961CC4"/>
    <w:rsid w:val="0097580C"/>
    <w:rsid w:val="009774DA"/>
    <w:rsid w:val="00985731"/>
    <w:rsid w:val="00992088"/>
    <w:rsid w:val="009923E6"/>
    <w:rsid w:val="00994954"/>
    <w:rsid w:val="00994BE2"/>
    <w:rsid w:val="009A227F"/>
    <w:rsid w:val="009A480C"/>
    <w:rsid w:val="009A74F2"/>
    <w:rsid w:val="009B0B70"/>
    <w:rsid w:val="009B3025"/>
    <w:rsid w:val="009B5BBE"/>
    <w:rsid w:val="009B6591"/>
    <w:rsid w:val="009C1F12"/>
    <w:rsid w:val="009C44BC"/>
    <w:rsid w:val="009C7155"/>
    <w:rsid w:val="009D38E5"/>
    <w:rsid w:val="009D4C18"/>
    <w:rsid w:val="009E360E"/>
    <w:rsid w:val="009F16BD"/>
    <w:rsid w:val="009F36E1"/>
    <w:rsid w:val="009F7BA8"/>
    <w:rsid w:val="00A10F01"/>
    <w:rsid w:val="00A1495C"/>
    <w:rsid w:val="00A22B56"/>
    <w:rsid w:val="00A30B38"/>
    <w:rsid w:val="00A313AF"/>
    <w:rsid w:val="00A337A4"/>
    <w:rsid w:val="00A34F31"/>
    <w:rsid w:val="00A35727"/>
    <w:rsid w:val="00A359E7"/>
    <w:rsid w:val="00A35F18"/>
    <w:rsid w:val="00A366F8"/>
    <w:rsid w:val="00A47322"/>
    <w:rsid w:val="00A52C68"/>
    <w:rsid w:val="00A53082"/>
    <w:rsid w:val="00A56116"/>
    <w:rsid w:val="00A56CBB"/>
    <w:rsid w:val="00A57689"/>
    <w:rsid w:val="00A6246F"/>
    <w:rsid w:val="00A65050"/>
    <w:rsid w:val="00A65290"/>
    <w:rsid w:val="00A72739"/>
    <w:rsid w:val="00A74244"/>
    <w:rsid w:val="00A74F6D"/>
    <w:rsid w:val="00A75305"/>
    <w:rsid w:val="00A83463"/>
    <w:rsid w:val="00A83671"/>
    <w:rsid w:val="00A83783"/>
    <w:rsid w:val="00A83CF4"/>
    <w:rsid w:val="00A85E4F"/>
    <w:rsid w:val="00A860C5"/>
    <w:rsid w:val="00A87DEE"/>
    <w:rsid w:val="00A91ACD"/>
    <w:rsid w:val="00A925C2"/>
    <w:rsid w:val="00A92BA5"/>
    <w:rsid w:val="00A92D97"/>
    <w:rsid w:val="00A96EC1"/>
    <w:rsid w:val="00A97904"/>
    <w:rsid w:val="00AA3A0A"/>
    <w:rsid w:val="00AA3FA9"/>
    <w:rsid w:val="00AA52D0"/>
    <w:rsid w:val="00AC347E"/>
    <w:rsid w:val="00AC588C"/>
    <w:rsid w:val="00AC6FB7"/>
    <w:rsid w:val="00AD1BD8"/>
    <w:rsid w:val="00AD5587"/>
    <w:rsid w:val="00AD57A6"/>
    <w:rsid w:val="00AE2E33"/>
    <w:rsid w:val="00AE333E"/>
    <w:rsid w:val="00AE7A02"/>
    <w:rsid w:val="00AF6B8B"/>
    <w:rsid w:val="00AF7E12"/>
    <w:rsid w:val="00B05F12"/>
    <w:rsid w:val="00B06CBB"/>
    <w:rsid w:val="00B10004"/>
    <w:rsid w:val="00B120CD"/>
    <w:rsid w:val="00B12483"/>
    <w:rsid w:val="00B1301F"/>
    <w:rsid w:val="00B13EB7"/>
    <w:rsid w:val="00B1474C"/>
    <w:rsid w:val="00B14DB2"/>
    <w:rsid w:val="00B1546C"/>
    <w:rsid w:val="00B15528"/>
    <w:rsid w:val="00B17FFE"/>
    <w:rsid w:val="00B25F18"/>
    <w:rsid w:val="00B32174"/>
    <w:rsid w:val="00B34E22"/>
    <w:rsid w:val="00B36A6F"/>
    <w:rsid w:val="00B4576D"/>
    <w:rsid w:val="00B46825"/>
    <w:rsid w:val="00B538B3"/>
    <w:rsid w:val="00B576A7"/>
    <w:rsid w:val="00B644D9"/>
    <w:rsid w:val="00B65AA8"/>
    <w:rsid w:val="00B67201"/>
    <w:rsid w:val="00B67965"/>
    <w:rsid w:val="00B71A8F"/>
    <w:rsid w:val="00B73681"/>
    <w:rsid w:val="00B74DDC"/>
    <w:rsid w:val="00B803EB"/>
    <w:rsid w:val="00B8043C"/>
    <w:rsid w:val="00B80C83"/>
    <w:rsid w:val="00B81790"/>
    <w:rsid w:val="00B947A4"/>
    <w:rsid w:val="00B954F9"/>
    <w:rsid w:val="00B975F8"/>
    <w:rsid w:val="00B97EEC"/>
    <w:rsid w:val="00BA0BC6"/>
    <w:rsid w:val="00BA3A09"/>
    <w:rsid w:val="00BA3C63"/>
    <w:rsid w:val="00BA4B52"/>
    <w:rsid w:val="00BA4D10"/>
    <w:rsid w:val="00BB5E08"/>
    <w:rsid w:val="00BB6FE4"/>
    <w:rsid w:val="00BC0A54"/>
    <w:rsid w:val="00BC2A45"/>
    <w:rsid w:val="00BC7EC9"/>
    <w:rsid w:val="00BD6305"/>
    <w:rsid w:val="00BD65CE"/>
    <w:rsid w:val="00BE040B"/>
    <w:rsid w:val="00BE64C3"/>
    <w:rsid w:val="00BE6742"/>
    <w:rsid w:val="00BF0EED"/>
    <w:rsid w:val="00BF11D8"/>
    <w:rsid w:val="00BF232C"/>
    <w:rsid w:val="00BF6C9D"/>
    <w:rsid w:val="00C023A9"/>
    <w:rsid w:val="00C05633"/>
    <w:rsid w:val="00C10FEC"/>
    <w:rsid w:val="00C11BEA"/>
    <w:rsid w:val="00C11D18"/>
    <w:rsid w:val="00C231EC"/>
    <w:rsid w:val="00C308D3"/>
    <w:rsid w:val="00C30E93"/>
    <w:rsid w:val="00C32EDF"/>
    <w:rsid w:val="00C34223"/>
    <w:rsid w:val="00C34FC4"/>
    <w:rsid w:val="00C35669"/>
    <w:rsid w:val="00C4051E"/>
    <w:rsid w:val="00C4182F"/>
    <w:rsid w:val="00C41E49"/>
    <w:rsid w:val="00C43E1B"/>
    <w:rsid w:val="00C45B3F"/>
    <w:rsid w:val="00C46950"/>
    <w:rsid w:val="00C479E9"/>
    <w:rsid w:val="00C47C9D"/>
    <w:rsid w:val="00C5645D"/>
    <w:rsid w:val="00C575F6"/>
    <w:rsid w:val="00C57794"/>
    <w:rsid w:val="00C60A8E"/>
    <w:rsid w:val="00C61329"/>
    <w:rsid w:val="00C63A69"/>
    <w:rsid w:val="00C72AAE"/>
    <w:rsid w:val="00C7401D"/>
    <w:rsid w:val="00C742AE"/>
    <w:rsid w:val="00C75258"/>
    <w:rsid w:val="00C766FF"/>
    <w:rsid w:val="00C77CDF"/>
    <w:rsid w:val="00C80172"/>
    <w:rsid w:val="00C80D59"/>
    <w:rsid w:val="00C80DA4"/>
    <w:rsid w:val="00C83F82"/>
    <w:rsid w:val="00C85FDC"/>
    <w:rsid w:val="00C868E3"/>
    <w:rsid w:val="00C87E24"/>
    <w:rsid w:val="00C9276D"/>
    <w:rsid w:val="00C948C8"/>
    <w:rsid w:val="00C96227"/>
    <w:rsid w:val="00C969C8"/>
    <w:rsid w:val="00C975B7"/>
    <w:rsid w:val="00CA06CC"/>
    <w:rsid w:val="00CA2D72"/>
    <w:rsid w:val="00CA36B4"/>
    <w:rsid w:val="00CA4EB9"/>
    <w:rsid w:val="00CA71EB"/>
    <w:rsid w:val="00CA7C34"/>
    <w:rsid w:val="00CA7E4F"/>
    <w:rsid w:val="00CB0DC6"/>
    <w:rsid w:val="00CB48BD"/>
    <w:rsid w:val="00CB6659"/>
    <w:rsid w:val="00CB736B"/>
    <w:rsid w:val="00CC21C2"/>
    <w:rsid w:val="00CC4DFE"/>
    <w:rsid w:val="00CD36AB"/>
    <w:rsid w:val="00CD7359"/>
    <w:rsid w:val="00CD7583"/>
    <w:rsid w:val="00CE1672"/>
    <w:rsid w:val="00CE17CE"/>
    <w:rsid w:val="00CE195B"/>
    <w:rsid w:val="00CE271F"/>
    <w:rsid w:val="00CE2B6D"/>
    <w:rsid w:val="00CE7DA8"/>
    <w:rsid w:val="00CF4198"/>
    <w:rsid w:val="00CF6E10"/>
    <w:rsid w:val="00D00865"/>
    <w:rsid w:val="00D00A0F"/>
    <w:rsid w:val="00D00B84"/>
    <w:rsid w:val="00D00CE5"/>
    <w:rsid w:val="00D00D7F"/>
    <w:rsid w:val="00D06225"/>
    <w:rsid w:val="00D06A17"/>
    <w:rsid w:val="00D06C4F"/>
    <w:rsid w:val="00D110A0"/>
    <w:rsid w:val="00D113BC"/>
    <w:rsid w:val="00D17D69"/>
    <w:rsid w:val="00D2213B"/>
    <w:rsid w:val="00D25C51"/>
    <w:rsid w:val="00D35525"/>
    <w:rsid w:val="00D37E6A"/>
    <w:rsid w:val="00D40A81"/>
    <w:rsid w:val="00D423B1"/>
    <w:rsid w:val="00D429C1"/>
    <w:rsid w:val="00D43260"/>
    <w:rsid w:val="00D433C5"/>
    <w:rsid w:val="00D457BD"/>
    <w:rsid w:val="00D460E8"/>
    <w:rsid w:val="00D469A8"/>
    <w:rsid w:val="00D47D2C"/>
    <w:rsid w:val="00D5037F"/>
    <w:rsid w:val="00D527CA"/>
    <w:rsid w:val="00D57A3E"/>
    <w:rsid w:val="00D66F04"/>
    <w:rsid w:val="00D67F67"/>
    <w:rsid w:val="00D67FF1"/>
    <w:rsid w:val="00D71BED"/>
    <w:rsid w:val="00D71D9C"/>
    <w:rsid w:val="00D807E6"/>
    <w:rsid w:val="00D835F4"/>
    <w:rsid w:val="00D83904"/>
    <w:rsid w:val="00D8410C"/>
    <w:rsid w:val="00D86884"/>
    <w:rsid w:val="00D8771A"/>
    <w:rsid w:val="00D934F0"/>
    <w:rsid w:val="00D93D6B"/>
    <w:rsid w:val="00D950D7"/>
    <w:rsid w:val="00D97352"/>
    <w:rsid w:val="00D977CE"/>
    <w:rsid w:val="00DA03EA"/>
    <w:rsid w:val="00DA0531"/>
    <w:rsid w:val="00DA1501"/>
    <w:rsid w:val="00DA307C"/>
    <w:rsid w:val="00DA30E7"/>
    <w:rsid w:val="00DB02E8"/>
    <w:rsid w:val="00DB3B68"/>
    <w:rsid w:val="00DB4397"/>
    <w:rsid w:val="00DB4B45"/>
    <w:rsid w:val="00DC00D3"/>
    <w:rsid w:val="00DC192C"/>
    <w:rsid w:val="00DC2328"/>
    <w:rsid w:val="00DC303E"/>
    <w:rsid w:val="00DD12E3"/>
    <w:rsid w:val="00DD2EB6"/>
    <w:rsid w:val="00DD33F1"/>
    <w:rsid w:val="00DD45E2"/>
    <w:rsid w:val="00DD494D"/>
    <w:rsid w:val="00DD4ABC"/>
    <w:rsid w:val="00DD53EA"/>
    <w:rsid w:val="00DD737E"/>
    <w:rsid w:val="00DE49AF"/>
    <w:rsid w:val="00DF0C74"/>
    <w:rsid w:val="00DF18B1"/>
    <w:rsid w:val="00DF2D7F"/>
    <w:rsid w:val="00DF49C7"/>
    <w:rsid w:val="00DF5A6B"/>
    <w:rsid w:val="00DF6E67"/>
    <w:rsid w:val="00E00560"/>
    <w:rsid w:val="00E00633"/>
    <w:rsid w:val="00E06070"/>
    <w:rsid w:val="00E07D8A"/>
    <w:rsid w:val="00E120E4"/>
    <w:rsid w:val="00E162E8"/>
    <w:rsid w:val="00E207D0"/>
    <w:rsid w:val="00E23E7E"/>
    <w:rsid w:val="00E30EB3"/>
    <w:rsid w:val="00E3729B"/>
    <w:rsid w:val="00E41924"/>
    <w:rsid w:val="00E41B9B"/>
    <w:rsid w:val="00E43025"/>
    <w:rsid w:val="00E44005"/>
    <w:rsid w:val="00E4629A"/>
    <w:rsid w:val="00E46B1E"/>
    <w:rsid w:val="00E53706"/>
    <w:rsid w:val="00E54460"/>
    <w:rsid w:val="00E54FE8"/>
    <w:rsid w:val="00E60248"/>
    <w:rsid w:val="00E644CA"/>
    <w:rsid w:val="00E66541"/>
    <w:rsid w:val="00E66D17"/>
    <w:rsid w:val="00E71ED2"/>
    <w:rsid w:val="00E721AE"/>
    <w:rsid w:val="00E73970"/>
    <w:rsid w:val="00E7441A"/>
    <w:rsid w:val="00E7753E"/>
    <w:rsid w:val="00E85A21"/>
    <w:rsid w:val="00E967F4"/>
    <w:rsid w:val="00E97A79"/>
    <w:rsid w:val="00EA4DC9"/>
    <w:rsid w:val="00EA6C00"/>
    <w:rsid w:val="00EB1086"/>
    <w:rsid w:val="00EB27B8"/>
    <w:rsid w:val="00EB2EF9"/>
    <w:rsid w:val="00EB5B49"/>
    <w:rsid w:val="00EB6031"/>
    <w:rsid w:val="00EB79C9"/>
    <w:rsid w:val="00EC190D"/>
    <w:rsid w:val="00EC24AF"/>
    <w:rsid w:val="00EC2E80"/>
    <w:rsid w:val="00EC33DE"/>
    <w:rsid w:val="00EC65ED"/>
    <w:rsid w:val="00ED1A09"/>
    <w:rsid w:val="00ED1BE7"/>
    <w:rsid w:val="00ED1E68"/>
    <w:rsid w:val="00ED6F92"/>
    <w:rsid w:val="00EE1367"/>
    <w:rsid w:val="00EE3C22"/>
    <w:rsid w:val="00EE5230"/>
    <w:rsid w:val="00EE5783"/>
    <w:rsid w:val="00EE7D5E"/>
    <w:rsid w:val="00EF11A7"/>
    <w:rsid w:val="00EF36B9"/>
    <w:rsid w:val="00F015EB"/>
    <w:rsid w:val="00F04DF5"/>
    <w:rsid w:val="00F05798"/>
    <w:rsid w:val="00F058B2"/>
    <w:rsid w:val="00F063F7"/>
    <w:rsid w:val="00F07264"/>
    <w:rsid w:val="00F1186B"/>
    <w:rsid w:val="00F1221E"/>
    <w:rsid w:val="00F13A0F"/>
    <w:rsid w:val="00F17F47"/>
    <w:rsid w:val="00F20A19"/>
    <w:rsid w:val="00F240CE"/>
    <w:rsid w:val="00F24D18"/>
    <w:rsid w:val="00F25AF6"/>
    <w:rsid w:val="00F263B2"/>
    <w:rsid w:val="00F2663A"/>
    <w:rsid w:val="00F3755B"/>
    <w:rsid w:val="00F37905"/>
    <w:rsid w:val="00F41743"/>
    <w:rsid w:val="00F45E15"/>
    <w:rsid w:val="00F55D17"/>
    <w:rsid w:val="00F63115"/>
    <w:rsid w:val="00F6358E"/>
    <w:rsid w:val="00F64758"/>
    <w:rsid w:val="00F65A27"/>
    <w:rsid w:val="00F709A6"/>
    <w:rsid w:val="00F71920"/>
    <w:rsid w:val="00F73022"/>
    <w:rsid w:val="00F8155A"/>
    <w:rsid w:val="00F844D4"/>
    <w:rsid w:val="00F851DF"/>
    <w:rsid w:val="00F85DB0"/>
    <w:rsid w:val="00F85E2F"/>
    <w:rsid w:val="00F86C76"/>
    <w:rsid w:val="00F932A6"/>
    <w:rsid w:val="00FA1738"/>
    <w:rsid w:val="00FA425E"/>
    <w:rsid w:val="00FA4905"/>
    <w:rsid w:val="00FA6693"/>
    <w:rsid w:val="00FA7109"/>
    <w:rsid w:val="00FB21C5"/>
    <w:rsid w:val="00FC038F"/>
    <w:rsid w:val="00FC5335"/>
    <w:rsid w:val="00FC7EA7"/>
    <w:rsid w:val="00FD0BEF"/>
    <w:rsid w:val="00FD59A5"/>
    <w:rsid w:val="00FE0C23"/>
    <w:rsid w:val="00FE21AC"/>
    <w:rsid w:val="00FE2290"/>
    <w:rsid w:val="00FE7FF5"/>
    <w:rsid w:val="00FF34AF"/>
    <w:rsid w:val="00FF44CC"/>
    <w:rsid w:val="00FF7781"/>
    <w:rsid w:val="00FF77C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601D1-0FE3-49F6-8F3F-4D46A2A1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5122</Words>
  <Characters>32365</Characters>
  <Application>Microsoft Office Word</Application>
  <DocSecurity>0</DocSecurity>
  <Lines>269</Lines>
  <Paragraphs>74</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37413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27</cp:revision>
  <cp:lastPrinted>2015-10-05T08:00:00Z</cp:lastPrinted>
  <dcterms:created xsi:type="dcterms:W3CDTF">2014-11-06T12:30:00Z</dcterms:created>
  <dcterms:modified xsi:type="dcterms:W3CDTF">2015-10-05T08:00:00Z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