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A000" w14:textId="6543D083" w:rsidR="00CE1A95" w:rsidRPr="00F8167E" w:rsidRDefault="00CE1A95" w:rsidP="00CE1A95">
      <w:pPr>
        <w:jc w:val="both"/>
        <w:rPr>
          <w:b/>
          <w:sz w:val="36"/>
          <w:szCs w:val="36"/>
          <w:u w:val="single"/>
          <w:lang w:val="nl-BE"/>
        </w:rPr>
      </w:pPr>
      <w:r w:rsidRPr="00F8167E">
        <w:rPr>
          <w:b/>
          <w:sz w:val="36"/>
          <w:szCs w:val="36"/>
          <w:u w:val="single"/>
          <w:lang w:val="nl-BE"/>
        </w:rPr>
        <w:t xml:space="preserve">Bijlage </w:t>
      </w:r>
      <w:r w:rsidR="00437116">
        <w:rPr>
          <w:b/>
          <w:sz w:val="36"/>
          <w:szCs w:val="36"/>
          <w:u w:val="single"/>
          <w:lang w:val="nl-BE"/>
        </w:rPr>
        <w:t>6</w:t>
      </w:r>
      <w:r w:rsidRPr="00F8167E">
        <w:rPr>
          <w:b/>
          <w:sz w:val="36"/>
          <w:szCs w:val="36"/>
          <w:u w:val="single"/>
          <w:lang w:val="nl-BE"/>
        </w:rPr>
        <w:t xml:space="preserve">: schema depannage circuit via de </w:t>
      </w:r>
      <w:r>
        <w:rPr>
          <w:b/>
          <w:sz w:val="36"/>
          <w:szCs w:val="36"/>
          <w:u w:val="single"/>
          <w:lang w:val="nl-BE"/>
        </w:rPr>
        <w:t>D</w:t>
      </w:r>
      <w:r w:rsidRPr="00F8167E">
        <w:rPr>
          <w:b/>
          <w:sz w:val="36"/>
          <w:szCs w:val="36"/>
          <w:u w:val="single"/>
          <w:lang w:val="nl-BE"/>
        </w:rPr>
        <w:t>irectie Toegankelijkheidsgegevens m.b.t. de bijdragebons</w:t>
      </w:r>
    </w:p>
    <w:p w14:paraId="5022C7C9" w14:textId="77777777" w:rsidR="00CE1A95" w:rsidRPr="00457A5A" w:rsidRDefault="00CE1A95" w:rsidP="00CE1A95">
      <w:pPr>
        <w:rPr>
          <w:lang w:val="nl-NL"/>
        </w:rPr>
      </w:pPr>
    </w:p>
    <w:p w14:paraId="6157552A" w14:textId="23318B1F" w:rsidR="00CE1A95" w:rsidRPr="00FA4319" w:rsidRDefault="00FA4319" w:rsidP="00CE1A95">
      <w:pPr>
        <w:jc w:val="both"/>
        <w:rPr>
          <w:rFonts w:cstheme="minorHAnsi"/>
          <w:u w:val="single"/>
          <w:lang w:val="nl-NL" w:eastAsia="en-GB"/>
        </w:rPr>
      </w:pPr>
      <w:r>
        <w:rPr>
          <w:rFonts w:cstheme="minorHAnsi"/>
          <w:noProof/>
          <w:u w:val="single"/>
          <w:lang w:val="nl-NL" w:eastAsia="en-GB"/>
        </w:rPr>
        <w:drawing>
          <wp:inline distT="0" distB="0" distL="0" distR="0" wp14:anchorId="3EB2E8D2" wp14:editId="482F5B68">
            <wp:extent cx="5400000" cy="4076190"/>
            <wp:effectExtent l="0" t="0" r="0" b="635"/>
            <wp:docPr id="1" name="Picture 1" descr="A diagram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build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22B8" w14:textId="77777777" w:rsidR="00CE1A95" w:rsidRDefault="00CE1A95" w:rsidP="00CE1A95">
      <w:pPr>
        <w:jc w:val="both"/>
        <w:rPr>
          <w:rFonts w:cstheme="minorHAnsi"/>
          <w:u w:val="single"/>
          <w:lang w:val="nl-BE" w:eastAsia="en-GB"/>
        </w:rPr>
      </w:pPr>
    </w:p>
    <w:p w14:paraId="1F1FCD5B" w14:textId="77777777" w:rsidR="00CE1A95" w:rsidRDefault="00CE1A95" w:rsidP="00CE1A95">
      <w:pPr>
        <w:jc w:val="both"/>
        <w:rPr>
          <w:rFonts w:cstheme="minorHAnsi"/>
          <w:u w:val="single"/>
          <w:lang w:val="nl-BE" w:eastAsia="en-GB"/>
        </w:rPr>
      </w:pPr>
    </w:p>
    <w:p w14:paraId="1804F8BA" w14:textId="77777777" w:rsidR="003D12C7" w:rsidRPr="00FA4319" w:rsidRDefault="003D12C7">
      <w:pPr>
        <w:rPr>
          <w:lang w:val="nl-BE"/>
        </w:rPr>
      </w:pPr>
    </w:p>
    <w:sectPr w:rsidR="003D12C7" w:rsidRPr="00FA4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95"/>
    <w:rsid w:val="003D12C7"/>
    <w:rsid w:val="00437116"/>
    <w:rsid w:val="00CE1A95"/>
    <w:rsid w:val="00F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C9186"/>
  <w15:chartTrackingRefBased/>
  <w15:docId w15:val="{DBEDD81C-9BC8-4532-9B20-24927574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E1A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C39F-B281-4313-B47C-5A5DF88A407C}"/>
</file>

<file path=customXml/itemProps2.xml><?xml version="1.0" encoding="utf-8"?>
<ds:datastoreItem xmlns:ds="http://schemas.openxmlformats.org/officeDocument/2006/customXml" ds:itemID="{3E5C6C46-9089-418C-9775-938A8C1C81CC}"/>
</file>

<file path=customXml/itemProps3.xml><?xml version="1.0" encoding="utf-8"?>
<ds:datastoreItem xmlns:ds="http://schemas.openxmlformats.org/officeDocument/2006/customXml" ds:itemID="{DAAFB236-86DB-4638-9E06-B927E2A8980C}"/>
</file>

<file path=customXml/itemProps4.xml><?xml version="1.0" encoding="utf-8"?>
<ds:datastoreItem xmlns:ds="http://schemas.openxmlformats.org/officeDocument/2006/customXml" ds:itemID="{C26293C1-F6FD-4806-BE06-2A15C398616F}"/>
</file>

<file path=customXml/itemProps5.xml><?xml version="1.0" encoding="utf-8"?>
<ds:datastoreItem xmlns:ds="http://schemas.openxmlformats.org/officeDocument/2006/customXml" ds:itemID="{5E48CF87-1FC0-4888-B799-F24CC8722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95</Characters>
  <Application>Microsoft Office Word</Application>
  <DocSecurity>0</DocSecurity>
  <Lines>1</Lines>
  <Paragraphs>1</Paragraphs>
  <ScaleCrop>false</ScaleCrop>
  <Company>RIZIV-INAMI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2023/226 - bijlage 06 - Dienst administratieve controle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2023-08-05T15:43:00Z</dcterms:created>
  <dcterms:modified xsi:type="dcterms:W3CDTF">2023-08-05T15:43:00Z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12;#Néerlandais|1daba039-17e6-4993-bb2c-50e1d16ef364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