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1113" w14:textId="77777777" w:rsidR="00DE45E9" w:rsidRDefault="00DE45E9" w:rsidP="00352407">
      <w:pPr>
        <w:widowControl/>
        <w:jc w:val="both"/>
        <w:rPr>
          <w:rFonts w:ascii="Calibri" w:eastAsia="Calibri" w:hAnsi="Calibri"/>
          <w:snapToGrid/>
          <w:sz w:val="24"/>
          <w:szCs w:val="24"/>
          <w:lang w:val="nl-BE"/>
        </w:rPr>
      </w:pPr>
    </w:p>
    <w:p w14:paraId="61A5680F" w14:textId="2522E237" w:rsidR="00352407" w:rsidRPr="00812093" w:rsidRDefault="00352407" w:rsidP="00352407">
      <w:pPr>
        <w:widowControl/>
        <w:jc w:val="both"/>
        <w:rPr>
          <w:rFonts w:ascii="Calibri" w:eastAsia="Calibri" w:hAnsi="Calibri"/>
          <w:snapToGrid/>
          <w:color w:val="F79646"/>
          <w:sz w:val="24"/>
          <w:szCs w:val="24"/>
          <w:lang w:val="nl-BE"/>
        </w:rPr>
      </w:pPr>
      <w:r w:rsidRPr="00812093">
        <w:rPr>
          <w:rFonts w:ascii="Calibri" w:eastAsia="Calibri" w:hAnsi="Calibri"/>
          <w:snapToGrid/>
          <w:sz w:val="24"/>
          <w:szCs w:val="24"/>
          <w:lang w:val="nl-BE"/>
        </w:rPr>
        <w:t xml:space="preserve">De </w:t>
      </w:r>
      <w:proofErr w:type="spellStart"/>
      <w:r w:rsidRPr="00812093">
        <w:rPr>
          <w:rFonts w:ascii="Calibri" w:eastAsia="Calibri" w:hAnsi="Calibri"/>
          <w:b/>
          <w:snapToGrid/>
          <w:sz w:val="24"/>
          <w:szCs w:val="24"/>
          <w:lang w:val="nl-BE"/>
        </w:rPr>
        <w:t>Medication</w:t>
      </w:r>
      <w:proofErr w:type="spellEnd"/>
      <w:r w:rsidRPr="00812093">
        <w:rPr>
          <w:rFonts w:ascii="Calibri" w:eastAsia="Calibri" w:hAnsi="Calibri"/>
          <w:b/>
          <w:snapToGrid/>
          <w:sz w:val="24"/>
          <w:szCs w:val="24"/>
          <w:lang w:val="nl-BE"/>
        </w:rPr>
        <w:t xml:space="preserve"> </w:t>
      </w:r>
      <w:proofErr w:type="spellStart"/>
      <w:r w:rsidRPr="00812093">
        <w:rPr>
          <w:rFonts w:ascii="Calibri" w:eastAsia="Calibri" w:hAnsi="Calibri"/>
          <w:b/>
          <w:snapToGrid/>
          <w:sz w:val="24"/>
          <w:szCs w:val="24"/>
          <w:lang w:val="nl-BE"/>
        </w:rPr>
        <w:t>Adherence</w:t>
      </w:r>
      <w:proofErr w:type="spellEnd"/>
      <w:r w:rsidRPr="00812093">
        <w:rPr>
          <w:rFonts w:ascii="Calibri" w:eastAsia="Calibri" w:hAnsi="Calibri"/>
          <w:b/>
          <w:snapToGrid/>
          <w:sz w:val="24"/>
          <w:szCs w:val="24"/>
          <w:lang w:val="nl-BE"/>
        </w:rPr>
        <w:t xml:space="preserve"> Report </w:t>
      </w:r>
      <w:proofErr w:type="spellStart"/>
      <w:r w:rsidRPr="00812093">
        <w:rPr>
          <w:rFonts w:ascii="Calibri" w:eastAsia="Calibri" w:hAnsi="Calibri"/>
          <w:b/>
          <w:snapToGrid/>
          <w:sz w:val="24"/>
          <w:szCs w:val="24"/>
          <w:lang w:val="nl-BE"/>
        </w:rPr>
        <w:t>Scale</w:t>
      </w:r>
      <w:proofErr w:type="spellEnd"/>
      <w:r w:rsidRPr="00812093">
        <w:rPr>
          <w:rFonts w:ascii="Calibri" w:eastAsia="Calibri" w:hAnsi="Calibri"/>
          <w:b/>
          <w:snapToGrid/>
          <w:sz w:val="24"/>
          <w:szCs w:val="24"/>
          <w:lang w:val="nl-BE"/>
        </w:rPr>
        <w:t xml:space="preserve"> (MARS)</w:t>
      </w:r>
      <w:r w:rsidRPr="00812093">
        <w:rPr>
          <w:rFonts w:ascii="Calibri" w:eastAsia="Calibri" w:hAnsi="Calibri"/>
          <w:snapToGrid/>
          <w:sz w:val="24"/>
          <w:szCs w:val="24"/>
          <w:lang w:val="nl-BE"/>
        </w:rPr>
        <w:t xml:space="preserve"> is een gevalideerd meetinstrument voor therapietrouw waarbij 5 stellingen met de patiënt overlopen worden. Door het optellen van de score krijgt u een zicht op de therapietrouw: hoe hoger de score, hoe beter de therapietrouw. Bij een MARS-somscore van 21 of een score van 4 op elk individueel item wordt de patiënt als therapietrouw beschouwd. </w:t>
      </w:r>
    </w:p>
    <w:p w14:paraId="2195F18D" w14:textId="77777777" w:rsidR="00352407" w:rsidRPr="00812093" w:rsidRDefault="00352407" w:rsidP="00352407">
      <w:pPr>
        <w:widowControl/>
        <w:rPr>
          <w:rFonts w:ascii="Calibri" w:eastAsia="Calibri" w:hAnsi="Calibri"/>
          <w:snapToGrid/>
          <w:sz w:val="24"/>
          <w:szCs w:val="24"/>
          <w:lang w:val="nl-BE"/>
        </w:rPr>
      </w:pPr>
    </w:p>
    <w:tbl>
      <w:tblPr>
        <w:tblpPr w:leftFromText="142" w:rightFromText="142" w:vertAnchor="text" w:horzAnchor="margin" w:tblpXSpec="center" w:tblpY="233"/>
        <w:tblW w:w="9606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182"/>
        <w:gridCol w:w="1134"/>
        <w:gridCol w:w="1134"/>
        <w:gridCol w:w="1134"/>
        <w:gridCol w:w="1134"/>
      </w:tblGrid>
      <w:tr w:rsidR="00352407" w:rsidRPr="00812093" w14:paraId="674D7E1B" w14:textId="77777777" w:rsidTr="00974B80">
        <w:tc>
          <w:tcPr>
            <w:tcW w:w="3888" w:type="dxa"/>
            <w:tcBorders>
              <w:top w:val="single" w:sz="12" w:space="0" w:color="F79646"/>
              <w:left w:val="single" w:sz="12" w:space="0" w:color="F79646"/>
            </w:tcBorders>
            <w:shd w:val="clear" w:color="auto" w:fill="F79646"/>
            <w:vAlign w:val="center"/>
          </w:tcPr>
          <w:p w14:paraId="1060697F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nl-BE"/>
              </w:rPr>
            </w:pPr>
          </w:p>
        </w:tc>
        <w:tc>
          <w:tcPr>
            <w:tcW w:w="1182" w:type="dxa"/>
            <w:tcBorders>
              <w:top w:val="single" w:sz="12" w:space="0" w:color="F79646"/>
            </w:tcBorders>
            <w:shd w:val="clear" w:color="auto" w:fill="F79646"/>
            <w:vAlign w:val="center"/>
          </w:tcPr>
          <w:p w14:paraId="5DBBD43F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  <w:t>Altijd</w:t>
            </w:r>
            <w:proofErr w:type="spellEnd"/>
          </w:p>
          <w:p w14:paraId="09CA6E0D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lang w:val="fr-BE"/>
              </w:rPr>
              <w:t>(score = 1)</w:t>
            </w:r>
          </w:p>
        </w:tc>
        <w:tc>
          <w:tcPr>
            <w:tcW w:w="1134" w:type="dxa"/>
            <w:tcBorders>
              <w:top w:val="single" w:sz="12" w:space="0" w:color="F79646"/>
            </w:tcBorders>
            <w:shd w:val="clear" w:color="auto" w:fill="F79646"/>
            <w:vAlign w:val="center"/>
          </w:tcPr>
          <w:p w14:paraId="35EC912F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  <w:t>Vaak</w:t>
            </w:r>
            <w:proofErr w:type="spellEnd"/>
          </w:p>
          <w:p w14:paraId="4F8A9536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lang w:val="fr-BE"/>
              </w:rPr>
              <w:t>(score = 2)</w:t>
            </w:r>
          </w:p>
        </w:tc>
        <w:tc>
          <w:tcPr>
            <w:tcW w:w="1134" w:type="dxa"/>
            <w:tcBorders>
              <w:top w:val="single" w:sz="12" w:space="0" w:color="F79646"/>
            </w:tcBorders>
            <w:shd w:val="clear" w:color="auto" w:fill="F79646"/>
            <w:vAlign w:val="center"/>
          </w:tcPr>
          <w:p w14:paraId="128B09FE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  <w:t>Soms</w:t>
            </w:r>
            <w:proofErr w:type="spellEnd"/>
          </w:p>
          <w:p w14:paraId="7B0B12C9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lang w:val="fr-BE"/>
              </w:rPr>
              <w:t>(score = 3)</w:t>
            </w:r>
          </w:p>
        </w:tc>
        <w:tc>
          <w:tcPr>
            <w:tcW w:w="1134" w:type="dxa"/>
            <w:tcBorders>
              <w:top w:val="single" w:sz="12" w:space="0" w:color="F79646"/>
            </w:tcBorders>
            <w:shd w:val="clear" w:color="auto" w:fill="F79646"/>
            <w:vAlign w:val="center"/>
          </w:tcPr>
          <w:p w14:paraId="72DCAE17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  <w:t>Zelden</w:t>
            </w:r>
            <w:proofErr w:type="spellEnd"/>
          </w:p>
          <w:p w14:paraId="170F98FA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lang w:val="fr-BE"/>
              </w:rPr>
              <w:t>(score = 4)</w:t>
            </w:r>
          </w:p>
        </w:tc>
        <w:tc>
          <w:tcPr>
            <w:tcW w:w="1134" w:type="dxa"/>
            <w:tcBorders>
              <w:top w:val="single" w:sz="12" w:space="0" w:color="F79646"/>
              <w:right w:val="single" w:sz="12" w:space="0" w:color="F79646"/>
            </w:tcBorders>
            <w:shd w:val="clear" w:color="auto" w:fill="F79646"/>
            <w:vAlign w:val="center"/>
          </w:tcPr>
          <w:p w14:paraId="4C6C6298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  <w:t>Nooit</w:t>
            </w:r>
            <w:proofErr w:type="spellEnd"/>
          </w:p>
          <w:p w14:paraId="750F4EC3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FFFFF"/>
                <w:sz w:val="24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lang w:val="fr-BE"/>
              </w:rPr>
              <w:t>(score = 5)</w:t>
            </w:r>
          </w:p>
        </w:tc>
      </w:tr>
      <w:tr w:rsidR="00352407" w:rsidRPr="00931AAC" w14:paraId="422F65D7" w14:textId="77777777" w:rsidTr="00974B80">
        <w:tc>
          <w:tcPr>
            <w:tcW w:w="3888" w:type="dxa"/>
            <w:tcBorders>
              <w:left w:val="single" w:sz="12" w:space="0" w:color="F79646"/>
            </w:tcBorders>
            <w:vAlign w:val="center"/>
          </w:tcPr>
          <w:p w14:paraId="22EBC7F9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  <w:t>Ik vergeet mijn medicijnen te nemen</w:t>
            </w:r>
          </w:p>
        </w:tc>
        <w:tc>
          <w:tcPr>
            <w:tcW w:w="1182" w:type="dxa"/>
            <w:vAlign w:val="center"/>
          </w:tcPr>
          <w:p w14:paraId="4A63601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616A3AE1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361B27D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6093CB4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right w:val="single" w:sz="12" w:space="0" w:color="F79646"/>
            </w:tcBorders>
            <w:vAlign w:val="center"/>
          </w:tcPr>
          <w:p w14:paraId="7B6A9051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</w:tr>
      <w:tr w:rsidR="00352407" w:rsidRPr="00931AAC" w14:paraId="11201F32" w14:textId="77777777" w:rsidTr="00974B80">
        <w:tc>
          <w:tcPr>
            <w:tcW w:w="3888" w:type="dxa"/>
            <w:tcBorders>
              <w:left w:val="single" w:sz="12" w:space="0" w:color="F79646"/>
            </w:tcBorders>
            <w:vAlign w:val="center"/>
          </w:tcPr>
          <w:p w14:paraId="2F62D108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  <w:t>Ik wijzig de dosering van mijn medicijnen</w:t>
            </w:r>
          </w:p>
        </w:tc>
        <w:tc>
          <w:tcPr>
            <w:tcW w:w="1182" w:type="dxa"/>
            <w:vAlign w:val="center"/>
          </w:tcPr>
          <w:p w14:paraId="7CF9F74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C900A54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CE9008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71C5DD8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right w:val="single" w:sz="12" w:space="0" w:color="F79646"/>
            </w:tcBorders>
            <w:vAlign w:val="center"/>
          </w:tcPr>
          <w:p w14:paraId="4ECFB358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</w:tr>
      <w:tr w:rsidR="00352407" w:rsidRPr="00931AAC" w14:paraId="010320A0" w14:textId="77777777" w:rsidTr="00974B80">
        <w:tc>
          <w:tcPr>
            <w:tcW w:w="3888" w:type="dxa"/>
            <w:tcBorders>
              <w:left w:val="single" w:sz="12" w:space="0" w:color="F79646"/>
            </w:tcBorders>
            <w:vAlign w:val="center"/>
          </w:tcPr>
          <w:p w14:paraId="18598E0B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  <w:t>Ik stop een tijdje met het innemen van mijn medicijnen</w:t>
            </w:r>
          </w:p>
        </w:tc>
        <w:tc>
          <w:tcPr>
            <w:tcW w:w="1182" w:type="dxa"/>
            <w:vAlign w:val="center"/>
          </w:tcPr>
          <w:p w14:paraId="3EAAFD69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0C86E93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6446D78A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CC7B6AE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right w:val="single" w:sz="12" w:space="0" w:color="F79646"/>
            </w:tcBorders>
            <w:vAlign w:val="center"/>
          </w:tcPr>
          <w:p w14:paraId="64B7FA1D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</w:tr>
      <w:tr w:rsidR="00352407" w:rsidRPr="00931AAC" w14:paraId="7460601D" w14:textId="77777777" w:rsidTr="00974B80">
        <w:tc>
          <w:tcPr>
            <w:tcW w:w="3888" w:type="dxa"/>
            <w:tcBorders>
              <w:left w:val="single" w:sz="12" w:space="0" w:color="F79646"/>
            </w:tcBorders>
            <w:vAlign w:val="center"/>
          </w:tcPr>
          <w:p w14:paraId="700757CA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  <w:t>Ik beslis een inname over te slaan</w:t>
            </w:r>
          </w:p>
        </w:tc>
        <w:tc>
          <w:tcPr>
            <w:tcW w:w="1182" w:type="dxa"/>
            <w:vAlign w:val="center"/>
          </w:tcPr>
          <w:p w14:paraId="64BFCD0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D29797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B25574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291BCC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right w:val="single" w:sz="12" w:space="0" w:color="F79646"/>
            </w:tcBorders>
            <w:vAlign w:val="center"/>
          </w:tcPr>
          <w:p w14:paraId="3C03AF14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</w:tr>
      <w:tr w:rsidR="00352407" w:rsidRPr="00931AAC" w14:paraId="2EB5D2BD" w14:textId="77777777" w:rsidTr="00974B80">
        <w:tc>
          <w:tcPr>
            <w:tcW w:w="3888" w:type="dxa"/>
            <w:tcBorders>
              <w:left w:val="single" w:sz="12" w:space="0" w:color="F79646"/>
              <w:bottom w:val="single" w:sz="12" w:space="0" w:color="F79646"/>
            </w:tcBorders>
            <w:vAlign w:val="center"/>
          </w:tcPr>
          <w:p w14:paraId="30542E2D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  <w:t>Ik neem minder dan voorgeschreven</w:t>
            </w:r>
          </w:p>
        </w:tc>
        <w:tc>
          <w:tcPr>
            <w:tcW w:w="1182" w:type="dxa"/>
            <w:tcBorders>
              <w:bottom w:val="single" w:sz="12" w:space="0" w:color="F79646"/>
            </w:tcBorders>
            <w:vAlign w:val="center"/>
          </w:tcPr>
          <w:p w14:paraId="287C2EB8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bottom w:val="single" w:sz="12" w:space="0" w:color="F79646"/>
            </w:tcBorders>
            <w:vAlign w:val="center"/>
          </w:tcPr>
          <w:p w14:paraId="3F190F6D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bottom w:val="single" w:sz="12" w:space="0" w:color="F79646"/>
            </w:tcBorders>
            <w:vAlign w:val="center"/>
          </w:tcPr>
          <w:p w14:paraId="3F71A67C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bottom w:val="single" w:sz="12" w:space="0" w:color="F79646"/>
            </w:tcBorders>
            <w:vAlign w:val="center"/>
          </w:tcPr>
          <w:p w14:paraId="060CAD61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tcBorders>
              <w:bottom w:val="single" w:sz="12" w:space="0" w:color="F79646"/>
              <w:right w:val="single" w:sz="12" w:space="0" w:color="F79646"/>
            </w:tcBorders>
            <w:vAlign w:val="center"/>
          </w:tcPr>
          <w:p w14:paraId="2F641CE9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4"/>
                <w:szCs w:val="24"/>
                <w:lang w:val="nl-BE"/>
              </w:rPr>
            </w:pPr>
          </w:p>
        </w:tc>
      </w:tr>
      <w:tr w:rsidR="00352407" w:rsidRPr="00812093" w14:paraId="2A8BB3A4" w14:textId="77777777" w:rsidTr="00974B80">
        <w:tc>
          <w:tcPr>
            <w:tcW w:w="9606" w:type="dxa"/>
            <w:gridSpan w:val="6"/>
            <w:tcBorders>
              <w:top w:val="single" w:sz="12" w:space="0" w:color="F79646"/>
              <w:left w:val="nil"/>
              <w:bottom w:val="nil"/>
              <w:right w:val="nil"/>
            </w:tcBorders>
            <w:vAlign w:val="center"/>
          </w:tcPr>
          <w:p w14:paraId="10626A10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t>Tabel</w:t>
            </w:r>
            <w:proofErr w:type="spellEnd"/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1:</w:t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MARS-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vragenlijst</w:t>
            </w:r>
            <w:proofErr w:type="spellEnd"/>
            <w:r w:rsidRPr="00812093">
              <w:rPr>
                <w:rFonts w:ascii="Calibri" w:eastAsia="Calibri" w:hAnsi="Calibri"/>
                <w:snapToGrid/>
                <w:vertAlign w:val="superscript"/>
                <w:lang w:val="fr-BE"/>
              </w:rPr>
              <w:footnoteReference w:id="1"/>
            </w:r>
          </w:p>
        </w:tc>
      </w:tr>
    </w:tbl>
    <w:p w14:paraId="4C776D86" w14:textId="77777777" w:rsidR="00352407" w:rsidRPr="00812093" w:rsidRDefault="00352407" w:rsidP="00352407">
      <w:pPr>
        <w:widowControl/>
        <w:rPr>
          <w:rFonts w:ascii="Calibri" w:eastAsia="Calibri" w:hAnsi="Calibri"/>
          <w:snapToGrid/>
          <w:sz w:val="24"/>
          <w:szCs w:val="24"/>
          <w:lang w:val="fr-BE"/>
        </w:rPr>
      </w:pPr>
    </w:p>
    <w:p w14:paraId="1CB18A72" w14:textId="77777777" w:rsidR="00352407" w:rsidRPr="00812093" w:rsidRDefault="00352407" w:rsidP="00352407">
      <w:pPr>
        <w:widowControl/>
        <w:jc w:val="both"/>
        <w:rPr>
          <w:rFonts w:ascii="Calibri" w:eastAsia="Calibri" w:hAnsi="Calibri"/>
          <w:snapToGrid/>
          <w:sz w:val="24"/>
          <w:szCs w:val="24"/>
          <w:lang w:val="fr-BE"/>
        </w:rPr>
      </w:pPr>
    </w:p>
    <w:p w14:paraId="6218E5F1" w14:textId="77777777" w:rsidR="00352407" w:rsidRPr="00812093" w:rsidRDefault="00352407" w:rsidP="00352407">
      <w:pPr>
        <w:widowControl/>
        <w:jc w:val="both"/>
        <w:rPr>
          <w:rFonts w:ascii="Calibri" w:eastAsia="Calibri" w:hAnsi="Calibri"/>
          <w:snapToGrid/>
          <w:sz w:val="24"/>
          <w:szCs w:val="24"/>
          <w:lang w:val="nl-BE"/>
        </w:rPr>
      </w:pPr>
      <w:r w:rsidRPr="00812093">
        <w:rPr>
          <w:rFonts w:ascii="Calibri" w:eastAsia="Calibri" w:hAnsi="Calibri"/>
          <w:snapToGrid/>
          <w:sz w:val="24"/>
          <w:szCs w:val="24"/>
          <w:lang w:val="nl-NL"/>
        </w:rPr>
        <w:t xml:space="preserve">Ga bij patiënten die therapieontrouw blijken na wat de reden hiervan is. </w:t>
      </w:r>
      <w:r w:rsidRPr="00812093">
        <w:rPr>
          <w:rFonts w:ascii="Calibri" w:eastAsia="Calibri" w:hAnsi="Calibri"/>
          <w:snapToGrid/>
          <w:sz w:val="24"/>
          <w:szCs w:val="24"/>
          <w:lang w:val="nl-BE"/>
        </w:rPr>
        <w:t>De daaropvolgende interventie hangt af van deze reden.</w:t>
      </w:r>
    </w:p>
    <w:p w14:paraId="673BCD94" w14:textId="77777777" w:rsidR="00A90982" w:rsidRPr="00470E70" w:rsidRDefault="00A90982" w:rsidP="00C710B6">
      <w:pPr>
        <w:spacing w:line="276" w:lineRule="auto"/>
        <w:jc w:val="right"/>
        <w:rPr>
          <w:rFonts w:ascii="Arial" w:hAnsi="Arial" w:cs="Arial"/>
          <w:lang w:val="nl-BE"/>
        </w:rPr>
      </w:pPr>
    </w:p>
    <w:sectPr w:rsidR="00A90982" w:rsidRPr="00470E70" w:rsidSect="00C71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0B23" w14:textId="77777777" w:rsidR="00931AAC" w:rsidRDefault="00931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B273" w14:textId="77777777" w:rsidR="00931AAC" w:rsidRDefault="00931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73E6" w14:textId="77777777" w:rsidR="00931AAC" w:rsidRDefault="0093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  <w:footnote w:id="1">
    <w:p w14:paraId="2AD5DF8D" w14:textId="77777777" w:rsidR="00F51F14" w:rsidRPr="009C15B8" w:rsidRDefault="00F51F14" w:rsidP="00352407">
      <w:pPr>
        <w:pStyle w:val="FootnoteText"/>
        <w:rPr>
          <w:sz w:val="20"/>
          <w:lang w:val="nl-BE"/>
        </w:rPr>
      </w:pPr>
      <w:r w:rsidRPr="009C15B8">
        <w:rPr>
          <w:rStyle w:val="FootnoteReference"/>
          <w:sz w:val="20"/>
        </w:rPr>
        <w:footnoteRef/>
      </w:r>
      <w:r w:rsidRPr="009C15B8">
        <w:rPr>
          <w:sz w:val="20"/>
          <w:lang w:val="nl-BE"/>
        </w:rPr>
        <w:t xml:space="preserve"> Bron: protocol farmaceutische zorg bij astma; </w:t>
      </w:r>
      <w:proofErr w:type="spellStart"/>
      <w:r w:rsidRPr="009C15B8">
        <w:rPr>
          <w:sz w:val="20"/>
          <w:lang w:val="nl-BE"/>
        </w:rPr>
        <w:t>Ugent</w:t>
      </w:r>
      <w:proofErr w:type="spellEnd"/>
    </w:p>
    <w:p w14:paraId="69EDDEBD" w14:textId="77777777" w:rsidR="00F51F14" w:rsidRPr="00C060BE" w:rsidRDefault="00F51F14" w:rsidP="00352407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D4B9" w14:textId="77777777" w:rsidR="00931AAC" w:rsidRDefault="0093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2ED2" w14:textId="77777777" w:rsidR="00931AAC" w:rsidRPr="004C6BEE" w:rsidRDefault="00931AAC" w:rsidP="00931AAC">
    <w:pPr>
      <w:tabs>
        <w:tab w:val="center" w:pos="4513"/>
        <w:tab w:val="right" w:pos="9026"/>
      </w:tabs>
      <w:jc w:val="right"/>
      <w:rPr>
        <w:rFonts w:ascii="Arial" w:eastAsia="Calibri" w:hAnsi="Arial" w:cs="Arial"/>
        <w:sz w:val="18"/>
        <w:szCs w:val="18"/>
        <w:lang w:val="fr-BE"/>
      </w:rPr>
    </w:pPr>
    <w:r w:rsidRPr="003E69BF">
      <w:rPr>
        <w:rFonts w:ascii="Arial" w:eastAsia="Calibri" w:hAnsi="Arial" w:cs="Arial"/>
        <w:sz w:val="18"/>
        <w:szCs w:val="18"/>
        <w:lang w:val="fr-BE"/>
      </w:rPr>
      <w:t xml:space="preserve">BIJLAGE </w:t>
    </w:r>
    <w:r w:rsidRPr="003E69BF">
      <w:rPr>
        <w:rFonts w:ascii="Arial" w:eastAsia="SimSun" w:hAnsi="Arial" w:cs="Arial"/>
        <w:snapToGrid/>
        <w:lang w:val="fr-BE" w:eastAsia="zh-CN"/>
      </w:rPr>
      <w:t>IV.</w:t>
    </w:r>
    <w:r w:rsidRPr="003E69BF">
      <w:rPr>
        <w:rFonts w:ascii="Arial" w:eastAsia="Calibri" w:hAnsi="Arial" w:cs="Arial"/>
        <w:sz w:val="18"/>
        <w:szCs w:val="18"/>
        <w:lang w:val="fr-BE"/>
      </w:rPr>
      <w:t>9</w:t>
    </w:r>
  </w:p>
  <w:p w14:paraId="6485F3BF" w14:textId="77777777" w:rsidR="00931AAC" w:rsidRPr="00487D87" w:rsidRDefault="00931AAC" w:rsidP="00931AAC">
    <w:pPr>
      <w:pBdr>
        <w:bottom w:val="single" w:sz="4" w:space="1" w:color="auto"/>
      </w:pBdr>
      <w:tabs>
        <w:tab w:val="center" w:pos="4513"/>
        <w:tab w:val="right" w:pos="9026"/>
      </w:tabs>
      <w:rPr>
        <w:rFonts w:ascii="Calibri" w:eastAsia="Calibri" w:hAnsi="Calibri"/>
        <w:b/>
        <w:sz w:val="24"/>
        <w:szCs w:val="24"/>
        <w:lang w:val="fr-BE"/>
      </w:rPr>
    </w:pPr>
    <w:proofErr w:type="spellStart"/>
    <w:r w:rsidRPr="00487D87">
      <w:rPr>
        <w:rFonts w:ascii="Calibri" w:eastAsia="Calibri" w:hAnsi="Calibri"/>
        <w:b/>
        <w:sz w:val="24"/>
        <w:szCs w:val="24"/>
        <w:lang w:val="fr-BE"/>
      </w:rPr>
      <w:t>Bijlage</w:t>
    </w:r>
    <w:proofErr w:type="spellEnd"/>
    <w:r w:rsidRPr="00487D87">
      <w:rPr>
        <w:rFonts w:ascii="Calibri" w:eastAsia="Calibri" w:hAnsi="Calibri"/>
        <w:b/>
        <w:sz w:val="24"/>
        <w:szCs w:val="24"/>
        <w:lang w:val="fr-BE"/>
      </w:rPr>
      <w:t xml:space="preserve"> 9:</w:t>
    </w:r>
    <w:r w:rsidRPr="00487D87">
      <w:rPr>
        <w:rFonts w:ascii="Calibri" w:eastAsia="Calibri" w:hAnsi="Calibri"/>
        <w:b/>
        <w:sz w:val="24"/>
        <w:szCs w:val="24"/>
        <w:lang w:val="fr-BE"/>
      </w:rPr>
      <w:tab/>
      <w:t xml:space="preserve">De </w:t>
    </w:r>
    <w:proofErr w:type="spellStart"/>
    <w:r w:rsidRPr="00487D87">
      <w:rPr>
        <w:rFonts w:ascii="Calibri" w:eastAsia="Calibri" w:hAnsi="Calibri"/>
        <w:b/>
        <w:sz w:val="24"/>
        <w:szCs w:val="24"/>
        <w:lang w:val="fr-BE"/>
      </w:rPr>
      <w:t>Medication</w:t>
    </w:r>
    <w:proofErr w:type="spellEnd"/>
    <w:r w:rsidRPr="00487D87">
      <w:rPr>
        <w:rFonts w:ascii="Calibri" w:eastAsia="Calibri" w:hAnsi="Calibri"/>
        <w:b/>
        <w:sz w:val="24"/>
        <w:szCs w:val="24"/>
        <w:lang w:val="fr-BE"/>
      </w:rPr>
      <w:t xml:space="preserve"> </w:t>
    </w:r>
    <w:proofErr w:type="spellStart"/>
    <w:r w:rsidRPr="00487D87">
      <w:rPr>
        <w:rFonts w:ascii="Calibri" w:eastAsia="Calibri" w:hAnsi="Calibri"/>
        <w:b/>
        <w:sz w:val="24"/>
        <w:szCs w:val="24"/>
        <w:lang w:val="fr-BE"/>
      </w:rPr>
      <w:t>Adherence</w:t>
    </w:r>
    <w:proofErr w:type="spellEnd"/>
    <w:r w:rsidRPr="00487D87">
      <w:rPr>
        <w:rFonts w:ascii="Calibri" w:eastAsia="Calibri" w:hAnsi="Calibri"/>
        <w:b/>
        <w:sz w:val="24"/>
        <w:szCs w:val="24"/>
        <w:lang w:val="fr-BE"/>
      </w:rPr>
      <w:t xml:space="preserve"> Report </w:t>
    </w:r>
    <w:proofErr w:type="spellStart"/>
    <w:r w:rsidRPr="00487D87">
      <w:rPr>
        <w:rFonts w:ascii="Calibri" w:eastAsia="Calibri" w:hAnsi="Calibri"/>
        <w:b/>
        <w:sz w:val="24"/>
        <w:szCs w:val="24"/>
        <w:lang w:val="fr-BE"/>
      </w:rPr>
      <w:t>Scale</w:t>
    </w:r>
    <w:proofErr w:type="spellEnd"/>
    <w:r w:rsidRPr="00487D87">
      <w:rPr>
        <w:rFonts w:ascii="Calibri" w:eastAsia="Calibri" w:hAnsi="Calibri"/>
        <w:b/>
        <w:sz w:val="24"/>
        <w:szCs w:val="24"/>
        <w:lang w:val="fr-BE"/>
      </w:rPr>
      <w:t xml:space="preserve"> – MARS test</w:t>
    </w:r>
  </w:p>
  <w:p w14:paraId="01E4CED7" w14:textId="77777777" w:rsidR="00931AAC" w:rsidRPr="004C6BEE" w:rsidRDefault="00931AAC" w:rsidP="00931AAC">
    <w:pPr>
      <w:pBdr>
        <w:bottom w:val="single" w:sz="4" w:space="1" w:color="auto"/>
      </w:pBdr>
      <w:tabs>
        <w:tab w:val="center" w:pos="4513"/>
        <w:tab w:val="right" w:pos="9026"/>
      </w:tabs>
      <w:rPr>
        <w:rFonts w:ascii="Calibri" w:eastAsia="Calibri" w:hAnsi="Calibri"/>
        <w:b/>
        <w:sz w:val="28"/>
        <w:szCs w:val="22"/>
        <w:lang w:val="fr-BE"/>
      </w:rPr>
    </w:pPr>
  </w:p>
  <w:p w14:paraId="41DFC986" w14:textId="77777777" w:rsidR="00931AAC" w:rsidRPr="004C6BEE" w:rsidRDefault="00931AAC" w:rsidP="00931AAC">
    <w:pPr>
      <w:tabs>
        <w:tab w:val="center" w:pos="4513"/>
        <w:tab w:val="right" w:pos="9026"/>
      </w:tabs>
      <w:rPr>
        <w:rFonts w:ascii="Calibri" w:hAnsi="Calibri"/>
        <w:sz w:val="22"/>
        <w:szCs w:val="22"/>
        <w:lang w:val="fr-BE" w:eastAsia="zh-CN"/>
      </w:rPr>
    </w:pPr>
  </w:p>
  <w:p w14:paraId="29016369" w14:textId="77777777" w:rsidR="00F51F14" w:rsidRPr="00931AAC" w:rsidRDefault="00F51F14" w:rsidP="00E26CAC">
    <w:pPr>
      <w:pStyle w:val="Header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0437" w14:textId="77777777" w:rsidR="00931AAC" w:rsidRDefault="00931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13A2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2E4DA0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0CF7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894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E7865"/>
    <w:rsid w:val="008F12D2"/>
    <w:rsid w:val="008F5EF5"/>
    <w:rsid w:val="008F5FF8"/>
    <w:rsid w:val="00926E21"/>
    <w:rsid w:val="00931AAC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0772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10B6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E45E9"/>
    <w:rsid w:val="00DE6E4D"/>
    <w:rsid w:val="00DF728B"/>
    <w:rsid w:val="00E057F5"/>
    <w:rsid w:val="00E06B7D"/>
    <w:rsid w:val="00E10F77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35A6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E526B-2880-487C-B351-D5CA41C04408}"/>
</file>

<file path=customXml/itemProps3.xml><?xml version="1.0" encoding="utf-8"?>
<ds:datastoreItem xmlns:ds="http://schemas.openxmlformats.org/officeDocument/2006/customXml" ds:itemID="{5A4B9BC0-94B1-461C-9E3A-FFFA8E85756B}"/>
</file>

<file path=customXml/itemProps4.xml><?xml version="1.0" encoding="utf-8"?>
<ds:datastoreItem xmlns:ds="http://schemas.openxmlformats.org/officeDocument/2006/customXml" ds:itemID="{10D19C53-3097-45B0-97E9-356AED039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873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IV.9 : GGG - Bijlage 9 – MARS test</dc:title>
  <dc:creator>Dominique Dethier</dc:creator>
  <cp:lastModifiedBy>Blandine Divry (RIZIV-INAMI)</cp:lastModifiedBy>
  <cp:revision>4</cp:revision>
  <cp:lastPrinted>2013-03-15T06:40:00Z</cp:lastPrinted>
  <dcterms:created xsi:type="dcterms:W3CDTF">2022-06-21T09:06:00Z</dcterms:created>
  <dcterms:modified xsi:type="dcterms:W3CDTF">2022-07-01T12:54:00Z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