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5EB2" w14:textId="77777777" w:rsidR="007032AE" w:rsidRPr="002863FB" w:rsidRDefault="007032AE" w:rsidP="007032AE">
      <w:pPr>
        <w:autoSpaceDE w:val="0"/>
        <w:autoSpaceDN w:val="0"/>
        <w:adjustRightInd w:val="0"/>
        <w:jc w:val="center"/>
        <w:rPr>
          <w:rFonts w:ascii="Arial" w:eastAsia="MS Mincho" w:hAnsi="Arial" w:cs="Arial"/>
          <w:b/>
          <w:u w:val="single"/>
          <w:lang w:val="nl-BE"/>
        </w:rPr>
      </w:pPr>
      <w:r w:rsidRPr="006F4F41">
        <w:rPr>
          <w:rFonts w:ascii="Arial" w:eastAsia="MS Mincho" w:hAnsi="Arial" w:cs="Arial"/>
          <w:b/>
          <w:u w:val="single"/>
          <w:lang w:val="nl-BE"/>
        </w:rPr>
        <w:t>ACHTSTE WIJZIGINGSCLAUSULE</w:t>
      </w:r>
      <w:r w:rsidRPr="002863FB">
        <w:rPr>
          <w:rFonts w:ascii="Arial" w:eastAsia="MS Mincho" w:hAnsi="Arial" w:cs="Arial"/>
          <w:b/>
          <w:u w:val="single"/>
          <w:lang w:val="nl-BE"/>
        </w:rPr>
        <w:t xml:space="preserve"> BIJ DE OVEREENKOMST TUSSEN DE APOTHEKERS EN DE VERZEKERINGSINSTELLINGEN</w:t>
      </w:r>
    </w:p>
    <w:p w14:paraId="5784993F" w14:textId="77777777" w:rsidR="007032AE" w:rsidRPr="005D1CE4" w:rsidRDefault="007032AE" w:rsidP="007032AE">
      <w:pPr>
        <w:autoSpaceDE w:val="0"/>
        <w:autoSpaceDN w:val="0"/>
        <w:adjustRightInd w:val="0"/>
        <w:jc w:val="both"/>
        <w:rPr>
          <w:rFonts w:ascii="Arial" w:eastAsia="MS Mincho" w:hAnsi="Arial" w:cs="Arial"/>
          <w:highlight w:val="yellow"/>
          <w:lang w:val="nl-BE"/>
        </w:rPr>
      </w:pPr>
    </w:p>
    <w:p w14:paraId="14F7E3C6" w14:textId="77777777" w:rsidR="007032AE" w:rsidRPr="002863FB" w:rsidRDefault="007032AE" w:rsidP="007032AE">
      <w:pPr>
        <w:autoSpaceDE w:val="0"/>
        <w:autoSpaceDN w:val="0"/>
        <w:adjustRightInd w:val="0"/>
        <w:jc w:val="both"/>
        <w:rPr>
          <w:rFonts w:ascii="Arial" w:eastAsia="MS Mincho" w:hAnsi="Arial" w:cs="Arial"/>
          <w:lang w:val="nl-BE"/>
        </w:rPr>
      </w:pPr>
      <w:r w:rsidRPr="002863FB">
        <w:rPr>
          <w:rFonts w:ascii="Arial" w:eastAsia="MS Mincho" w:hAnsi="Arial" w:cs="Arial"/>
          <w:lang w:val="nl-BE"/>
        </w:rPr>
        <w:t>Gelet op de wetgeving inzake de verplichte verzekering voor geneeskundige verzorging en uitkeringen;</w:t>
      </w:r>
    </w:p>
    <w:p w14:paraId="04E9ED43" w14:textId="77777777" w:rsidR="007032AE" w:rsidRPr="005D1CE4" w:rsidRDefault="007032AE" w:rsidP="007032AE">
      <w:pPr>
        <w:autoSpaceDE w:val="0"/>
        <w:autoSpaceDN w:val="0"/>
        <w:adjustRightInd w:val="0"/>
        <w:jc w:val="both"/>
        <w:rPr>
          <w:rFonts w:ascii="Arial" w:eastAsia="MS Mincho" w:hAnsi="Arial" w:cs="Arial"/>
          <w:highlight w:val="yellow"/>
          <w:lang w:val="nl-BE"/>
        </w:rPr>
      </w:pPr>
    </w:p>
    <w:p w14:paraId="1D3FDE03" w14:textId="0174BA4C" w:rsidR="007032AE" w:rsidRPr="00760E97" w:rsidRDefault="007032AE" w:rsidP="007032AE">
      <w:pPr>
        <w:autoSpaceDE w:val="0"/>
        <w:autoSpaceDN w:val="0"/>
        <w:adjustRightInd w:val="0"/>
        <w:jc w:val="both"/>
        <w:rPr>
          <w:rFonts w:ascii="Arial" w:eastAsia="MS Mincho" w:hAnsi="Arial" w:cs="Arial"/>
          <w:lang w:val="nl-BE"/>
        </w:rPr>
      </w:pPr>
      <w:r w:rsidRPr="00760E97">
        <w:rPr>
          <w:rFonts w:ascii="Arial" w:eastAsia="MS Mincho" w:hAnsi="Arial" w:cs="Arial"/>
          <w:lang w:val="nl-BE"/>
        </w:rPr>
        <w:t xml:space="preserve">Tijdens de vergadering van de Overeenkomstencommissie tussen de apothekers en de verzekeringsinstellingen </w:t>
      </w:r>
      <w:r w:rsidRPr="001F5BEF">
        <w:rPr>
          <w:rFonts w:ascii="Arial" w:eastAsia="MS Mincho" w:hAnsi="Arial" w:cs="Arial"/>
          <w:lang w:val="nl-BE"/>
        </w:rPr>
        <w:t xml:space="preserve">van </w:t>
      </w:r>
      <w:r w:rsidR="001F5BEF" w:rsidRPr="001F5BEF">
        <w:rPr>
          <w:rFonts w:ascii="Arial" w:eastAsia="MS Mincho" w:hAnsi="Arial" w:cs="Arial"/>
          <w:lang w:val="nl-BE"/>
        </w:rPr>
        <w:t>20 november</w:t>
      </w:r>
      <w:r w:rsidRPr="001F5BEF">
        <w:rPr>
          <w:rFonts w:ascii="Arial" w:eastAsia="MS Mincho" w:hAnsi="Arial" w:cs="Arial"/>
          <w:lang w:val="nl-BE"/>
        </w:rPr>
        <w:t xml:space="preserve"> 2025, onder het voorzitterschap van mevrouw KNAPPENBERG, Adviseur, daartoe gedelegeerd door de heer M. DAUBIE, Directeur-generaal, Leidend ambtenaar van de Dienst voor geneeskundige verzorging wordt overeengekomen wat volgt tussen:</w:t>
      </w:r>
    </w:p>
    <w:p w14:paraId="3634D52F" w14:textId="77777777" w:rsidR="007032AE" w:rsidRPr="00760E97" w:rsidRDefault="007032AE" w:rsidP="007032AE">
      <w:pPr>
        <w:autoSpaceDE w:val="0"/>
        <w:autoSpaceDN w:val="0"/>
        <w:adjustRightInd w:val="0"/>
        <w:jc w:val="both"/>
        <w:rPr>
          <w:rFonts w:ascii="Arial" w:eastAsia="MS Mincho" w:hAnsi="Arial" w:cs="Arial"/>
          <w:lang w:val="nl-BE"/>
        </w:rPr>
      </w:pPr>
    </w:p>
    <w:p w14:paraId="23E3397A" w14:textId="77777777" w:rsidR="007032AE" w:rsidRPr="00760E97" w:rsidRDefault="007032AE" w:rsidP="007032AE">
      <w:pPr>
        <w:autoSpaceDE w:val="0"/>
        <w:autoSpaceDN w:val="0"/>
        <w:adjustRightInd w:val="0"/>
        <w:jc w:val="both"/>
        <w:rPr>
          <w:rFonts w:ascii="Arial" w:eastAsia="MS Mincho" w:hAnsi="Arial" w:cs="Arial"/>
          <w:lang w:val="nl-BE"/>
        </w:rPr>
      </w:pPr>
      <w:r w:rsidRPr="00760E97">
        <w:rPr>
          <w:rFonts w:ascii="Arial" w:eastAsia="MS Mincho" w:hAnsi="Arial" w:cs="Arial"/>
          <w:lang w:val="nl-BE"/>
        </w:rPr>
        <w:t>enerzijds,</w:t>
      </w:r>
    </w:p>
    <w:p w14:paraId="5F20C925" w14:textId="77777777" w:rsidR="007032AE" w:rsidRPr="00760E97" w:rsidRDefault="007032AE" w:rsidP="007032AE">
      <w:pPr>
        <w:autoSpaceDE w:val="0"/>
        <w:autoSpaceDN w:val="0"/>
        <w:adjustRightInd w:val="0"/>
        <w:jc w:val="both"/>
        <w:rPr>
          <w:rFonts w:ascii="Arial" w:eastAsia="MS Mincho" w:hAnsi="Arial" w:cs="Arial"/>
          <w:lang w:val="nl-BE"/>
        </w:rPr>
      </w:pPr>
    </w:p>
    <w:p w14:paraId="07D189C1" w14:textId="77777777" w:rsidR="007032AE" w:rsidRPr="00760E97" w:rsidRDefault="007032AE" w:rsidP="007032AE">
      <w:pPr>
        <w:autoSpaceDE w:val="0"/>
        <w:autoSpaceDN w:val="0"/>
        <w:adjustRightInd w:val="0"/>
        <w:jc w:val="both"/>
        <w:rPr>
          <w:rFonts w:ascii="Arial" w:eastAsia="MS Mincho" w:hAnsi="Arial" w:cs="Arial"/>
          <w:lang w:val="nl-BE"/>
        </w:rPr>
      </w:pPr>
      <w:r w:rsidRPr="00760E97">
        <w:rPr>
          <w:rFonts w:ascii="Arial" w:eastAsia="MS Mincho" w:hAnsi="Arial" w:cs="Arial"/>
          <w:lang w:val="nl-BE"/>
        </w:rPr>
        <w:t>de vertegenwoordigers van de verzekeringsinstellingen,</w:t>
      </w:r>
    </w:p>
    <w:p w14:paraId="0C9E6784" w14:textId="77777777" w:rsidR="007032AE" w:rsidRPr="00760E97" w:rsidRDefault="007032AE" w:rsidP="007032AE">
      <w:pPr>
        <w:autoSpaceDE w:val="0"/>
        <w:autoSpaceDN w:val="0"/>
        <w:adjustRightInd w:val="0"/>
        <w:jc w:val="both"/>
        <w:rPr>
          <w:rFonts w:ascii="Arial" w:eastAsia="MS Mincho" w:hAnsi="Arial" w:cs="Arial"/>
          <w:lang w:val="nl-BE"/>
        </w:rPr>
      </w:pPr>
    </w:p>
    <w:p w14:paraId="33F5E17C" w14:textId="77777777" w:rsidR="007032AE" w:rsidRPr="00760E97" w:rsidRDefault="007032AE" w:rsidP="007032AE">
      <w:pPr>
        <w:autoSpaceDE w:val="0"/>
        <w:autoSpaceDN w:val="0"/>
        <w:adjustRightInd w:val="0"/>
        <w:jc w:val="both"/>
        <w:rPr>
          <w:rFonts w:ascii="Arial" w:eastAsia="MS Mincho" w:hAnsi="Arial" w:cs="Arial"/>
          <w:lang w:val="nl-BE"/>
        </w:rPr>
      </w:pPr>
      <w:r w:rsidRPr="00760E97">
        <w:rPr>
          <w:rFonts w:ascii="Arial" w:eastAsia="MS Mincho" w:hAnsi="Arial" w:cs="Arial"/>
          <w:lang w:val="nl-BE"/>
        </w:rPr>
        <w:t>en anderzijds,</w:t>
      </w:r>
    </w:p>
    <w:p w14:paraId="7AD8242A" w14:textId="77777777" w:rsidR="007032AE" w:rsidRPr="00760E97" w:rsidRDefault="007032AE" w:rsidP="007032AE">
      <w:pPr>
        <w:autoSpaceDE w:val="0"/>
        <w:autoSpaceDN w:val="0"/>
        <w:adjustRightInd w:val="0"/>
        <w:jc w:val="both"/>
        <w:rPr>
          <w:rFonts w:ascii="Arial" w:eastAsia="MS Mincho" w:hAnsi="Arial" w:cs="Arial"/>
          <w:lang w:val="nl-BE"/>
        </w:rPr>
      </w:pPr>
    </w:p>
    <w:p w14:paraId="50F06275" w14:textId="77777777" w:rsidR="007032AE" w:rsidRDefault="007032AE" w:rsidP="007032AE">
      <w:pPr>
        <w:autoSpaceDE w:val="0"/>
        <w:autoSpaceDN w:val="0"/>
        <w:adjustRightInd w:val="0"/>
        <w:jc w:val="both"/>
        <w:rPr>
          <w:rFonts w:ascii="Arial" w:eastAsia="MS Mincho" w:hAnsi="Arial" w:cs="Arial"/>
          <w:lang w:val="nl-BE"/>
        </w:rPr>
      </w:pPr>
      <w:r w:rsidRPr="00760E97">
        <w:rPr>
          <w:rFonts w:ascii="Arial" w:eastAsia="MS Mincho" w:hAnsi="Arial" w:cs="Arial"/>
          <w:lang w:val="nl-BE"/>
        </w:rPr>
        <w:t>de vertegenwoordigers van de beroepsorganisaties voor apothekers,</w:t>
      </w:r>
    </w:p>
    <w:p w14:paraId="30FDFE71" w14:textId="77777777" w:rsidR="007032AE" w:rsidRDefault="007032AE" w:rsidP="007032AE">
      <w:pPr>
        <w:autoSpaceDE w:val="0"/>
        <w:autoSpaceDN w:val="0"/>
        <w:adjustRightInd w:val="0"/>
        <w:jc w:val="both"/>
        <w:rPr>
          <w:rFonts w:ascii="Arial" w:eastAsia="MS Mincho" w:hAnsi="Arial" w:cs="Arial"/>
          <w:lang w:val="nl-BE"/>
        </w:rPr>
      </w:pPr>
    </w:p>
    <w:p w14:paraId="1B170A06" w14:textId="77777777" w:rsidR="007032AE" w:rsidRPr="00CF7752" w:rsidRDefault="007032AE" w:rsidP="007032AE">
      <w:pPr>
        <w:autoSpaceDE w:val="0"/>
        <w:autoSpaceDN w:val="0"/>
        <w:adjustRightInd w:val="0"/>
        <w:rPr>
          <w:rFonts w:ascii="Arial" w:eastAsia="Calibri" w:hAnsi="Arial" w:cs="Arial"/>
          <w:b/>
          <w:u w:val="single"/>
          <w:lang w:val="nl-BE"/>
        </w:rPr>
      </w:pPr>
      <w:r w:rsidRPr="00CF7752">
        <w:rPr>
          <w:rFonts w:ascii="Arial" w:eastAsia="Calibri" w:hAnsi="Arial" w:cs="Arial"/>
          <w:b/>
          <w:u w:val="single"/>
          <w:lang w:val="nl-BE"/>
        </w:rPr>
        <w:t>Artikel</w:t>
      </w:r>
      <w:r w:rsidRPr="006F4F41">
        <w:rPr>
          <w:rFonts w:ascii="Arial" w:eastAsia="Calibri" w:hAnsi="Arial" w:cs="Arial"/>
          <w:b/>
          <w:u w:val="single"/>
          <w:lang w:val="nl-BE"/>
        </w:rPr>
        <w:t xml:space="preserve"> 1. Huisapotheker</w:t>
      </w:r>
    </w:p>
    <w:p w14:paraId="5DE83AE8" w14:textId="77777777" w:rsidR="007032AE" w:rsidRPr="00CF7752" w:rsidRDefault="007032AE" w:rsidP="007032AE">
      <w:pPr>
        <w:autoSpaceDE w:val="0"/>
        <w:autoSpaceDN w:val="0"/>
        <w:adjustRightInd w:val="0"/>
        <w:rPr>
          <w:rFonts w:ascii="Arial" w:eastAsia="Calibri" w:hAnsi="Arial" w:cs="Arial"/>
          <w:b/>
          <w:u w:val="single"/>
          <w:lang w:val="nl-BE"/>
        </w:rPr>
      </w:pPr>
    </w:p>
    <w:p w14:paraId="3128AEFF" w14:textId="77777777" w:rsidR="007032AE" w:rsidRPr="001F5BEF" w:rsidRDefault="007032AE" w:rsidP="007032AE">
      <w:pPr>
        <w:widowControl w:val="0"/>
        <w:jc w:val="both"/>
        <w:rPr>
          <w:rFonts w:ascii="Arial" w:eastAsia="MS Mincho" w:hAnsi="Arial" w:cs="Arial"/>
          <w:lang w:val="nl-BE"/>
        </w:rPr>
      </w:pPr>
      <w:r>
        <w:rPr>
          <w:rFonts w:ascii="Arial" w:eastAsia="MS Mincho" w:hAnsi="Arial" w:cs="Arial"/>
          <w:lang w:val="nl-BE"/>
        </w:rPr>
        <w:t>1</w:t>
      </w:r>
      <w:r w:rsidRPr="00AA6D11">
        <w:rPr>
          <w:rFonts w:ascii="Arial" w:eastAsia="MS Mincho" w:hAnsi="Arial" w:cs="Arial"/>
          <w:lang w:val="nl-BE"/>
        </w:rPr>
        <w:t xml:space="preserve">° In artikel 15. Huisapotheker, §2, </w:t>
      </w:r>
      <w:r>
        <w:rPr>
          <w:rFonts w:ascii="Arial" w:eastAsia="MS Mincho" w:hAnsi="Arial" w:cs="Arial"/>
          <w:lang w:val="nl-BE"/>
        </w:rPr>
        <w:t>2</w:t>
      </w:r>
      <w:r w:rsidRPr="00AA6D11">
        <w:rPr>
          <w:rFonts w:ascii="Arial" w:eastAsia="MS Mincho" w:hAnsi="Arial" w:cs="Arial"/>
          <w:lang w:val="nl-BE"/>
        </w:rPr>
        <w:t>de  lid</w:t>
      </w:r>
      <w:r>
        <w:rPr>
          <w:rFonts w:ascii="Arial" w:eastAsia="MS Mincho" w:hAnsi="Arial" w:cs="Arial"/>
          <w:lang w:val="nl-BE"/>
        </w:rPr>
        <w:t xml:space="preserve"> van </w:t>
      </w:r>
      <w:r w:rsidRPr="00AA6D11">
        <w:rPr>
          <w:rFonts w:ascii="Arial" w:eastAsia="MS Mincho" w:hAnsi="Arial" w:cs="Arial"/>
          <w:lang w:val="nl-BE"/>
        </w:rPr>
        <w:t>de Overeenkomst, w</w:t>
      </w:r>
      <w:r>
        <w:rPr>
          <w:rFonts w:ascii="Arial" w:eastAsia="MS Mincho" w:hAnsi="Arial" w:cs="Arial"/>
          <w:lang w:val="nl-BE"/>
        </w:rPr>
        <w:t>ordt de voorwaarde “</w:t>
      </w:r>
      <w:r w:rsidRPr="00C83FE3">
        <w:rPr>
          <w:rFonts w:ascii="Arial" w:eastAsia="MS Mincho" w:hAnsi="Arial" w:cs="Arial"/>
          <w:lang w:val="nl-BE"/>
        </w:rPr>
        <w:t>waarvan ten minste 1 chronisch geneesmiddel</w:t>
      </w:r>
      <w:r>
        <w:rPr>
          <w:rFonts w:ascii="Arial" w:eastAsia="MS Mincho" w:hAnsi="Arial" w:cs="Arial"/>
          <w:lang w:val="nl-BE"/>
        </w:rPr>
        <w:t xml:space="preserve">”, vervangen als volgt: “waarvan ten minste 2 chronische </w:t>
      </w:r>
      <w:r w:rsidRPr="001F5BEF">
        <w:rPr>
          <w:rFonts w:ascii="Arial" w:eastAsia="MS Mincho" w:hAnsi="Arial" w:cs="Arial"/>
          <w:lang w:val="nl-BE"/>
        </w:rPr>
        <w:t>geneesmiddelen”.</w:t>
      </w:r>
    </w:p>
    <w:p w14:paraId="01A5312B" w14:textId="77777777" w:rsidR="007032AE" w:rsidRPr="001F5BEF" w:rsidRDefault="007032AE" w:rsidP="007032AE">
      <w:pPr>
        <w:widowControl w:val="0"/>
        <w:jc w:val="both"/>
        <w:rPr>
          <w:rFonts w:ascii="Arial" w:eastAsia="MS Mincho" w:hAnsi="Arial" w:cs="Arial"/>
          <w:lang w:val="nl-BE"/>
        </w:rPr>
      </w:pPr>
    </w:p>
    <w:p w14:paraId="345655AB" w14:textId="3A6E3019" w:rsidR="001867C5" w:rsidRPr="001F5BEF" w:rsidRDefault="0096013F" w:rsidP="001867C5">
      <w:pPr>
        <w:widowControl w:val="0"/>
        <w:jc w:val="both"/>
        <w:rPr>
          <w:rFonts w:ascii="Arial" w:eastAsia="MS Mincho" w:hAnsi="Arial" w:cs="Arial"/>
          <w:lang w:val="nl-BE"/>
        </w:rPr>
      </w:pPr>
      <w:r w:rsidRPr="001F5BEF">
        <w:rPr>
          <w:rFonts w:ascii="Arial" w:eastAsia="MS Mincho" w:hAnsi="Arial" w:cs="Arial"/>
          <w:lang w:val="nl-BE"/>
        </w:rPr>
        <w:t>2</w:t>
      </w:r>
      <w:r w:rsidR="001867C5" w:rsidRPr="001F5BEF">
        <w:rPr>
          <w:rFonts w:ascii="Arial" w:eastAsia="MS Mincho" w:hAnsi="Arial" w:cs="Arial"/>
          <w:lang w:val="nl-BE"/>
        </w:rPr>
        <w:t>° In artikel 15. Huisapotheker wordt een §7. ingevoegd, luidende:</w:t>
      </w:r>
    </w:p>
    <w:p w14:paraId="4F69E6B2" w14:textId="7C05E840" w:rsidR="001867C5" w:rsidRPr="001F5BEF" w:rsidRDefault="001867C5" w:rsidP="001867C5">
      <w:pPr>
        <w:widowControl w:val="0"/>
        <w:jc w:val="both"/>
        <w:rPr>
          <w:rFonts w:ascii="Arial" w:eastAsia="MS Mincho" w:hAnsi="Arial" w:cs="Arial"/>
          <w:lang w:val="nl-BE"/>
        </w:rPr>
      </w:pPr>
      <w:r w:rsidRPr="001F5BEF">
        <w:rPr>
          <w:rFonts w:ascii="Arial" w:eastAsia="MS Mincho" w:hAnsi="Arial" w:cs="Arial"/>
          <w:lang w:val="nl-BE"/>
        </w:rPr>
        <w:t xml:space="preserve">§7. De apothekers verbinden zich ertoe aan de patiënten die sinds </w:t>
      </w:r>
      <w:r w:rsidR="001F5BEF">
        <w:rPr>
          <w:rFonts w:ascii="Arial" w:eastAsia="MS Mincho" w:hAnsi="Arial" w:cs="Arial"/>
          <w:lang w:val="nl-BE"/>
        </w:rPr>
        <w:t xml:space="preserve">1 januari </w:t>
      </w:r>
      <w:r w:rsidRPr="001F5BEF">
        <w:rPr>
          <w:rFonts w:ascii="Arial" w:eastAsia="MS Mincho" w:hAnsi="Arial" w:cs="Arial"/>
          <w:lang w:val="nl-BE"/>
        </w:rPr>
        <w:t xml:space="preserve">2026 niet meer voldoen aan de vroegere voorwaarden voor de functie “huisapotheker” en die voor </w:t>
      </w:r>
      <w:r w:rsidR="001F5BEF">
        <w:rPr>
          <w:rFonts w:ascii="Arial" w:eastAsia="MS Mincho" w:hAnsi="Arial" w:cs="Arial"/>
          <w:lang w:val="nl-BE"/>
        </w:rPr>
        <w:t>1 januari 2026</w:t>
      </w:r>
      <w:r w:rsidRPr="001F5BEF">
        <w:rPr>
          <w:rFonts w:ascii="Arial" w:eastAsia="MS Mincho" w:hAnsi="Arial" w:cs="Arial"/>
          <w:lang w:val="nl-BE"/>
        </w:rPr>
        <w:t xml:space="preserve"> een overeenkomst ‘huisapotheker’ hadden afgesloten met hun apotheker, </w:t>
      </w:r>
      <w:r w:rsidR="001F5BEF" w:rsidRPr="001F5BEF">
        <w:rPr>
          <w:rFonts w:ascii="Arial" w:eastAsia="MS Mincho" w:hAnsi="Arial" w:cs="Arial"/>
          <w:lang w:val="nl-BE"/>
        </w:rPr>
        <w:t>de benodigde</w:t>
      </w:r>
      <w:r w:rsidRPr="001F5BEF">
        <w:rPr>
          <w:rFonts w:ascii="Arial" w:eastAsia="MS Mincho" w:hAnsi="Arial" w:cs="Arial"/>
          <w:lang w:val="nl-BE"/>
        </w:rPr>
        <w:t xml:space="preserve"> farmaceutische zorg te continueren, als zij hierom vragen.</w:t>
      </w:r>
    </w:p>
    <w:p w14:paraId="2EB4CC66" w14:textId="77777777" w:rsidR="001867C5" w:rsidRPr="001F5BEF" w:rsidRDefault="001867C5" w:rsidP="001867C5">
      <w:pPr>
        <w:widowControl w:val="0"/>
        <w:jc w:val="both"/>
        <w:rPr>
          <w:rFonts w:ascii="Arial" w:eastAsia="MS Mincho" w:hAnsi="Arial" w:cs="Arial"/>
          <w:lang w:val="nl-BE"/>
        </w:rPr>
      </w:pPr>
    </w:p>
    <w:p w14:paraId="798B4550" w14:textId="6D53ACFB" w:rsidR="001867C5" w:rsidRPr="001F5BEF" w:rsidRDefault="0096013F" w:rsidP="001867C5">
      <w:pPr>
        <w:widowControl w:val="0"/>
        <w:jc w:val="both"/>
        <w:rPr>
          <w:rFonts w:ascii="Arial" w:eastAsia="MS Mincho" w:hAnsi="Arial" w:cs="Arial"/>
          <w:lang w:val="nl-BE"/>
        </w:rPr>
      </w:pPr>
      <w:r w:rsidRPr="001F5BEF">
        <w:rPr>
          <w:rFonts w:ascii="Arial" w:eastAsia="MS Mincho" w:hAnsi="Arial" w:cs="Arial"/>
          <w:lang w:val="nl-BE"/>
        </w:rPr>
        <w:t>3</w:t>
      </w:r>
      <w:r w:rsidR="001867C5" w:rsidRPr="001F5BEF">
        <w:rPr>
          <w:rFonts w:ascii="Arial" w:eastAsia="MS Mincho" w:hAnsi="Arial" w:cs="Arial"/>
          <w:lang w:val="nl-BE"/>
        </w:rPr>
        <w:t>° In artikel 15. Huisapothekers wordt een §</w:t>
      </w:r>
      <w:r w:rsidRPr="001F5BEF">
        <w:rPr>
          <w:rFonts w:ascii="Arial" w:eastAsia="MS Mincho" w:hAnsi="Arial" w:cs="Arial"/>
          <w:lang w:val="nl-BE"/>
        </w:rPr>
        <w:t>8</w:t>
      </w:r>
      <w:r w:rsidR="001867C5" w:rsidRPr="001F5BEF">
        <w:rPr>
          <w:rFonts w:ascii="Arial" w:eastAsia="MS Mincho" w:hAnsi="Arial" w:cs="Arial"/>
          <w:lang w:val="nl-BE"/>
        </w:rPr>
        <w:t xml:space="preserve">. </w:t>
      </w:r>
      <w:r w:rsidRPr="001F5BEF">
        <w:rPr>
          <w:rFonts w:ascii="Arial" w:eastAsia="MS Mincho" w:hAnsi="Arial" w:cs="Arial"/>
          <w:lang w:val="nl-BE"/>
        </w:rPr>
        <w:t>i</w:t>
      </w:r>
      <w:r w:rsidR="001867C5" w:rsidRPr="001F5BEF">
        <w:rPr>
          <w:rFonts w:ascii="Arial" w:eastAsia="MS Mincho" w:hAnsi="Arial" w:cs="Arial"/>
          <w:lang w:val="nl-BE"/>
        </w:rPr>
        <w:t>ngevoegd</w:t>
      </w:r>
      <w:r w:rsidRPr="001F5BEF">
        <w:rPr>
          <w:rFonts w:ascii="Arial" w:eastAsia="MS Mincho" w:hAnsi="Arial" w:cs="Arial"/>
          <w:lang w:val="nl-BE"/>
        </w:rPr>
        <w:t xml:space="preserve">, luidende: </w:t>
      </w:r>
    </w:p>
    <w:p w14:paraId="1273576C" w14:textId="0B78D26F" w:rsidR="0096013F" w:rsidRDefault="0096013F" w:rsidP="001867C5">
      <w:pPr>
        <w:widowControl w:val="0"/>
        <w:jc w:val="both"/>
        <w:rPr>
          <w:rFonts w:ascii="Arial" w:eastAsia="MS Mincho" w:hAnsi="Arial" w:cs="Arial"/>
          <w:lang w:val="nl-BE"/>
        </w:rPr>
      </w:pPr>
      <w:r w:rsidRPr="001F5BEF">
        <w:rPr>
          <w:rFonts w:ascii="Arial" w:eastAsia="MS Mincho" w:hAnsi="Arial" w:cs="Arial"/>
          <w:lang w:val="nl-BE"/>
        </w:rPr>
        <w:t>§8. Indien de Overeenkomstencommissie vaststelt dat het budget voor de prestatie voor 2026 wordt overschreden, verbindt de sector zich ertoe aanvullende maatregelen voor te stellen om de door de Algemene Raad vastgestelde besparingen te realiseren.</w:t>
      </w:r>
    </w:p>
    <w:p w14:paraId="1F5A6B48" w14:textId="77777777" w:rsidR="0096013F" w:rsidRDefault="0096013F" w:rsidP="0096013F">
      <w:pPr>
        <w:widowControl w:val="0"/>
        <w:jc w:val="both"/>
        <w:rPr>
          <w:rFonts w:ascii="Arial" w:eastAsia="MS Mincho" w:hAnsi="Arial" w:cs="Arial"/>
          <w:lang w:val="nl-BE"/>
        </w:rPr>
      </w:pPr>
    </w:p>
    <w:p w14:paraId="6AD25F67" w14:textId="77639D11" w:rsidR="0096013F" w:rsidRDefault="0096013F" w:rsidP="0096013F">
      <w:pPr>
        <w:widowControl w:val="0"/>
        <w:jc w:val="both"/>
        <w:rPr>
          <w:rFonts w:ascii="Arial" w:eastAsia="MS Mincho" w:hAnsi="Arial" w:cs="Arial"/>
          <w:lang w:val="nl-BE"/>
        </w:rPr>
      </w:pPr>
      <w:r>
        <w:rPr>
          <w:rFonts w:ascii="Arial" w:eastAsia="MS Mincho" w:hAnsi="Arial" w:cs="Arial"/>
          <w:lang w:val="nl-BE"/>
        </w:rPr>
        <w:t xml:space="preserve">4° </w:t>
      </w:r>
      <w:r w:rsidRPr="00AA6D11">
        <w:rPr>
          <w:rFonts w:ascii="Arial" w:eastAsia="MS Mincho" w:hAnsi="Arial" w:cs="Arial"/>
          <w:lang w:val="nl-BE"/>
        </w:rPr>
        <w:t xml:space="preserve">In Bijlage V, 5. Doelgroepen, </w:t>
      </w:r>
      <w:r>
        <w:rPr>
          <w:rFonts w:ascii="Arial" w:eastAsia="MS Mincho" w:hAnsi="Arial" w:cs="Arial"/>
          <w:lang w:val="nl-BE"/>
        </w:rPr>
        <w:t>3</w:t>
      </w:r>
      <w:r w:rsidRPr="00AA6D11">
        <w:rPr>
          <w:rFonts w:ascii="Arial" w:eastAsia="MS Mincho" w:hAnsi="Arial" w:cs="Arial"/>
          <w:lang w:val="nl-BE"/>
        </w:rPr>
        <w:t>de lid bij de Overeenkomst w</w:t>
      </w:r>
      <w:r>
        <w:rPr>
          <w:rFonts w:ascii="Arial" w:eastAsia="MS Mincho" w:hAnsi="Arial" w:cs="Arial"/>
          <w:lang w:val="nl-BE"/>
        </w:rPr>
        <w:t>ordt de voorwaarde “</w:t>
      </w:r>
      <w:r w:rsidRPr="00C83FE3">
        <w:rPr>
          <w:rFonts w:ascii="Arial" w:eastAsia="MS Mincho" w:hAnsi="Arial" w:cs="Arial"/>
          <w:lang w:val="nl-BE"/>
        </w:rPr>
        <w:t>waarvan ten minste 1 chronisch geneesmiddel</w:t>
      </w:r>
      <w:r>
        <w:rPr>
          <w:rFonts w:ascii="Arial" w:eastAsia="MS Mincho" w:hAnsi="Arial" w:cs="Arial"/>
          <w:lang w:val="nl-BE"/>
        </w:rPr>
        <w:t>”, vervangen als volgt: “waarvan ten minste 2 chronische geneesmiddelen”.</w:t>
      </w:r>
    </w:p>
    <w:p w14:paraId="395BFDF8" w14:textId="77777777" w:rsidR="007032AE" w:rsidRDefault="007032AE" w:rsidP="007032AE">
      <w:pPr>
        <w:autoSpaceDE w:val="0"/>
        <w:autoSpaceDN w:val="0"/>
        <w:adjustRightInd w:val="0"/>
        <w:rPr>
          <w:rFonts w:ascii="Arial" w:eastAsia="Calibri" w:hAnsi="Arial" w:cs="Arial"/>
          <w:bCs/>
          <w:lang w:val="nl-BE"/>
        </w:rPr>
      </w:pPr>
    </w:p>
    <w:p w14:paraId="192AE845" w14:textId="77777777" w:rsidR="007032AE" w:rsidRPr="00CF7752" w:rsidRDefault="007032AE" w:rsidP="007032AE">
      <w:pPr>
        <w:jc w:val="both"/>
        <w:rPr>
          <w:rFonts w:ascii="Arial" w:hAnsi="Arial" w:cs="Arial"/>
          <w:lang w:val="nl-NL"/>
        </w:rPr>
      </w:pPr>
      <w:r w:rsidRPr="00CF7752">
        <w:rPr>
          <w:rFonts w:ascii="Arial" w:eastAsia="MS Mincho" w:hAnsi="Arial" w:cs="Arial"/>
          <w:b/>
          <w:u w:val="single"/>
          <w:lang w:val="nl-NL"/>
        </w:rPr>
        <w:t xml:space="preserve">Artikel </w:t>
      </w:r>
      <w:r>
        <w:rPr>
          <w:rFonts w:ascii="Arial" w:eastAsia="MS Mincho" w:hAnsi="Arial" w:cs="Arial"/>
          <w:b/>
          <w:u w:val="single"/>
          <w:lang w:val="nl-NL"/>
        </w:rPr>
        <w:t>2</w:t>
      </w:r>
      <w:r w:rsidRPr="00CF7752">
        <w:rPr>
          <w:rFonts w:ascii="Arial" w:eastAsia="MS Mincho" w:hAnsi="Arial" w:cs="Arial"/>
          <w:b/>
          <w:u w:val="single"/>
          <w:lang w:val="nl-NL"/>
        </w:rPr>
        <w:t>. Inwerkingtreding</w:t>
      </w:r>
    </w:p>
    <w:p w14:paraId="1E1D4C07" w14:textId="77777777" w:rsidR="007032AE" w:rsidRPr="00CF7752" w:rsidRDefault="007032AE" w:rsidP="007032AE">
      <w:pPr>
        <w:ind w:left="284"/>
        <w:jc w:val="both"/>
        <w:rPr>
          <w:rFonts w:ascii="Arial" w:hAnsi="Arial" w:cs="Arial"/>
          <w:lang w:val="nl-NL"/>
        </w:rPr>
      </w:pPr>
    </w:p>
    <w:p w14:paraId="64FA5B6B" w14:textId="291CFB9F" w:rsidR="007032AE" w:rsidRPr="00CF7752" w:rsidRDefault="007032AE" w:rsidP="007032AE">
      <w:pPr>
        <w:jc w:val="both"/>
        <w:rPr>
          <w:rFonts w:ascii="Arial" w:hAnsi="Arial" w:cs="Arial"/>
          <w:lang w:val="nl-NL"/>
        </w:rPr>
      </w:pPr>
      <w:r w:rsidRPr="00CF7752">
        <w:rPr>
          <w:rFonts w:ascii="Arial" w:hAnsi="Arial" w:cs="Arial"/>
          <w:lang w:val="nl-NL"/>
        </w:rPr>
        <w:t xml:space="preserve">Deze wijzigingsclausule treedt in </w:t>
      </w:r>
      <w:r w:rsidRPr="001F5BEF">
        <w:rPr>
          <w:rFonts w:ascii="Arial" w:hAnsi="Arial" w:cs="Arial"/>
          <w:lang w:val="nl-NL"/>
        </w:rPr>
        <w:t xml:space="preserve">werking op </w:t>
      </w:r>
      <w:r w:rsidR="001F5BEF" w:rsidRPr="001F5BEF">
        <w:rPr>
          <w:rFonts w:ascii="Arial" w:hAnsi="Arial" w:cs="Arial"/>
          <w:lang w:val="nl-NL"/>
        </w:rPr>
        <w:t>1 januari</w:t>
      </w:r>
      <w:r w:rsidRPr="001F5BEF">
        <w:rPr>
          <w:rFonts w:ascii="Arial" w:hAnsi="Arial" w:cs="Arial"/>
          <w:lang w:val="nl-NL"/>
        </w:rPr>
        <w:t xml:space="preserve"> 202</w:t>
      </w:r>
      <w:r w:rsidR="003B07E7" w:rsidRPr="001F5BEF">
        <w:rPr>
          <w:rFonts w:ascii="Arial" w:hAnsi="Arial" w:cs="Arial"/>
          <w:lang w:val="nl-NL"/>
        </w:rPr>
        <w:t>6</w:t>
      </w:r>
      <w:r w:rsidRPr="001F5BEF">
        <w:rPr>
          <w:rFonts w:ascii="Arial" w:hAnsi="Arial" w:cs="Arial"/>
          <w:lang w:val="nl-NL"/>
        </w:rPr>
        <w:t>.</w:t>
      </w:r>
    </w:p>
    <w:p w14:paraId="7391FE85" w14:textId="77777777" w:rsidR="007032AE" w:rsidRPr="00CF7752" w:rsidRDefault="007032AE" w:rsidP="007032AE">
      <w:pPr>
        <w:ind w:left="284"/>
        <w:jc w:val="both"/>
        <w:rPr>
          <w:rFonts w:ascii="Arial" w:eastAsia="MS Mincho" w:hAnsi="Arial" w:cs="Arial"/>
          <w:lang w:val="nl-NL"/>
        </w:rPr>
      </w:pPr>
    </w:p>
    <w:p w14:paraId="42DE2EAD" w14:textId="77777777" w:rsidR="007032AE" w:rsidRPr="00CF7752" w:rsidRDefault="007032AE" w:rsidP="007032AE">
      <w:pPr>
        <w:autoSpaceDE w:val="0"/>
        <w:autoSpaceDN w:val="0"/>
        <w:adjustRightInd w:val="0"/>
        <w:ind w:left="284"/>
        <w:jc w:val="both"/>
        <w:rPr>
          <w:rFonts w:ascii="Arial" w:eastAsia="MS Mincho" w:hAnsi="Arial" w:cs="Arial"/>
          <w:lang w:val="nl-NL"/>
        </w:rPr>
      </w:pPr>
    </w:p>
    <w:p w14:paraId="60B16E26" w14:textId="2C4E5800" w:rsidR="007032AE" w:rsidRPr="00CF7752" w:rsidRDefault="007032AE" w:rsidP="007032AE">
      <w:pPr>
        <w:autoSpaceDE w:val="0"/>
        <w:autoSpaceDN w:val="0"/>
        <w:adjustRightInd w:val="0"/>
        <w:jc w:val="both"/>
        <w:rPr>
          <w:rFonts w:ascii="Arial" w:eastAsia="MS Mincho" w:hAnsi="Arial" w:cs="Arial"/>
          <w:lang w:val="nl-BE"/>
        </w:rPr>
      </w:pPr>
      <w:r w:rsidRPr="00CF7752">
        <w:rPr>
          <w:rFonts w:ascii="Arial" w:eastAsia="MS Mincho" w:hAnsi="Arial" w:cs="Arial"/>
          <w:lang w:val="nl-BE"/>
        </w:rPr>
        <w:t xml:space="preserve">Opgemaakt te Brussel </w:t>
      </w:r>
      <w:r w:rsidRPr="001F5BEF">
        <w:rPr>
          <w:rFonts w:ascii="Arial" w:eastAsia="MS Mincho" w:hAnsi="Arial" w:cs="Arial"/>
          <w:lang w:val="nl-BE"/>
        </w:rPr>
        <w:t xml:space="preserve">op </w:t>
      </w:r>
      <w:r w:rsidR="001F5BEF" w:rsidRPr="001F5BEF">
        <w:rPr>
          <w:rFonts w:ascii="Arial" w:eastAsia="MS Mincho" w:hAnsi="Arial" w:cs="Arial"/>
          <w:lang w:val="nl-BE"/>
        </w:rPr>
        <w:t>20 november</w:t>
      </w:r>
      <w:r w:rsidRPr="001F5BEF">
        <w:rPr>
          <w:rFonts w:ascii="Arial" w:eastAsia="MS Mincho" w:hAnsi="Arial" w:cs="Arial"/>
          <w:lang w:val="nl-BE"/>
        </w:rPr>
        <w:t xml:space="preserve"> 2025</w:t>
      </w:r>
    </w:p>
    <w:p w14:paraId="11DB96B4" w14:textId="77777777" w:rsidR="007032AE" w:rsidRPr="00CF7752" w:rsidRDefault="007032AE" w:rsidP="007032AE">
      <w:pPr>
        <w:autoSpaceDE w:val="0"/>
        <w:autoSpaceDN w:val="0"/>
        <w:adjustRightInd w:val="0"/>
        <w:jc w:val="both"/>
        <w:rPr>
          <w:rFonts w:ascii="Arial" w:eastAsia="MS Mincho" w:hAnsi="Arial" w:cs="Arial"/>
          <w:lang w:val="nl-BE"/>
        </w:rPr>
      </w:pPr>
    </w:p>
    <w:tbl>
      <w:tblPr>
        <w:tblW w:w="9026" w:type="dxa"/>
        <w:tblInd w:w="120" w:type="dxa"/>
        <w:tblLayout w:type="fixed"/>
        <w:tblCellMar>
          <w:left w:w="120" w:type="dxa"/>
          <w:right w:w="120" w:type="dxa"/>
        </w:tblCellMar>
        <w:tblLook w:val="0000" w:firstRow="0" w:lastRow="0" w:firstColumn="0" w:lastColumn="0" w:noHBand="0" w:noVBand="0"/>
      </w:tblPr>
      <w:tblGrid>
        <w:gridCol w:w="4513"/>
        <w:gridCol w:w="4513"/>
      </w:tblGrid>
      <w:tr w:rsidR="007032AE" w:rsidRPr="00AB1F3E" w14:paraId="6282B4CC" w14:textId="77777777" w:rsidTr="00AB5A29">
        <w:tc>
          <w:tcPr>
            <w:tcW w:w="4513" w:type="dxa"/>
          </w:tcPr>
          <w:p w14:paraId="30312446" w14:textId="77777777" w:rsidR="007032AE" w:rsidRPr="00CF7752" w:rsidRDefault="007032AE" w:rsidP="00AB5A29">
            <w:pPr>
              <w:tabs>
                <w:tab w:val="left" w:pos="986"/>
                <w:tab w:val="left" w:pos="1562"/>
                <w:tab w:val="left" w:pos="2146"/>
                <w:tab w:val="left" w:pos="3284"/>
              </w:tabs>
              <w:ind w:left="44"/>
              <w:jc w:val="both"/>
              <w:rPr>
                <w:rFonts w:ascii="Arial" w:hAnsi="Arial" w:cs="Arial"/>
                <w:spacing w:val="-3"/>
                <w:lang w:val="fr-BE"/>
              </w:rPr>
            </w:pPr>
            <w:r w:rsidRPr="00CF7752">
              <w:rPr>
                <w:rFonts w:ascii="Arial" w:hAnsi="Arial" w:cs="Arial"/>
                <w:lang w:val="nl-BE"/>
              </w:rPr>
              <w:t>Voor de Verzekeringsinstelling</w:t>
            </w:r>
            <w:r w:rsidRPr="00CF7752">
              <w:rPr>
                <w:rFonts w:ascii="Arial" w:hAnsi="Arial" w:cs="Arial"/>
                <w:lang w:val="en-GB"/>
              </w:rPr>
              <w:t>en,</w:t>
            </w:r>
          </w:p>
        </w:tc>
        <w:tc>
          <w:tcPr>
            <w:tcW w:w="4513" w:type="dxa"/>
          </w:tcPr>
          <w:p w14:paraId="684963B3" w14:textId="77777777" w:rsidR="007032AE" w:rsidRPr="00AB1F3E" w:rsidRDefault="007032AE" w:rsidP="00AB5A29">
            <w:pPr>
              <w:tabs>
                <w:tab w:val="left" w:pos="986"/>
                <w:tab w:val="left" w:pos="1562"/>
                <w:tab w:val="left" w:pos="2146"/>
                <w:tab w:val="left" w:pos="3284"/>
              </w:tabs>
              <w:jc w:val="both"/>
              <w:rPr>
                <w:rFonts w:ascii="Arial" w:hAnsi="Arial" w:cs="Arial"/>
                <w:spacing w:val="-3"/>
                <w:lang w:val="fr-BE"/>
              </w:rPr>
            </w:pPr>
            <w:r w:rsidRPr="00CF7752">
              <w:rPr>
                <w:rFonts w:ascii="Arial" w:hAnsi="Arial" w:cs="Arial"/>
                <w:lang w:val="en-GB"/>
              </w:rPr>
              <w:t>Voor de beroepsorganisaties,</w:t>
            </w:r>
          </w:p>
        </w:tc>
      </w:tr>
    </w:tbl>
    <w:p w14:paraId="4B5EF018" w14:textId="77777777" w:rsidR="007032AE" w:rsidRPr="00680F5E" w:rsidRDefault="007032AE" w:rsidP="007032AE"/>
    <w:p w14:paraId="1B89EA6F" w14:textId="77777777" w:rsidR="007032AE" w:rsidRPr="00F416C1" w:rsidRDefault="007032AE" w:rsidP="007032AE">
      <w:pPr>
        <w:widowControl w:val="0"/>
        <w:tabs>
          <w:tab w:val="center" w:pos="4819"/>
        </w:tabs>
        <w:rPr>
          <w:rFonts w:ascii="Arial" w:hAnsi="Arial"/>
          <w:sz w:val="22"/>
          <w:lang w:val="nl-NL"/>
        </w:rPr>
      </w:pPr>
    </w:p>
    <w:sectPr w:rsidR="007032AE" w:rsidRPr="00F416C1" w:rsidSect="007032AE">
      <w:headerReference w:type="default" r:id="rId8"/>
      <w:pgSz w:w="12240" w:h="15840" w:code="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A4C1" w14:textId="77777777" w:rsidR="001C4133" w:rsidRDefault="001C4133">
      <w:r>
        <w:separator/>
      </w:r>
    </w:p>
  </w:endnote>
  <w:endnote w:type="continuationSeparator" w:id="0">
    <w:p w14:paraId="2B0437C6" w14:textId="77777777" w:rsidR="001C4133" w:rsidRDefault="001C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7937" w14:textId="77777777" w:rsidR="001C4133" w:rsidRDefault="001C4133">
      <w:r>
        <w:separator/>
      </w:r>
    </w:p>
  </w:footnote>
  <w:footnote w:type="continuationSeparator" w:id="0">
    <w:p w14:paraId="52F4A902" w14:textId="77777777" w:rsidR="001C4133" w:rsidRDefault="001C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5882" w14:textId="132132B2" w:rsidR="00FE4CC0" w:rsidRPr="00FE4CC0" w:rsidRDefault="00FE4CC0" w:rsidP="00FE4C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906"/>
    <w:multiLevelType w:val="hybridMultilevel"/>
    <w:tmpl w:val="477CD23A"/>
    <w:lvl w:ilvl="0" w:tplc="3362968A">
      <w:start w:val="150"/>
      <w:numFmt w:val="bullet"/>
      <w:lvlText w:val="-"/>
      <w:lvlJc w:val="left"/>
      <w:pPr>
        <w:tabs>
          <w:tab w:val="num" w:pos="720"/>
        </w:tabs>
        <w:ind w:left="72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405C7"/>
    <w:multiLevelType w:val="hybridMultilevel"/>
    <w:tmpl w:val="36E41CA2"/>
    <w:lvl w:ilvl="0" w:tplc="93D2733A">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56C5A1A">
      <w:start w:val="2"/>
      <w:numFmt w:val="lowerRoman"/>
      <w:lvlText w:val="%3."/>
      <w:lvlJc w:val="right"/>
      <w:pPr>
        <w:ind w:left="2160" w:hanging="180"/>
      </w:pPr>
      <w:rPr>
        <w:rFonts w:hint="default"/>
      </w:rPr>
    </w:lvl>
    <w:lvl w:ilvl="3" w:tplc="F5BA789A">
      <w:start w:val="3"/>
      <w:numFmt w:val="bullet"/>
      <w:lvlText w:val="-"/>
      <w:lvlJc w:val="left"/>
      <w:pPr>
        <w:ind w:left="2880" w:hanging="360"/>
      </w:pPr>
      <w:rPr>
        <w:rFonts w:ascii="Arial" w:eastAsia="Verdana" w:hAnsi="Arial" w:cs="Arial"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2D660D"/>
    <w:multiLevelType w:val="hybridMultilevel"/>
    <w:tmpl w:val="0DA833D8"/>
    <w:lvl w:ilvl="0" w:tplc="FFFFFFFF">
      <w:start w:val="1"/>
      <w:numFmt w:val="decimal"/>
      <w:lvlText w:val="%1)"/>
      <w:lvlJc w:val="left"/>
      <w:pPr>
        <w:ind w:left="720" w:hanging="360"/>
      </w:pPr>
      <w:rPr>
        <w:rFonts w:hint="default"/>
      </w:rPr>
    </w:lvl>
    <w:lvl w:ilvl="1" w:tplc="9C0C170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7423A"/>
    <w:multiLevelType w:val="hybridMultilevel"/>
    <w:tmpl w:val="DBFE29A6"/>
    <w:lvl w:ilvl="0" w:tplc="90FA6096">
      <w:start w:val="15"/>
      <w:numFmt w:val="bullet"/>
      <w:lvlText w:val="-"/>
      <w:lvlJc w:val="left"/>
      <w:pPr>
        <w:ind w:left="720" w:hanging="360"/>
      </w:pPr>
      <w:rPr>
        <w:rFonts w:ascii="Calibri" w:eastAsia="ArialMT"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3017B1"/>
    <w:multiLevelType w:val="hybridMultilevel"/>
    <w:tmpl w:val="05AAB796"/>
    <w:lvl w:ilvl="0" w:tplc="DCCE87D2">
      <w:numFmt w:val="bullet"/>
      <w:lvlText w:val="-"/>
      <w:lvlJc w:val="left"/>
      <w:pPr>
        <w:ind w:left="786"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B668D"/>
    <w:multiLevelType w:val="hybridMultilevel"/>
    <w:tmpl w:val="A010EF32"/>
    <w:lvl w:ilvl="0" w:tplc="17AEF0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2F6390"/>
    <w:multiLevelType w:val="hybridMultilevel"/>
    <w:tmpl w:val="F422591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A3944"/>
    <w:multiLevelType w:val="hybridMultilevel"/>
    <w:tmpl w:val="BCCEE244"/>
    <w:lvl w:ilvl="0" w:tplc="C91CBD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80C31"/>
    <w:multiLevelType w:val="hybridMultilevel"/>
    <w:tmpl w:val="1BB0874C"/>
    <w:lvl w:ilvl="0" w:tplc="14F6A21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006855"/>
    <w:multiLevelType w:val="hybridMultilevel"/>
    <w:tmpl w:val="3AEE0BB6"/>
    <w:lvl w:ilvl="0" w:tplc="CE5C5B0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83033B"/>
    <w:multiLevelType w:val="hybridMultilevel"/>
    <w:tmpl w:val="2942427C"/>
    <w:lvl w:ilvl="0" w:tplc="ECB443B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A6E91"/>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23F06652"/>
    <w:multiLevelType w:val="multilevel"/>
    <w:tmpl w:val="4D68EA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46FDD"/>
    <w:multiLevelType w:val="hybridMultilevel"/>
    <w:tmpl w:val="4A5AE7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02E17CA"/>
    <w:multiLevelType w:val="hybridMultilevel"/>
    <w:tmpl w:val="A454D8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51678B"/>
    <w:multiLevelType w:val="hybridMultilevel"/>
    <w:tmpl w:val="D188FC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4B700F5"/>
    <w:multiLevelType w:val="hybridMultilevel"/>
    <w:tmpl w:val="13B0AEFE"/>
    <w:lvl w:ilvl="0" w:tplc="FFFFFFFF">
      <w:numFmt w:val="bullet"/>
      <w:lvlText w:val="-"/>
      <w:lvlJc w:val="left"/>
      <w:pPr>
        <w:ind w:left="360" w:hanging="360"/>
      </w:pPr>
      <w:rPr>
        <w:rFonts w:ascii="Calibri" w:eastAsia="Calibri" w:hAnsi="Calibri" w:cs="Calibri" w:hint="default"/>
      </w:rPr>
    </w:lvl>
    <w:lvl w:ilvl="1" w:tplc="144638B4">
      <w:start w:val="1"/>
      <w:numFmt w:val="bullet"/>
      <w:lvlText w:val="o"/>
      <w:lvlJc w:val="left"/>
      <w:pPr>
        <w:ind w:left="108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C05FFB"/>
    <w:multiLevelType w:val="singleLevel"/>
    <w:tmpl w:val="EC24D318"/>
    <w:lvl w:ilvl="0">
      <w:start w:val="1"/>
      <w:numFmt w:val="decimal"/>
      <w:lvlText w:val="%1."/>
      <w:lvlJc w:val="left"/>
      <w:pPr>
        <w:tabs>
          <w:tab w:val="num" w:pos="435"/>
        </w:tabs>
        <w:ind w:left="435" w:hanging="435"/>
      </w:pPr>
      <w:rPr>
        <w:rFonts w:hint="default"/>
      </w:rPr>
    </w:lvl>
  </w:abstractNum>
  <w:abstractNum w:abstractNumId="18" w15:restartNumberingAfterBreak="0">
    <w:nsid w:val="39582F2D"/>
    <w:multiLevelType w:val="hybridMultilevel"/>
    <w:tmpl w:val="BD96A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F4F3F"/>
    <w:multiLevelType w:val="hybridMultilevel"/>
    <w:tmpl w:val="7F044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0F0E6A"/>
    <w:multiLevelType w:val="hybridMultilevel"/>
    <w:tmpl w:val="C1183F64"/>
    <w:lvl w:ilvl="0" w:tplc="90FA6096">
      <w:start w:val="15"/>
      <w:numFmt w:val="bullet"/>
      <w:lvlText w:val="-"/>
      <w:lvlJc w:val="left"/>
      <w:pPr>
        <w:ind w:left="720" w:hanging="360"/>
      </w:pPr>
      <w:rPr>
        <w:rFonts w:ascii="Calibri" w:eastAsia="Aria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B6CB0"/>
    <w:multiLevelType w:val="singleLevel"/>
    <w:tmpl w:val="C6F2E15C"/>
    <w:lvl w:ilvl="0">
      <w:start w:val="1"/>
      <w:numFmt w:val="decimal"/>
      <w:lvlText w:val="%1"/>
      <w:lvlJc w:val="left"/>
      <w:pPr>
        <w:tabs>
          <w:tab w:val="num" w:pos="360"/>
        </w:tabs>
        <w:ind w:left="360" w:hanging="360"/>
      </w:pPr>
      <w:rPr>
        <w:rFonts w:hint="default"/>
      </w:rPr>
    </w:lvl>
  </w:abstractNum>
  <w:abstractNum w:abstractNumId="22" w15:restartNumberingAfterBreak="0">
    <w:nsid w:val="487B52B8"/>
    <w:multiLevelType w:val="hybridMultilevel"/>
    <w:tmpl w:val="EE028896"/>
    <w:lvl w:ilvl="0" w:tplc="2E8C01F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15:restartNumberingAfterBreak="0">
    <w:nsid w:val="49AD40C8"/>
    <w:multiLevelType w:val="hybridMultilevel"/>
    <w:tmpl w:val="E36E7CE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CDD0F05"/>
    <w:multiLevelType w:val="hybridMultilevel"/>
    <w:tmpl w:val="9D6A62E8"/>
    <w:lvl w:ilvl="0" w:tplc="CF86E4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280CE7"/>
    <w:multiLevelType w:val="hybridMultilevel"/>
    <w:tmpl w:val="4DE6C21E"/>
    <w:lvl w:ilvl="0" w:tplc="14F6A218">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426940"/>
    <w:multiLevelType w:val="hybridMultilevel"/>
    <w:tmpl w:val="810C1D7A"/>
    <w:lvl w:ilvl="0" w:tplc="FFFFFFFF">
      <w:numFmt w:val="bullet"/>
      <w:lvlText w:val="-"/>
      <w:lvlJc w:val="left"/>
      <w:pPr>
        <w:ind w:left="-360" w:hanging="360"/>
      </w:pPr>
      <w:rPr>
        <w:rFonts w:ascii="Calibri" w:eastAsia="Calibri" w:hAnsi="Calibri" w:cs="Calibri" w:hint="default"/>
      </w:rPr>
    </w:lvl>
    <w:lvl w:ilvl="1" w:tplc="144638B4">
      <w:start w:val="1"/>
      <w:numFmt w:val="bullet"/>
      <w:lvlText w:val="o"/>
      <w:lvlJc w:val="left"/>
      <w:pPr>
        <w:ind w:left="36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7" w15:restartNumberingAfterBreak="0">
    <w:nsid w:val="505F16F3"/>
    <w:multiLevelType w:val="hybridMultilevel"/>
    <w:tmpl w:val="2B80326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CA49F3"/>
    <w:multiLevelType w:val="hybridMultilevel"/>
    <w:tmpl w:val="57C0B842"/>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9" w15:restartNumberingAfterBreak="0">
    <w:nsid w:val="56DF6CA1"/>
    <w:multiLevelType w:val="hybridMultilevel"/>
    <w:tmpl w:val="80665B16"/>
    <w:lvl w:ilvl="0" w:tplc="CAF801E8">
      <w:start w:val="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827CD"/>
    <w:multiLevelType w:val="hybridMultilevel"/>
    <w:tmpl w:val="BD96A99C"/>
    <w:lvl w:ilvl="0" w:tplc="35509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770A1"/>
    <w:multiLevelType w:val="hybridMultilevel"/>
    <w:tmpl w:val="9094F12A"/>
    <w:lvl w:ilvl="0" w:tplc="08090003">
      <w:start w:val="1"/>
      <w:numFmt w:val="bullet"/>
      <w:lvlText w:val="o"/>
      <w:lvlJc w:val="left"/>
      <w:pPr>
        <w:ind w:left="1637" w:hanging="360"/>
      </w:pPr>
      <w:rPr>
        <w:rFonts w:ascii="Courier New" w:hAnsi="Courier New" w:cs="Courier New" w:hint="default"/>
      </w:rPr>
    </w:lvl>
    <w:lvl w:ilvl="1" w:tplc="85963330">
      <w:numFmt w:val="bullet"/>
      <w:lvlText w:val="-"/>
      <w:lvlJc w:val="left"/>
      <w:pPr>
        <w:ind w:left="2148" w:hanging="360"/>
      </w:pPr>
      <w:rPr>
        <w:rFonts w:ascii="Calibri" w:eastAsia="ArialMT" w:hAnsi="Calibri" w:cs="Calibri"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627A2486"/>
    <w:multiLevelType w:val="hybridMultilevel"/>
    <w:tmpl w:val="B59CB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2D25BD8"/>
    <w:multiLevelType w:val="hybridMultilevel"/>
    <w:tmpl w:val="228478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6576EC5"/>
    <w:multiLevelType w:val="hybridMultilevel"/>
    <w:tmpl w:val="D286DE78"/>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7EE62EE"/>
    <w:multiLevelType w:val="hybridMultilevel"/>
    <w:tmpl w:val="7F044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20329B"/>
    <w:multiLevelType w:val="singleLevel"/>
    <w:tmpl w:val="5694C584"/>
    <w:lvl w:ilvl="0">
      <w:start w:val="3"/>
      <w:numFmt w:val="decimal"/>
      <w:lvlText w:val="%1."/>
      <w:lvlJc w:val="left"/>
      <w:pPr>
        <w:tabs>
          <w:tab w:val="num" w:pos="570"/>
        </w:tabs>
        <w:ind w:left="570" w:hanging="570"/>
      </w:pPr>
      <w:rPr>
        <w:rFonts w:hint="default"/>
      </w:rPr>
    </w:lvl>
  </w:abstractNum>
  <w:abstractNum w:abstractNumId="37" w15:restartNumberingAfterBreak="0">
    <w:nsid w:val="75016B99"/>
    <w:multiLevelType w:val="hybridMultilevel"/>
    <w:tmpl w:val="2896556A"/>
    <w:lvl w:ilvl="0" w:tplc="EDD2559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A0A38"/>
    <w:multiLevelType w:val="hybridMultilevel"/>
    <w:tmpl w:val="7F044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150414"/>
    <w:multiLevelType w:val="hybridMultilevel"/>
    <w:tmpl w:val="A510E068"/>
    <w:lvl w:ilvl="0" w:tplc="95682CB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E1DA7"/>
    <w:multiLevelType w:val="hybridMultilevel"/>
    <w:tmpl w:val="7900648A"/>
    <w:lvl w:ilvl="0" w:tplc="737CE7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F001A"/>
    <w:multiLevelType w:val="hybridMultilevel"/>
    <w:tmpl w:val="7F044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482306">
    <w:abstractNumId w:val="17"/>
  </w:num>
  <w:num w:numId="2" w16cid:durableId="1050880526">
    <w:abstractNumId w:val="21"/>
  </w:num>
  <w:num w:numId="3" w16cid:durableId="24451915">
    <w:abstractNumId w:val="36"/>
  </w:num>
  <w:num w:numId="4" w16cid:durableId="1437095590">
    <w:abstractNumId w:val="0"/>
  </w:num>
  <w:num w:numId="5" w16cid:durableId="429203768">
    <w:abstractNumId w:val="11"/>
  </w:num>
  <w:num w:numId="6" w16cid:durableId="147329465">
    <w:abstractNumId w:val="11"/>
    <w:lvlOverride w:ilvl="0">
      <w:startOverride w:val="1"/>
    </w:lvlOverride>
  </w:num>
  <w:num w:numId="7" w16cid:durableId="1017003607">
    <w:abstractNumId w:val="37"/>
  </w:num>
  <w:num w:numId="8" w16cid:durableId="1062681104">
    <w:abstractNumId w:val="12"/>
  </w:num>
  <w:num w:numId="9" w16cid:durableId="1726640311">
    <w:abstractNumId w:val="32"/>
  </w:num>
  <w:num w:numId="10" w16cid:durableId="427120431">
    <w:abstractNumId w:val="13"/>
  </w:num>
  <w:num w:numId="11" w16cid:durableId="1882594344">
    <w:abstractNumId w:val="27"/>
  </w:num>
  <w:num w:numId="12" w16cid:durableId="1854613988">
    <w:abstractNumId w:val="23"/>
  </w:num>
  <w:num w:numId="13" w16cid:durableId="1119714436">
    <w:abstractNumId w:val="33"/>
  </w:num>
  <w:num w:numId="14" w16cid:durableId="747120614">
    <w:abstractNumId w:val="14"/>
  </w:num>
  <w:num w:numId="15" w16cid:durableId="1794903995">
    <w:abstractNumId w:val="20"/>
  </w:num>
  <w:num w:numId="16" w16cid:durableId="2090534726">
    <w:abstractNumId w:val="4"/>
  </w:num>
  <w:num w:numId="17" w16cid:durableId="857504212">
    <w:abstractNumId w:val="7"/>
  </w:num>
  <w:num w:numId="18" w16cid:durableId="327363964">
    <w:abstractNumId w:val="30"/>
  </w:num>
  <w:num w:numId="19" w16cid:durableId="507870788">
    <w:abstractNumId w:val="19"/>
  </w:num>
  <w:num w:numId="20" w16cid:durableId="459569640">
    <w:abstractNumId w:val="18"/>
  </w:num>
  <w:num w:numId="21" w16cid:durableId="1306005471">
    <w:abstractNumId w:val="6"/>
  </w:num>
  <w:num w:numId="22" w16cid:durableId="1934164601">
    <w:abstractNumId w:val="35"/>
  </w:num>
  <w:num w:numId="23" w16cid:durableId="873729615">
    <w:abstractNumId w:val="2"/>
  </w:num>
  <w:num w:numId="24" w16cid:durableId="1099181675">
    <w:abstractNumId w:val="41"/>
  </w:num>
  <w:num w:numId="25" w16cid:durableId="2057896634">
    <w:abstractNumId w:val="38"/>
  </w:num>
  <w:num w:numId="26" w16cid:durableId="251596440">
    <w:abstractNumId w:val="8"/>
  </w:num>
  <w:num w:numId="27" w16cid:durableId="792988220">
    <w:abstractNumId w:val="9"/>
  </w:num>
  <w:num w:numId="28" w16cid:durableId="1356225161">
    <w:abstractNumId w:val="25"/>
  </w:num>
  <w:num w:numId="29" w16cid:durableId="481242561">
    <w:abstractNumId w:val="16"/>
  </w:num>
  <w:num w:numId="30" w16cid:durableId="841704087">
    <w:abstractNumId w:val="26"/>
  </w:num>
  <w:num w:numId="31" w16cid:durableId="1031030640">
    <w:abstractNumId w:val="39"/>
  </w:num>
  <w:num w:numId="32" w16cid:durableId="2121681953">
    <w:abstractNumId w:val="28"/>
  </w:num>
  <w:num w:numId="33" w16cid:durableId="841552996">
    <w:abstractNumId w:val="31"/>
  </w:num>
  <w:num w:numId="34" w16cid:durableId="1401319391">
    <w:abstractNumId w:val="40"/>
  </w:num>
  <w:num w:numId="35" w16cid:durableId="1278178623">
    <w:abstractNumId w:val="3"/>
  </w:num>
  <w:num w:numId="36" w16cid:durableId="149954854">
    <w:abstractNumId w:val="24"/>
  </w:num>
  <w:num w:numId="37" w16cid:durableId="760368582">
    <w:abstractNumId w:val="15"/>
  </w:num>
  <w:num w:numId="38" w16cid:durableId="610286789">
    <w:abstractNumId w:val="22"/>
  </w:num>
  <w:num w:numId="39" w16cid:durableId="511145618">
    <w:abstractNumId w:val="5"/>
  </w:num>
  <w:num w:numId="40" w16cid:durableId="446655537">
    <w:abstractNumId w:val="29"/>
  </w:num>
  <w:num w:numId="41" w16cid:durableId="1170415488">
    <w:abstractNumId w:val="10"/>
  </w:num>
  <w:num w:numId="42" w16cid:durableId="1414739291">
    <w:abstractNumId w:val="34"/>
  </w:num>
  <w:num w:numId="43" w16cid:durableId="1499811187">
    <w:abstractNumId w:val="1"/>
  </w:num>
  <w:num w:numId="44" w16cid:durableId="1319530124">
    <w:abstractNumId w:val="1"/>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E9"/>
    <w:rsid w:val="000005F0"/>
    <w:rsid w:val="00002934"/>
    <w:rsid w:val="00004415"/>
    <w:rsid w:val="000161B3"/>
    <w:rsid w:val="00027D96"/>
    <w:rsid w:val="00032317"/>
    <w:rsid w:val="0003231E"/>
    <w:rsid w:val="00041727"/>
    <w:rsid w:val="0006049E"/>
    <w:rsid w:val="00062409"/>
    <w:rsid w:val="0009340D"/>
    <w:rsid w:val="00097F46"/>
    <w:rsid w:val="000A0E66"/>
    <w:rsid w:val="000A15C9"/>
    <w:rsid w:val="000A2AEA"/>
    <w:rsid w:val="000A73BB"/>
    <w:rsid w:val="000A7683"/>
    <w:rsid w:val="000C1E4E"/>
    <w:rsid w:val="000D3B7D"/>
    <w:rsid w:val="000F1D85"/>
    <w:rsid w:val="000F4475"/>
    <w:rsid w:val="000F6C11"/>
    <w:rsid w:val="00105753"/>
    <w:rsid w:val="0010609A"/>
    <w:rsid w:val="00111864"/>
    <w:rsid w:val="00111D59"/>
    <w:rsid w:val="00115ED8"/>
    <w:rsid w:val="001208C6"/>
    <w:rsid w:val="00130303"/>
    <w:rsid w:val="00133C07"/>
    <w:rsid w:val="00137719"/>
    <w:rsid w:val="00141A15"/>
    <w:rsid w:val="00142CC2"/>
    <w:rsid w:val="00146509"/>
    <w:rsid w:val="00146B14"/>
    <w:rsid w:val="00150406"/>
    <w:rsid w:val="0015271F"/>
    <w:rsid w:val="00154F93"/>
    <w:rsid w:val="00155A0E"/>
    <w:rsid w:val="0015740E"/>
    <w:rsid w:val="00161ECA"/>
    <w:rsid w:val="00165828"/>
    <w:rsid w:val="00165EBD"/>
    <w:rsid w:val="00174A8C"/>
    <w:rsid w:val="00183C0D"/>
    <w:rsid w:val="001867C5"/>
    <w:rsid w:val="00194E1E"/>
    <w:rsid w:val="00195D89"/>
    <w:rsid w:val="001A09B1"/>
    <w:rsid w:val="001A60C2"/>
    <w:rsid w:val="001A6873"/>
    <w:rsid w:val="001B00D3"/>
    <w:rsid w:val="001B3202"/>
    <w:rsid w:val="001B3312"/>
    <w:rsid w:val="001B3646"/>
    <w:rsid w:val="001B4300"/>
    <w:rsid w:val="001B7595"/>
    <w:rsid w:val="001B75DD"/>
    <w:rsid w:val="001C3460"/>
    <w:rsid w:val="001C4133"/>
    <w:rsid w:val="001C499F"/>
    <w:rsid w:val="001C6138"/>
    <w:rsid w:val="001D4389"/>
    <w:rsid w:val="001D4AFB"/>
    <w:rsid w:val="001D623C"/>
    <w:rsid w:val="001D65AF"/>
    <w:rsid w:val="001E0036"/>
    <w:rsid w:val="001E62AF"/>
    <w:rsid w:val="001F0241"/>
    <w:rsid w:val="001F34BE"/>
    <w:rsid w:val="001F3B90"/>
    <w:rsid w:val="001F4CEA"/>
    <w:rsid w:val="001F5BEF"/>
    <w:rsid w:val="001F6AD1"/>
    <w:rsid w:val="00202969"/>
    <w:rsid w:val="0021027E"/>
    <w:rsid w:val="002107CB"/>
    <w:rsid w:val="00212CBD"/>
    <w:rsid w:val="00216AE9"/>
    <w:rsid w:val="00216D8B"/>
    <w:rsid w:val="00217381"/>
    <w:rsid w:val="00221F1A"/>
    <w:rsid w:val="00225418"/>
    <w:rsid w:val="00225FAB"/>
    <w:rsid w:val="00230298"/>
    <w:rsid w:val="00232646"/>
    <w:rsid w:val="0023456A"/>
    <w:rsid w:val="0023723B"/>
    <w:rsid w:val="00241B57"/>
    <w:rsid w:val="00252811"/>
    <w:rsid w:val="00266B6C"/>
    <w:rsid w:val="0027500E"/>
    <w:rsid w:val="002758FE"/>
    <w:rsid w:val="00277BEE"/>
    <w:rsid w:val="002809D7"/>
    <w:rsid w:val="0029024F"/>
    <w:rsid w:val="0029039A"/>
    <w:rsid w:val="002A632F"/>
    <w:rsid w:val="002B0EAC"/>
    <w:rsid w:val="002B1797"/>
    <w:rsid w:val="002B31E1"/>
    <w:rsid w:val="002B3962"/>
    <w:rsid w:val="002B72D5"/>
    <w:rsid w:val="002C42AE"/>
    <w:rsid w:val="002C5613"/>
    <w:rsid w:val="002D2EFA"/>
    <w:rsid w:val="002E3FCD"/>
    <w:rsid w:val="002E5E9B"/>
    <w:rsid w:val="002E61B3"/>
    <w:rsid w:val="002E797F"/>
    <w:rsid w:val="002F1EBD"/>
    <w:rsid w:val="002F2B79"/>
    <w:rsid w:val="00305A29"/>
    <w:rsid w:val="00310698"/>
    <w:rsid w:val="00313626"/>
    <w:rsid w:val="003213E6"/>
    <w:rsid w:val="003275B5"/>
    <w:rsid w:val="003309C1"/>
    <w:rsid w:val="00331A7F"/>
    <w:rsid w:val="00335E51"/>
    <w:rsid w:val="0035569F"/>
    <w:rsid w:val="003701F3"/>
    <w:rsid w:val="003709ED"/>
    <w:rsid w:val="0038222B"/>
    <w:rsid w:val="0038524C"/>
    <w:rsid w:val="0038599A"/>
    <w:rsid w:val="00393854"/>
    <w:rsid w:val="00393DB8"/>
    <w:rsid w:val="0039400D"/>
    <w:rsid w:val="003A13AF"/>
    <w:rsid w:val="003A1937"/>
    <w:rsid w:val="003A274F"/>
    <w:rsid w:val="003B07E7"/>
    <w:rsid w:val="003B23DF"/>
    <w:rsid w:val="003B3FCD"/>
    <w:rsid w:val="003C1184"/>
    <w:rsid w:val="003C41D4"/>
    <w:rsid w:val="003C5278"/>
    <w:rsid w:val="003D01E3"/>
    <w:rsid w:val="003D4245"/>
    <w:rsid w:val="003E2237"/>
    <w:rsid w:val="003E303D"/>
    <w:rsid w:val="003F4F0D"/>
    <w:rsid w:val="003F5122"/>
    <w:rsid w:val="003F76C0"/>
    <w:rsid w:val="00400557"/>
    <w:rsid w:val="00404277"/>
    <w:rsid w:val="00404499"/>
    <w:rsid w:val="004064EA"/>
    <w:rsid w:val="004115B2"/>
    <w:rsid w:val="004144A3"/>
    <w:rsid w:val="00420E70"/>
    <w:rsid w:val="004227BA"/>
    <w:rsid w:val="00424D3D"/>
    <w:rsid w:val="0042770C"/>
    <w:rsid w:val="00427D56"/>
    <w:rsid w:val="00435DBA"/>
    <w:rsid w:val="00440D1A"/>
    <w:rsid w:val="00445EBC"/>
    <w:rsid w:val="00461061"/>
    <w:rsid w:val="004629FD"/>
    <w:rsid w:val="00462E36"/>
    <w:rsid w:val="00471E22"/>
    <w:rsid w:val="00472B9F"/>
    <w:rsid w:val="00474E01"/>
    <w:rsid w:val="0049798B"/>
    <w:rsid w:val="004A0A17"/>
    <w:rsid w:val="004A18B3"/>
    <w:rsid w:val="004A21B3"/>
    <w:rsid w:val="004C39C1"/>
    <w:rsid w:val="004C44B2"/>
    <w:rsid w:val="004E2F13"/>
    <w:rsid w:val="004E3BCD"/>
    <w:rsid w:val="004E4752"/>
    <w:rsid w:val="004E7887"/>
    <w:rsid w:val="004F4591"/>
    <w:rsid w:val="004F4967"/>
    <w:rsid w:val="00500113"/>
    <w:rsid w:val="0050203C"/>
    <w:rsid w:val="00503A39"/>
    <w:rsid w:val="00507DA1"/>
    <w:rsid w:val="00511785"/>
    <w:rsid w:val="005218D3"/>
    <w:rsid w:val="00521BD7"/>
    <w:rsid w:val="00527F7E"/>
    <w:rsid w:val="00532832"/>
    <w:rsid w:val="00535FB7"/>
    <w:rsid w:val="005363CC"/>
    <w:rsid w:val="005419C5"/>
    <w:rsid w:val="005426E3"/>
    <w:rsid w:val="00544D6C"/>
    <w:rsid w:val="00554365"/>
    <w:rsid w:val="00560109"/>
    <w:rsid w:val="00560AED"/>
    <w:rsid w:val="0057738B"/>
    <w:rsid w:val="00577B46"/>
    <w:rsid w:val="005811F2"/>
    <w:rsid w:val="005843CF"/>
    <w:rsid w:val="00587F75"/>
    <w:rsid w:val="005918FE"/>
    <w:rsid w:val="005931F1"/>
    <w:rsid w:val="00597B9B"/>
    <w:rsid w:val="005A68F0"/>
    <w:rsid w:val="005B51E1"/>
    <w:rsid w:val="005B74A7"/>
    <w:rsid w:val="005B7526"/>
    <w:rsid w:val="005C3D3B"/>
    <w:rsid w:val="005C5B3A"/>
    <w:rsid w:val="005D2959"/>
    <w:rsid w:val="005D4E7D"/>
    <w:rsid w:val="005F1FCD"/>
    <w:rsid w:val="005F3622"/>
    <w:rsid w:val="006057A8"/>
    <w:rsid w:val="006110CC"/>
    <w:rsid w:val="00617B56"/>
    <w:rsid w:val="0062005A"/>
    <w:rsid w:val="006209A1"/>
    <w:rsid w:val="00620CED"/>
    <w:rsid w:val="00622AF6"/>
    <w:rsid w:val="00640187"/>
    <w:rsid w:val="006448BB"/>
    <w:rsid w:val="00647561"/>
    <w:rsid w:val="006525EB"/>
    <w:rsid w:val="00653555"/>
    <w:rsid w:val="00653D85"/>
    <w:rsid w:val="0065602C"/>
    <w:rsid w:val="0066211B"/>
    <w:rsid w:val="00670DD9"/>
    <w:rsid w:val="00671B3C"/>
    <w:rsid w:val="006829D3"/>
    <w:rsid w:val="006837C8"/>
    <w:rsid w:val="00690593"/>
    <w:rsid w:val="006914A4"/>
    <w:rsid w:val="00693519"/>
    <w:rsid w:val="006A203A"/>
    <w:rsid w:val="006A40E8"/>
    <w:rsid w:val="006A5B12"/>
    <w:rsid w:val="006A6BA4"/>
    <w:rsid w:val="006B06D8"/>
    <w:rsid w:val="006B0E1C"/>
    <w:rsid w:val="006B3167"/>
    <w:rsid w:val="006C56C5"/>
    <w:rsid w:val="006D01B6"/>
    <w:rsid w:val="006D33BE"/>
    <w:rsid w:val="006E1426"/>
    <w:rsid w:val="006F4F41"/>
    <w:rsid w:val="006F5FAF"/>
    <w:rsid w:val="006F6DF9"/>
    <w:rsid w:val="006F7113"/>
    <w:rsid w:val="0070235D"/>
    <w:rsid w:val="007032AE"/>
    <w:rsid w:val="00706DB7"/>
    <w:rsid w:val="00720575"/>
    <w:rsid w:val="0072410B"/>
    <w:rsid w:val="007311DF"/>
    <w:rsid w:val="00734BFC"/>
    <w:rsid w:val="0074025E"/>
    <w:rsid w:val="00745747"/>
    <w:rsid w:val="00746747"/>
    <w:rsid w:val="00750C56"/>
    <w:rsid w:val="0075398E"/>
    <w:rsid w:val="00757736"/>
    <w:rsid w:val="00776DC1"/>
    <w:rsid w:val="00780E0F"/>
    <w:rsid w:val="00786740"/>
    <w:rsid w:val="00793E3B"/>
    <w:rsid w:val="00795DE2"/>
    <w:rsid w:val="007A2260"/>
    <w:rsid w:val="007A7E48"/>
    <w:rsid w:val="007C435C"/>
    <w:rsid w:val="007C4C8F"/>
    <w:rsid w:val="007C60C3"/>
    <w:rsid w:val="007C610C"/>
    <w:rsid w:val="007D08AB"/>
    <w:rsid w:val="007D19B5"/>
    <w:rsid w:val="007D46B0"/>
    <w:rsid w:val="007D543C"/>
    <w:rsid w:val="007D73A9"/>
    <w:rsid w:val="007E305A"/>
    <w:rsid w:val="007E58BD"/>
    <w:rsid w:val="007E7A50"/>
    <w:rsid w:val="007E7FEE"/>
    <w:rsid w:val="007F63AA"/>
    <w:rsid w:val="008044A5"/>
    <w:rsid w:val="008066E9"/>
    <w:rsid w:val="008067D5"/>
    <w:rsid w:val="008117E8"/>
    <w:rsid w:val="00814FC6"/>
    <w:rsid w:val="008160A1"/>
    <w:rsid w:val="00823507"/>
    <w:rsid w:val="00823E66"/>
    <w:rsid w:val="00837BBF"/>
    <w:rsid w:val="00843BF1"/>
    <w:rsid w:val="00847791"/>
    <w:rsid w:val="008530D7"/>
    <w:rsid w:val="008612FB"/>
    <w:rsid w:val="00867C2B"/>
    <w:rsid w:val="008704B9"/>
    <w:rsid w:val="00871418"/>
    <w:rsid w:val="0087204D"/>
    <w:rsid w:val="00872F9D"/>
    <w:rsid w:val="008733D0"/>
    <w:rsid w:val="00877927"/>
    <w:rsid w:val="00891CBB"/>
    <w:rsid w:val="00895915"/>
    <w:rsid w:val="008A0A05"/>
    <w:rsid w:val="008A1985"/>
    <w:rsid w:val="008A3943"/>
    <w:rsid w:val="008B06F7"/>
    <w:rsid w:val="008B53FF"/>
    <w:rsid w:val="008B6E4F"/>
    <w:rsid w:val="008C05E7"/>
    <w:rsid w:val="008C1768"/>
    <w:rsid w:val="008C40E3"/>
    <w:rsid w:val="008D0D3E"/>
    <w:rsid w:val="008D2257"/>
    <w:rsid w:val="008E43EE"/>
    <w:rsid w:val="008E6925"/>
    <w:rsid w:val="008F3B19"/>
    <w:rsid w:val="008F4134"/>
    <w:rsid w:val="008F7971"/>
    <w:rsid w:val="00901BE3"/>
    <w:rsid w:val="00910131"/>
    <w:rsid w:val="009343DC"/>
    <w:rsid w:val="00936637"/>
    <w:rsid w:val="00941ABE"/>
    <w:rsid w:val="00942DA1"/>
    <w:rsid w:val="00943CAE"/>
    <w:rsid w:val="00944AB9"/>
    <w:rsid w:val="0096013F"/>
    <w:rsid w:val="00965623"/>
    <w:rsid w:val="0097192B"/>
    <w:rsid w:val="00977795"/>
    <w:rsid w:val="00982722"/>
    <w:rsid w:val="0099229D"/>
    <w:rsid w:val="0099495A"/>
    <w:rsid w:val="00996A2D"/>
    <w:rsid w:val="009A20EC"/>
    <w:rsid w:val="009A35F6"/>
    <w:rsid w:val="009A3AF2"/>
    <w:rsid w:val="009A5CF9"/>
    <w:rsid w:val="009A6C78"/>
    <w:rsid w:val="009C2DFA"/>
    <w:rsid w:val="009C7612"/>
    <w:rsid w:val="009D09F0"/>
    <w:rsid w:val="009D3F9E"/>
    <w:rsid w:val="009D471F"/>
    <w:rsid w:val="009D5FB3"/>
    <w:rsid w:val="009D7B50"/>
    <w:rsid w:val="009F5628"/>
    <w:rsid w:val="00A02EB3"/>
    <w:rsid w:val="00A166EF"/>
    <w:rsid w:val="00A168B2"/>
    <w:rsid w:val="00A21423"/>
    <w:rsid w:val="00A22B3C"/>
    <w:rsid w:val="00A2511A"/>
    <w:rsid w:val="00A509B8"/>
    <w:rsid w:val="00A51F0D"/>
    <w:rsid w:val="00A61E7B"/>
    <w:rsid w:val="00A667C8"/>
    <w:rsid w:val="00A71476"/>
    <w:rsid w:val="00A7447F"/>
    <w:rsid w:val="00A76299"/>
    <w:rsid w:val="00A80F02"/>
    <w:rsid w:val="00A81E97"/>
    <w:rsid w:val="00A9118D"/>
    <w:rsid w:val="00A9334B"/>
    <w:rsid w:val="00A968C3"/>
    <w:rsid w:val="00AA373D"/>
    <w:rsid w:val="00AC1133"/>
    <w:rsid w:val="00AC5954"/>
    <w:rsid w:val="00AC66CF"/>
    <w:rsid w:val="00AC71EB"/>
    <w:rsid w:val="00AC79E8"/>
    <w:rsid w:val="00AD11A9"/>
    <w:rsid w:val="00AD2D7D"/>
    <w:rsid w:val="00AF12E5"/>
    <w:rsid w:val="00AF1B72"/>
    <w:rsid w:val="00AF550A"/>
    <w:rsid w:val="00B0470D"/>
    <w:rsid w:val="00B13178"/>
    <w:rsid w:val="00B1466A"/>
    <w:rsid w:val="00B22A5B"/>
    <w:rsid w:val="00B25CA1"/>
    <w:rsid w:val="00B279A0"/>
    <w:rsid w:val="00B27EDF"/>
    <w:rsid w:val="00B33D40"/>
    <w:rsid w:val="00B353A2"/>
    <w:rsid w:val="00B36F1E"/>
    <w:rsid w:val="00B43098"/>
    <w:rsid w:val="00B4477A"/>
    <w:rsid w:val="00B528F9"/>
    <w:rsid w:val="00B5504D"/>
    <w:rsid w:val="00B57296"/>
    <w:rsid w:val="00B66E11"/>
    <w:rsid w:val="00B670DE"/>
    <w:rsid w:val="00B703C2"/>
    <w:rsid w:val="00B9082F"/>
    <w:rsid w:val="00B90890"/>
    <w:rsid w:val="00B940F5"/>
    <w:rsid w:val="00BC12EC"/>
    <w:rsid w:val="00BD3008"/>
    <w:rsid w:val="00BE61AE"/>
    <w:rsid w:val="00BE7A35"/>
    <w:rsid w:val="00C06D50"/>
    <w:rsid w:val="00C101A8"/>
    <w:rsid w:val="00C138D0"/>
    <w:rsid w:val="00C17B2D"/>
    <w:rsid w:val="00C24136"/>
    <w:rsid w:val="00C26BC5"/>
    <w:rsid w:val="00C40DB6"/>
    <w:rsid w:val="00C4250D"/>
    <w:rsid w:val="00C458F5"/>
    <w:rsid w:val="00C52A0D"/>
    <w:rsid w:val="00C668DD"/>
    <w:rsid w:val="00C7258A"/>
    <w:rsid w:val="00C7358B"/>
    <w:rsid w:val="00C82679"/>
    <w:rsid w:val="00C82C86"/>
    <w:rsid w:val="00C91BA1"/>
    <w:rsid w:val="00C95591"/>
    <w:rsid w:val="00C95B1C"/>
    <w:rsid w:val="00CA1606"/>
    <w:rsid w:val="00CB4097"/>
    <w:rsid w:val="00CB4E31"/>
    <w:rsid w:val="00CB73C9"/>
    <w:rsid w:val="00CC2FB1"/>
    <w:rsid w:val="00CC5DC7"/>
    <w:rsid w:val="00CC618C"/>
    <w:rsid w:val="00CD6FBF"/>
    <w:rsid w:val="00CE3778"/>
    <w:rsid w:val="00CE732B"/>
    <w:rsid w:val="00CF24B5"/>
    <w:rsid w:val="00CF4D0B"/>
    <w:rsid w:val="00CF4EBE"/>
    <w:rsid w:val="00CF7C5C"/>
    <w:rsid w:val="00D05C14"/>
    <w:rsid w:val="00D16A3C"/>
    <w:rsid w:val="00D214B4"/>
    <w:rsid w:val="00D215C0"/>
    <w:rsid w:val="00D22650"/>
    <w:rsid w:val="00D26107"/>
    <w:rsid w:val="00D26CD8"/>
    <w:rsid w:val="00D34994"/>
    <w:rsid w:val="00D35207"/>
    <w:rsid w:val="00D4607D"/>
    <w:rsid w:val="00D476D0"/>
    <w:rsid w:val="00D51CA7"/>
    <w:rsid w:val="00D537DD"/>
    <w:rsid w:val="00D56CF3"/>
    <w:rsid w:val="00D57D4D"/>
    <w:rsid w:val="00D62603"/>
    <w:rsid w:val="00D62FB9"/>
    <w:rsid w:val="00D82020"/>
    <w:rsid w:val="00D843FB"/>
    <w:rsid w:val="00D86E52"/>
    <w:rsid w:val="00D87603"/>
    <w:rsid w:val="00D95BCB"/>
    <w:rsid w:val="00D97B81"/>
    <w:rsid w:val="00DA09C1"/>
    <w:rsid w:val="00DA74AF"/>
    <w:rsid w:val="00DB12F5"/>
    <w:rsid w:val="00DB2D62"/>
    <w:rsid w:val="00DB75AA"/>
    <w:rsid w:val="00DC0E72"/>
    <w:rsid w:val="00DC11F3"/>
    <w:rsid w:val="00DD3C40"/>
    <w:rsid w:val="00DD4FA8"/>
    <w:rsid w:val="00DD5936"/>
    <w:rsid w:val="00DD694D"/>
    <w:rsid w:val="00DE3D8C"/>
    <w:rsid w:val="00DF58FB"/>
    <w:rsid w:val="00DF667A"/>
    <w:rsid w:val="00E012C9"/>
    <w:rsid w:val="00E13443"/>
    <w:rsid w:val="00E2732B"/>
    <w:rsid w:val="00E31445"/>
    <w:rsid w:val="00E32ECB"/>
    <w:rsid w:val="00E35154"/>
    <w:rsid w:val="00E35A72"/>
    <w:rsid w:val="00E50EA1"/>
    <w:rsid w:val="00E51E4E"/>
    <w:rsid w:val="00E5774F"/>
    <w:rsid w:val="00E61F92"/>
    <w:rsid w:val="00E62D88"/>
    <w:rsid w:val="00E64A22"/>
    <w:rsid w:val="00E66BC6"/>
    <w:rsid w:val="00E73F48"/>
    <w:rsid w:val="00E74878"/>
    <w:rsid w:val="00E7589A"/>
    <w:rsid w:val="00E953AA"/>
    <w:rsid w:val="00E96C9E"/>
    <w:rsid w:val="00EA5599"/>
    <w:rsid w:val="00EB6F6B"/>
    <w:rsid w:val="00EC0048"/>
    <w:rsid w:val="00EC748F"/>
    <w:rsid w:val="00ED71DA"/>
    <w:rsid w:val="00EE154A"/>
    <w:rsid w:val="00EE4022"/>
    <w:rsid w:val="00EF4E00"/>
    <w:rsid w:val="00EF6F97"/>
    <w:rsid w:val="00F03353"/>
    <w:rsid w:val="00F06ACE"/>
    <w:rsid w:val="00F1195C"/>
    <w:rsid w:val="00F11D0A"/>
    <w:rsid w:val="00F13B1B"/>
    <w:rsid w:val="00F27472"/>
    <w:rsid w:val="00F27685"/>
    <w:rsid w:val="00F34F1E"/>
    <w:rsid w:val="00F416C1"/>
    <w:rsid w:val="00F43C63"/>
    <w:rsid w:val="00F52C11"/>
    <w:rsid w:val="00F602B6"/>
    <w:rsid w:val="00F644C1"/>
    <w:rsid w:val="00F7497C"/>
    <w:rsid w:val="00F75496"/>
    <w:rsid w:val="00F77051"/>
    <w:rsid w:val="00F837F5"/>
    <w:rsid w:val="00F93F47"/>
    <w:rsid w:val="00F95C81"/>
    <w:rsid w:val="00FA0254"/>
    <w:rsid w:val="00FA6958"/>
    <w:rsid w:val="00FC06F1"/>
    <w:rsid w:val="00FC1961"/>
    <w:rsid w:val="00FD2281"/>
    <w:rsid w:val="00FE26CA"/>
    <w:rsid w:val="00FE4CC0"/>
    <w:rsid w:val="00FE52C5"/>
    <w:rsid w:val="00FE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7200D260"/>
  <w15:docId w15:val="{26B9C5BA-EC3F-4DA5-995F-F86A19CD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06F1"/>
    <w:rPr>
      <w:lang w:val="fr-FR"/>
    </w:rPr>
  </w:style>
  <w:style w:type="paragraph" w:styleId="Kop1">
    <w:name w:val="heading 1"/>
    <w:basedOn w:val="Standaard"/>
    <w:next w:val="Standaard"/>
    <w:qFormat/>
    <w:pPr>
      <w:widowControl w:val="0"/>
      <w:tabs>
        <w:tab w:val="left" w:pos="-720"/>
      </w:tabs>
      <w:suppressAutoHyphens/>
      <w:outlineLvl w:val="0"/>
    </w:pPr>
    <w:rPr>
      <w:rFonts w:ascii="Arial" w:hAnsi="Arial"/>
      <w:b/>
      <w:snapToGrid w:val="0"/>
      <w:u w:val="single"/>
    </w:rPr>
  </w:style>
  <w:style w:type="paragraph" w:styleId="Kop2">
    <w:name w:val="heading 2"/>
    <w:basedOn w:val="Standaard"/>
    <w:next w:val="Standaard"/>
    <w:qFormat/>
    <w:pPr>
      <w:keepNext/>
      <w:widowControl w:val="0"/>
      <w:suppressAutoHyphens/>
      <w:outlineLvl w:val="1"/>
    </w:pPr>
    <w:rPr>
      <w:rFonts w:ascii="Courier New" w:hAnsi="Courier New"/>
      <w:b/>
      <w:snapToGrid w:val="0"/>
      <w:lang w:val="nl-NL"/>
    </w:rPr>
  </w:style>
  <w:style w:type="paragraph" w:styleId="Kop3">
    <w:name w:val="heading 3"/>
    <w:basedOn w:val="Standaard"/>
    <w:next w:val="Standaard"/>
    <w:qFormat/>
    <w:pPr>
      <w:keepNext/>
      <w:outlineLvl w:val="2"/>
    </w:pPr>
    <w:rPr>
      <w:rFonts w:ascii="Courier New" w:hAnsi="Courier New"/>
      <w:b/>
      <w:sz w:val="24"/>
      <w:u w:val="single"/>
      <w:lang w:val="nl-BE"/>
    </w:rPr>
  </w:style>
  <w:style w:type="paragraph" w:styleId="Kop4">
    <w:name w:val="heading 4"/>
    <w:basedOn w:val="Standaard"/>
    <w:next w:val="Standaard"/>
    <w:qFormat/>
    <w:pPr>
      <w:keepNext/>
      <w:outlineLvl w:val="3"/>
    </w:pPr>
    <w:rPr>
      <w:rFonts w:ascii="Courier New" w:hAnsi="Courier New"/>
      <w:b/>
      <w:sz w:val="24"/>
      <w:lang w:val="nl-BE"/>
    </w:rPr>
  </w:style>
  <w:style w:type="paragraph" w:styleId="Kop5">
    <w:name w:val="heading 5"/>
    <w:basedOn w:val="Standaard"/>
    <w:next w:val="Standaard"/>
    <w:qFormat/>
    <w:pPr>
      <w:keepNext/>
      <w:spacing w:after="120"/>
      <w:outlineLvl w:val="4"/>
    </w:pPr>
    <w:rPr>
      <w:rFonts w:ascii="Arial" w:hAnsi="Arial"/>
      <w:b/>
      <w:sz w:val="22"/>
      <w:u w:val="single"/>
    </w:rPr>
  </w:style>
  <w:style w:type="paragraph" w:styleId="Kop6">
    <w:name w:val="heading 6"/>
    <w:basedOn w:val="Standaard"/>
    <w:next w:val="Standaard"/>
    <w:qFormat/>
    <w:pPr>
      <w:keepNext/>
      <w:outlineLvl w:val="5"/>
    </w:pPr>
    <w:rPr>
      <w:rFonts w:ascii="Arial" w:hAnsi="Arial"/>
      <w:b/>
      <w:sz w:val="22"/>
    </w:rPr>
  </w:style>
  <w:style w:type="paragraph" w:styleId="Kop7">
    <w:name w:val="heading 7"/>
    <w:basedOn w:val="Standaard"/>
    <w:next w:val="Standaard"/>
    <w:qFormat/>
    <w:pPr>
      <w:keepNext/>
      <w:spacing w:after="120"/>
      <w:jc w:val="center"/>
      <w:outlineLvl w:val="6"/>
    </w:pPr>
    <w:rPr>
      <w:rFonts w:ascii="Arial" w:hAnsi="Arial"/>
      <w:b/>
      <w:sz w:val="22"/>
    </w:rPr>
  </w:style>
  <w:style w:type="paragraph" w:styleId="Kop8">
    <w:name w:val="heading 8"/>
    <w:basedOn w:val="Standaard"/>
    <w:next w:val="Standaard"/>
    <w:qFormat/>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after="120"/>
      <w:jc w:val="both"/>
    </w:pPr>
    <w:rPr>
      <w:rFonts w:ascii="Arial" w:hAnsi="Arial"/>
      <w:sz w:val="22"/>
    </w:rPr>
  </w:style>
  <w:style w:type="paragraph" w:styleId="Koptekst">
    <w:name w:val="header"/>
    <w:basedOn w:val="Standaard"/>
    <w:link w:val="KoptekstChar"/>
    <w:pPr>
      <w:tabs>
        <w:tab w:val="center" w:pos="4153"/>
        <w:tab w:val="right" w:pos="8306"/>
      </w:tabs>
    </w:pPr>
  </w:style>
  <w:style w:type="paragraph" w:styleId="Voettekst">
    <w:name w:val="footer"/>
    <w:basedOn w:val="Standaard"/>
    <w:pPr>
      <w:tabs>
        <w:tab w:val="center" w:pos="4153"/>
        <w:tab w:val="right" w:pos="8306"/>
      </w:tabs>
    </w:pPr>
  </w:style>
  <w:style w:type="table" w:styleId="Tabelraster">
    <w:name w:val="Table Grid"/>
    <w:basedOn w:val="Standaardtabel"/>
    <w:rsid w:val="0044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117E8"/>
    <w:rPr>
      <w:rFonts w:ascii="Tahoma" w:hAnsi="Tahoma" w:cs="Tahoma"/>
      <w:sz w:val="16"/>
      <w:szCs w:val="16"/>
    </w:rPr>
  </w:style>
  <w:style w:type="character" w:customStyle="1" w:styleId="BallontekstChar">
    <w:name w:val="Ballontekst Char"/>
    <w:basedOn w:val="Standaardalinea-lettertype"/>
    <w:link w:val="Ballontekst"/>
    <w:rsid w:val="008117E8"/>
    <w:rPr>
      <w:rFonts w:ascii="Tahoma" w:hAnsi="Tahoma" w:cs="Tahoma"/>
      <w:sz w:val="16"/>
      <w:szCs w:val="16"/>
      <w:lang w:val="fr-FR"/>
    </w:rPr>
  </w:style>
  <w:style w:type="character" w:customStyle="1" w:styleId="KoptekstChar">
    <w:name w:val="Koptekst Char"/>
    <w:basedOn w:val="Standaardalinea-lettertype"/>
    <w:link w:val="Koptekst"/>
    <w:rsid w:val="0027500E"/>
    <w:rPr>
      <w:lang w:val="fr-FR"/>
    </w:rPr>
  </w:style>
  <w:style w:type="paragraph" w:styleId="Plattetekst2">
    <w:name w:val="Body Text 2"/>
    <w:basedOn w:val="Standaard"/>
    <w:link w:val="Plattetekst2Char"/>
    <w:rsid w:val="0027500E"/>
    <w:pPr>
      <w:spacing w:after="120" w:line="480" w:lineRule="auto"/>
    </w:pPr>
  </w:style>
  <w:style w:type="character" w:customStyle="1" w:styleId="Plattetekst2Char">
    <w:name w:val="Platte tekst 2 Char"/>
    <w:basedOn w:val="Standaardalinea-lettertype"/>
    <w:link w:val="Plattetekst2"/>
    <w:rsid w:val="0027500E"/>
    <w:rPr>
      <w:lang w:val="fr-FR"/>
    </w:rPr>
  </w:style>
  <w:style w:type="paragraph" w:customStyle="1" w:styleId="Default">
    <w:name w:val="Default"/>
    <w:rsid w:val="0029039A"/>
    <w:pPr>
      <w:autoSpaceDE w:val="0"/>
      <w:autoSpaceDN w:val="0"/>
      <w:adjustRightInd w:val="0"/>
    </w:pPr>
    <w:rPr>
      <w:rFonts w:ascii="Arial" w:hAnsi="Arial" w:cs="Arial"/>
      <w:color w:val="000000"/>
      <w:sz w:val="24"/>
      <w:szCs w:val="24"/>
    </w:rPr>
  </w:style>
  <w:style w:type="character" w:styleId="Hyperlink">
    <w:name w:val="Hyperlink"/>
    <w:basedOn w:val="Standaardalinea-lettertype"/>
    <w:rsid w:val="001D4AFB"/>
    <w:rPr>
      <w:color w:val="0000FF" w:themeColor="hyperlink"/>
      <w:u w:val="single"/>
    </w:rPr>
  </w:style>
  <w:style w:type="paragraph" w:styleId="Voetnoottekst">
    <w:name w:val="footnote text"/>
    <w:basedOn w:val="Standaard"/>
    <w:link w:val="VoetnoottekstChar"/>
    <w:uiPriority w:val="99"/>
    <w:unhideWhenUsed/>
    <w:rsid w:val="005811F2"/>
    <w:pPr>
      <w:jc w:val="both"/>
    </w:pPr>
    <w:rPr>
      <w:rFonts w:ascii="Arial" w:eastAsia="Arial" w:hAnsi="Arial" w:cs="Arial"/>
      <w:color w:val="000000"/>
      <w:lang w:val="fr-BE" w:eastAsia="nl-NL"/>
    </w:rPr>
  </w:style>
  <w:style w:type="character" w:customStyle="1" w:styleId="VoetnoottekstChar">
    <w:name w:val="Voetnoottekst Char"/>
    <w:basedOn w:val="Standaardalinea-lettertype"/>
    <w:link w:val="Voetnoottekst"/>
    <w:uiPriority w:val="99"/>
    <w:rsid w:val="005811F2"/>
    <w:rPr>
      <w:rFonts w:ascii="Arial" w:eastAsia="Arial" w:hAnsi="Arial" w:cs="Arial"/>
      <w:color w:val="000000"/>
      <w:lang w:val="fr-BE" w:eastAsia="nl-NL"/>
    </w:rPr>
  </w:style>
  <w:style w:type="character" w:styleId="Voetnootmarkering">
    <w:name w:val="footnote reference"/>
    <w:basedOn w:val="Standaardalinea-lettertype"/>
    <w:uiPriority w:val="99"/>
    <w:unhideWhenUsed/>
    <w:rsid w:val="005811F2"/>
    <w:rPr>
      <w:vertAlign w:val="superscript"/>
    </w:rPr>
  </w:style>
  <w:style w:type="paragraph" w:styleId="Lijstalinea">
    <w:name w:val="List Paragraph"/>
    <w:basedOn w:val="Standaard"/>
    <w:uiPriority w:val="34"/>
    <w:qFormat/>
    <w:rsid w:val="0070235D"/>
    <w:pPr>
      <w:ind w:left="720"/>
      <w:contextualSpacing/>
    </w:pPr>
  </w:style>
  <w:style w:type="character" w:customStyle="1" w:styleId="st1">
    <w:name w:val="st1"/>
    <w:basedOn w:val="Standaardalinea-lettertype"/>
    <w:rsid w:val="00D16A3C"/>
  </w:style>
  <w:style w:type="paragraph" w:styleId="Plattetekstinspringen">
    <w:name w:val="Body Text Indent"/>
    <w:basedOn w:val="Standaard"/>
    <w:link w:val="PlattetekstinspringenChar"/>
    <w:semiHidden/>
    <w:unhideWhenUsed/>
    <w:rsid w:val="003D01E3"/>
    <w:pPr>
      <w:spacing w:after="120"/>
      <w:ind w:left="283"/>
    </w:pPr>
  </w:style>
  <w:style w:type="character" w:customStyle="1" w:styleId="PlattetekstinspringenChar">
    <w:name w:val="Platte tekst inspringen Char"/>
    <w:basedOn w:val="Standaardalinea-lettertype"/>
    <w:link w:val="Plattetekstinspringen"/>
    <w:semiHidden/>
    <w:rsid w:val="003D01E3"/>
    <w:rPr>
      <w:lang w:val="fr-FR"/>
    </w:rPr>
  </w:style>
  <w:style w:type="paragraph" w:styleId="Plattetekstinspringen2">
    <w:name w:val="Body Text Indent 2"/>
    <w:basedOn w:val="Standaard"/>
    <w:link w:val="Plattetekstinspringen2Char"/>
    <w:semiHidden/>
    <w:unhideWhenUsed/>
    <w:rsid w:val="003D01E3"/>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3D01E3"/>
    <w:rPr>
      <w:lang w:val="fr-FR"/>
    </w:rPr>
  </w:style>
  <w:style w:type="table" w:customStyle="1" w:styleId="TableGrid1">
    <w:name w:val="Table Grid1"/>
    <w:basedOn w:val="Standaardtabel"/>
    <w:next w:val="Tabelraster"/>
    <w:uiPriority w:val="39"/>
    <w:rsid w:val="00E577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110CC"/>
  </w:style>
  <w:style w:type="character" w:customStyle="1" w:styleId="TekstopmerkingChar">
    <w:name w:val="Tekst opmerking Char"/>
    <w:basedOn w:val="Standaardalinea-lettertype"/>
    <w:link w:val="Tekstopmerking"/>
    <w:uiPriority w:val="99"/>
    <w:rsid w:val="006110CC"/>
    <w:rPr>
      <w:lang w:val="fr-FR"/>
    </w:rPr>
  </w:style>
  <w:style w:type="character" w:styleId="Verwijzingopmerking">
    <w:name w:val="annotation reference"/>
    <w:basedOn w:val="Standaardalinea-lettertype"/>
    <w:semiHidden/>
    <w:unhideWhenUsed/>
    <w:rsid w:val="0006049E"/>
    <w:rPr>
      <w:sz w:val="16"/>
      <w:szCs w:val="16"/>
    </w:rPr>
  </w:style>
  <w:style w:type="paragraph" w:styleId="Onderwerpvanopmerking">
    <w:name w:val="annotation subject"/>
    <w:basedOn w:val="Tekstopmerking"/>
    <w:next w:val="Tekstopmerking"/>
    <w:link w:val="OnderwerpvanopmerkingChar"/>
    <w:semiHidden/>
    <w:unhideWhenUsed/>
    <w:rsid w:val="0006049E"/>
    <w:rPr>
      <w:b/>
      <w:bCs/>
    </w:rPr>
  </w:style>
  <w:style w:type="character" w:customStyle="1" w:styleId="OnderwerpvanopmerkingChar">
    <w:name w:val="Onderwerp van opmerking Char"/>
    <w:basedOn w:val="TekstopmerkingChar"/>
    <w:link w:val="Onderwerpvanopmerking"/>
    <w:semiHidden/>
    <w:rsid w:val="0006049E"/>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8470">
      <w:bodyDiv w:val="1"/>
      <w:marLeft w:val="0"/>
      <w:marRight w:val="0"/>
      <w:marTop w:val="0"/>
      <w:marBottom w:val="0"/>
      <w:divBdr>
        <w:top w:val="none" w:sz="0" w:space="0" w:color="auto"/>
        <w:left w:val="none" w:sz="0" w:space="0" w:color="auto"/>
        <w:bottom w:val="none" w:sz="0" w:space="0" w:color="auto"/>
        <w:right w:val="none" w:sz="0" w:space="0" w:color="auto"/>
      </w:divBdr>
    </w:div>
    <w:div w:id="325131704">
      <w:bodyDiv w:val="1"/>
      <w:marLeft w:val="0"/>
      <w:marRight w:val="0"/>
      <w:marTop w:val="0"/>
      <w:marBottom w:val="0"/>
      <w:divBdr>
        <w:top w:val="none" w:sz="0" w:space="0" w:color="auto"/>
        <w:left w:val="none" w:sz="0" w:space="0" w:color="auto"/>
        <w:bottom w:val="none" w:sz="0" w:space="0" w:color="auto"/>
        <w:right w:val="none" w:sz="0" w:space="0" w:color="auto"/>
      </w:divBdr>
    </w:div>
    <w:div w:id="359890891">
      <w:bodyDiv w:val="1"/>
      <w:marLeft w:val="0"/>
      <w:marRight w:val="0"/>
      <w:marTop w:val="0"/>
      <w:marBottom w:val="0"/>
      <w:divBdr>
        <w:top w:val="none" w:sz="0" w:space="0" w:color="auto"/>
        <w:left w:val="none" w:sz="0" w:space="0" w:color="auto"/>
        <w:bottom w:val="none" w:sz="0" w:space="0" w:color="auto"/>
        <w:right w:val="none" w:sz="0" w:space="0" w:color="auto"/>
      </w:divBdr>
    </w:div>
    <w:div w:id="394667729">
      <w:bodyDiv w:val="1"/>
      <w:marLeft w:val="0"/>
      <w:marRight w:val="0"/>
      <w:marTop w:val="0"/>
      <w:marBottom w:val="0"/>
      <w:divBdr>
        <w:top w:val="none" w:sz="0" w:space="0" w:color="auto"/>
        <w:left w:val="none" w:sz="0" w:space="0" w:color="auto"/>
        <w:bottom w:val="none" w:sz="0" w:space="0" w:color="auto"/>
        <w:right w:val="none" w:sz="0" w:space="0" w:color="auto"/>
      </w:divBdr>
    </w:div>
    <w:div w:id="568688058">
      <w:bodyDiv w:val="1"/>
      <w:marLeft w:val="0"/>
      <w:marRight w:val="0"/>
      <w:marTop w:val="0"/>
      <w:marBottom w:val="0"/>
      <w:divBdr>
        <w:top w:val="none" w:sz="0" w:space="0" w:color="auto"/>
        <w:left w:val="none" w:sz="0" w:space="0" w:color="auto"/>
        <w:bottom w:val="none" w:sz="0" w:space="0" w:color="auto"/>
        <w:right w:val="none" w:sz="0" w:space="0" w:color="auto"/>
      </w:divBdr>
    </w:div>
    <w:div w:id="657464074">
      <w:bodyDiv w:val="1"/>
      <w:marLeft w:val="0"/>
      <w:marRight w:val="0"/>
      <w:marTop w:val="0"/>
      <w:marBottom w:val="0"/>
      <w:divBdr>
        <w:top w:val="none" w:sz="0" w:space="0" w:color="auto"/>
        <w:left w:val="none" w:sz="0" w:space="0" w:color="auto"/>
        <w:bottom w:val="none" w:sz="0" w:space="0" w:color="auto"/>
        <w:right w:val="none" w:sz="0" w:space="0" w:color="auto"/>
      </w:divBdr>
    </w:div>
    <w:div w:id="840506561">
      <w:bodyDiv w:val="1"/>
      <w:marLeft w:val="0"/>
      <w:marRight w:val="0"/>
      <w:marTop w:val="0"/>
      <w:marBottom w:val="0"/>
      <w:divBdr>
        <w:top w:val="none" w:sz="0" w:space="0" w:color="auto"/>
        <w:left w:val="none" w:sz="0" w:space="0" w:color="auto"/>
        <w:bottom w:val="none" w:sz="0" w:space="0" w:color="auto"/>
        <w:right w:val="none" w:sz="0" w:space="0" w:color="auto"/>
      </w:divBdr>
    </w:div>
    <w:div w:id="1033579479">
      <w:bodyDiv w:val="1"/>
      <w:marLeft w:val="0"/>
      <w:marRight w:val="0"/>
      <w:marTop w:val="0"/>
      <w:marBottom w:val="0"/>
      <w:divBdr>
        <w:top w:val="none" w:sz="0" w:space="0" w:color="auto"/>
        <w:left w:val="none" w:sz="0" w:space="0" w:color="auto"/>
        <w:bottom w:val="none" w:sz="0" w:space="0" w:color="auto"/>
        <w:right w:val="none" w:sz="0" w:space="0" w:color="auto"/>
      </w:divBdr>
    </w:div>
    <w:div w:id="1103957060">
      <w:bodyDiv w:val="1"/>
      <w:marLeft w:val="0"/>
      <w:marRight w:val="0"/>
      <w:marTop w:val="0"/>
      <w:marBottom w:val="0"/>
      <w:divBdr>
        <w:top w:val="none" w:sz="0" w:space="0" w:color="auto"/>
        <w:left w:val="none" w:sz="0" w:space="0" w:color="auto"/>
        <w:bottom w:val="none" w:sz="0" w:space="0" w:color="auto"/>
        <w:right w:val="none" w:sz="0" w:space="0" w:color="auto"/>
      </w:divBdr>
    </w:div>
    <w:div w:id="1164976789">
      <w:bodyDiv w:val="1"/>
      <w:marLeft w:val="0"/>
      <w:marRight w:val="0"/>
      <w:marTop w:val="0"/>
      <w:marBottom w:val="0"/>
      <w:divBdr>
        <w:top w:val="none" w:sz="0" w:space="0" w:color="auto"/>
        <w:left w:val="none" w:sz="0" w:space="0" w:color="auto"/>
        <w:bottom w:val="none" w:sz="0" w:space="0" w:color="auto"/>
        <w:right w:val="none" w:sz="0" w:space="0" w:color="auto"/>
      </w:divBdr>
    </w:div>
    <w:div w:id="1469543937">
      <w:bodyDiv w:val="1"/>
      <w:marLeft w:val="0"/>
      <w:marRight w:val="0"/>
      <w:marTop w:val="0"/>
      <w:marBottom w:val="0"/>
      <w:divBdr>
        <w:top w:val="none" w:sz="0" w:space="0" w:color="auto"/>
        <w:left w:val="none" w:sz="0" w:space="0" w:color="auto"/>
        <w:bottom w:val="none" w:sz="0" w:space="0" w:color="auto"/>
        <w:right w:val="none" w:sz="0" w:space="0" w:color="auto"/>
      </w:divBdr>
    </w:div>
    <w:div w:id="1699351077">
      <w:bodyDiv w:val="1"/>
      <w:marLeft w:val="0"/>
      <w:marRight w:val="0"/>
      <w:marTop w:val="0"/>
      <w:marBottom w:val="0"/>
      <w:divBdr>
        <w:top w:val="none" w:sz="0" w:space="0" w:color="auto"/>
        <w:left w:val="none" w:sz="0" w:space="0" w:color="auto"/>
        <w:bottom w:val="none" w:sz="0" w:space="0" w:color="auto"/>
        <w:right w:val="none" w:sz="0" w:space="0" w:color="auto"/>
      </w:divBdr>
    </w:div>
    <w:div w:id="1735590792">
      <w:bodyDiv w:val="1"/>
      <w:marLeft w:val="0"/>
      <w:marRight w:val="0"/>
      <w:marTop w:val="0"/>
      <w:marBottom w:val="0"/>
      <w:divBdr>
        <w:top w:val="none" w:sz="0" w:space="0" w:color="auto"/>
        <w:left w:val="none" w:sz="0" w:space="0" w:color="auto"/>
        <w:bottom w:val="none" w:sz="0" w:space="0" w:color="auto"/>
        <w:right w:val="none" w:sz="0" w:space="0" w:color="auto"/>
      </w:divBdr>
    </w:div>
    <w:div w:id="18510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FCFB2A44-A46C-4DDE-B45E-2BED152AB1C2}">
  <ds:schemaRefs>
    <ds:schemaRef ds:uri="http://schemas.openxmlformats.org/officeDocument/2006/bibliography"/>
  </ds:schemaRefs>
</ds:datastoreItem>
</file>

<file path=customXml/itemProps2.xml><?xml version="1.0" encoding="utf-8"?>
<ds:datastoreItem xmlns:ds="http://schemas.openxmlformats.org/officeDocument/2006/customXml" ds:itemID="{C0969FF9-E51E-4E90-A28D-ED4C53E6C32D}"/>
</file>

<file path=customXml/itemProps3.xml><?xml version="1.0" encoding="utf-8"?>
<ds:datastoreItem xmlns:ds="http://schemas.openxmlformats.org/officeDocument/2006/customXml" ds:itemID="{646A27C0-A853-44D3-9C1C-C3B6120188EF}"/>
</file>

<file path=customXml/itemProps4.xml><?xml version="1.0" encoding="utf-8"?>
<ds:datastoreItem xmlns:ds="http://schemas.openxmlformats.org/officeDocument/2006/customXml" ds:itemID="{939D93DD-949D-4D69-AA58-11BD3D8D9249}"/>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1782</Characters>
  <Application>Microsoft Office Word</Application>
  <DocSecurity>0</DocSecurity>
  <Lines>14</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Nationaal Instituut voor ziekte-en invaliditeitsverzekering</vt:lpstr>
      <vt:lpstr>Nationaal Instituut voor ziekte-en invaliditeitsverzekering</vt:lpstr>
      <vt:lpstr>Nationaal Instituut voor ziekte-en invaliditeitsverzekering</vt:lpstr>
    </vt:vector>
  </TitlesOfParts>
  <Company>R.I.Z.I.V. - I.N.A.M.I.</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Instituut voor ziekte-en invaliditeitsverzekering</dc:title>
  <dc:creator>Blandine Divry</dc:creator>
  <cp:lastModifiedBy>Filip Clinck (RIZIV-INAMI)</cp:lastModifiedBy>
  <cp:revision>23</cp:revision>
  <cp:lastPrinted>2018-11-12T12:23:00Z</cp:lastPrinted>
  <dcterms:created xsi:type="dcterms:W3CDTF">2024-10-18T08:45:00Z</dcterms:created>
  <dcterms:modified xsi:type="dcterms:W3CDTF">2025-11-20T13:32:00Z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4" name="docLang">
    <vt:lpwstr>nl</vt:lpwstr>
  </property>
  <property fmtid="{D5CDD505-2E9C-101B-9397-08002B2CF9AE}" pid="5" name="MediaServiceImageTags">
    <vt:lpwstr/>
  </property>
  <property fmtid="{D5CDD505-2E9C-101B-9397-08002B2CF9AE}" pid="6" name="Order">
    <vt:r8>1795300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