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53EFC" w14:textId="09C2A200" w:rsidR="008C5C1F" w:rsidRPr="00BA6366" w:rsidRDefault="008C5C1F">
      <w:pPr>
        <w:pStyle w:val="Titre1"/>
        <w:rPr>
          <w:rFonts w:cs="Arial"/>
          <w:sz w:val="22"/>
        </w:rPr>
      </w:pPr>
      <w:r w:rsidRPr="008745A6">
        <w:rPr>
          <w:rFonts w:cs="Arial"/>
        </w:rPr>
        <w:t>M/</w:t>
      </w:r>
      <w:r w:rsidR="00055A6A" w:rsidRPr="008745A6">
        <w:rPr>
          <w:rFonts w:cs="Arial"/>
        </w:rPr>
        <w:t>1</w:t>
      </w:r>
      <w:r w:rsidR="002D1AE4" w:rsidRPr="008745A6">
        <w:rPr>
          <w:rFonts w:cs="Arial"/>
        </w:rPr>
        <w:t>5</w:t>
      </w:r>
      <w:r w:rsidRPr="00BA6366">
        <w:rPr>
          <w:rFonts w:cs="Arial"/>
        </w:rPr>
        <w:tab/>
      </w:r>
    </w:p>
    <w:p w14:paraId="62FE1C45" w14:textId="77777777" w:rsidR="008C5C1F" w:rsidRPr="00BA6366" w:rsidRDefault="008C5C1F">
      <w:pPr>
        <w:jc w:val="both"/>
        <w:rPr>
          <w:rFonts w:ascii="Arial" w:hAnsi="Arial" w:cs="Arial"/>
          <w:spacing w:val="-3"/>
          <w:sz w:val="22"/>
          <w:lang w:val="nl-BE"/>
        </w:rPr>
      </w:pPr>
    </w:p>
    <w:tbl>
      <w:tblPr>
        <w:tblW w:w="0" w:type="auto"/>
        <w:tblLayout w:type="fixed"/>
        <w:tblCellMar>
          <w:left w:w="1842" w:type="dxa"/>
          <w:right w:w="1842" w:type="dxa"/>
        </w:tblCellMar>
        <w:tblLook w:val="0000" w:firstRow="0" w:lastRow="0" w:firstColumn="0" w:lastColumn="0" w:noHBand="0" w:noVBand="0"/>
      </w:tblPr>
      <w:tblGrid>
        <w:gridCol w:w="7086"/>
        <w:gridCol w:w="5669"/>
      </w:tblGrid>
      <w:tr w:rsidR="008C5C1F" w:rsidRPr="00BA6366" w14:paraId="1756497C" w14:textId="77777777">
        <w:tc>
          <w:tcPr>
            <w:tcW w:w="7086" w:type="dxa"/>
          </w:tcPr>
          <w:p w14:paraId="498F61ED" w14:textId="77777777" w:rsidR="008C5C1F" w:rsidRPr="00BA6366" w:rsidRDefault="008C5C1F">
            <w:pPr>
              <w:tabs>
                <w:tab w:val="center" w:pos="1701"/>
              </w:tabs>
              <w:jc w:val="both"/>
              <w:rPr>
                <w:rFonts w:ascii="Arial" w:hAnsi="Arial" w:cs="Arial"/>
                <w:b/>
                <w:spacing w:val="-3"/>
                <w:sz w:val="22"/>
                <w:lang w:val="nl-BE"/>
              </w:rPr>
            </w:pPr>
            <w:r w:rsidRPr="00BA6366">
              <w:rPr>
                <w:rFonts w:ascii="Arial" w:hAnsi="Arial" w:cs="Arial"/>
                <w:b/>
                <w:spacing w:val="-3"/>
                <w:sz w:val="22"/>
                <w:lang w:val="nl-BE"/>
              </w:rPr>
              <w:tab/>
              <w:t>Rijksinstituut voor ziekte- en</w:t>
            </w:r>
          </w:p>
          <w:p w14:paraId="1CAC994A" w14:textId="77777777" w:rsidR="008C5C1F" w:rsidRPr="00BA6366" w:rsidRDefault="008C5C1F">
            <w:pPr>
              <w:tabs>
                <w:tab w:val="center" w:pos="1701"/>
              </w:tabs>
              <w:jc w:val="both"/>
              <w:rPr>
                <w:rFonts w:ascii="Arial" w:hAnsi="Arial" w:cs="Arial"/>
                <w:b/>
                <w:spacing w:val="-3"/>
                <w:sz w:val="22"/>
                <w:lang w:val="nl-BE"/>
              </w:rPr>
            </w:pPr>
            <w:r w:rsidRPr="00BA6366">
              <w:rPr>
                <w:rFonts w:ascii="Arial" w:hAnsi="Arial" w:cs="Arial"/>
                <w:b/>
                <w:spacing w:val="-3"/>
                <w:sz w:val="22"/>
                <w:lang w:val="nl-BE"/>
              </w:rPr>
              <w:tab/>
              <w:t>invaliditeitsverzekering</w:t>
            </w:r>
          </w:p>
          <w:p w14:paraId="24817DB5" w14:textId="77777777" w:rsidR="008C5C1F" w:rsidRPr="00BA6366" w:rsidRDefault="008C5C1F">
            <w:pPr>
              <w:jc w:val="both"/>
              <w:rPr>
                <w:rFonts w:ascii="Arial" w:hAnsi="Arial" w:cs="Arial"/>
                <w:b/>
                <w:spacing w:val="-3"/>
                <w:sz w:val="22"/>
                <w:lang w:val="nl-BE"/>
              </w:rPr>
            </w:pPr>
          </w:p>
          <w:p w14:paraId="16C049B8" w14:textId="77777777" w:rsidR="008C5C1F" w:rsidRPr="00BA6366" w:rsidRDefault="008C5C1F">
            <w:pPr>
              <w:jc w:val="both"/>
              <w:rPr>
                <w:rFonts w:ascii="Arial" w:hAnsi="Arial" w:cs="Arial"/>
                <w:b/>
                <w:spacing w:val="-3"/>
                <w:sz w:val="22"/>
                <w:lang w:val="nl-BE"/>
              </w:rPr>
            </w:pPr>
          </w:p>
          <w:p w14:paraId="69D8DDD3" w14:textId="77777777" w:rsidR="008C5C1F" w:rsidRPr="00BA6366" w:rsidRDefault="008C5C1F">
            <w:pPr>
              <w:jc w:val="both"/>
              <w:rPr>
                <w:rFonts w:ascii="Arial" w:hAnsi="Arial" w:cs="Arial"/>
                <w:b/>
                <w:spacing w:val="-3"/>
                <w:sz w:val="22"/>
                <w:lang w:val="nl-BE"/>
              </w:rPr>
            </w:pPr>
          </w:p>
          <w:p w14:paraId="3FC2DA85" w14:textId="77777777" w:rsidR="008C5C1F" w:rsidRPr="00BA6366" w:rsidRDefault="008C5C1F">
            <w:pPr>
              <w:jc w:val="both"/>
              <w:rPr>
                <w:rFonts w:ascii="Arial" w:hAnsi="Arial" w:cs="Arial"/>
                <w:b/>
                <w:spacing w:val="-3"/>
                <w:sz w:val="22"/>
                <w:lang w:val="nl-BE"/>
              </w:rPr>
            </w:pPr>
          </w:p>
          <w:p w14:paraId="3145E540" w14:textId="77777777" w:rsidR="008C5C1F" w:rsidRPr="00BA6366" w:rsidRDefault="008C5C1F">
            <w:pPr>
              <w:jc w:val="both"/>
              <w:rPr>
                <w:rFonts w:ascii="Arial" w:hAnsi="Arial" w:cs="Arial"/>
                <w:b/>
                <w:spacing w:val="-3"/>
                <w:sz w:val="22"/>
                <w:lang w:val="nl-BE"/>
              </w:rPr>
            </w:pPr>
          </w:p>
          <w:p w14:paraId="6178A649" w14:textId="77777777" w:rsidR="008C5C1F" w:rsidRPr="00BA6366" w:rsidRDefault="008C5C1F">
            <w:pPr>
              <w:jc w:val="both"/>
              <w:rPr>
                <w:rFonts w:ascii="Arial" w:hAnsi="Arial" w:cs="Arial"/>
                <w:b/>
                <w:spacing w:val="-3"/>
                <w:sz w:val="22"/>
                <w:lang w:val="nl-BE"/>
              </w:rPr>
            </w:pPr>
          </w:p>
          <w:p w14:paraId="6C9016C8" w14:textId="77777777" w:rsidR="008C5C1F" w:rsidRPr="00BA6366" w:rsidRDefault="008C5C1F">
            <w:pPr>
              <w:jc w:val="both"/>
              <w:rPr>
                <w:rFonts w:ascii="Arial" w:hAnsi="Arial" w:cs="Arial"/>
                <w:b/>
                <w:spacing w:val="-3"/>
                <w:sz w:val="22"/>
                <w:lang w:val="nl-BE"/>
              </w:rPr>
            </w:pPr>
          </w:p>
          <w:p w14:paraId="6EC6F5CF" w14:textId="77777777" w:rsidR="008C5C1F" w:rsidRPr="00BA6366" w:rsidRDefault="008C5C1F">
            <w:pPr>
              <w:tabs>
                <w:tab w:val="center" w:pos="1701"/>
              </w:tabs>
              <w:jc w:val="both"/>
              <w:rPr>
                <w:rFonts w:ascii="Arial" w:hAnsi="Arial" w:cs="Arial"/>
                <w:b/>
                <w:spacing w:val="-3"/>
                <w:sz w:val="22"/>
                <w:lang w:val="nl-BE"/>
              </w:rPr>
            </w:pPr>
            <w:r w:rsidRPr="00BA6366">
              <w:rPr>
                <w:rFonts w:ascii="Arial" w:hAnsi="Arial" w:cs="Arial"/>
                <w:b/>
                <w:spacing w:val="-3"/>
                <w:sz w:val="22"/>
                <w:lang w:val="nl-BE"/>
              </w:rPr>
              <w:tab/>
              <w:t>Dienst voor</w:t>
            </w:r>
          </w:p>
          <w:p w14:paraId="61D0E97A" w14:textId="77777777" w:rsidR="008C5C1F" w:rsidRPr="00BA6366" w:rsidRDefault="008C5C1F">
            <w:pPr>
              <w:tabs>
                <w:tab w:val="center" w:pos="1701"/>
              </w:tabs>
              <w:jc w:val="both"/>
              <w:rPr>
                <w:rFonts w:ascii="Arial" w:hAnsi="Arial" w:cs="Arial"/>
                <w:spacing w:val="-3"/>
                <w:sz w:val="22"/>
                <w:lang w:val="nl-BE"/>
              </w:rPr>
            </w:pPr>
            <w:r w:rsidRPr="00BA6366">
              <w:rPr>
                <w:rFonts w:ascii="Arial" w:hAnsi="Arial" w:cs="Arial"/>
                <w:b/>
                <w:spacing w:val="-3"/>
                <w:sz w:val="22"/>
                <w:lang w:val="nl-BE"/>
              </w:rPr>
              <w:tab/>
              <w:t>geneeskundige verzorging</w:t>
            </w:r>
          </w:p>
          <w:p w14:paraId="2699E116" w14:textId="77777777" w:rsidR="008C5C1F" w:rsidRPr="00BA6366" w:rsidRDefault="008C5C1F">
            <w:pPr>
              <w:jc w:val="both"/>
              <w:rPr>
                <w:rFonts w:ascii="Arial" w:hAnsi="Arial" w:cs="Arial"/>
                <w:spacing w:val="-3"/>
                <w:sz w:val="22"/>
                <w:lang w:val="nl-BE"/>
              </w:rPr>
            </w:pPr>
          </w:p>
          <w:p w14:paraId="785CD4D1" w14:textId="77777777" w:rsidR="008C5C1F" w:rsidRPr="00BA6366" w:rsidRDefault="004E3CA6">
            <w:pPr>
              <w:spacing w:line="19" w:lineRule="exact"/>
              <w:jc w:val="both"/>
              <w:rPr>
                <w:rFonts w:ascii="Arial" w:hAnsi="Arial" w:cs="Arial"/>
                <w:spacing w:val="-3"/>
                <w:sz w:val="22"/>
                <w:lang w:val="nl-BE"/>
              </w:rPr>
            </w:pPr>
            <w:r w:rsidRPr="00BA6366">
              <w:rPr>
                <w:rFonts w:ascii="Arial" w:hAnsi="Arial" w:cs="Arial"/>
                <w:noProof/>
                <w:snapToGrid/>
                <w:sz w:val="22"/>
                <w:lang w:val="en-US"/>
              </w:rPr>
              <mc:AlternateContent>
                <mc:Choice Requires="wps">
                  <w:drawing>
                    <wp:anchor distT="0" distB="0" distL="114300" distR="114300" simplePos="0" relativeHeight="251657728" behindDoc="1" locked="0" layoutInCell="0" allowOverlap="1" wp14:anchorId="33AB9681" wp14:editId="58B9921A">
                      <wp:simplePos x="0" y="0"/>
                      <wp:positionH relativeFrom="margin">
                        <wp:posOffset>935990</wp:posOffset>
                      </wp:positionH>
                      <wp:positionV relativeFrom="paragraph">
                        <wp:posOffset>0</wp:posOffset>
                      </wp:positionV>
                      <wp:extent cx="28765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6D733E" id="Rectangle 2" o:spid="_x0000_s1026" style="position:absolute;margin-left:73.7pt;margin-top:0;width:22.6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Y/6QIAADE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" o:allowincell="f" fillcolor="black" stroked="f" strokeweight=".05pt">
                      <w10:wrap anchorx="margin"/>
                    </v:rect>
                  </w:pict>
                </mc:Fallback>
              </mc:AlternateContent>
            </w:r>
          </w:p>
        </w:tc>
        <w:tc>
          <w:tcPr>
            <w:tcW w:w="5669" w:type="dxa"/>
          </w:tcPr>
          <w:p w14:paraId="1C5D4F3D" w14:textId="77777777" w:rsidR="008C5C1F" w:rsidRPr="00BA6366" w:rsidRDefault="008C5C1F">
            <w:pPr>
              <w:jc w:val="right"/>
              <w:rPr>
                <w:rFonts w:ascii="Arial" w:hAnsi="Arial" w:cs="Arial"/>
                <w:spacing w:val="-3"/>
                <w:sz w:val="22"/>
                <w:lang w:val="nl-BE"/>
              </w:rPr>
            </w:pPr>
            <w:proofErr w:type="spellStart"/>
            <w:r w:rsidRPr="00BA6366">
              <w:rPr>
                <w:rFonts w:ascii="Arial" w:hAnsi="Arial" w:cs="Arial"/>
                <w:spacing w:val="-2"/>
                <w:sz w:val="22"/>
                <w:lang w:val="nl-BE"/>
              </w:rPr>
              <w:t>Tervurenlaan</w:t>
            </w:r>
            <w:proofErr w:type="spellEnd"/>
            <w:r w:rsidRPr="00BA6366">
              <w:rPr>
                <w:rFonts w:ascii="Arial" w:hAnsi="Arial" w:cs="Arial"/>
                <w:spacing w:val="-2"/>
                <w:sz w:val="22"/>
                <w:lang w:val="nl-BE"/>
              </w:rPr>
              <w:t xml:space="preserve"> 211,</w:t>
            </w:r>
          </w:p>
          <w:p w14:paraId="42B58DA2" w14:textId="77777777" w:rsidR="008C5C1F" w:rsidRPr="00BA6366" w:rsidRDefault="008C5C1F">
            <w:pPr>
              <w:jc w:val="right"/>
              <w:rPr>
                <w:rFonts w:ascii="Arial" w:hAnsi="Arial" w:cs="Arial"/>
                <w:spacing w:val="-3"/>
                <w:sz w:val="22"/>
                <w:lang w:val="nl-BE"/>
              </w:rPr>
            </w:pPr>
            <w:r w:rsidRPr="00BA6366">
              <w:rPr>
                <w:rFonts w:ascii="Arial" w:hAnsi="Arial" w:cs="Arial"/>
                <w:spacing w:val="-2"/>
                <w:sz w:val="22"/>
                <w:lang w:val="nl-BE"/>
              </w:rPr>
              <w:t>1150 Brussel</w:t>
            </w:r>
          </w:p>
          <w:p w14:paraId="4A075BB7" w14:textId="77777777" w:rsidR="008C5C1F" w:rsidRPr="00BA6366" w:rsidRDefault="008C5C1F">
            <w:pPr>
              <w:jc w:val="right"/>
              <w:rPr>
                <w:rFonts w:ascii="Arial" w:hAnsi="Arial" w:cs="Arial"/>
                <w:spacing w:val="-2"/>
                <w:sz w:val="22"/>
                <w:lang w:val="nl-BE"/>
              </w:rPr>
            </w:pPr>
            <w:r w:rsidRPr="00BA6366">
              <w:rPr>
                <w:rFonts w:ascii="Arial" w:hAnsi="Arial" w:cs="Arial"/>
                <w:spacing w:val="-2"/>
                <w:sz w:val="22"/>
                <w:lang w:val="nl-BE"/>
              </w:rPr>
              <w:sym w:font="Wingdings" w:char="F028"/>
            </w:r>
            <w:r w:rsidRPr="00BA6366">
              <w:rPr>
                <w:rFonts w:ascii="Arial" w:hAnsi="Arial" w:cs="Arial"/>
                <w:spacing w:val="-2"/>
                <w:sz w:val="22"/>
                <w:lang w:val="nl-BE"/>
              </w:rPr>
              <w:t xml:space="preserve"> 02/739 71 11</w:t>
            </w:r>
          </w:p>
        </w:tc>
      </w:tr>
    </w:tbl>
    <w:p w14:paraId="644DD0E4" w14:textId="77777777" w:rsidR="008C5C1F" w:rsidRPr="00BA6366" w:rsidRDefault="009738EF" w:rsidP="009738EF">
      <w:pPr>
        <w:tabs>
          <w:tab w:val="left" w:pos="5745"/>
        </w:tabs>
        <w:jc w:val="both"/>
        <w:rPr>
          <w:rFonts w:ascii="Arial" w:hAnsi="Arial" w:cs="Arial"/>
          <w:spacing w:val="-3"/>
          <w:sz w:val="22"/>
          <w:lang w:val="nl-BE"/>
        </w:rPr>
      </w:pPr>
      <w:r w:rsidRPr="00BA6366">
        <w:rPr>
          <w:rFonts w:ascii="Arial" w:hAnsi="Arial" w:cs="Arial"/>
          <w:spacing w:val="-3"/>
          <w:sz w:val="22"/>
          <w:lang w:val="nl-BE"/>
        </w:rPr>
        <w:tab/>
      </w:r>
    </w:p>
    <w:p w14:paraId="1853B989" w14:textId="77777777" w:rsidR="008C5C1F" w:rsidRPr="00BA6366" w:rsidRDefault="008C5C1F">
      <w:pPr>
        <w:jc w:val="both"/>
        <w:rPr>
          <w:rFonts w:ascii="Arial" w:hAnsi="Arial" w:cs="Arial"/>
          <w:spacing w:val="-3"/>
          <w:sz w:val="22"/>
          <w:lang w:val="nl-BE"/>
        </w:rPr>
      </w:pPr>
    </w:p>
    <w:p w14:paraId="5F01762A" w14:textId="77777777" w:rsidR="008C5C1F" w:rsidRPr="00BA6366" w:rsidRDefault="008C5C1F">
      <w:pPr>
        <w:jc w:val="both"/>
        <w:rPr>
          <w:rFonts w:ascii="Arial" w:hAnsi="Arial" w:cs="Arial"/>
          <w:spacing w:val="-3"/>
          <w:sz w:val="22"/>
          <w:lang w:val="nl-BE"/>
        </w:rPr>
      </w:pPr>
    </w:p>
    <w:p w14:paraId="561F0857" w14:textId="77777777" w:rsidR="008C5C1F" w:rsidRPr="00BA6366" w:rsidRDefault="008C5C1F">
      <w:pPr>
        <w:jc w:val="both"/>
        <w:rPr>
          <w:rFonts w:ascii="Arial" w:hAnsi="Arial" w:cs="Arial"/>
          <w:spacing w:val="-3"/>
          <w:sz w:val="22"/>
          <w:lang w:val="nl-BE"/>
        </w:rPr>
      </w:pPr>
    </w:p>
    <w:p w14:paraId="7F8FDEB3" w14:textId="77777777" w:rsidR="008C5C1F" w:rsidRPr="00BA6366" w:rsidRDefault="008C5C1F">
      <w:pPr>
        <w:jc w:val="both"/>
        <w:rPr>
          <w:rFonts w:ascii="Arial" w:hAnsi="Arial" w:cs="Arial"/>
          <w:spacing w:val="-3"/>
          <w:sz w:val="22"/>
          <w:lang w:val="nl-BE"/>
        </w:rPr>
      </w:pPr>
    </w:p>
    <w:p w14:paraId="4D5F64D9" w14:textId="77777777" w:rsidR="008C5C1F" w:rsidRPr="00BA6366" w:rsidRDefault="008C5C1F">
      <w:pPr>
        <w:pBdr>
          <w:top w:val="single" w:sz="6" w:space="1" w:color="auto" w:shadow="1"/>
          <w:left w:val="single" w:sz="6" w:space="4" w:color="auto" w:shadow="1"/>
          <w:bottom w:val="single" w:sz="6" w:space="1" w:color="auto" w:shadow="1"/>
          <w:right w:val="single" w:sz="6" w:space="4" w:color="auto" w:shadow="1"/>
        </w:pBdr>
        <w:jc w:val="center"/>
        <w:rPr>
          <w:rFonts w:ascii="Arial" w:hAnsi="Arial" w:cs="Arial"/>
          <w:b/>
          <w:sz w:val="22"/>
          <w:lang w:val="nl-BE"/>
        </w:rPr>
      </w:pPr>
    </w:p>
    <w:p w14:paraId="5FACC15B" w14:textId="77777777" w:rsidR="008C5C1F" w:rsidRPr="00BA6366" w:rsidRDefault="008C5C1F">
      <w:pPr>
        <w:pBdr>
          <w:top w:val="single" w:sz="6" w:space="1" w:color="auto" w:shadow="1"/>
          <w:left w:val="single" w:sz="6" w:space="4" w:color="auto" w:shadow="1"/>
          <w:bottom w:val="single" w:sz="6" w:space="1" w:color="auto" w:shadow="1"/>
          <w:right w:val="single" w:sz="6" w:space="4" w:color="auto" w:shadow="1"/>
        </w:pBdr>
        <w:jc w:val="center"/>
        <w:rPr>
          <w:rFonts w:ascii="Arial" w:hAnsi="Arial" w:cs="Arial"/>
          <w:b/>
          <w:sz w:val="22"/>
          <w:lang w:val="nl-BE"/>
        </w:rPr>
      </w:pPr>
      <w:r w:rsidRPr="00BA6366">
        <w:rPr>
          <w:rFonts w:ascii="Arial" w:hAnsi="Arial" w:cs="Arial"/>
          <w:b/>
          <w:sz w:val="22"/>
          <w:lang w:val="nl-BE"/>
        </w:rPr>
        <w:t>NATIONALE OVEREENKOMST</w:t>
      </w:r>
    </w:p>
    <w:p w14:paraId="0182A8D0" w14:textId="77777777" w:rsidR="008C5C1F" w:rsidRPr="00BA6366" w:rsidRDefault="008C5C1F">
      <w:pPr>
        <w:pBdr>
          <w:top w:val="single" w:sz="6" w:space="1" w:color="auto" w:shadow="1"/>
          <w:left w:val="single" w:sz="6" w:space="4" w:color="auto" w:shadow="1"/>
          <w:bottom w:val="single" w:sz="6" w:space="1" w:color="auto" w:shadow="1"/>
          <w:right w:val="single" w:sz="6" w:space="4" w:color="auto" w:shadow="1"/>
        </w:pBdr>
        <w:jc w:val="center"/>
        <w:rPr>
          <w:rFonts w:ascii="Arial" w:hAnsi="Arial" w:cs="Arial"/>
          <w:b/>
          <w:sz w:val="22"/>
          <w:lang w:val="nl-BE"/>
        </w:rPr>
      </w:pPr>
      <w:r w:rsidRPr="00BA6366">
        <w:rPr>
          <w:rFonts w:ascii="Arial" w:hAnsi="Arial" w:cs="Arial"/>
          <w:b/>
          <w:sz w:val="22"/>
          <w:lang w:val="nl-BE"/>
        </w:rPr>
        <w:t>TUSSEN DE KINESITHERAPEUTEN EN DE VERZEKERINGSINSTELLINGEN</w:t>
      </w:r>
    </w:p>
    <w:p w14:paraId="0C92E47F" w14:textId="77777777" w:rsidR="008C5C1F" w:rsidRPr="00BA6366" w:rsidRDefault="008C5C1F">
      <w:pPr>
        <w:pBdr>
          <w:top w:val="single" w:sz="6" w:space="1" w:color="auto" w:shadow="1"/>
          <w:left w:val="single" w:sz="6" w:space="4" w:color="auto" w:shadow="1"/>
          <w:bottom w:val="single" w:sz="6" w:space="1" w:color="auto" w:shadow="1"/>
          <w:right w:val="single" w:sz="6" w:space="4" w:color="auto" w:shadow="1"/>
        </w:pBdr>
        <w:jc w:val="center"/>
        <w:rPr>
          <w:rFonts w:ascii="Arial" w:hAnsi="Arial" w:cs="Arial"/>
          <w:sz w:val="22"/>
          <w:lang w:val="nl-BE"/>
        </w:rPr>
      </w:pPr>
    </w:p>
    <w:p w14:paraId="7A5480B3" w14:textId="77777777" w:rsidR="008C5C1F" w:rsidRPr="00BA6366" w:rsidRDefault="008C5C1F">
      <w:pPr>
        <w:jc w:val="both"/>
        <w:rPr>
          <w:rFonts w:ascii="Arial" w:hAnsi="Arial" w:cs="Arial"/>
          <w:spacing w:val="-3"/>
          <w:sz w:val="22"/>
          <w:lang w:val="nl-BE"/>
        </w:rPr>
      </w:pPr>
    </w:p>
    <w:p w14:paraId="16DA50F2" w14:textId="77777777" w:rsidR="008C5C1F" w:rsidRPr="00BA6366" w:rsidRDefault="008C5C1F">
      <w:pPr>
        <w:jc w:val="both"/>
        <w:rPr>
          <w:rFonts w:ascii="Arial" w:hAnsi="Arial" w:cs="Arial"/>
          <w:spacing w:val="-3"/>
          <w:sz w:val="22"/>
          <w:lang w:val="nl-BE"/>
        </w:rPr>
      </w:pPr>
    </w:p>
    <w:p w14:paraId="50602429" w14:textId="77777777" w:rsidR="008C5C1F" w:rsidRPr="00BA6366" w:rsidRDefault="008C5C1F">
      <w:pPr>
        <w:jc w:val="both"/>
        <w:rPr>
          <w:rFonts w:ascii="Arial" w:hAnsi="Arial" w:cs="Arial"/>
          <w:spacing w:val="-3"/>
          <w:sz w:val="22"/>
          <w:lang w:val="nl-BE"/>
        </w:rPr>
      </w:pPr>
    </w:p>
    <w:p w14:paraId="13582758" w14:textId="77777777" w:rsidR="008C5C1F" w:rsidRPr="00BA6366" w:rsidRDefault="008C5C1F">
      <w:pPr>
        <w:jc w:val="both"/>
        <w:rPr>
          <w:rFonts w:ascii="Arial" w:hAnsi="Arial" w:cs="Arial"/>
          <w:spacing w:val="-3"/>
          <w:sz w:val="22"/>
          <w:lang w:val="nl-BE"/>
        </w:rPr>
      </w:pPr>
    </w:p>
    <w:p w14:paraId="37EA0468" w14:textId="77777777" w:rsidR="008C5C1F" w:rsidRPr="00BA6366" w:rsidRDefault="008C5C1F">
      <w:pPr>
        <w:jc w:val="both"/>
        <w:rPr>
          <w:rFonts w:ascii="Arial" w:hAnsi="Arial" w:cs="Arial"/>
          <w:spacing w:val="-3"/>
          <w:sz w:val="22"/>
          <w:lang w:val="nl-BE"/>
        </w:rPr>
      </w:pPr>
    </w:p>
    <w:p w14:paraId="27B7CE6B" w14:textId="77777777" w:rsidR="008C5C1F" w:rsidRPr="00BA6366" w:rsidRDefault="008C5C1F">
      <w:pPr>
        <w:jc w:val="both"/>
        <w:rPr>
          <w:rFonts w:ascii="Arial" w:hAnsi="Arial" w:cs="Arial"/>
          <w:spacing w:val="-3"/>
          <w:sz w:val="22"/>
          <w:lang w:val="nl-BE"/>
        </w:rPr>
      </w:pPr>
    </w:p>
    <w:p w14:paraId="5176A108" w14:textId="08E0A49A" w:rsidR="008C5C1F" w:rsidRPr="00BA6366" w:rsidRDefault="008C5C1F">
      <w:pPr>
        <w:pStyle w:val="Corpsdetexte"/>
        <w:rPr>
          <w:rFonts w:cs="Arial"/>
        </w:rPr>
      </w:pPr>
      <w:r w:rsidRPr="00BA6366">
        <w:rPr>
          <w:rFonts w:cs="Arial"/>
        </w:rPr>
        <w:t xml:space="preserve">Tijdens de vergadering </w:t>
      </w:r>
      <w:r w:rsidR="00FC24B5" w:rsidRPr="00BA6366">
        <w:rPr>
          <w:rFonts w:cs="Arial"/>
        </w:rPr>
        <w:t>van de Overeenkomstencommissie K</w:t>
      </w:r>
      <w:r w:rsidRPr="00BA6366">
        <w:rPr>
          <w:rFonts w:cs="Arial"/>
        </w:rPr>
        <w:t xml:space="preserve">inesitherapeuten – </w:t>
      </w:r>
      <w:r w:rsidR="00FC24B5" w:rsidRPr="00BA6366">
        <w:rPr>
          <w:rFonts w:cs="Arial"/>
        </w:rPr>
        <w:t>V</w:t>
      </w:r>
      <w:r w:rsidRPr="00BA6366">
        <w:rPr>
          <w:rFonts w:cs="Arial"/>
        </w:rPr>
        <w:t>erzekeringsinstellingen van</w:t>
      </w:r>
      <w:r w:rsidR="00203201" w:rsidRPr="00BA6366">
        <w:rPr>
          <w:rFonts w:cs="Arial"/>
        </w:rPr>
        <w:t xml:space="preserve"> </w:t>
      </w:r>
      <w:r w:rsidR="00F37E06" w:rsidRPr="008745A6">
        <w:rPr>
          <w:rFonts w:cs="Arial"/>
        </w:rPr>
        <w:t>2</w:t>
      </w:r>
      <w:r w:rsidR="008C01B6" w:rsidRPr="008745A6">
        <w:rPr>
          <w:rFonts w:cs="Arial"/>
        </w:rPr>
        <w:t>2</w:t>
      </w:r>
      <w:r w:rsidR="00E521A0" w:rsidRPr="008745A6">
        <w:rPr>
          <w:rFonts w:cs="Arial"/>
        </w:rPr>
        <w:t xml:space="preserve"> </w:t>
      </w:r>
      <w:r w:rsidR="00ED3C9C" w:rsidRPr="008745A6">
        <w:rPr>
          <w:rFonts w:cs="Arial"/>
        </w:rPr>
        <w:t>januari 2015</w:t>
      </w:r>
      <w:r w:rsidRPr="00BA6366">
        <w:rPr>
          <w:rFonts w:cs="Arial"/>
        </w:rPr>
        <w:t>, onder het voorzitterschap van de heer</w:t>
      </w:r>
      <w:r w:rsidR="00203201" w:rsidRPr="00BA6366">
        <w:rPr>
          <w:rFonts w:cs="Arial"/>
        </w:rPr>
        <w:t xml:space="preserve"> </w:t>
      </w:r>
      <w:r w:rsidR="00CF7498" w:rsidRPr="00BA6366">
        <w:rPr>
          <w:rFonts w:cs="Arial"/>
        </w:rPr>
        <w:t xml:space="preserve">Alain GHILAIN, </w:t>
      </w:r>
      <w:r w:rsidR="00FC24B5" w:rsidRPr="00BA6366">
        <w:rPr>
          <w:rFonts w:cs="Arial"/>
        </w:rPr>
        <w:t>a</w:t>
      </w:r>
      <w:r w:rsidR="00D64B55" w:rsidRPr="00BA6366">
        <w:rPr>
          <w:rFonts w:cs="Arial"/>
        </w:rPr>
        <w:t>dviseur</w:t>
      </w:r>
      <w:r w:rsidR="00CF7498" w:rsidRPr="00BA6366">
        <w:rPr>
          <w:rFonts w:cs="Arial"/>
        </w:rPr>
        <w:t>-generaal</w:t>
      </w:r>
      <w:r w:rsidR="00D64B55" w:rsidRPr="00BA6366">
        <w:rPr>
          <w:rFonts w:cs="Arial"/>
        </w:rPr>
        <w:t xml:space="preserve"> </w:t>
      </w:r>
      <w:r w:rsidRPr="00BA6366">
        <w:rPr>
          <w:rFonts w:cs="Arial"/>
        </w:rPr>
        <w:t>daartoe gedelegeerd door de heer</w:t>
      </w:r>
      <w:r w:rsidR="00D64B55" w:rsidRPr="00BA6366">
        <w:rPr>
          <w:rFonts w:cs="Arial"/>
        </w:rPr>
        <w:t xml:space="preserve"> Henri DE</w:t>
      </w:r>
      <w:r w:rsidR="00306F6E" w:rsidRPr="00BA6366">
        <w:rPr>
          <w:rFonts w:cs="Arial"/>
        </w:rPr>
        <w:t xml:space="preserve"> </w:t>
      </w:r>
      <w:r w:rsidR="00D64B55" w:rsidRPr="00BA6366">
        <w:rPr>
          <w:rFonts w:cs="Arial"/>
        </w:rPr>
        <w:t>RIDDER</w:t>
      </w:r>
      <w:r w:rsidRPr="00BA6366">
        <w:rPr>
          <w:rFonts w:cs="Arial"/>
        </w:rPr>
        <w:t xml:space="preserve">, </w:t>
      </w:r>
      <w:r w:rsidR="00CF7498" w:rsidRPr="00BA6366">
        <w:rPr>
          <w:rFonts w:cs="Arial"/>
        </w:rPr>
        <w:t>L</w:t>
      </w:r>
      <w:r w:rsidRPr="00BA6366">
        <w:rPr>
          <w:rFonts w:cs="Arial"/>
        </w:rPr>
        <w:t>eidend ambtenaar</w:t>
      </w:r>
      <w:r w:rsidR="00306F6E" w:rsidRPr="00BA6366">
        <w:rPr>
          <w:rFonts w:cs="Arial"/>
        </w:rPr>
        <w:t>,</w:t>
      </w:r>
      <w:r w:rsidRPr="00BA6366">
        <w:rPr>
          <w:rFonts w:cs="Arial"/>
        </w:rPr>
        <w:t xml:space="preserve"> is overeengekomen als volgt tussen:</w:t>
      </w:r>
    </w:p>
    <w:p w14:paraId="4F0C98A8" w14:textId="77777777" w:rsidR="008C5C1F" w:rsidRPr="00BA6366" w:rsidRDefault="008C5C1F">
      <w:pPr>
        <w:jc w:val="both"/>
        <w:rPr>
          <w:rFonts w:ascii="Arial" w:hAnsi="Arial" w:cs="Arial"/>
          <w:spacing w:val="-3"/>
          <w:sz w:val="22"/>
          <w:lang w:val="nl-BE"/>
        </w:rPr>
      </w:pPr>
    </w:p>
    <w:p w14:paraId="31493C53" w14:textId="77777777" w:rsidR="008C5C1F" w:rsidRPr="00BA6366" w:rsidRDefault="008C5C1F">
      <w:pPr>
        <w:jc w:val="both"/>
        <w:rPr>
          <w:rFonts w:ascii="Arial" w:hAnsi="Arial" w:cs="Arial"/>
          <w:spacing w:val="-3"/>
          <w:sz w:val="22"/>
          <w:lang w:val="nl-BE"/>
        </w:rPr>
      </w:pPr>
      <w:r w:rsidRPr="00BA6366">
        <w:rPr>
          <w:rFonts w:ascii="Arial" w:hAnsi="Arial" w:cs="Arial"/>
          <w:spacing w:val="-3"/>
          <w:sz w:val="22"/>
          <w:lang w:val="nl-BE"/>
        </w:rPr>
        <w:t>enerzijds,</w:t>
      </w:r>
    </w:p>
    <w:p w14:paraId="619C0714" w14:textId="77777777" w:rsidR="008C5C1F" w:rsidRPr="00BA6366" w:rsidRDefault="008C5C1F">
      <w:pPr>
        <w:jc w:val="both"/>
        <w:rPr>
          <w:rFonts w:ascii="Arial" w:hAnsi="Arial" w:cs="Arial"/>
          <w:spacing w:val="-3"/>
          <w:sz w:val="22"/>
          <w:lang w:val="nl-BE"/>
        </w:rPr>
      </w:pPr>
    </w:p>
    <w:p w14:paraId="39C87CAF" w14:textId="77777777" w:rsidR="008C5C1F" w:rsidRPr="00BA6366" w:rsidRDefault="008C5C1F">
      <w:pPr>
        <w:jc w:val="both"/>
        <w:rPr>
          <w:rFonts w:ascii="Arial" w:hAnsi="Arial" w:cs="Arial"/>
          <w:spacing w:val="-3"/>
          <w:sz w:val="22"/>
          <w:lang w:val="nl-BE"/>
        </w:rPr>
      </w:pPr>
      <w:r w:rsidRPr="00BA6366">
        <w:rPr>
          <w:rFonts w:ascii="Arial" w:hAnsi="Arial" w:cs="Arial"/>
          <w:spacing w:val="-3"/>
          <w:sz w:val="22"/>
          <w:lang w:val="nl-BE"/>
        </w:rPr>
        <w:tab/>
        <w:t>de verzekeringsinstellingen,</w:t>
      </w:r>
    </w:p>
    <w:p w14:paraId="5B64070F" w14:textId="77777777" w:rsidR="008C5C1F" w:rsidRPr="00BA6366" w:rsidRDefault="008C5C1F">
      <w:pPr>
        <w:jc w:val="both"/>
        <w:rPr>
          <w:rFonts w:ascii="Arial" w:hAnsi="Arial" w:cs="Arial"/>
          <w:spacing w:val="-3"/>
          <w:sz w:val="22"/>
          <w:lang w:val="nl-BE"/>
        </w:rPr>
      </w:pPr>
    </w:p>
    <w:p w14:paraId="276FC136" w14:textId="77777777" w:rsidR="008C5C1F" w:rsidRPr="00BA6366" w:rsidRDefault="008C5C1F">
      <w:pPr>
        <w:jc w:val="both"/>
        <w:rPr>
          <w:rFonts w:ascii="Arial" w:hAnsi="Arial" w:cs="Arial"/>
          <w:spacing w:val="-3"/>
          <w:sz w:val="22"/>
          <w:lang w:val="nl-BE"/>
        </w:rPr>
      </w:pPr>
      <w:r w:rsidRPr="00BA6366">
        <w:rPr>
          <w:rFonts w:ascii="Arial" w:hAnsi="Arial" w:cs="Arial"/>
          <w:spacing w:val="-3"/>
          <w:sz w:val="22"/>
          <w:lang w:val="nl-BE"/>
        </w:rPr>
        <w:t>en anderzijds,</w:t>
      </w:r>
    </w:p>
    <w:p w14:paraId="05540AA4" w14:textId="77777777" w:rsidR="00CF7498" w:rsidRPr="00BA6366" w:rsidRDefault="00CF7498">
      <w:pPr>
        <w:jc w:val="both"/>
        <w:rPr>
          <w:rFonts w:ascii="Arial" w:hAnsi="Arial" w:cs="Arial"/>
          <w:spacing w:val="-3"/>
          <w:sz w:val="22"/>
          <w:lang w:val="nl-BE"/>
        </w:rPr>
      </w:pPr>
    </w:p>
    <w:p w14:paraId="0428D6C6" w14:textId="77777777" w:rsidR="00CF7498" w:rsidRPr="00BA6366" w:rsidRDefault="00CF7498">
      <w:pPr>
        <w:jc w:val="both"/>
        <w:rPr>
          <w:rFonts w:ascii="Arial" w:hAnsi="Arial" w:cs="Arial"/>
          <w:spacing w:val="-3"/>
          <w:sz w:val="22"/>
          <w:lang w:val="nl-BE"/>
        </w:rPr>
      </w:pPr>
      <w:r w:rsidRPr="00BA6366">
        <w:rPr>
          <w:rFonts w:ascii="Arial" w:hAnsi="Arial" w:cs="Arial"/>
          <w:spacing w:val="-3"/>
          <w:sz w:val="22"/>
          <w:lang w:val="nl-BE"/>
        </w:rPr>
        <w:tab/>
        <w:t>AXXON</w:t>
      </w:r>
      <w:r w:rsidR="009B1147" w:rsidRPr="00BA6366">
        <w:rPr>
          <w:rFonts w:ascii="Arial" w:hAnsi="Arial" w:cs="Arial"/>
          <w:spacing w:val="-3"/>
          <w:sz w:val="22"/>
          <w:lang w:val="nl-BE"/>
        </w:rPr>
        <w:t xml:space="preserve">, </w:t>
      </w:r>
      <w:proofErr w:type="spellStart"/>
      <w:r w:rsidR="009B1147" w:rsidRPr="00BA6366">
        <w:rPr>
          <w:rFonts w:ascii="Arial" w:hAnsi="Arial" w:cs="Arial"/>
          <w:spacing w:val="-3"/>
          <w:sz w:val="22"/>
          <w:lang w:val="nl-BE"/>
        </w:rPr>
        <w:t>Physical</w:t>
      </w:r>
      <w:proofErr w:type="spellEnd"/>
      <w:r w:rsidR="009B1147" w:rsidRPr="00BA6366">
        <w:rPr>
          <w:rFonts w:ascii="Arial" w:hAnsi="Arial" w:cs="Arial"/>
          <w:spacing w:val="-3"/>
          <w:sz w:val="22"/>
          <w:lang w:val="nl-BE"/>
        </w:rPr>
        <w:t xml:space="preserve"> </w:t>
      </w:r>
      <w:proofErr w:type="spellStart"/>
      <w:r w:rsidR="009B1147" w:rsidRPr="00BA6366">
        <w:rPr>
          <w:rFonts w:ascii="Arial" w:hAnsi="Arial" w:cs="Arial"/>
          <w:spacing w:val="-3"/>
          <w:sz w:val="22"/>
          <w:lang w:val="nl-BE"/>
        </w:rPr>
        <w:t>Therapy</w:t>
      </w:r>
      <w:proofErr w:type="spellEnd"/>
      <w:r w:rsidR="009B1147" w:rsidRPr="00BA6366">
        <w:rPr>
          <w:rFonts w:ascii="Arial" w:hAnsi="Arial" w:cs="Arial"/>
          <w:spacing w:val="-3"/>
          <w:sz w:val="22"/>
          <w:lang w:val="nl-BE"/>
        </w:rPr>
        <w:t xml:space="preserve"> in Belgium</w:t>
      </w:r>
    </w:p>
    <w:p w14:paraId="2DC42F51" w14:textId="77777777" w:rsidR="008C5C1F" w:rsidRPr="00BA6366" w:rsidRDefault="008C5C1F">
      <w:pPr>
        <w:jc w:val="both"/>
        <w:rPr>
          <w:rFonts w:ascii="Arial" w:hAnsi="Arial" w:cs="Arial"/>
          <w:spacing w:val="-3"/>
          <w:sz w:val="22"/>
          <w:lang w:val="nl-BE"/>
        </w:rPr>
      </w:pPr>
    </w:p>
    <w:p w14:paraId="5A57F18B" w14:textId="77777777" w:rsidR="008C5C1F" w:rsidRPr="00BA6366" w:rsidRDefault="008C5C1F" w:rsidP="001360B2">
      <w:pPr>
        <w:suppressAutoHyphens/>
        <w:ind w:right="424"/>
        <w:jc w:val="both"/>
        <w:rPr>
          <w:rFonts w:ascii="Arial" w:hAnsi="Arial" w:cs="Arial"/>
          <w:spacing w:val="-3"/>
          <w:sz w:val="22"/>
          <w:szCs w:val="22"/>
          <w:lang w:val="nl-BE"/>
        </w:rPr>
      </w:pPr>
      <w:r w:rsidRPr="00BA6366">
        <w:rPr>
          <w:rFonts w:ascii="Arial" w:hAnsi="Arial" w:cs="Arial"/>
          <w:spacing w:val="-3"/>
          <w:sz w:val="22"/>
          <w:lang w:val="nl-BE"/>
        </w:rPr>
        <w:br w:type="page"/>
      </w:r>
      <w:r w:rsidRPr="00BA6366">
        <w:rPr>
          <w:rFonts w:ascii="Arial" w:hAnsi="Arial" w:cs="Arial"/>
          <w:b/>
          <w:spacing w:val="-3"/>
          <w:sz w:val="22"/>
          <w:szCs w:val="22"/>
          <w:lang w:val="nl-BE"/>
        </w:rPr>
        <w:lastRenderedPageBreak/>
        <w:t>Eerste artikel.</w:t>
      </w:r>
      <w:r w:rsidRPr="00BA6366">
        <w:rPr>
          <w:rFonts w:ascii="Arial" w:hAnsi="Arial" w:cs="Arial"/>
          <w:spacing w:val="-3"/>
          <w:sz w:val="22"/>
          <w:szCs w:val="22"/>
          <w:lang w:val="nl-BE"/>
        </w:rPr>
        <w:t xml:space="preserve"> Deze overeenkomst omschrijft, wat de honoraria en hun betalingswijze betreft, de betrekkingen tussen de kinesitherapeuten en de rechthebbenden van de verzekering, zoals zij bepaald zijn bij de wet betreffende de verplichte verzekering voor geneeskundige verzorging en uitkeringen gecoördineerd op 14 juli 1994.</w:t>
      </w:r>
    </w:p>
    <w:p w14:paraId="7ADA4765" w14:textId="77777777" w:rsidR="008C5C1F" w:rsidRPr="00BA6366" w:rsidRDefault="008C5C1F" w:rsidP="001360B2">
      <w:pPr>
        <w:suppressAutoHyphens/>
        <w:ind w:right="424"/>
        <w:jc w:val="both"/>
        <w:rPr>
          <w:rFonts w:ascii="Arial" w:hAnsi="Arial" w:cs="Arial"/>
          <w:spacing w:val="-3"/>
          <w:sz w:val="22"/>
          <w:szCs w:val="22"/>
          <w:lang w:val="nl-BE"/>
        </w:rPr>
      </w:pPr>
    </w:p>
    <w:p w14:paraId="22F1EF18" w14:textId="77777777" w:rsidR="008C5C1F" w:rsidRPr="00BA6366" w:rsidRDefault="008C5C1F" w:rsidP="001360B2">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Art. 2.</w:t>
      </w:r>
      <w:r w:rsidR="00557978" w:rsidRPr="00BA6366">
        <w:rPr>
          <w:rFonts w:ascii="Arial" w:hAnsi="Arial" w:cs="Arial"/>
          <w:spacing w:val="-3"/>
          <w:sz w:val="22"/>
          <w:szCs w:val="22"/>
          <w:lang w:val="nl-BE"/>
        </w:rPr>
        <w:t xml:space="preserve"> De honoraria</w:t>
      </w:r>
      <w:r w:rsidRPr="00BA6366">
        <w:rPr>
          <w:rFonts w:ascii="Arial" w:hAnsi="Arial" w:cs="Arial"/>
          <w:spacing w:val="-3"/>
          <w:sz w:val="22"/>
          <w:szCs w:val="22"/>
          <w:lang w:val="nl-BE"/>
        </w:rPr>
        <w:t xml:space="preserve"> zijn verschuldigd voor elke verstrekking, opgenomen in de nomenclatuur die door de Koning bij toepassing van artikel 35 van bovengenoemde wet is vastgesteld, op voorwaarde dat de kinesitherapeut die ze heeft verricht, de vereiste bekwaming bezit, overeenkomstig die nomenclatuur. </w:t>
      </w:r>
    </w:p>
    <w:p w14:paraId="366E39DF" w14:textId="77777777" w:rsidR="008C5C1F" w:rsidRPr="00BA6366" w:rsidRDefault="008C5C1F" w:rsidP="001360B2">
      <w:pPr>
        <w:suppressAutoHyphens/>
        <w:ind w:right="424"/>
        <w:jc w:val="both"/>
        <w:rPr>
          <w:rFonts w:ascii="Arial" w:hAnsi="Arial" w:cs="Arial"/>
          <w:spacing w:val="-3"/>
          <w:sz w:val="22"/>
          <w:szCs w:val="22"/>
          <w:lang w:val="nl-BE"/>
        </w:rPr>
      </w:pPr>
    </w:p>
    <w:p w14:paraId="3DAEE4CC" w14:textId="11E83422" w:rsidR="003727C4" w:rsidRPr="00BA6366" w:rsidRDefault="00EE0713" w:rsidP="001360B2">
      <w:pPr>
        <w:ind w:right="424"/>
        <w:jc w:val="both"/>
        <w:rPr>
          <w:rFonts w:ascii="Arial" w:hAnsi="Arial" w:cs="Arial"/>
          <w:spacing w:val="-3"/>
          <w:sz w:val="22"/>
          <w:szCs w:val="22"/>
          <w:lang w:val="nl-BE"/>
        </w:rPr>
      </w:pPr>
      <w:r w:rsidRPr="00BA6366">
        <w:rPr>
          <w:rFonts w:ascii="Arial" w:hAnsi="Arial" w:cs="Arial"/>
          <w:b/>
          <w:spacing w:val="-3"/>
          <w:sz w:val="22"/>
          <w:szCs w:val="22"/>
          <w:lang w:val="nl-BE"/>
        </w:rPr>
        <w:t xml:space="preserve">Art. 3. </w:t>
      </w:r>
      <w:r w:rsidR="000D39ED" w:rsidRPr="00BA6366">
        <w:rPr>
          <w:rFonts w:ascii="Arial" w:hAnsi="Arial" w:cs="Arial"/>
          <w:b/>
          <w:spacing w:val="-3"/>
          <w:sz w:val="22"/>
          <w:szCs w:val="22"/>
          <w:lang w:val="nl-BE"/>
        </w:rPr>
        <w:t>§1</w:t>
      </w:r>
      <w:r w:rsidR="003727C4" w:rsidRPr="00BA6366">
        <w:rPr>
          <w:rFonts w:ascii="Arial" w:hAnsi="Arial" w:cs="Arial"/>
          <w:b/>
          <w:spacing w:val="-3"/>
          <w:sz w:val="22"/>
          <w:szCs w:val="22"/>
          <w:lang w:val="nl-BE"/>
        </w:rPr>
        <w:t xml:space="preserve"> </w:t>
      </w:r>
      <w:r w:rsidR="003727C4" w:rsidRPr="00BA6366">
        <w:rPr>
          <w:rFonts w:ascii="Arial" w:hAnsi="Arial" w:cs="Arial"/>
          <w:spacing w:val="-3"/>
          <w:sz w:val="22"/>
          <w:szCs w:val="22"/>
          <w:lang w:val="nl-BE"/>
        </w:rPr>
        <w:t xml:space="preserve">De Overeenkomstencommissie neemt nota van het bedrag van de partiële begrotingsdoelstelling voor </w:t>
      </w:r>
      <w:r w:rsidR="00AB2203" w:rsidRPr="00BA6366">
        <w:rPr>
          <w:rFonts w:ascii="Arial" w:hAnsi="Arial" w:cs="Arial"/>
          <w:spacing w:val="-3"/>
          <w:sz w:val="22"/>
          <w:szCs w:val="22"/>
          <w:lang w:val="nl-BE"/>
        </w:rPr>
        <w:t xml:space="preserve">het </w:t>
      </w:r>
      <w:r w:rsidR="00AB2203" w:rsidRPr="008745A6">
        <w:rPr>
          <w:rFonts w:ascii="Arial" w:hAnsi="Arial" w:cs="Arial"/>
          <w:spacing w:val="-3"/>
          <w:sz w:val="22"/>
          <w:szCs w:val="22"/>
          <w:lang w:val="nl-BE"/>
        </w:rPr>
        <w:t xml:space="preserve">jaar </w:t>
      </w:r>
      <w:r w:rsidR="003727C4" w:rsidRPr="008745A6">
        <w:rPr>
          <w:rFonts w:ascii="Arial" w:hAnsi="Arial" w:cs="Arial"/>
          <w:spacing w:val="-3"/>
          <w:sz w:val="22"/>
          <w:szCs w:val="22"/>
          <w:lang w:val="nl-BE"/>
        </w:rPr>
        <w:t>20</w:t>
      </w:r>
      <w:r w:rsidR="00CF7498" w:rsidRPr="008745A6">
        <w:rPr>
          <w:rFonts w:ascii="Arial" w:hAnsi="Arial" w:cs="Arial"/>
          <w:spacing w:val="-3"/>
          <w:sz w:val="22"/>
          <w:szCs w:val="22"/>
          <w:lang w:val="nl-BE"/>
        </w:rPr>
        <w:t>1</w:t>
      </w:r>
      <w:r w:rsidR="002D1AE4" w:rsidRPr="008745A6">
        <w:rPr>
          <w:rFonts w:ascii="Arial" w:hAnsi="Arial" w:cs="Arial"/>
          <w:spacing w:val="-3"/>
          <w:sz w:val="22"/>
          <w:szCs w:val="22"/>
          <w:lang w:val="nl-BE"/>
        </w:rPr>
        <w:t>5</w:t>
      </w:r>
      <w:r w:rsidR="003727C4" w:rsidRPr="008745A6">
        <w:rPr>
          <w:rFonts w:ascii="Arial" w:hAnsi="Arial" w:cs="Arial"/>
          <w:spacing w:val="-3"/>
          <w:sz w:val="22"/>
          <w:szCs w:val="22"/>
          <w:lang w:val="nl-BE"/>
        </w:rPr>
        <w:t xml:space="preserve"> dat door de Algemene Raad is vastgesteld op </w:t>
      </w:r>
      <w:r w:rsidR="002D1AE4" w:rsidRPr="008745A6">
        <w:rPr>
          <w:rFonts w:ascii="Arial" w:hAnsi="Arial" w:cs="Arial"/>
          <w:sz w:val="22"/>
          <w:szCs w:val="22"/>
          <w:lang w:val="nl-BE"/>
        </w:rPr>
        <w:t>692.928</w:t>
      </w:r>
      <w:r w:rsidR="003727C4" w:rsidRPr="008745A6">
        <w:rPr>
          <w:rFonts w:ascii="Arial" w:hAnsi="Arial" w:cs="Arial"/>
          <w:spacing w:val="-3"/>
          <w:sz w:val="22"/>
          <w:szCs w:val="22"/>
          <w:lang w:val="nl-BE"/>
        </w:rPr>
        <w:t xml:space="preserve"> duizend euro en legt de </w:t>
      </w:r>
      <w:r w:rsidR="00ED3C9C" w:rsidRPr="008745A6">
        <w:rPr>
          <w:rFonts w:ascii="Arial" w:hAnsi="Arial" w:cs="Arial"/>
          <w:spacing w:val="-3"/>
          <w:sz w:val="22"/>
          <w:szCs w:val="22"/>
          <w:lang w:val="nl-BE"/>
        </w:rPr>
        <w:t>volgende</w:t>
      </w:r>
      <w:r w:rsidR="00ED3C9C" w:rsidRPr="008F4068">
        <w:rPr>
          <w:rFonts w:ascii="Arial" w:hAnsi="Arial" w:cs="Arial"/>
          <w:spacing w:val="-3"/>
          <w:sz w:val="22"/>
          <w:szCs w:val="22"/>
          <w:lang w:val="nl-BE"/>
        </w:rPr>
        <w:t xml:space="preserve"> </w:t>
      </w:r>
      <w:r w:rsidR="003727C4" w:rsidRPr="00BA6366">
        <w:rPr>
          <w:rFonts w:ascii="Arial" w:hAnsi="Arial" w:cs="Arial"/>
          <w:spacing w:val="-3"/>
          <w:sz w:val="22"/>
          <w:szCs w:val="22"/>
          <w:lang w:val="nl-BE"/>
        </w:rPr>
        <w:t>prioriteiten</w:t>
      </w:r>
      <w:r w:rsidR="002A21EC">
        <w:rPr>
          <w:rFonts w:ascii="Arial" w:hAnsi="Arial" w:cs="Arial"/>
          <w:spacing w:val="-3"/>
          <w:sz w:val="22"/>
          <w:szCs w:val="22"/>
          <w:lang w:val="nl-BE"/>
        </w:rPr>
        <w:t>.</w:t>
      </w:r>
      <w:r w:rsidR="002A21EC" w:rsidRPr="002A21EC">
        <w:rPr>
          <w:rFonts w:ascii="Arial" w:hAnsi="Arial" w:cs="Arial"/>
          <w:spacing w:val="-3"/>
          <w:sz w:val="22"/>
          <w:szCs w:val="22"/>
          <w:lang w:val="nl-BE"/>
        </w:rPr>
        <w:t xml:space="preserve"> </w:t>
      </w:r>
      <w:r w:rsidR="002A21EC" w:rsidRPr="005A3373">
        <w:rPr>
          <w:rFonts w:ascii="Arial" w:hAnsi="Arial" w:cs="Arial"/>
          <w:spacing w:val="-3"/>
          <w:sz w:val="22"/>
          <w:szCs w:val="22"/>
          <w:lang w:val="nl-BE"/>
        </w:rPr>
        <w:t>D</w:t>
      </w:r>
      <w:r w:rsidR="002A21EC">
        <w:rPr>
          <w:rFonts w:ascii="Arial" w:hAnsi="Arial" w:cs="Arial"/>
          <w:spacing w:val="-3"/>
          <w:sz w:val="22"/>
          <w:szCs w:val="22"/>
          <w:lang w:val="nl-BE"/>
        </w:rPr>
        <w:t>e middelen die vrijkomen uit deze prioriteiten kunnen worden gebruikt binnen de sector.</w:t>
      </w:r>
    </w:p>
    <w:p w14:paraId="798C3634" w14:textId="77777777" w:rsidR="00ED3C9C" w:rsidRDefault="00ED3C9C" w:rsidP="00ED3C9C">
      <w:pPr>
        <w:autoSpaceDE w:val="0"/>
        <w:autoSpaceDN w:val="0"/>
        <w:adjustRightInd w:val="0"/>
        <w:ind w:right="425"/>
        <w:jc w:val="both"/>
        <w:rPr>
          <w:rFonts w:ascii="Arial" w:hAnsi="Arial" w:cs="Arial"/>
          <w:sz w:val="22"/>
          <w:szCs w:val="22"/>
          <w:lang w:val="nl-BE"/>
        </w:rPr>
      </w:pPr>
    </w:p>
    <w:p w14:paraId="13086FC4" w14:textId="77777777" w:rsidR="009E0221" w:rsidRPr="008745A6" w:rsidRDefault="009E0221" w:rsidP="009E0221">
      <w:pPr>
        <w:pStyle w:val="Paragraphedeliste"/>
        <w:numPr>
          <w:ilvl w:val="0"/>
          <w:numId w:val="36"/>
        </w:numPr>
        <w:autoSpaceDE w:val="0"/>
        <w:autoSpaceDN w:val="0"/>
        <w:adjustRightInd w:val="0"/>
        <w:ind w:right="425"/>
        <w:jc w:val="both"/>
        <w:rPr>
          <w:rFonts w:ascii="Arial" w:hAnsi="Arial" w:cs="Arial"/>
          <w:spacing w:val="-3"/>
          <w:sz w:val="22"/>
          <w:szCs w:val="22"/>
          <w:u w:val="single"/>
          <w:lang w:val="nl-BE"/>
        </w:rPr>
      </w:pPr>
      <w:r w:rsidRPr="008745A6">
        <w:rPr>
          <w:rFonts w:ascii="Arial" w:hAnsi="Arial" w:cs="Arial"/>
          <w:spacing w:val="-3"/>
          <w:sz w:val="22"/>
          <w:szCs w:val="22"/>
          <w:u w:val="single"/>
          <w:lang w:val="nl-BE"/>
        </w:rPr>
        <w:t>VERSTREKKINGEN BIJ DE RECHTHEBBENDE THUIS</w:t>
      </w:r>
    </w:p>
    <w:p w14:paraId="45B463E1" w14:textId="77777777" w:rsidR="009E0221" w:rsidRPr="008745A6" w:rsidRDefault="009E0221" w:rsidP="009E0221">
      <w:pPr>
        <w:autoSpaceDE w:val="0"/>
        <w:autoSpaceDN w:val="0"/>
        <w:adjustRightInd w:val="0"/>
        <w:ind w:right="425"/>
        <w:jc w:val="both"/>
        <w:rPr>
          <w:rFonts w:ascii="Arial" w:hAnsi="Arial" w:cs="Arial"/>
          <w:spacing w:val="-3"/>
          <w:sz w:val="22"/>
          <w:szCs w:val="22"/>
          <w:lang w:val="nl-BE"/>
        </w:rPr>
      </w:pPr>
    </w:p>
    <w:p w14:paraId="346898FD" w14:textId="4F56EBDB" w:rsidR="009E0221" w:rsidRPr="008745A6" w:rsidRDefault="009E0221" w:rsidP="009E0221">
      <w:pPr>
        <w:autoSpaceDE w:val="0"/>
        <w:autoSpaceDN w:val="0"/>
        <w:adjustRightInd w:val="0"/>
        <w:ind w:right="425"/>
        <w:jc w:val="both"/>
        <w:rPr>
          <w:rFonts w:ascii="Arial" w:hAnsi="Arial" w:cs="Arial"/>
          <w:spacing w:val="-3"/>
          <w:sz w:val="22"/>
          <w:szCs w:val="22"/>
          <w:lang w:val="nl-BE"/>
        </w:rPr>
      </w:pPr>
      <w:r w:rsidRPr="008745A6">
        <w:rPr>
          <w:rFonts w:ascii="Arial" w:hAnsi="Arial" w:cs="Arial"/>
          <w:spacing w:val="-3"/>
          <w:sz w:val="22"/>
          <w:szCs w:val="22"/>
          <w:lang w:val="nl-BE"/>
        </w:rPr>
        <w:t xml:space="preserve">De Overeenkomstencommissie </w:t>
      </w:r>
      <w:r w:rsidR="00E40E5C" w:rsidRPr="008745A6">
        <w:rPr>
          <w:rFonts w:ascii="Arial" w:hAnsi="Arial" w:cs="Arial"/>
          <w:spacing w:val="-3"/>
          <w:sz w:val="22"/>
          <w:szCs w:val="22"/>
          <w:lang w:val="nl-BE"/>
        </w:rPr>
        <w:t xml:space="preserve">neemt op advies van de Technische raad voor kinesitherapie </w:t>
      </w:r>
      <w:r w:rsidRPr="008745A6">
        <w:rPr>
          <w:rFonts w:ascii="Arial" w:hAnsi="Arial" w:cs="Arial"/>
          <w:spacing w:val="-3"/>
          <w:sz w:val="22"/>
          <w:szCs w:val="22"/>
          <w:lang w:val="nl-BE"/>
        </w:rPr>
        <w:t>de nodige maatregelen om de kinesitherapeut toe te laten om op basis van zijn eigen competenties en zijn professionele ervaring te oordelen of de verzorging in zijn praktijkkamer of bij de rechthebbende th</w:t>
      </w:r>
      <w:r w:rsidR="00C170CF" w:rsidRPr="008745A6">
        <w:rPr>
          <w:rFonts w:ascii="Arial" w:hAnsi="Arial" w:cs="Arial"/>
          <w:spacing w:val="-3"/>
          <w:sz w:val="22"/>
          <w:szCs w:val="22"/>
          <w:lang w:val="nl-BE"/>
        </w:rPr>
        <w:t xml:space="preserve">uis </w:t>
      </w:r>
      <w:r w:rsidRPr="008745A6">
        <w:rPr>
          <w:rFonts w:ascii="Arial" w:hAnsi="Arial" w:cs="Arial"/>
          <w:spacing w:val="-3"/>
          <w:sz w:val="22"/>
          <w:szCs w:val="22"/>
          <w:lang w:val="nl-BE"/>
        </w:rPr>
        <w:t>word</w:t>
      </w:r>
      <w:r w:rsidR="00C170CF" w:rsidRPr="008745A6">
        <w:rPr>
          <w:rFonts w:ascii="Arial" w:hAnsi="Arial" w:cs="Arial"/>
          <w:spacing w:val="-3"/>
          <w:sz w:val="22"/>
          <w:szCs w:val="22"/>
          <w:lang w:val="nl-BE"/>
        </w:rPr>
        <w:t>t</w:t>
      </w:r>
      <w:r w:rsidRPr="008745A6">
        <w:rPr>
          <w:rFonts w:ascii="Arial" w:hAnsi="Arial" w:cs="Arial"/>
          <w:spacing w:val="-3"/>
          <w:sz w:val="22"/>
          <w:szCs w:val="22"/>
          <w:lang w:val="nl-BE"/>
        </w:rPr>
        <w:t xml:space="preserve"> verleend.</w:t>
      </w:r>
      <w:r w:rsidR="00C170CF" w:rsidRPr="008745A6">
        <w:rPr>
          <w:rFonts w:ascii="Arial" w:hAnsi="Arial" w:cs="Arial"/>
          <w:spacing w:val="-3"/>
          <w:sz w:val="22"/>
          <w:szCs w:val="22"/>
          <w:lang w:val="nl-BE"/>
        </w:rPr>
        <w:t xml:space="preserve"> </w:t>
      </w:r>
      <w:r w:rsidR="0019753F" w:rsidRPr="008745A6">
        <w:rPr>
          <w:rFonts w:ascii="Arial" w:hAnsi="Arial" w:cs="Arial"/>
          <w:spacing w:val="-3"/>
          <w:sz w:val="22"/>
          <w:szCs w:val="22"/>
          <w:lang w:val="nl-BE"/>
        </w:rPr>
        <w:t xml:space="preserve">De Commissie zal zich hiervoor baseren op </w:t>
      </w:r>
      <w:r w:rsidR="00BF2FE6" w:rsidRPr="008745A6">
        <w:rPr>
          <w:rFonts w:ascii="Arial" w:hAnsi="Arial" w:cs="Arial"/>
          <w:spacing w:val="-3"/>
          <w:sz w:val="22"/>
          <w:szCs w:val="22"/>
          <w:lang w:val="nl-BE"/>
        </w:rPr>
        <w:t>een</w:t>
      </w:r>
      <w:r w:rsidR="0019753F" w:rsidRPr="008745A6">
        <w:rPr>
          <w:rFonts w:ascii="Arial" w:hAnsi="Arial" w:cs="Arial"/>
          <w:spacing w:val="-3"/>
          <w:sz w:val="22"/>
          <w:szCs w:val="22"/>
          <w:lang w:val="nl-BE"/>
        </w:rPr>
        <w:t xml:space="preserve"> ontwerp </w:t>
      </w:r>
      <w:r w:rsidR="00BF2FE6" w:rsidRPr="008745A6">
        <w:rPr>
          <w:rFonts w:ascii="Arial" w:hAnsi="Arial" w:cs="Arial"/>
          <w:spacing w:val="-3"/>
          <w:sz w:val="22"/>
          <w:szCs w:val="22"/>
          <w:lang w:val="nl-BE"/>
        </w:rPr>
        <w:t>tot</w:t>
      </w:r>
      <w:r w:rsidR="0019753F" w:rsidRPr="008745A6">
        <w:rPr>
          <w:rFonts w:ascii="Arial" w:hAnsi="Arial" w:cs="Arial"/>
          <w:spacing w:val="-3"/>
          <w:sz w:val="22"/>
          <w:szCs w:val="22"/>
          <w:lang w:val="nl-BE"/>
        </w:rPr>
        <w:t xml:space="preserve"> aanpassing van de nomenclatuur door de Technische Raad Kinesitherapie</w:t>
      </w:r>
    </w:p>
    <w:p w14:paraId="2BC1EB1E" w14:textId="77777777" w:rsidR="009E0221" w:rsidRPr="008745A6" w:rsidRDefault="009E0221" w:rsidP="009E0221">
      <w:pPr>
        <w:autoSpaceDE w:val="0"/>
        <w:autoSpaceDN w:val="0"/>
        <w:adjustRightInd w:val="0"/>
        <w:ind w:right="425"/>
        <w:jc w:val="both"/>
        <w:rPr>
          <w:rFonts w:ascii="Arial" w:hAnsi="Arial" w:cs="Arial"/>
          <w:spacing w:val="-3"/>
          <w:sz w:val="22"/>
          <w:szCs w:val="22"/>
          <w:lang w:val="nl-BE"/>
        </w:rPr>
      </w:pPr>
    </w:p>
    <w:p w14:paraId="4965A322" w14:textId="77777777" w:rsidR="009149B9" w:rsidRPr="008745A6" w:rsidRDefault="009E0221" w:rsidP="009149B9">
      <w:pPr>
        <w:pStyle w:val="Paragraphedeliste"/>
        <w:numPr>
          <w:ilvl w:val="0"/>
          <w:numId w:val="36"/>
        </w:numPr>
        <w:ind w:right="425"/>
        <w:rPr>
          <w:rFonts w:ascii="Arial" w:hAnsi="Arial" w:cs="Arial"/>
          <w:spacing w:val="-3"/>
          <w:sz w:val="22"/>
          <w:szCs w:val="22"/>
          <w:lang w:val="nl-BE"/>
        </w:rPr>
      </w:pPr>
      <w:r w:rsidRPr="008745A6">
        <w:rPr>
          <w:rFonts w:ascii="Arial" w:hAnsi="Arial" w:cs="Arial"/>
          <w:spacing w:val="-3"/>
          <w:sz w:val="22"/>
          <w:szCs w:val="22"/>
          <w:lang w:val="nl-BE"/>
        </w:rPr>
        <w:t>S</w:t>
      </w:r>
      <w:r w:rsidR="009149B9" w:rsidRPr="008745A6">
        <w:rPr>
          <w:rFonts w:ascii="Arial" w:hAnsi="Arial" w:cs="Arial"/>
          <w:spacing w:val="-3"/>
          <w:sz w:val="22"/>
          <w:szCs w:val="22"/>
          <w:u w:val="single"/>
          <w:lang w:val="nl-BE"/>
        </w:rPr>
        <w:t>OCIALE VOORDELEN</w:t>
      </w:r>
    </w:p>
    <w:p w14:paraId="5B3022E5" w14:textId="77777777" w:rsidR="009149B9" w:rsidRPr="008745A6" w:rsidRDefault="009149B9" w:rsidP="009149B9">
      <w:pPr>
        <w:ind w:right="425"/>
        <w:rPr>
          <w:rFonts w:ascii="Arial" w:hAnsi="Arial" w:cs="Arial"/>
          <w:spacing w:val="-3"/>
          <w:sz w:val="22"/>
          <w:szCs w:val="22"/>
          <w:lang w:val="nl-BE"/>
        </w:rPr>
      </w:pPr>
    </w:p>
    <w:p w14:paraId="60B79956" w14:textId="4470FBDA" w:rsidR="009149B9" w:rsidRPr="008745A6" w:rsidRDefault="009149B9" w:rsidP="009149B9">
      <w:pPr>
        <w:ind w:right="425"/>
        <w:jc w:val="both"/>
        <w:rPr>
          <w:rFonts w:ascii="Arial" w:hAnsi="Arial" w:cs="Arial"/>
          <w:spacing w:val="-3"/>
          <w:sz w:val="22"/>
          <w:szCs w:val="22"/>
          <w:lang w:val="nl-BE"/>
        </w:rPr>
      </w:pPr>
      <w:r w:rsidRPr="008745A6">
        <w:rPr>
          <w:rFonts w:ascii="Arial" w:hAnsi="Arial" w:cs="Arial"/>
          <w:spacing w:val="-3"/>
          <w:sz w:val="22"/>
          <w:szCs w:val="22"/>
          <w:lang w:val="nl-BE"/>
        </w:rPr>
        <w:t xml:space="preserve">De Overeenkomstencommissie verbindt zich ertoe </w:t>
      </w:r>
      <w:r w:rsidR="0019753F" w:rsidRPr="008745A6">
        <w:rPr>
          <w:rFonts w:ascii="Arial" w:hAnsi="Arial" w:cs="Arial"/>
          <w:spacing w:val="-3"/>
          <w:sz w:val="22"/>
          <w:szCs w:val="22"/>
          <w:lang w:val="nl-BE"/>
        </w:rPr>
        <w:t>om tijdens deze overeenkomst</w:t>
      </w:r>
      <w:r w:rsidRPr="008745A6">
        <w:rPr>
          <w:rFonts w:ascii="Arial" w:hAnsi="Arial" w:cs="Arial"/>
          <w:spacing w:val="-3"/>
          <w:sz w:val="22"/>
          <w:szCs w:val="22"/>
          <w:lang w:val="nl-BE"/>
        </w:rPr>
        <w:t xml:space="preserve"> de toekenningscriteria voor de sociale voordelen te herzien, </w:t>
      </w:r>
      <w:r w:rsidR="008360BA" w:rsidRPr="008745A6">
        <w:rPr>
          <w:rFonts w:ascii="Arial" w:hAnsi="Arial" w:cs="Arial"/>
          <w:spacing w:val="-3"/>
          <w:sz w:val="22"/>
          <w:szCs w:val="22"/>
          <w:lang w:val="nl-BE"/>
        </w:rPr>
        <w:t>volgens een principe van</w:t>
      </w:r>
      <w:r w:rsidRPr="008745A6">
        <w:rPr>
          <w:rFonts w:ascii="Arial" w:hAnsi="Arial" w:cs="Arial"/>
          <w:spacing w:val="-3"/>
          <w:sz w:val="22"/>
          <w:szCs w:val="22"/>
          <w:lang w:val="nl-BE"/>
        </w:rPr>
        <w:t xml:space="preserve"> verschillende bedragen </w:t>
      </w:r>
      <w:r w:rsidR="008360BA" w:rsidRPr="008745A6">
        <w:rPr>
          <w:rFonts w:ascii="Arial" w:hAnsi="Arial" w:cs="Arial"/>
          <w:spacing w:val="-3"/>
          <w:sz w:val="22"/>
          <w:szCs w:val="22"/>
          <w:lang w:val="nl-BE"/>
        </w:rPr>
        <w:t xml:space="preserve">in functie van </w:t>
      </w:r>
      <w:proofErr w:type="spellStart"/>
      <w:r w:rsidRPr="008745A6">
        <w:rPr>
          <w:rFonts w:ascii="Arial" w:hAnsi="Arial" w:cs="Arial"/>
          <w:spacing w:val="-3"/>
          <w:sz w:val="22"/>
          <w:szCs w:val="22"/>
          <w:lang w:val="nl-BE"/>
        </w:rPr>
        <w:t>activiteitsdrempel</w:t>
      </w:r>
      <w:r w:rsidR="008360BA" w:rsidRPr="008745A6">
        <w:rPr>
          <w:rFonts w:ascii="Arial" w:hAnsi="Arial" w:cs="Arial"/>
          <w:spacing w:val="-3"/>
          <w:sz w:val="22"/>
          <w:szCs w:val="22"/>
          <w:lang w:val="nl-BE"/>
        </w:rPr>
        <w:t>s</w:t>
      </w:r>
      <w:proofErr w:type="spellEnd"/>
      <w:r w:rsidR="008360BA" w:rsidRPr="008745A6">
        <w:rPr>
          <w:rFonts w:ascii="Arial" w:hAnsi="Arial" w:cs="Arial"/>
          <w:spacing w:val="-3"/>
          <w:sz w:val="22"/>
          <w:szCs w:val="22"/>
          <w:lang w:val="nl-BE"/>
        </w:rPr>
        <w:t>.</w:t>
      </w:r>
    </w:p>
    <w:p w14:paraId="7E825287" w14:textId="77777777" w:rsidR="009149B9" w:rsidRPr="008745A6" w:rsidRDefault="009149B9" w:rsidP="009149B9">
      <w:pPr>
        <w:ind w:right="425"/>
        <w:rPr>
          <w:rFonts w:ascii="Arial" w:hAnsi="Arial" w:cs="Arial"/>
          <w:spacing w:val="-3"/>
          <w:sz w:val="22"/>
          <w:szCs w:val="22"/>
          <w:lang w:val="nl-BE"/>
        </w:rPr>
      </w:pPr>
    </w:p>
    <w:p w14:paraId="68A50086" w14:textId="77777777" w:rsidR="009E0221" w:rsidRPr="008745A6" w:rsidRDefault="009149B9" w:rsidP="009E0221">
      <w:pPr>
        <w:pStyle w:val="Paragraphedeliste"/>
        <w:numPr>
          <w:ilvl w:val="0"/>
          <w:numId w:val="36"/>
        </w:numPr>
        <w:autoSpaceDE w:val="0"/>
        <w:autoSpaceDN w:val="0"/>
        <w:adjustRightInd w:val="0"/>
        <w:ind w:right="425"/>
        <w:jc w:val="both"/>
        <w:rPr>
          <w:rFonts w:ascii="Arial" w:hAnsi="Arial" w:cs="Arial"/>
          <w:spacing w:val="-3"/>
          <w:sz w:val="22"/>
          <w:szCs w:val="22"/>
          <w:u w:val="single"/>
          <w:lang w:val="nl-BE"/>
        </w:rPr>
      </w:pPr>
      <w:r w:rsidRPr="008745A6">
        <w:rPr>
          <w:rFonts w:ascii="Arial" w:hAnsi="Arial" w:cs="Arial"/>
          <w:spacing w:val="-3"/>
          <w:sz w:val="22"/>
          <w:szCs w:val="22"/>
          <w:u w:val="single"/>
          <w:lang w:val="nl-BE"/>
        </w:rPr>
        <w:t>HARMONISERING</w:t>
      </w:r>
      <w:r w:rsidR="008360BA" w:rsidRPr="008745A6">
        <w:rPr>
          <w:rFonts w:ascii="Arial" w:hAnsi="Arial" w:cs="Arial"/>
          <w:spacing w:val="-3"/>
          <w:sz w:val="22"/>
          <w:szCs w:val="22"/>
          <w:u w:val="single"/>
          <w:lang w:val="nl-BE"/>
        </w:rPr>
        <w:t xml:space="preserve"> </w:t>
      </w:r>
      <w:r w:rsidR="008360BA" w:rsidRPr="008745A6">
        <w:rPr>
          <w:rFonts w:ascii="Arial" w:hAnsi="Arial" w:cs="Arial"/>
          <w:caps/>
          <w:spacing w:val="-3"/>
          <w:sz w:val="22"/>
          <w:szCs w:val="22"/>
          <w:u w:val="single"/>
          <w:lang w:val="nl-BE"/>
        </w:rPr>
        <w:t>van de persoonlijke aandelen</w:t>
      </w:r>
      <w:r w:rsidRPr="008745A6">
        <w:rPr>
          <w:rFonts w:ascii="Arial" w:hAnsi="Arial" w:cs="Arial"/>
          <w:spacing w:val="-3"/>
          <w:sz w:val="22"/>
          <w:szCs w:val="22"/>
          <w:u w:val="single"/>
          <w:lang w:val="nl-BE"/>
        </w:rPr>
        <w:t xml:space="preserve"> </w:t>
      </w:r>
    </w:p>
    <w:p w14:paraId="1D11FBB5" w14:textId="77777777" w:rsidR="008F4068" w:rsidRPr="008745A6" w:rsidRDefault="008F4068" w:rsidP="008F4068">
      <w:pPr>
        <w:autoSpaceDE w:val="0"/>
        <w:autoSpaceDN w:val="0"/>
        <w:adjustRightInd w:val="0"/>
        <w:ind w:right="425"/>
        <w:jc w:val="both"/>
        <w:rPr>
          <w:rFonts w:ascii="Arial" w:hAnsi="Arial" w:cs="Arial"/>
          <w:spacing w:val="-3"/>
          <w:sz w:val="22"/>
          <w:szCs w:val="22"/>
          <w:u w:val="single"/>
          <w:lang w:val="nl-BE"/>
        </w:rPr>
      </w:pPr>
    </w:p>
    <w:p w14:paraId="55F21F3A" w14:textId="634B2479" w:rsidR="008F4068" w:rsidRPr="008745A6" w:rsidRDefault="008F4068" w:rsidP="008F4068">
      <w:pPr>
        <w:autoSpaceDE w:val="0"/>
        <w:autoSpaceDN w:val="0"/>
        <w:adjustRightInd w:val="0"/>
        <w:ind w:right="425"/>
        <w:jc w:val="both"/>
        <w:rPr>
          <w:rFonts w:ascii="Arial" w:hAnsi="Arial" w:cs="Arial"/>
          <w:spacing w:val="-3"/>
          <w:sz w:val="22"/>
          <w:szCs w:val="22"/>
          <w:lang w:val="nl-BE"/>
        </w:rPr>
      </w:pPr>
      <w:r w:rsidRPr="008745A6">
        <w:rPr>
          <w:rFonts w:ascii="Arial" w:hAnsi="Arial" w:cs="Arial"/>
          <w:sz w:val="22"/>
          <w:szCs w:val="22"/>
          <w:lang w:val="nl-BE"/>
        </w:rPr>
        <w:t xml:space="preserve">De Overeenkomstencommissie </w:t>
      </w:r>
      <w:r w:rsidR="008360BA" w:rsidRPr="008745A6">
        <w:rPr>
          <w:rFonts w:ascii="Arial" w:hAnsi="Arial" w:cs="Arial"/>
          <w:sz w:val="22"/>
          <w:szCs w:val="22"/>
          <w:lang w:val="nl-BE"/>
        </w:rPr>
        <w:t xml:space="preserve">zal </w:t>
      </w:r>
      <w:r w:rsidR="00BF2FE6" w:rsidRPr="008745A6">
        <w:rPr>
          <w:rFonts w:ascii="Arial" w:hAnsi="Arial" w:cs="Arial"/>
          <w:sz w:val="22"/>
          <w:szCs w:val="22"/>
          <w:lang w:val="nl-BE"/>
        </w:rPr>
        <w:t xml:space="preserve">een onderzoek voeren met als doel een harmonisering </w:t>
      </w:r>
      <w:r w:rsidR="008360BA" w:rsidRPr="008745A6">
        <w:rPr>
          <w:rFonts w:ascii="Arial" w:hAnsi="Arial" w:cs="Arial"/>
          <w:sz w:val="22"/>
          <w:szCs w:val="22"/>
          <w:lang w:val="nl-BE"/>
        </w:rPr>
        <w:t xml:space="preserve">van de persoonlijke aandelen, binnen de beschikbare budgettaire </w:t>
      </w:r>
      <w:r w:rsidR="00BF2FE6" w:rsidRPr="008745A6">
        <w:rPr>
          <w:rFonts w:ascii="Arial" w:hAnsi="Arial" w:cs="Arial"/>
          <w:sz w:val="22"/>
          <w:szCs w:val="22"/>
          <w:lang w:val="nl-BE"/>
        </w:rPr>
        <w:t xml:space="preserve">middelen. Het resultaat van dit onderzoek moet </w:t>
      </w:r>
      <w:r w:rsidR="009A2B0C">
        <w:rPr>
          <w:rFonts w:ascii="Arial" w:hAnsi="Arial" w:cs="Arial"/>
          <w:sz w:val="22"/>
          <w:szCs w:val="22"/>
          <w:lang w:val="nl-BE"/>
        </w:rPr>
        <w:t>gebeuren</w:t>
      </w:r>
      <w:r w:rsidR="00BF2FE6" w:rsidRPr="008745A6">
        <w:rPr>
          <w:rFonts w:ascii="Arial" w:hAnsi="Arial" w:cs="Arial"/>
          <w:sz w:val="22"/>
          <w:szCs w:val="22"/>
          <w:lang w:val="nl-BE"/>
        </w:rPr>
        <w:t xml:space="preserve"> in een budgettair neutraal kader.</w:t>
      </w:r>
      <w:r w:rsidR="008360BA" w:rsidRPr="008745A6">
        <w:rPr>
          <w:rFonts w:ascii="Arial" w:hAnsi="Arial" w:cs="Arial"/>
          <w:sz w:val="22"/>
          <w:szCs w:val="22"/>
          <w:lang w:val="nl-BE"/>
        </w:rPr>
        <w:t xml:space="preserve"> </w:t>
      </w:r>
    </w:p>
    <w:p w14:paraId="76C069FC" w14:textId="77777777" w:rsidR="00D819BB" w:rsidRPr="008745A6" w:rsidRDefault="00D819BB" w:rsidP="008F4068">
      <w:pPr>
        <w:autoSpaceDE w:val="0"/>
        <w:autoSpaceDN w:val="0"/>
        <w:adjustRightInd w:val="0"/>
        <w:ind w:right="425"/>
        <w:jc w:val="both"/>
        <w:rPr>
          <w:rFonts w:ascii="Arial" w:hAnsi="Arial" w:cs="Arial"/>
          <w:spacing w:val="-3"/>
          <w:sz w:val="22"/>
          <w:szCs w:val="22"/>
          <w:u w:val="single"/>
          <w:lang w:val="nl-BE"/>
        </w:rPr>
      </w:pPr>
    </w:p>
    <w:p w14:paraId="01F4EFE4" w14:textId="77777777" w:rsidR="008F4068" w:rsidRPr="008745A6" w:rsidRDefault="008F4068" w:rsidP="009E0221">
      <w:pPr>
        <w:pStyle w:val="Paragraphedeliste"/>
        <w:numPr>
          <w:ilvl w:val="0"/>
          <w:numId w:val="36"/>
        </w:numPr>
        <w:autoSpaceDE w:val="0"/>
        <w:autoSpaceDN w:val="0"/>
        <w:adjustRightInd w:val="0"/>
        <w:ind w:right="425"/>
        <w:jc w:val="both"/>
        <w:rPr>
          <w:rFonts w:ascii="Arial" w:hAnsi="Arial" w:cs="Arial"/>
          <w:spacing w:val="-3"/>
          <w:sz w:val="22"/>
          <w:szCs w:val="22"/>
          <w:u w:val="single"/>
          <w:lang w:val="nl-BE"/>
        </w:rPr>
      </w:pPr>
      <w:r w:rsidRPr="008745A6">
        <w:rPr>
          <w:rFonts w:ascii="Arial" w:hAnsi="Arial" w:cs="Arial"/>
          <w:spacing w:val="-3"/>
          <w:sz w:val="22"/>
          <w:szCs w:val="22"/>
          <w:u w:val="single"/>
          <w:lang w:val="nl-BE"/>
        </w:rPr>
        <w:t>INNING VAN HET PERSOONLIJK AANDEEL</w:t>
      </w:r>
    </w:p>
    <w:p w14:paraId="2CA39D39" w14:textId="77777777" w:rsidR="008F4068" w:rsidRPr="008745A6" w:rsidRDefault="008F4068" w:rsidP="008F4068">
      <w:pPr>
        <w:autoSpaceDE w:val="0"/>
        <w:autoSpaceDN w:val="0"/>
        <w:adjustRightInd w:val="0"/>
        <w:ind w:right="425"/>
        <w:jc w:val="both"/>
        <w:rPr>
          <w:rFonts w:ascii="Arial" w:hAnsi="Arial" w:cs="Arial"/>
          <w:spacing w:val="-3"/>
          <w:sz w:val="22"/>
          <w:szCs w:val="22"/>
          <w:u w:val="single"/>
          <w:lang w:val="nl-BE"/>
        </w:rPr>
      </w:pPr>
    </w:p>
    <w:p w14:paraId="1BD371AC" w14:textId="7A6DD100" w:rsidR="008360BA" w:rsidRPr="008745A6" w:rsidRDefault="00E74EDF" w:rsidP="008F4068">
      <w:pPr>
        <w:autoSpaceDE w:val="0"/>
        <w:autoSpaceDN w:val="0"/>
        <w:adjustRightInd w:val="0"/>
        <w:ind w:right="425"/>
        <w:jc w:val="both"/>
        <w:rPr>
          <w:rFonts w:ascii="Arial" w:hAnsi="Arial" w:cs="Arial"/>
          <w:spacing w:val="-3"/>
          <w:sz w:val="22"/>
          <w:szCs w:val="22"/>
          <w:lang w:val="nl-BE"/>
        </w:rPr>
      </w:pPr>
      <w:r w:rsidRPr="008745A6">
        <w:rPr>
          <w:rFonts w:ascii="Arial" w:hAnsi="Arial" w:cs="Arial"/>
          <w:spacing w:val="-3"/>
          <w:sz w:val="22"/>
          <w:szCs w:val="22"/>
          <w:lang w:val="nl-BE"/>
        </w:rPr>
        <w:t xml:space="preserve">De Overeenkomstencommissie zal de procedure voortzetten inzake de inning van het persoonlijk aandeel omschreven in artikels </w:t>
      </w:r>
      <w:r w:rsidR="009A2B0C">
        <w:rPr>
          <w:rFonts w:ascii="Arial" w:hAnsi="Arial" w:cs="Arial"/>
          <w:spacing w:val="-3"/>
          <w:sz w:val="22"/>
          <w:szCs w:val="22"/>
          <w:lang w:val="nl-BE"/>
        </w:rPr>
        <w:t>8 en 9</w:t>
      </w:r>
      <w:r w:rsidRPr="008745A6">
        <w:rPr>
          <w:rFonts w:ascii="Arial" w:hAnsi="Arial" w:cs="Arial"/>
          <w:spacing w:val="-3"/>
          <w:sz w:val="22"/>
          <w:szCs w:val="22"/>
          <w:lang w:val="nl-BE"/>
        </w:rPr>
        <w:t xml:space="preserve"> van deze overeenkomst. </w:t>
      </w:r>
    </w:p>
    <w:p w14:paraId="19BC956D" w14:textId="77777777" w:rsidR="008F4068" w:rsidRPr="008745A6" w:rsidRDefault="008F4068" w:rsidP="008F4068">
      <w:pPr>
        <w:autoSpaceDE w:val="0"/>
        <w:autoSpaceDN w:val="0"/>
        <w:adjustRightInd w:val="0"/>
        <w:ind w:right="425"/>
        <w:jc w:val="both"/>
        <w:rPr>
          <w:rFonts w:ascii="Arial" w:hAnsi="Arial" w:cs="Arial"/>
          <w:spacing w:val="-3"/>
          <w:sz w:val="22"/>
          <w:szCs w:val="22"/>
          <w:u w:val="single"/>
          <w:lang w:val="nl-BE"/>
        </w:rPr>
      </w:pPr>
    </w:p>
    <w:p w14:paraId="72BD2414" w14:textId="77777777" w:rsidR="008F4068" w:rsidRPr="008745A6" w:rsidRDefault="004A15F1" w:rsidP="009E0221">
      <w:pPr>
        <w:pStyle w:val="Paragraphedeliste"/>
        <w:numPr>
          <w:ilvl w:val="0"/>
          <w:numId w:val="36"/>
        </w:numPr>
        <w:autoSpaceDE w:val="0"/>
        <w:autoSpaceDN w:val="0"/>
        <w:adjustRightInd w:val="0"/>
        <w:ind w:right="425"/>
        <w:jc w:val="both"/>
        <w:rPr>
          <w:rFonts w:ascii="Arial" w:hAnsi="Arial" w:cs="Arial"/>
          <w:spacing w:val="-3"/>
          <w:sz w:val="22"/>
          <w:szCs w:val="22"/>
          <w:u w:val="single"/>
          <w:lang w:val="nl-BE"/>
        </w:rPr>
      </w:pPr>
      <w:r w:rsidRPr="008745A6">
        <w:rPr>
          <w:rFonts w:ascii="Arial" w:hAnsi="Arial" w:cs="Arial"/>
          <w:spacing w:val="-3"/>
          <w:sz w:val="22"/>
          <w:szCs w:val="22"/>
          <w:u w:val="single"/>
          <w:lang w:val="nl-BE"/>
        </w:rPr>
        <w:t>“</w:t>
      </w:r>
      <w:r w:rsidR="008F4068" w:rsidRPr="008745A6">
        <w:rPr>
          <w:rFonts w:ascii="Arial" w:hAnsi="Arial" w:cs="Arial"/>
          <w:spacing w:val="-3"/>
          <w:sz w:val="22"/>
          <w:szCs w:val="22"/>
          <w:u w:val="single"/>
          <w:lang w:val="nl-BE"/>
        </w:rPr>
        <w:t>OUTLIERS</w:t>
      </w:r>
      <w:r w:rsidRPr="008745A6">
        <w:rPr>
          <w:rFonts w:ascii="Arial" w:hAnsi="Arial" w:cs="Arial"/>
          <w:spacing w:val="-3"/>
          <w:sz w:val="22"/>
          <w:szCs w:val="22"/>
          <w:u w:val="single"/>
          <w:lang w:val="nl-BE"/>
        </w:rPr>
        <w:t>”</w:t>
      </w:r>
    </w:p>
    <w:p w14:paraId="5D1DF6EB" w14:textId="77777777" w:rsidR="009E0221" w:rsidRPr="008745A6" w:rsidRDefault="009E0221" w:rsidP="00ED3C9C">
      <w:pPr>
        <w:autoSpaceDE w:val="0"/>
        <w:autoSpaceDN w:val="0"/>
        <w:adjustRightInd w:val="0"/>
        <w:ind w:right="425"/>
        <w:jc w:val="both"/>
        <w:rPr>
          <w:rFonts w:ascii="Arial" w:hAnsi="Arial" w:cs="Arial"/>
          <w:i/>
          <w:spacing w:val="-3"/>
          <w:sz w:val="22"/>
          <w:szCs w:val="22"/>
          <w:lang w:val="nl-BE"/>
        </w:rPr>
      </w:pPr>
    </w:p>
    <w:p w14:paraId="619685B0" w14:textId="12876DD7" w:rsidR="004A15F1" w:rsidRDefault="004A15F1" w:rsidP="004A15F1">
      <w:pPr>
        <w:autoSpaceDE w:val="0"/>
        <w:autoSpaceDN w:val="0"/>
        <w:adjustRightInd w:val="0"/>
        <w:ind w:right="425"/>
        <w:jc w:val="both"/>
        <w:rPr>
          <w:rFonts w:ascii="Arial" w:hAnsi="Arial" w:cs="Arial"/>
          <w:spacing w:val="-3"/>
          <w:sz w:val="22"/>
          <w:szCs w:val="22"/>
          <w:lang w:val="nl-BE"/>
        </w:rPr>
      </w:pPr>
      <w:r w:rsidRPr="008745A6">
        <w:rPr>
          <w:rFonts w:ascii="Arial" w:hAnsi="Arial" w:cs="Arial"/>
          <w:sz w:val="22"/>
          <w:szCs w:val="22"/>
          <w:lang w:val="nl-BE"/>
        </w:rPr>
        <w:t>De Overeenkomstencommissie</w:t>
      </w:r>
      <w:r w:rsidR="00BF2FE6" w:rsidRPr="008745A6">
        <w:rPr>
          <w:rFonts w:ascii="Arial" w:hAnsi="Arial" w:cs="Arial"/>
          <w:sz w:val="22"/>
          <w:szCs w:val="22"/>
          <w:lang w:val="nl-BE"/>
        </w:rPr>
        <w:t xml:space="preserve"> zal </w:t>
      </w:r>
      <w:r w:rsidR="00E74EDF" w:rsidRPr="008745A6">
        <w:rPr>
          <w:rFonts w:ascii="Arial" w:hAnsi="Arial" w:cs="Arial"/>
          <w:sz w:val="22"/>
          <w:szCs w:val="22"/>
          <w:lang w:val="nl-BE"/>
        </w:rPr>
        <w:t xml:space="preserve">de </w:t>
      </w:r>
      <w:r w:rsidRPr="008745A6">
        <w:rPr>
          <w:rFonts w:ascii="Arial" w:hAnsi="Arial" w:cs="Arial"/>
          <w:sz w:val="22"/>
          <w:szCs w:val="22"/>
          <w:lang w:val="nl-BE"/>
        </w:rPr>
        <w:t xml:space="preserve">supplementaire middelen </w:t>
      </w:r>
      <w:r w:rsidR="00BF2FE6" w:rsidRPr="008745A6">
        <w:rPr>
          <w:rFonts w:ascii="Arial" w:hAnsi="Arial" w:cs="Arial"/>
          <w:sz w:val="22"/>
          <w:szCs w:val="22"/>
          <w:lang w:val="nl-BE"/>
        </w:rPr>
        <w:t xml:space="preserve">evalueren die vrijgekomen zijn door de </w:t>
      </w:r>
      <w:r w:rsidR="00E74EDF" w:rsidRPr="008745A6">
        <w:rPr>
          <w:rFonts w:ascii="Arial" w:hAnsi="Arial" w:cs="Arial"/>
          <w:sz w:val="22"/>
          <w:szCs w:val="22"/>
          <w:lang w:val="nl-BE"/>
        </w:rPr>
        <w:t>maatregel “</w:t>
      </w:r>
      <w:proofErr w:type="spellStart"/>
      <w:r w:rsidR="00E74EDF" w:rsidRPr="008745A6">
        <w:rPr>
          <w:rFonts w:ascii="Arial" w:hAnsi="Arial" w:cs="Arial"/>
          <w:sz w:val="22"/>
          <w:szCs w:val="22"/>
          <w:lang w:val="nl-BE"/>
        </w:rPr>
        <w:t>outliers</w:t>
      </w:r>
      <w:proofErr w:type="spellEnd"/>
      <w:r w:rsidR="00E74EDF" w:rsidRPr="008745A6">
        <w:rPr>
          <w:rFonts w:ascii="Arial" w:hAnsi="Arial" w:cs="Arial"/>
          <w:sz w:val="22"/>
          <w:szCs w:val="22"/>
          <w:lang w:val="nl-BE"/>
        </w:rPr>
        <w:t xml:space="preserve">” zoals vastgelegd in artikel 7, §19 van de nomenclatuur, in werking getreden op 1 mei 2014. </w:t>
      </w:r>
    </w:p>
    <w:p w14:paraId="6693957D" w14:textId="77777777" w:rsidR="005A0684" w:rsidRDefault="005A0684">
      <w:pPr>
        <w:widowControl/>
        <w:rPr>
          <w:rFonts w:ascii="Arial" w:hAnsi="Arial" w:cs="Arial"/>
          <w:b/>
          <w:spacing w:val="-3"/>
          <w:sz w:val="22"/>
          <w:szCs w:val="22"/>
          <w:lang w:val="nl-BE"/>
        </w:rPr>
      </w:pPr>
      <w:r>
        <w:rPr>
          <w:rFonts w:ascii="Arial" w:hAnsi="Arial" w:cs="Arial"/>
          <w:b/>
          <w:spacing w:val="-3"/>
          <w:sz w:val="22"/>
          <w:szCs w:val="22"/>
          <w:lang w:val="nl-BE"/>
        </w:rPr>
        <w:br w:type="page"/>
      </w:r>
    </w:p>
    <w:p w14:paraId="46DAD379" w14:textId="77777777" w:rsidR="006C380A" w:rsidRPr="00BA6366" w:rsidRDefault="006C380A">
      <w:pPr>
        <w:widowControl/>
        <w:rPr>
          <w:rFonts w:ascii="Arial" w:hAnsi="Arial" w:cs="Arial"/>
          <w:b/>
          <w:spacing w:val="-3"/>
          <w:sz w:val="22"/>
          <w:szCs w:val="22"/>
          <w:lang w:val="nl-BE"/>
        </w:rPr>
      </w:pPr>
    </w:p>
    <w:p w14:paraId="53EF947C" w14:textId="77777777" w:rsidR="00927EBF" w:rsidRPr="007E17CC" w:rsidRDefault="00927EBF" w:rsidP="00AA0754">
      <w:pPr>
        <w:suppressAutoHyphens/>
        <w:ind w:right="424"/>
        <w:jc w:val="both"/>
        <w:rPr>
          <w:rFonts w:ascii="Arial" w:hAnsi="Arial" w:cs="Arial"/>
          <w:spacing w:val="-3"/>
          <w:sz w:val="22"/>
          <w:szCs w:val="22"/>
          <w:lang w:val="nl-BE"/>
        </w:rPr>
      </w:pPr>
      <w:r w:rsidRPr="007E17CC">
        <w:rPr>
          <w:rFonts w:ascii="Arial" w:hAnsi="Arial" w:cs="Arial"/>
          <w:b/>
          <w:spacing w:val="-3"/>
          <w:sz w:val="22"/>
          <w:szCs w:val="22"/>
          <w:lang w:val="nl-BE"/>
        </w:rPr>
        <w:t>§ 2.</w:t>
      </w:r>
      <w:r w:rsidRPr="007E17CC">
        <w:rPr>
          <w:rFonts w:ascii="Arial" w:hAnsi="Arial" w:cs="Arial"/>
          <w:spacing w:val="-3"/>
          <w:sz w:val="22"/>
          <w:szCs w:val="22"/>
          <w:lang w:val="nl-BE"/>
        </w:rPr>
        <w:t xml:space="preserve"> Vanaf 1 januari 201</w:t>
      </w:r>
      <w:r w:rsidR="00F50ADD" w:rsidRPr="007E17CC">
        <w:rPr>
          <w:rFonts w:ascii="Arial" w:hAnsi="Arial" w:cs="Arial"/>
          <w:spacing w:val="-3"/>
          <w:sz w:val="22"/>
          <w:szCs w:val="22"/>
          <w:lang w:val="nl-BE"/>
        </w:rPr>
        <w:t>5</w:t>
      </w:r>
      <w:r w:rsidRPr="007E17CC">
        <w:rPr>
          <w:rFonts w:ascii="Arial" w:hAnsi="Arial" w:cs="Arial"/>
          <w:spacing w:val="-3"/>
          <w:sz w:val="22"/>
          <w:szCs w:val="22"/>
          <w:lang w:val="nl-BE"/>
        </w:rPr>
        <w:t xml:space="preserve"> wordt de waarde van de vermenigvuldigingsfactor M vastgesteld op: </w:t>
      </w:r>
    </w:p>
    <w:p w14:paraId="2920367C" w14:textId="77777777" w:rsidR="00052700" w:rsidRPr="007E17CC" w:rsidRDefault="00052700" w:rsidP="00AA0754">
      <w:pPr>
        <w:suppressAutoHyphens/>
        <w:ind w:right="424"/>
        <w:jc w:val="both"/>
        <w:rPr>
          <w:rFonts w:ascii="Arial" w:hAnsi="Arial" w:cs="Arial"/>
          <w:spacing w:val="-3"/>
          <w:sz w:val="22"/>
          <w:szCs w:val="22"/>
          <w:lang w:val="nl-BE"/>
        </w:rPr>
      </w:pPr>
    </w:p>
    <w:p w14:paraId="53D6F9EE"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0,927692 voor de verstrekkingen, 560011, 560092, 560114, 560195, 560210, 560291, 560313, 560394, 560501, 560652, 560733, 560770, 560851, 560895, 560976, 561094, 561595, 561610, 561632, 561654, 561702, 563010, 563091, 563113, 563194, 563216, 563290, 563312, 563393, 563614, 563695, 563710, 563791, 563813, 563894, 563916, 563990, 564211, 564270, 564292, 564314, 564336 ;</w:t>
      </w:r>
    </w:p>
    <w:p w14:paraId="793EF2DA"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0,920270 voor de verstrekkingen 562332, 562354, 562376, 562391, 639656, 639671, 639693, 639715 ;</w:t>
      </w:r>
    </w:p>
    <w:p w14:paraId="7EF79BC3"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0,602500 voor de verstrekkingen, 560523, 561260 ;</w:t>
      </w:r>
    </w:p>
    <w:p w14:paraId="7C1F90BB"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0,451250 voor de verstrekkingen 560055, 560151, 560254, 560350, 563054, 563150, 563253, 563356, 563651, 563754, 563850, 563953;</w:t>
      </w:r>
    </w:p>
    <w:p w14:paraId="620050BD"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0,826875 </w:t>
      </w:r>
      <w:r w:rsidR="00E10D99" w:rsidRPr="007E17CC">
        <w:rPr>
          <w:rFonts w:ascii="Arial" w:hAnsi="Arial" w:cs="Arial"/>
          <w:spacing w:val="-3"/>
          <w:sz w:val="22"/>
          <w:szCs w:val="22"/>
          <w:lang w:val="nl-BE" w:eastAsia="en-GB"/>
        </w:rPr>
        <w:t>voor de verstrekkingen</w:t>
      </w:r>
      <w:r w:rsidRPr="007E17CC">
        <w:rPr>
          <w:rFonts w:ascii="Arial" w:hAnsi="Arial" w:cs="Arial"/>
          <w:spacing w:val="-3"/>
          <w:sz w:val="22"/>
          <w:szCs w:val="22"/>
          <w:lang w:val="nl-BE" w:eastAsia="en-GB"/>
        </w:rPr>
        <w:t xml:space="preserve"> 560416, 560571, 561131, 561352, 561676, 563415, 563496, 564012, 564093, 564351, 564373, 564395, 564432, 564550, 564572, 564631, 564653  ; </w:t>
      </w:r>
    </w:p>
    <w:p w14:paraId="412657C6"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0,912081 </w:t>
      </w:r>
      <w:proofErr w:type="spellStart"/>
      <w:r w:rsidR="00E10D99" w:rsidRPr="007E17CC">
        <w:rPr>
          <w:rFonts w:ascii="Arial" w:hAnsi="Arial" w:cs="Arial"/>
          <w:spacing w:val="-3"/>
          <w:sz w:val="22"/>
          <w:szCs w:val="22"/>
          <w:lang w:val="fr-BE" w:eastAsia="en-GB"/>
        </w:rPr>
        <w:t>voor</w:t>
      </w:r>
      <w:proofErr w:type="spellEnd"/>
      <w:r w:rsidR="00E10D99" w:rsidRPr="007E17CC">
        <w:rPr>
          <w:rFonts w:ascii="Arial" w:hAnsi="Arial" w:cs="Arial"/>
          <w:spacing w:val="-3"/>
          <w:sz w:val="22"/>
          <w:szCs w:val="22"/>
          <w:lang w:val="fr-BE" w:eastAsia="en-GB"/>
        </w:rPr>
        <w:t xml:space="preserve"> de </w:t>
      </w:r>
      <w:proofErr w:type="spellStart"/>
      <w:r w:rsidR="00E10D99" w:rsidRPr="007E17CC">
        <w:rPr>
          <w:rFonts w:ascii="Arial" w:hAnsi="Arial" w:cs="Arial"/>
          <w:spacing w:val="-3"/>
          <w:sz w:val="22"/>
          <w:szCs w:val="22"/>
          <w:lang w:val="fr-BE" w:eastAsia="en-GB"/>
        </w:rPr>
        <w:t>verstrekkingen</w:t>
      </w:r>
      <w:proofErr w:type="spellEnd"/>
      <w:r w:rsidRPr="007E17CC">
        <w:rPr>
          <w:rFonts w:ascii="Arial" w:hAnsi="Arial" w:cs="Arial"/>
          <w:spacing w:val="-3"/>
          <w:sz w:val="22"/>
          <w:szCs w:val="22"/>
          <w:lang w:val="nl-BE" w:eastAsia="en-GB"/>
        </w:rPr>
        <w:t xml:space="preserve"> 561190, 563474, 564071, 564454, 564491, 564616, 561411, 563555, 564152</w:t>
      </w:r>
    </w:p>
    <w:p w14:paraId="77021D18"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0,456250 </w:t>
      </w:r>
      <w:r w:rsidR="00E10D99" w:rsidRPr="007E17CC">
        <w:rPr>
          <w:rFonts w:ascii="Arial" w:hAnsi="Arial" w:cs="Arial"/>
          <w:spacing w:val="-3"/>
          <w:sz w:val="22"/>
          <w:szCs w:val="22"/>
          <w:lang w:val="nl-BE" w:eastAsia="en-GB"/>
        </w:rPr>
        <w:t>voor de verstrekkingen</w:t>
      </w:r>
      <w:r w:rsidRPr="007E17CC">
        <w:rPr>
          <w:rFonts w:ascii="Arial" w:hAnsi="Arial" w:cs="Arial"/>
          <w:spacing w:val="-3"/>
          <w:sz w:val="22"/>
          <w:szCs w:val="22"/>
          <w:lang w:val="nl-BE" w:eastAsia="en-GB"/>
        </w:rPr>
        <w:t xml:space="preserve"> 563452, 563533, 564056, 564130, 564594, 564675,  ;</w:t>
      </w:r>
    </w:p>
    <w:p w14:paraId="27231D94"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0,722500 </w:t>
      </w:r>
      <w:r w:rsidR="00E10D99" w:rsidRPr="007E17CC">
        <w:rPr>
          <w:rFonts w:ascii="Arial" w:hAnsi="Arial" w:cs="Arial"/>
          <w:spacing w:val="-3"/>
          <w:sz w:val="22"/>
          <w:szCs w:val="22"/>
          <w:lang w:val="nl-BE" w:eastAsia="en-GB"/>
        </w:rPr>
        <w:t>voor de verstrekkingen</w:t>
      </w:r>
      <w:r w:rsidRPr="007E17CC">
        <w:rPr>
          <w:rFonts w:ascii="Arial" w:hAnsi="Arial" w:cs="Arial"/>
          <w:spacing w:val="-3"/>
          <w:sz w:val="22"/>
          <w:szCs w:val="22"/>
          <w:lang w:val="nl-BE" w:eastAsia="en-GB"/>
        </w:rPr>
        <w:t xml:space="preserve"> 560534, 560545, 561315, 561326, 561713, 561724, 563570, 563581, 564174, 564185 ;</w:t>
      </w:r>
    </w:p>
    <w:p w14:paraId="093273FC"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0,410000 </w:t>
      </w:r>
      <w:r w:rsidR="00E10D99" w:rsidRPr="007E17CC">
        <w:rPr>
          <w:rFonts w:ascii="Arial" w:hAnsi="Arial" w:cs="Arial"/>
          <w:spacing w:val="-3"/>
          <w:sz w:val="22"/>
          <w:szCs w:val="22"/>
          <w:lang w:val="nl-BE" w:eastAsia="en-GB"/>
        </w:rPr>
        <w:t>voor de verstrekkingen</w:t>
      </w:r>
      <w:r w:rsidRPr="007E17CC">
        <w:rPr>
          <w:rFonts w:ascii="Arial" w:hAnsi="Arial" w:cs="Arial"/>
          <w:spacing w:val="-3"/>
          <w:sz w:val="22"/>
          <w:szCs w:val="22"/>
          <w:lang w:val="nl-BE" w:eastAsia="en-GB"/>
        </w:rPr>
        <w:t xml:space="preserve"> 560453, 560615, 564410 ;</w:t>
      </w:r>
    </w:p>
    <w:p w14:paraId="6F984D61"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0,612500 </w:t>
      </w:r>
      <w:r w:rsidR="00E10D99" w:rsidRPr="007E17CC">
        <w:rPr>
          <w:rFonts w:ascii="Arial" w:hAnsi="Arial" w:cs="Arial"/>
          <w:spacing w:val="-3"/>
          <w:sz w:val="22"/>
          <w:szCs w:val="22"/>
          <w:lang w:val="nl-BE" w:eastAsia="en-GB"/>
        </w:rPr>
        <w:t>voor de verstrekkingen</w:t>
      </w:r>
      <w:r w:rsidRPr="007E17CC">
        <w:rPr>
          <w:rFonts w:ascii="Arial" w:hAnsi="Arial" w:cs="Arial"/>
          <w:spacing w:val="-3"/>
          <w:sz w:val="22"/>
          <w:szCs w:val="22"/>
          <w:lang w:val="nl-BE" w:eastAsia="en-GB"/>
        </w:rPr>
        <w:t>, 561551, 561562 ;</w:t>
      </w:r>
    </w:p>
    <w:p w14:paraId="40DD8357"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0,927500 </w:t>
      </w:r>
      <w:r w:rsidR="00E10D99" w:rsidRPr="007E17CC">
        <w:rPr>
          <w:rFonts w:ascii="Arial" w:hAnsi="Arial" w:cs="Arial"/>
          <w:spacing w:val="-3"/>
          <w:sz w:val="22"/>
          <w:szCs w:val="22"/>
          <w:lang w:val="nl-BE" w:eastAsia="en-GB"/>
        </w:rPr>
        <w:t xml:space="preserve">voor de verstrekkingen </w:t>
      </w:r>
      <w:r w:rsidRPr="007E17CC">
        <w:rPr>
          <w:rFonts w:ascii="Arial" w:hAnsi="Arial" w:cs="Arial"/>
          <w:spacing w:val="-3"/>
          <w:sz w:val="22"/>
          <w:szCs w:val="22"/>
          <w:lang w:val="nl-BE" w:eastAsia="en-GB"/>
        </w:rPr>
        <w:t>561013, 561245 ;</w:t>
      </w:r>
    </w:p>
    <w:p w14:paraId="0D047940"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0,639167 </w:t>
      </w:r>
      <w:r w:rsidR="00E10D99" w:rsidRPr="007E17CC">
        <w:rPr>
          <w:rFonts w:ascii="Arial" w:hAnsi="Arial" w:cs="Arial"/>
          <w:spacing w:val="-3"/>
          <w:sz w:val="22"/>
          <w:szCs w:val="22"/>
          <w:lang w:val="nl-BE" w:eastAsia="en-GB"/>
        </w:rPr>
        <w:t xml:space="preserve">voor de verstrekkingen </w:t>
      </w:r>
      <w:r w:rsidRPr="007E17CC">
        <w:rPr>
          <w:rFonts w:ascii="Arial" w:hAnsi="Arial" w:cs="Arial"/>
          <w:spacing w:val="-3"/>
          <w:sz w:val="22"/>
          <w:szCs w:val="22"/>
          <w:lang w:val="nl-BE" w:eastAsia="en-GB"/>
        </w:rPr>
        <w:t>561433, 561455, 561470, 561492, 561540;</w:t>
      </w:r>
    </w:p>
    <w:p w14:paraId="7FAC3B27"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0</w:t>
      </w:r>
      <w:r w:rsidR="0002605D" w:rsidRPr="007E17CC">
        <w:rPr>
          <w:rFonts w:ascii="Arial" w:hAnsi="Arial" w:cs="Arial"/>
          <w:spacing w:val="-3"/>
          <w:sz w:val="22"/>
          <w:szCs w:val="22"/>
          <w:lang w:val="nl-BE" w:eastAsia="en-GB"/>
        </w:rPr>
        <w:t>,</w:t>
      </w:r>
      <w:r w:rsidRPr="007E17CC">
        <w:rPr>
          <w:rFonts w:ascii="Arial" w:hAnsi="Arial" w:cs="Arial"/>
          <w:spacing w:val="-3"/>
          <w:sz w:val="22"/>
          <w:szCs w:val="22"/>
          <w:lang w:val="nl-BE" w:eastAsia="en-GB"/>
        </w:rPr>
        <w:t xml:space="preserve">510833 </w:t>
      </w:r>
      <w:proofErr w:type="spellStart"/>
      <w:r w:rsidR="00E10D99" w:rsidRPr="007E17CC">
        <w:rPr>
          <w:rFonts w:ascii="Arial" w:hAnsi="Arial" w:cs="Arial"/>
          <w:spacing w:val="-3"/>
          <w:sz w:val="22"/>
          <w:szCs w:val="22"/>
          <w:lang w:val="fr-BE" w:eastAsia="en-GB"/>
        </w:rPr>
        <w:t>voor</w:t>
      </w:r>
      <w:proofErr w:type="spellEnd"/>
      <w:r w:rsidR="00E10D99" w:rsidRPr="007E17CC">
        <w:rPr>
          <w:rFonts w:ascii="Arial" w:hAnsi="Arial" w:cs="Arial"/>
          <w:spacing w:val="-3"/>
          <w:sz w:val="22"/>
          <w:szCs w:val="22"/>
          <w:lang w:val="fr-BE" w:eastAsia="en-GB"/>
        </w:rPr>
        <w:t xml:space="preserve"> de </w:t>
      </w:r>
      <w:proofErr w:type="spellStart"/>
      <w:r w:rsidR="00E10D99" w:rsidRPr="007E17CC">
        <w:rPr>
          <w:rFonts w:ascii="Arial" w:hAnsi="Arial" w:cs="Arial"/>
          <w:spacing w:val="-3"/>
          <w:sz w:val="22"/>
          <w:szCs w:val="22"/>
          <w:lang w:val="fr-BE" w:eastAsia="en-GB"/>
        </w:rPr>
        <w:t>verstrekkingen</w:t>
      </w:r>
      <w:proofErr w:type="spellEnd"/>
      <w:r w:rsidRPr="007E17CC">
        <w:rPr>
          <w:rFonts w:ascii="Arial" w:hAnsi="Arial" w:cs="Arial"/>
          <w:spacing w:val="-3"/>
          <w:sz w:val="22"/>
          <w:szCs w:val="22"/>
          <w:lang w:val="nl-BE" w:eastAsia="en-GB"/>
        </w:rPr>
        <w:t xml:space="preserve"> 561514, 564535, 561573 </w:t>
      </w:r>
    </w:p>
    <w:p w14:paraId="0D663C22"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1,063333 </w:t>
      </w:r>
      <w:proofErr w:type="spellStart"/>
      <w:r w:rsidR="00E10D99" w:rsidRPr="007E17CC">
        <w:rPr>
          <w:rFonts w:ascii="Arial" w:hAnsi="Arial" w:cs="Arial"/>
          <w:spacing w:val="-3"/>
          <w:sz w:val="22"/>
          <w:szCs w:val="22"/>
          <w:lang w:val="fr-BE" w:eastAsia="en-GB"/>
        </w:rPr>
        <w:t>voor</w:t>
      </w:r>
      <w:proofErr w:type="spellEnd"/>
      <w:r w:rsidR="00E10D99" w:rsidRPr="007E17CC">
        <w:rPr>
          <w:rFonts w:ascii="Arial" w:hAnsi="Arial" w:cs="Arial"/>
          <w:spacing w:val="-3"/>
          <w:sz w:val="22"/>
          <w:szCs w:val="22"/>
          <w:lang w:val="fr-BE" w:eastAsia="en-GB"/>
        </w:rPr>
        <w:t xml:space="preserve"> de </w:t>
      </w:r>
      <w:proofErr w:type="spellStart"/>
      <w:r w:rsidR="00E10D99" w:rsidRPr="007E17CC">
        <w:rPr>
          <w:rFonts w:ascii="Arial" w:hAnsi="Arial" w:cs="Arial"/>
          <w:spacing w:val="-3"/>
          <w:sz w:val="22"/>
          <w:szCs w:val="22"/>
          <w:lang w:val="fr-BE" w:eastAsia="en-GB"/>
        </w:rPr>
        <w:t>verstrekking</w:t>
      </w:r>
      <w:proofErr w:type="spellEnd"/>
      <w:r w:rsidRPr="007E17CC">
        <w:rPr>
          <w:rFonts w:ascii="Arial" w:hAnsi="Arial" w:cs="Arial"/>
          <w:spacing w:val="-3"/>
          <w:sz w:val="22"/>
          <w:szCs w:val="22"/>
          <w:lang w:val="nl-BE" w:eastAsia="en-GB"/>
        </w:rPr>
        <w:t xml:space="preserve"> 564255 ;</w:t>
      </w:r>
    </w:p>
    <w:p w14:paraId="261DACA9"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0,745632 </w:t>
      </w:r>
      <w:r w:rsidR="00E10D99" w:rsidRPr="007E17CC">
        <w:rPr>
          <w:rFonts w:ascii="Arial" w:hAnsi="Arial" w:cs="Arial"/>
          <w:spacing w:val="-3"/>
          <w:sz w:val="22"/>
          <w:szCs w:val="22"/>
          <w:lang w:val="nl-BE" w:eastAsia="en-GB"/>
        </w:rPr>
        <w:t>voor de verstrekkingen</w:t>
      </w:r>
      <w:r w:rsidRPr="007E17CC">
        <w:rPr>
          <w:rFonts w:ascii="Arial" w:hAnsi="Arial" w:cs="Arial"/>
          <w:spacing w:val="-3"/>
          <w:sz w:val="22"/>
          <w:szCs w:val="22"/>
          <w:lang w:val="nl-BE" w:eastAsia="en-GB"/>
        </w:rPr>
        <w:t xml:space="preserve"> 639494, 639516, 639531, 639553, 639575, 639601, 639612, 639623, 639634, 639811 ;</w:t>
      </w:r>
    </w:p>
    <w:p w14:paraId="5B758DBC"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0,480544 </w:t>
      </w:r>
      <w:r w:rsidR="00E10D99" w:rsidRPr="007E17CC">
        <w:rPr>
          <w:rFonts w:ascii="Arial" w:hAnsi="Arial" w:cs="Arial"/>
          <w:spacing w:val="-3"/>
          <w:sz w:val="22"/>
          <w:szCs w:val="22"/>
          <w:lang w:val="nl-BE" w:eastAsia="en-GB"/>
        </w:rPr>
        <w:t>voor de verstrekkingen</w:t>
      </w:r>
      <w:r w:rsidRPr="007E17CC">
        <w:rPr>
          <w:rFonts w:ascii="Arial" w:hAnsi="Arial" w:cs="Arial"/>
          <w:spacing w:val="-3"/>
          <w:sz w:val="22"/>
          <w:szCs w:val="22"/>
          <w:lang w:val="nl-BE" w:eastAsia="en-GB"/>
        </w:rPr>
        <w:t xml:space="preserve"> 639730, 639752, 639833 ;</w:t>
      </w:r>
    </w:p>
    <w:p w14:paraId="47CB43EE"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0,717105 </w:t>
      </w:r>
      <w:proofErr w:type="spellStart"/>
      <w:r w:rsidR="00E10D99" w:rsidRPr="007E17CC">
        <w:rPr>
          <w:rFonts w:ascii="Arial" w:hAnsi="Arial" w:cs="Arial"/>
          <w:spacing w:val="-3"/>
          <w:sz w:val="22"/>
          <w:szCs w:val="22"/>
          <w:lang w:val="fr-BE" w:eastAsia="en-GB"/>
        </w:rPr>
        <w:t>voor</w:t>
      </w:r>
      <w:proofErr w:type="spellEnd"/>
      <w:r w:rsidR="00E10D99" w:rsidRPr="007E17CC">
        <w:rPr>
          <w:rFonts w:ascii="Arial" w:hAnsi="Arial" w:cs="Arial"/>
          <w:spacing w:val="-3"/>
          <w:sz w:val="22"/>
          <w:szCs w:val="22"/>
          <w:lang w:val="fr-BE" w:eastAsia="en-GB"/>
        </w:rPr>
        <w:t xml:space="preserve"> de </w:t>
      </w:r>
      <w:proofErr w:type="spellStart"/>
      <w:r w:rsidR="00E10D99" w:rsidRPr="007E17CC">
        <w:rPr>
          <w:rFonts w:ascii="Arial" w:hAnsi="Arial" w:cs="Arial"/>
          <w:spacing w:val="-3"/>
          <w:sz w:val="22"/>
          <w:szCs w:val="22"/>
          <w:lang w:val="fr-BE" w:eastAsia="en-GB"/>
        </w:rPr>
        <w:t>verstrekkingen</w:t>
      </w:r>
      <w:proofErr w:type="spellEnd"/>
      <w:r w:rsidRPr="007E17CC">
        <w:rPr>
          <w:rFonts w:ascii="Arial" w:hAnsi="Arial" w:cs="Arial"/>
          <w:spacing w:val="-3"/>
          <w:sz w:val="22"/>
          <w:szCs w:val="22"/>
          <w:lang w:val="nl-BE" w:eastAsia="en-GB"/>
        </w:rPr>
        <w:t xml:space="preserve"> 639774, 639785 ;</w:t>
      </w:r>
    </w:p>
    <w:p w14:paraId="5BF9EB1C"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0,885247 </w:t>
      </w:r>
      <w:r w:rsidR="00E10D99" w:rsidRPr="007E17CC">
        <w:rPr>
          <w:rFonts w:ascii="Arial" w:hAnsi="Arial" w:cs="Arial"/>
          <w:spacing w:val="-3"/>
          <w:sz w:val="22"/>
          <w:szCs w:val="22"/>
          <w:lang w:val="nl-BE" w:eastAsia="en-GB"/>
        </w:rPr>
        <w:t>voor de verstrekkingen</w:t>
      </w:r>
      <w:r w:rsidRPr="007E17CC">
        <w:rPr>
          <w:rFonts w:ascii="Arial" w:hAnsi="Arial" w:cs="Arial"/>
          <w:spacing w:val="-3"/>
          <w:sz w:val="22"/>
          <w:szCs w:val="22"/>
          <w:lang w:val="nl-BE" w:eastAsia="en-GB"/>
        </w:rPr>
        <w:t xml:space="preserve"> 560711, 560836, 560954, 561072, 563076, 563172, 563275, 563371, 563673, 563776, 563872, 563975 ;</w:t>
      </w:r>
    </w:p>
    <w:p w14:paraId="1DBD6F5C"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pacing w:val="-3"/>
          <w:sz w:val="22"/>
          <w:szCs w:val="22"/>
          <w:lang w:val="nl-BE" w:eastAsia="en-GB"/>
        </w:rPr>
      </w:pPr>
      <w:r w:rsidRPr="007E17CC">
        <w:rPr>
          <w:rFonts w:ascii="Arial" w:hAnsi="Arial" w:cs="Arial"/>
          <w:spacing w:val="-3"/>
          <w:sz w:val="22"/>
          <w:szCs w:val="22"/>
          <w:lang w:val="nl-BE" w:eastAsia="en-GB"/>
        </w:rPr>
        <w:t xml:space="preserve">0,805209 </w:t>
      </w:r>
      <w:r w:rsidR="00E10D99" w:rsidRPr="007E17CC">
        <w:rPr>
          <w:rFonts w:ascii="Arial" w:hAnsi="Arial" w:cs="Arial"/>
          <w:spacing w:val="-3"/>
          <w:sz w:val="22"/>
          <w:szCs w:val="22"/>
          <w:lang w:val="nl-BE" w:eastAsia="en-GB"/>
        </w:rPr>
        <w:t>voor de verstrekkingen</w:t>
      </w:r>
      <w:r w:rsidRPr="007E17CC">
        <w:rPr>
          <w:rFonts w:ascii="Arial" w:hAnsi="Arial" w:cs="Arial"/>
          <w:spacing w:val="-3"/>
          <w:sz w:val="22"/>
          <w:szCs w:val="22"/>
          <w:lang w:val="nl-BE" w:eastAsia="en-GB"/>
        </w:rPr>
        <w:t xml:space="preserve"> 560755, 560873, 560991, 561116, 561212, 561304, 562413, 562435, 562450, 562472, 564476, 639332, 639354, 639376, 639391, 639413, 639446, 639450, 639461, 639472, 639796 ;</w:t>
      </w:r>
    </w:p>
    <w:p w14:paraId="0765DC44"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trike/>
          <w:spacing w:val="-3"/>
          <w:sz w:val="22"/>
          <w:szCs w:val="22"/>
          <w:lang w:val="nl-BE" w:eastAsia="en-GB"/>
        </w:rPr>
      </w:pPr>
      <w:r w:rsidRPr="007E17CC">
        <w:rPr>
          <w:rFonts w:ascii="Arial" w:hAnsi="Arial" w:cs="Arial"/>
          <w:spacing w:val="-3"/>
          <w:sz w:val="22"/>
          <w:szCs w:val="22"/>
          <w:lang w:val="nl-BE" w:eastAsia="en-GB"/>
        </w:rPr>
        <w:t xml:space="preserve">0,587500 </w:t>
      </w:r>
      <w:r w:rsidR="00E10D99" w:rsidRPr="007E17CC">
        <w:rPr>
          <w:rFonts w:ascii="Arial" w:hAnsi="Arial" w:cs="Arial"/>
          <w:spacing w:val="-3"/>
          <w:sz w:val="22"/>
          <w:szCs w:val="22"/>
          <w:lang w:val="nl-BE" w:eastAsia="en-GB"/>
        </w:rPr>
        <w:t>voor de verstrekkingen</w:t>
      </w:r>
      <w:r w:rsidRPr="007E17CC">
        <w:rPr>
          <w:rFonts w:ascii="Arial" w:hAnsi="Arial" w:cs="Arial"/>
          <w:spacing w:val="-3"/>
          <w:sz w:val="22"/>
          <w:szCs w:val="22"/>
          <w:lang w:val="nl-BE" w:eastAsia="en-GB"/>
        </w:rPr>
        <w:t xml:space="preserve"> 560696, 560814, 560932, 561050, 561282 ; </w:t>
      </w:r>
    </w:p>
    <w:p w14:paraId="69BFC6E3"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trike/>
          <w:spacing w:val="-3"/>
          <w:sz w:val="22"/>
          <w:szCs w:val="22"/>
          <w:lang w:val="nl-BE" w:eastAsia="en-GB"/>
        </w:rPr>
      </w:pPr>
      <w:r w:rsidRPr="007E17CC">
        <w:rPr>
          <w:rFonts w:ascii="Arial" w:hAnsi="Arial" w:cs="Arial"/>
          <w:spacing w:val="-3"/>
          <w:sz w:val="22"/>
          <w:szCs w:val="22"/>
          <w:lang w:val="nl-BE" w:eastAsia="en-GB"/>
        </w:rPr>
        <w:t xml:space="preserve">0,470000 </w:t>
      </w:r>
      <w:r w:rsidR="00E10D99" w:rsidRPr="007E17CC">
        <w:rPr>
          <w:rFonts w:ascii="Arial" w:hAnsi="Arial" w:cs="Arial"/>
          <w:spacing w:val="-3"/>
          <w:sz w:val="22"/>
          <w:szCs w:val="22"/>
          <w:lang w:val="nl-BE" w:eastAsia="en-GB"/>
        </w:rPr>
        <w:t>voor de verstrekkingen</w:t>
      </w:r>
      <w:r w:rsidRPr="007E17CC">
        <w:rPr>
          <w:rFonts w:ascii="Arial" w:hAnsi="Arial" w:cs="Arial"/>
          <w:spacing w:val="-3"/>
          <w:sz w:val="22"/>
          <w:szCs w:val="22"/>
          <w:lang w:val="nl-BE" w:eastAsia="en-GB"/>
        </w:rPr>
        <w:t xml:space="preserve"> 561175, 561396, 564513 ;</w:t>
      </w:r>
    </w:p>
    <w:p w14:paraId="7D3DD66A" w14:textId="77777777" w:rsidR="002D1AE4" w:rsidRPr="007E17CC" w:rsidRDefault="002D1AE4" w:rsidP="00AA0754">
      <w:pPr>
        <w:widowControl/>
        <w:numPr>
          <w:ilvl w:val="0"/>
          <w:numId w:val="31"/>
        </w:numPr>
        <w:tabs>
          <w:tab w:val="clear" w:pos="927"/>
          <w:tab w:val="num" w:pos="720"/>
        </w:tabs>
        <w:ind w:left="720" w:right="424"/>
        <w:jc w:val="both"/>
        <w:rPr>
          <w:rFonts w:ascii="Arial" w:hAnsi="Arial" w:cs="Arial"/>
          <w:strike/>
          <w:spacing w:val="-3"/>
          <w:sz w:val="22"/>
          <w:szCs w:val="22"/>
          <w:lang w:val="nl-BE" w:eastAsia="en-GB"/>
        </w:rPr>
      </w:pPr>
      <w:r w:rsidRPr="007E17CC">
        <w:rPr>
          <w:rFonts w:ascii="Arial" w:hAnsi="Arial" w:cs="Arial"/>
          <w:spacing w:val="-3"/>
          <w:sz w:val="22"/>
          <w:szCs w:val="22"/>
          <w:lang w:val="nl-BE" w:eastAsia="en-GB"/>
        </w:rPr>
        <w:t xml:space="preserve">0,578333 </w:t>
      </w:r>
      <w:r w:rsidR="00E10D99" w:rsidRPr="007E17CC">
        <w:rPr>
          <w:rFonts w:ascii="Arial" w:hAnsi="Arial" w:cs="Arial"/>
          <w:spacing w:val="-3"/>
          <w:sz w:val="22"/>
          <w:szCs w:val="22"/>
          <w:lang w:val="nl-BE" w:eastAsia="en-GB"/>
        </w:rPr>
        <w:t>voor de verstrekking</w:t>
      </w:r>
      <w:r w:rsidRPr="007E17CC">
        <w:rPr>
          <w:rFonts w:ascii="Arial" w:hAnsi="Arial" w:cs="Arial"/>
          <w:spacing w:val="-3"/>
          <w:sz w:val="22"/>
          <w:szCs w:val="22"/>
          <w:lang w:val="nl-BE" w:eastAsia="en-GB"/>
        </w:rPr>
        <w:t xml:space="preserve"> 564233.</w:t>
      </w:r>
    </w:p>
    <w:p w14:paraId="4857AC8C" w14:textId="77777777" w:rsidR="00927EBF" w:rsidRPr="00BA6366" w:rsidRDefault="00927EBF" w:rsidP="00AA0754">
      <w:pPr>
        <w:suppressAutoHyphens/>
        <w:ind w:right="424"/>
        <w:jc w:val="both"/>
        <w:rPr>
          <w:rFonts w:ascii="Arial" w:hAnsi="Arial" w:cs="Arial"/>
          <w:spacing w:val="-3"/>
          <w:sz w:val="22"/>
          <w:szCs w:val="22"/>
          <w:lang w:val="nl-BE"/>
        </w:rPr>
      </w:pPr>
    </w:p>
    <w:p w14:paraId="6683636E" w14:textId="77777777" w:rsidR="00927EBF" w:rsidRDefault="00927EBF" w:rsidP="00AA0754">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De honoraria van bepaalde verstrekkingen thuis 560313, 560350, 560394, 561013, 561094, 561116, 561654, 562391, 563312, 563356, 563393, 563916, 563953, 563990, 564211, 564336, 639391, 639553 en 639715 worden bepaald als volgt:</w:t>
      </w:r>
    </w:p>
    <w:p w14:paraId="598A545E" w14:textId="77777777" w:rsidR="006C380A" w:rsidRDefault="006C380A" w:rsidP="00AA0754">
      <w:pPr>
        <w:suppressAutoHyphens/>
        <w:ind w:right="424"/>
        <w:jc w:val="both"/>
        <w:rPr>
          <w:rFonts w:ascii="Arial" w:hAnsi="Arial" w:cs="Arial"/>
          <w:spacing w:val="-3"/>
          <w:sz w:val="22"/>
          <w:szCs w:val="22"/>
          <w:lang w:val="nl-BE"/>
        </w:rPr>
      </w:pPr>
    </w:p>
    <w:p w14:paraId="2AD37916" w14:textId="77777777" w:rsidR="006C380A" w:rsidRPr="00BA6366" w:rsidRDefault="006C380A" w:rsidP="00AA0754">
      <w:pPr>
        <w:suppressAutoHyphens/>
        <w:ind w:right="424"/>
        <w:jc w:val="both"/>
        <w:rPr>
          <w:rFonts w:ascii="Arial" w:hAnsi="Arial" w:cs="Arial"/>
          <w:spacing w:val="-3"/>
          <w:sz w:val="22"/>
          <w:szCs w:val="22"/>
          <w:lang w:val="nl-BE"/>
        </w:rPr>
      </w:pPr>
    </w:p>
    <w:p w14:paraId="0DD8F9CB" w14:textId="77777777" w:rsidR="00927EBF" w:rsidRPr="00BA6366" w:rsidRDefault="00F50ADD" w:rsidP="00AA0754">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(coëfficië</w:t>
      </w:r>
      <w:r w:rsidR="00927EBF" w:rsidRPr="00BA6366">
        <w:rPr>
          <w:rFonts w:ascii="Arial" w:hAnsi="Arial" w:cs="Arial"/>
          <w:spacing w:val="-3"/>
          <w:sz w:val="22"/>
          <w:szCs w:val="22"/>
          <w:lang w:val="nl-BE"/>
        </w:rPr>
        <w:t xml:space="preserve">ntgetal dat de betrekkelijke waarde aangeeft) x (waarde van de factor M) </w:t>
      </w:r>
    </w:p>
    <w:p w14:paraId="57F38815" w14:textId="77777777" w:rsidR="00927EBF" w:rsidRPr="00BA6366" w:rsidRDefault="00927EBF" w:rsidP="00AA0754">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w:t>
      </w:r>
    </w:p>
    <w:p w14:paraId="34B87555" w14:textId="77777777" w:rsidR="00927EBF" w:rsidRPr="007E17CC" w:rsidRDefault="00927EBF" w:rsidP="00AA0754">
      <w:pPr>
        <w:suppressAutoHyphens/>
        <w:ind w:right="424"/>
        <w:jc w:val="both"/>
        <w:rPr>
          <w:rFonts w:ascii="Arial" w:hAnsi="Arial" w:cs="Arial"/>
          <w:spacing w:val="-3"/>
          <w:sz w:val="22"/>
          <w:szCs w:val="22"/>
          <w:lang w:val="nl-BE"/>
        </w:rPr>
      </w:pPr>
      <w:r w:rsidRPr="007E17CC">
        <w:rPr>
          <w:rFonts w:ascii="Arial" w:hAnsi="Arial" w:cs="Arial"/>
          <w:spacing w:val="-3"/>
          <w:sz w:val="22"/>
          <w:szCs w:val="22"/>
          <w:lang w:val="nl-BE"/>
        </w:rPr>
        <w:t>1 x (waarde van de factor E, bepaald op 0,</w:t>
      </w:r>
      <w:r w:rsidR="0010743B" w:rsidRPr="007E17CC">
        <w:rPr>
          <w:rFonts w:ascii="Arial" w:hAnsi="Arial" w:cs="Arial"/>
          <w:spacing w:val="-3"/>
          <w:sz w:val="22"/>
          <w:szCs w:val="22"/>
          <w:lang w:val="nl-BE"/>
        </w:rPr>
        <w:t>38</w:t>
      </w:r>
      <w:r w:rsidRPr="007E17CC">
        <w:rPr>
          <w:rFonts w:ascii="Arial" w:hAnsi="Arial" w:cs="Arial"/>
          <w:spacing w:val="-3"/>
          <w:sz w:val="22"/>
          <w:szCs w:val="22"/>
          <w:lang w:val="nl-BE"/>
        </w:rPr>
        <w:t xml:space="preserve"> EUR op 1 januari 201</w:t>
      </w:r>
      <w:r w:rsidR="00BA4393" w:rsidRPr="007E17CC">
        <w:rPr>
          <w:rFonts w:ascii="Arial" w:hAnsi="Arial" w:cs="Arial"/>
          <w:spacing w:val="-3"/>
          <w:sz w:val="22"/>
          <w:szCs w:val="22"/>
          <w:lang w:val="nl-BE"/>
        </w:rPr>
        <w:t>5</w:t>
      </w:r>
      <w:r w:rsidRPr="007E17CC">
        <w:rPr>
          <w:rFonts w:ascii="Arial" w:hAnsi="Arial" w:cs="Arial"/>
          <w:spacing w:val="-3"/>
          <w:sz w:val="22"/>
          <w:szCs w:val="22"/>
          <w:lang w:val="nl-BE"/>
        </w:rPr>
        <w:t>)</w:t>
      </w:r>
    </w:p>
    <w:p w14:paraId="237A0058" w14:textId="5D00055F" w:rsidR="00927EBF" w:rsidRPr="007E17CC" w:rsidRDefault="00927EBF" w:rsidP="00AA0754">
      <w:pPr>
        <w:suppressAutoHyphens/>
        <w:ind w:right="424"/>
        <w:jc w:val="both"/>
        <w:rPr>
          <w:rFonts w:ascii="Arial" w:hAnsi="Arial" w:cs="Arial"/>
          <w:spacing w:val="-3"/>
          <w:sz w:val="22"/>
          <w:szCs w:val="22"/>
          <w:lang w:val="nl-BE"/>
        </w:rPr>
      </w:pPr>
      <w:r w:rsidRPr="007E17CC">
        <w:rPr>
          <w:rFonts w:ascii="Arial" w:hAnsi="Arial" w:cs="Arial"/>
          <w:spacing w:val="-3"/>
          <w:sz w:val="22"/>
          <w:szCs w:val="22"/>
          <w:lang w:val="nl-BE"/>
        </w:rPr>
        <w:t>Het deel van de honoraria gelijk aan 1 E stemt overeen met een forfaitair</w:t>
      </w:r>
      <w:r w:rsidR="00EA0553">
        <w:rPr>
          <w:rFonts w:ascii="Arial" w:hAnsi="Arial" w:cs="Arial"/>
          <w:spacing w:val="-3"/>
          <w:sz w:val="22"/>
          <w:szCs w:val="22"/>
          <w:lang w:val="nl-BE"/>
        </w:rPr>
        <w:t xml:space="preserve"> supplement voor de reiskosten</w:t>
      </w:r>
      <w:r w:rsidRPr="007E17CC">
        <w:rPr>
          <w:rFonts w:ascii="Arial" w:hAnsi="Arial" w:cs="Arial"/>
          <w:spacing w:val="-3"/>
          <w:sz w:val="22"/>
          <w:szCs w:val="22"/>
          <w:lang w:val="nl-BE"/>
        </w:rPr>
        <w:t>.</w:t>
      </w:r>
    </w:p>
    <w:p w14:paraId="1A6BE7DE" w14:textId="77777777" w:rsidR="005A0684" w:rsidRDefault="005A0684">
      <w:pPr>
        <w:widowControl/>
        <w:rPr>
          <w:rFonts w:ascii="Arial" w:hAnsi="Arial" w:cs="Arial"/>
          <w:spacing w:val="-3"/>
          <w:sz w:val="22"/>
          <w:szCs w:val="22"/>
          <w:lang w:val="nl-BE"/>
        </w:rPr>
      </w:pPr>
      <w:r>
        <w:rPr>
          <w:rFonts w:ascii="Arial" w:hAnsi="Arial" w:cs="Arial"/>
          <w:spacing w:val="-3"/>
          <w:sz w:val="22"/>
          <w:szCs w:val="22"/>
          <w:lang w:val="nl-BE"/>
        </w:rPr>
        <w:br w:type="page"/>
      </w:r>
    </w:p>
    <w:p w14:paraId="38AAF675" w14:textId="77777777" w:rsidR="00927EBF" w:rsidRPr="007E17CC" w:rsidRDefault="00927EBF" w:rsidP="00AA0754">
      <w:pPr>
        <w:suppressAutoHyphens/>
        <w:ind w:right="424"/>
        <w:jc w:val="both"/>
        <w:rPr>
          <w:rFonts w:ascii="Arial" w:hAnsi="Arial" w:cs="Arial"/>
          <w:spacing w:val="-3"/>
          <w:sz w:val="22"/>
          <w:szCs w:val="22"/>
          <w:lang w:val="nl-BE"/>
        </w:rPr>
      </w:pPr>
    </w:p>
    <w:p w14:paraId="11BDB2EF" w14:textId="77777777" w:rsidR="00927EBF" w:rsidRPr="007E17CC" w:rsidRDefault="00927EBF" w:rsidP="00AA0754">
      <w:pPr>
        <w:suppressAutoHyphens/>
        <w:ind w:right="424"/>
        <w:jc w:val="both"/>
        <w:rPr>
          <w:rFonts w:ascii="Arial" w:hAnsi="Arial" w:cs="Arial"/>
          <w:spacing w:val="-3"/>
          <w:sz w:val="22"/>
          <w:szCs w:val="22"/>
          <w:lang w:val="nl-BE"/>
        </w:rPr>
      </w:pPr>
      <w:r w:rsidRPr="007E17CC">
        <w:rPr>
          <w:rFonts w:ascii="Arial" w:hAnsi="Arial" w:cs="Arial"/>
          <w:spacing w:val="-3"/>
          <w:sz w:val="22"/>
          <w:szCs w:val="22"/>
          <w:lang w:val="nl-BE"/>
        </w:rPr>
        <w:t>De honoraria van de verstrekking thuis 562472 wordt bepaald als volgt:</w:t>
      </w:r>
    </w:p>
    <w:p w14:paraId="358638CA" w14:textId="77777777" w:rsidR="00927EBF" w:rsidRPr="007E17CC" w:rsidRDefault="00F50ADD" w:rsidP="00AA0754">
      <w:pPr>
        <w:suppressAutoHyphens/>
        <w:ind w:right="424"/>
        <w:jc w:val="both"/>
        <w:rPr>
          <w:rFonts w:ascii="Arial" w:hAnsi="Arial" w:cs="Arial"/>
          <w:spacing w:val="-3"/>
          <w:sz w:val="22"/>
          <w:szCs w:val="22"/>
          <w:lang w:val="nl-BE"/>
        </w:rPr>
      </w:pPr>
      <w:r w:rsidRPr="007E17CC">
        <w:rPr>
          <w:rFonts w:ascii="Arial" w:hAnsi="Arial" w:cs="Arial"/>
          <w:spacing w:val="-3"/>
          <w:sz w:val="22"/>
          <w:szCs w:val="22"/>
          <w:lang w:val="nl-BE"/>
        </w:rPr>
        <w:t>(coëfficië</w:t>
      </w:r>
      <w:r w:rsidR="00927EBF" w:rsidRPr="007E17CC">
        <w:rPr>
          <w:rFonts w:ascii="Arial" w:hAnsi="Arial" w:cs="Arial"/>
          <w:spacing w:val="-3"/>
          <w:sz w:val="22"/>
          <w:szCs w:val="22"/>
          <w:lang w:val="nl-BE"/>
        </w:rPr>
        <w:t xml:space="preserve">ntgetal dat de betrekkelijke waarde aangeeft) x (waarde van de factor M) </w:t>
      </w:r>
    </w:p>
    <w:p w14:paraId="793D7F89" w14:textId="77777777" w:rsidR="00927EBF" w:rsidRPr="007E17CC" w:rsidRDefault="00927EBF" w:rsidP="00AA0754">
      <w:pPr>
        <w:suppressAutoHyphens/>
        <w:ind w:right="424"/>
        <w:jc w:val="both"/>
        <w:rPr>
          <w:rFonts w:ascii="Arial" w:hAnsi="Arial" w:cs="Arial"/>
          <w:spacing w:val="-3"/>
          <w:sz w:val="22"/>
          <w:szCs w:val="22"/>
          <w:lang w:val="nl-BE"/>
        </w:rPr>
      </w:pPr>
      <w:r w:rsidRPr="007E17CC">
        <w:rPr>
          <w:rFonts w:ascii="Arial" w:hAnsi="Arial" w:cs="Arial"/>
          <w:spacing w:val="-3"/>
          <w:sz w:val="22"/>
          <w:szCs w:val="22"/>
          <w:lang w:val="nl-BE"/>
        </w:rPr>
        <w:t>+</w:t>
      </w:r>
    </w:p>
    <w:p w14:paraId="4752A906" w14:textId="77777777" w:rsidR="00927EBF" w:rsidRPr="007E17CC" w:rsidRDefault="00927EBF" w:rsidP="00AA0754">
      <w:pPr>
        <w:suppressAutoHyphens/>
        <w:ind w:right="424"/>
        <w:jc w:val="both"/>
        <w:rPr>
          <w:rFonts w:ascii="Arial" w:hAnsi="Arial" w:cs="Arial"/>
          <w:spacing w:val="-3"/>
          <w:sz w:val="22"/>
          <w:szCs w:val="22"/>
          <w:lang w:val="nl-BE"/>
        </w:rPr>
      </w:pPr>
      <w:r w:rsidRPr="007E17CC">
        <w:rPr>
          <w:rFonts w:ascii="Arial" w:hAnsi="Arial" w:cs="Arial"/>
          <w:spacing w:val="-3"/>
          <w:sz w:val="22"/>
          <w:szCs w:val="22"/>
          <w:lang w:val="nl-BE"/>
        </w:rPr>
        <w:t>2 x (waarde van de factor E, bepaald op 0,</w:t>
      </w:r>
      <w:r w:rsidR="0010743B" w:rsidRPr="007E17CC">
        <w:rPr>
          <w:rFonts w:ascii="Arial" w:hAnsi="Arial" w:cs="Arial"/>
          <w:spacing w:val="-3"/>
          <w:sz w:val="22"/>
          <w:szCs w:val="22"/>
          <w:lang w:val="nl-BE"/>
        </w:rPr>
        <w:t>38</w:t>
      </w:r>
      <w:r w:rsidRPr="007E17CC">
        <w:rPr>
          <w:rFonts w:ascii="Arial" w:hAnsi="Arial" w:cs="Arial"/>
          <w:spacing w:val="-3"/>
          <w:sz w:val="22"/>
          <w:szCs w:val="22"/>
          <w:lang w:val="nl-BE"/>
        </w:rPr>
        <w:t xml:space="preserve"> EUR op 1 januari 201</w:t>
      </w:r>
      <w:r w:rsidR="00BA4393" w:rsidRPr="007E17CC">
        <w:rPr>
          <w:rFonts w:ascii="Arial" w:hAnsi="Arial" w:cs="Arial"/>
          <w:spacing w:val="-3"/>
          <w:sz w:val="22"/>
          <w:szCs w:val="22"/>
          <w:lang w:val="nl-BE"/>
        </w:rPr>
        <w:t>5</w:t>
      </w:r>
      <w:r w:rsidRPr="007E17CC">
        <w:rPr>
          <w:rFonts w:ascii="Arial" w:hAnsi="Arial" w:cs="Arial"/>
          <w:spacing w:val="-3"/>
          <w:sz w:val="22"/>
          <w:szCs w:val="22"/>
          <w:lang w:val="nl-BE"/>
        </w:rPr>
        <w:t>)</w:t>
      </w:r>
    </w:p>
    <w:p w14:paraId="492B2791" w14:textId="3DD8CEA2" w:rsidR="00927EBF" w:rsidRPr="007E17CC" w:rsidRDefault="00927EBF" w:rsidP="00AA0754">
      <w:pPr>
        <w:suppressAutoHyphens/>
        <w:ind w:right="424"/>
        <w:jc w:val="both"/>
        <w:rPr>
          <w:rFonts w:ascii="Arial" w:hAnsi="Arial" w:cs="Arial"/>
          <w:spacing w:val="-3"/>
          <w:sz w:val="22"/>
          <w:szCs w:val="22"/>
          <w:lang w:val="nl-BE"/>
        </w:rPr>
      </w:pPr>
      <w:r w:rsidRPr="007E17CC">
        <w:rPr>
          <w:rFonts w:ascii="Arial" w:hAnsi="Arial" w:cs="Arial"/>
          <w:spacing w:val="-3"/>
          <w:sz w:val="22"/>
          <w:szCs w:val="22"/>
          <w:lang w:val="nl-BE"/>
        </w:rPr>
        <w:t>Het deel van de honoraria gelijk aan 2 E stemt overeen met een forfaitair supplement voor d</w:t>
      </w:r>
      <w:r w:rsidR="00EA0553">
        <w:rPr>
          <w:rFonts w:ascii="Arial" w:hAnsi="Arial" w:cs="Arial"/>
          <w:spacing w:val="-3"/>
          <w:sz w:val="22"/>
          <w:szCs w:val="22"/>
          <w:lang w:val="nl-BE"/>
        </w:rPr>
        <w:t>e reiskosten.</w:t>
      </w:r>
    </w:p>
    <w:p w14:paraId="1799BE18" w14:textId="77777777" w:rsidR="00843A90" w:rsidRPr="007E17CC" w:rsidRDefault="00843A90" w:rsidP="00AA0754">
      <w:pPr>
        <w:suppressAutoHyphens/>
        <w:ind w:right="424"/>
        <w:jc w:val="both"/>
        <w:rPr>
          <w:rFonts w:ascii="Arial" w:hAnsi="Arial" w:cs="Arial"/>
          <w:spacing w:val="-3"/>
          <w:sz w:val="22"/>
          <w:szCs w:val="22"/>
          <w:lang w:val="nl-BE"/>
        </w:rPr>
      </w:pPr>
    </w:p>
    <w:p w14:paraId="001E5F16" w14:textId="77777777" w:rsidR="008C5C1F" w:rsidRPr="00BA6366" w:rsidRDefault="008C5C1F" w:rsidP="00AA0754">
      <w:pPr>
        <w:suppressAutoHyphens/>
        <w:ind w:right="424"/>
        <w:jc w:val="both"/>
        <w:rPr>
          <w:rFonts w:ascii="Arial" w:hAnsi="Arial" w:cs="Arial"/>
          <w:spacing w:val="-3"/>
          <w:sz w:val="22"/>
          <w:szCs w:val="22"/>
          <w:lang w:val="nl-BE"/>
        </w:rPr>
      </w:pPr>
      <w:r w:rsidRPr="007E17CC">
        <w:rPr>
          <w:rFonts w:ascii="Arial" w:hAnsi="Arial" w:cs="Arial"/>
          <w:b/>
          <w:spacing w:val="-3"/>
          <w:sz w:val="22"/>
          <w:szCs w:val="22"/>
          <w:lang w:val="nl-BE"/>
        </w:rPr>
        <w:t>Art. 4. § 1.</w:t>
      </w:r>
      <w:r w:rsidRPr="007E17CC">
        <w:rPr>
          <w:rFonts w:ascii="Arial" w:hAnsi="Arial" w:cs="Arial"/>
          <w:spacing w:val="-3"/>
          <w:sz w:val="22"/>
          <w:szCs w:val="22"/>
          <w:lang w:val="nl-BE"/>
        </w:rPr>
        <w:t xml:space="preserve"> De kinesitherapeut verbindt zich ertoe de in artikel 3 vastgestelde hoegrootheden van de honoraria voor de verstrekkingen, waarin is voorzien in artikel 7 van de nomenclatuur van de geneeskundige verstrekkingen, in acht te nemen, behalve voor de verstrekkingen nummers 560055, 560151, 560254, 560350, 560453, 560615, 563054, 563651, 563150, 563754, 563253, 563850, 563253, 563850, 563356, 563953, 563452, 564056, 563533 en 564130</w:t>
      </w:r>
      <w:r w:rsidR="00BA4393" w:rsidRPr="007E17CC">
        <w:rPr>
          <w:rFonts w:ascii="Arial" w:hAnsi="Arial" w:cs="Arial"/>
          <w:spacing w:val="-3"/>
          <w:sz w:val="22"/>
          <w:szCs w:val="22"/>
          <w:lang w:val="nl-BE"/>
        </w:rPr>
        <w:t>, 564410, 564594, 564675</w:t>
      </w:r>
      <w:r w:rsidRPr="007E17CC">
        <w:rPr>
          <w:rFonts w:ascii="Arial" w:hAnsi="Arial" w:cs="Arial"/>
          <w:spacing w:val="-3"/>
          <w:sz w:val="22"/>
          <w:szCs w:val="22"/>
          <w:lang w:val="nl-BE"/>
        </w:rPr>
        <w:t xml:space="preserve"> waarvoor hij van bedoelde honorariumbedragen mag afwijken zonder evenwel het bedrag</w:t>
      </w:r>
      <w:r w:rsidRPr="00BA6366">
        <w:rPr>
          <w:rFonts w:ascii="Arial" w:hAnsi="Arial" w:cs="Arial"/>
          <w:spacing w:val="-3"/>
          <w:sz w:val="22"/>
          <w:szCs w:val="22"/>
          <w:lang w:val="nl-BE"/>
        </w:rPr>
        <w:t xml:space="preserve"> van de honoraria voorzien voor de zittingen onderworpen aan de beperkingen in §§ 10 en 14 van artikel 7 van de nomenclatuur te overschrijden (560011, 560114, 560210, 560313, 560416, 560534, 560571, 563010, 563113, 563216, 563312, 563415, 563496, 563570, 563614, 563710, 56</w:t>
      </w:r>
      <w:r w:rsidR="000C62A9" w:rsidRPr="00BA6366">
        <w:rPr>
          <w:rFonts w:ascii="Arial" w:hAnsi="Arial" w:cs="Arial"/>
          <w:spacing w:val="-3"/>
          <w:sz w:val="22"/>
          <w:szCs w:val="22"/>
          <w:lang w:val="nl-BE"/>
        </w:rPr>
        <w:t xml:space="preserve">3813, 563916, 564012, 564093, </w:t>
      </w:r>
      <w:r w:rsidRPr="007E17CC">
        <w:rPr>
          <w:rFonts w:ascii="Arial" w:hAnsi="Arial" w:cs="Arial"/>
          <w:spacing w:val="-3"/>
          <w:sz w:val="22"/>
          <w:szCs w:val="22"/>
          <w:lang w:val="nl-BE"/>
        </w:rPr>
        <w:t>564174</w:t>
      </w:r>
      <w:r w:rsidR="000C62A9" w:rsidRPr="007E17CC">
        <w:rPr>
          <w:rFonts w:ascii="Arial" w:hAnsi="Arial" w:cs="Arial"/>
          <w:spacing w:val="-3"/>
          <w:sz w:val="22"/>
          <w:szCs w:val="22"/>
          <w:lang w:val="nl-BE"/>
        </w:rPr>
        <w:t>, 564395, 564572, 564631</w:t>
      </w:r>
      <w:r w:rsidRPr="007E17CC">
        <w:rPr>
          <w:rFonts w:ascii="Arial" w:hAnsi="Arial" w:cs="Arial"/>
          <w:spacing w:val="-3"/>
          <w:sz w:val="22"/>
          <w:szCs w:val="22"/>
          <w:lang w:val="nl-BE"/>
        </w:rPr>
        <w:t>).</w:t>
      </w:r>
      <w:r w:rsidRPr="00BA6366">
        <w:rPr>
          <w:rFonts w:ascii="Arial" w:hAnsi="Arial" w:cs="Arial"/>
          <w:spacing w:val="-3"/>
          <w:sz w:val="22"/>
          <w:szCs w:val="22"/>
          <w:lang w:val="nl-BE"/>
        </w:rPr>
        <w:t xml:space="preserve"> </w:t>
      </w:r>
    </w:p>
    <w:p w14:paraId="28328398" w14:textId="77777777" w:rsidR="008C5C1F" w:rsidRPr="00BA6366" w:rsidRDefault="008C5C1F" w:rsidP="00BA4393">
      <w:pPr>
        <w:suppressAutoHyphens/>
        <w:ind w:right="-1"/>
        <w:jc w:val="both"/>
        <w:rPr>
          <w:rFonts w:ascii="Arial" w:hAnsi="Arial" w:cs="Arial"/>
          <w:spacing w:val="-3"/>
          <w:sz w:val="22"/>
          <w:szCs w:val="22"/>
          <w:lang w:val="nl-BE"/>
        </w:rPr>
      </w:pPr>
    </w:p>
    <w:p w14:paraId="34EF2554"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In geval van wijziging van de nomenclatuur zal de Overeenkomstencommissie de lijst opstellen van de verstrekkingen in de nieuwe nomenclatuur die overeenstemmen met de verstrekkingen in de lijst vermeld in de vorige zin. Deze nieuwe lijst wordt goedgekeurd met hetzelfde quorum als het quorum dat noodzakelijk is voor het sluiten van een overeenkomst.</w:t>
      </w:r>
    </w:p>
    <w:p w14:paraId="5577D7D6" w14:textId="77777777" w:rsidR="008C5C1F" w:rsidRPr="00BA6366" w:rsidRDefault="008C5C1F" w:rsidP="00AA0754">
      <w:pPr>
        <w:suppressAutoHyphens/>
        <w:ind w:right="424"/>
        <w:jc w:val="both"/>
        <w:rPr>
          <w:rFonts w:ascii="Arial" w:hAnsi="Arial" w:cs="Arial"/>
          <w:spacing w:val="-3"/>
          <w:sz w:val="22"/>
          <w:szCs w:val="22"/>
          <w:lang w:val="nl-BE"/>
        </w:rPr>
      </w:pPr>
    </w:p>
    <w:p w14:paraId="71A02227"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 2.</w:t>
      </w:r>
      <w:r w:rsidRPr="00BA6366">
        <w:rPr>
          <w:rFonts w:ascii="Arial" w:hAnsi="Arial" w:cs="Arial"/>
          <w:spacing w:val="-3"/>
          <w:sz w:val="22"/>
          <w:szCs w:val="22"/>
          <w:lang w:val="nl-BE"/>
        </w:rPr>
        <w:t xml:space="preserve"> Hij mag ook afwijken van de hoegrootheden van die honoraria in geval van bijzondere eisen van de niet in een ziekenhuis opgenomen rechthebbende, namelijk :</w:t>
      </w:r>
    </w:p>
    <w:p w14:paraId="274B2436" w14:textId="77777777" w:rsidR="008C5C1F" w:rsidRPr="00BA6366" w:rsidRDefault="008C5C1F" w:rsidP="00AA0754">
      <w:pPr>
        <w:suppressAutoHyphens/>
        <w:ind w:right="424"/>
        <w:jc w:val="both"/>
        <w:rPr>
          <w:rFonts w:ascii="Arial" w:hAnsi="Arial" w:cs="Arial"/>
          <w:spacing w:val="-3"/>
          <w:sz w:val="22"/>
          <w:szCs w:val="22"/>
          <w:lang w:val="nl-BE"/>
        </w:rPr>
      </w:pPr>
    </w:p>
    <w:p w14:paraId="08B8F0C8" w14:textId="77777777" w:rsidR="008C5C1F" w:rsidRPr="00BA6366" w:rsidRDefault="00AF2485" w:rsidP="00AF2485">
      <w:pPr>
        <w:tabs>
          <w:tab w:val="left" w:pos="-720"/>
        </w:tabs>
        <w:suppressAutoHyphens/>
        <w:ind w:right="424"/>
        <w:jc w:val="both"/>
        <w:rPr>
          <w:rFonts w:ascii="Arial" w:hAnsi="Arial" w:cs="Arial"/>
          <w:spacing w:val="-3"/>
          <w:sz w:val="22"/>
          <w:szCs w:val="22"/>
          <w:lang w:val="nl-BE"/>
        </w:rPr>
      </w:pPr>
      <w:r>
        <w:rPr>
          <w:rFonts w:ascii="Arial" w:hAnsi="Arial" w:cs="Arial"/>
          <w:spacing w:val="-3"/>
          <w:sz w:val="22"/>
          <w:szCs w:val="22"/>
          <w:lang w:val="nl-BE"/>
        </w:rPr>
        <w:t xml:space="preserve">- </w:t>
      </w:r>
      <w:r w:rsidR="008C5C1F" w:rsidRPr="00BA6366">
        <w:rPr>
          <w:rFonts w:ascii="Arial" w:hAnsi="Arial" w:cs="Arial"/>
          <w:spacing w:val="-3"/>
          <w:sz w:val="22"/>
          <w:szCs w:val="22"/>
          <w:lang w:val="nl-BE"/>
        </w:rPr>
        <w:t>als, op verzoek van de rechthebbende, de verstrekking moet worden verricht vóór 8 uur of na 19 uur;</w:t>
      </w:r>
    </w:p>
    <w:p w14:paraId="39F9CEDF" w14:textId="77777777" w:rsidR="008C5C1F" w:rsidRPr="00BA6366" w:rsidRDefault="00AF2485" w:rsidP="00AF2485">
      <w:pPr>
        <w:suppressAutoHyphens/>
        <w:ind w:right="424"/>
        <w:jc w:val="both"/>
        <w:rPr>
          <w:rFonts w:ascii="Arial" w:hAnsi="Arial" w:cs="Arial"/>
          <w:spacing w:val="-3"/>
          <w:sz w:val="22"/>
          <w:szCs w:val="22"/>
          <w:lang w:val="nl-BE"/>
        </w:rPr>
      </w:pPr>
      <w:r>
        <w:rPr>
          <w:rFonts w:ascii="Arial" w:hAnsi="Arial" w:cs="Arial"/>
          <w:spacing w:val="-3"/>
          <w:sz w:val="22"/>
          <w:szCs w:val="22"/>
          <w:lang w:val="nl-BE"/>
        </w:rPr>
        <w:t xml:space="preserve">- </w:t>
      </w:r>
      <w:r w:rsidR="008C5C1F" w:rsidRPr="00BA6366">
        <w:rPr>
          <w:rFonts w:ascii="Arial" w:hAnsi="Arial" w:cs="Arial"/>
          <w:spacing w:val="-3"/>
          <w:sz w:val="22"/>
          <w:szCs w:val="22"/>
          <w:lang w:val="nl-BE"/>
        </w:rPr>
        <w:t>als, op verzoek van de rechthebbende, de behandeling tijdens het weekeinde of op een wettelijke feestdag wordt verricht, behalve op uitdrukkelijk voorschrift van de geneesheer, waarin staat dat de behandeling moet worden uitgevoerd op een van de hierboven vermelde dagen;</w:t>
      </w:r>
    </w:p>
    <w:p w14:paraId="3F820CEA" w14:textId="77777777" w:rsidR="0066718D" w:rsidRPr="00BA6366" w:rsidRDefault="0066718D" w:rsidP="00AA0754">
      <w:pPr>
        <w:suppressAutoHyphens/>
        <w:ind w:left="567" w:right="424" w:hanging="567"/>
        <w:jc w:val="both"/>
        <w:rPr>
          <w:rFonts w:ascii="Arial" w:hAnsi="Arial" w:cs="Arial"/>
          <w:spacing w:val="-3"/>
          <w:sz w:val="22"/>
          <w:szCs w:val="22"/>
          <w:lang w:val="nl-BE"/>
        </w:rPr>
      </w:pPr>
    </w:p>
    <w:p w14:paraId="7B3646EB"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 xml:space="preserve">Vóór het begin van de behandeling zoals omschreven in dit artikel deelt de verstrekker aan de rechthebbende het bedrag van de honoraria mee. In geval van geschil moet het bewijs dat de informatie verstrekt is, door de verstrekker worden geleverd. </w:t>
      </w:r>
    </w:p>
    <w:p w14:paraId="6C4BA45F" w14:textId="77777777" w:rsidR="008C5C1F" w:rsidRPr="00BA6366" w:rsidRDefault="008C5C1F" w:rsidP="00AA0754">
      <w:pPr>
        <w:suppressAutoHyphens/>
        <w:ind w:right="424"/>
        <w:jc w:val="both"/>
        <w:rPr>
          <w:rFonts w:ascii="Arial" w:hAnsi="Arial" w:cs="Arial"/>
          <w:spacing w:val="-3"/>
          <w:sz w:val="22"/>
          <w:szCs w:val="22"/>
          <w:lang w:val="nl-BE"/>
        </w:rPr>
      </w:pPr>
    </w:p>
    <w:p w14:paraId="2CEDCC38"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 xml:space="preserve">Als de kinesitherapeut raadplegingen in zijn spreekkamer vaststelt of op eigen initiatief bij de rechthebbende thuis verzorging verleent, hetzij na 19 uur en vóór 8 uur, hetzij tijdens het weekeinde hetzij op een wettelijke feestdag, mogen de honoraria voor die verstrekkingen evenwel niet worden verhoogd. </w:t>
      </w:r>
    </w:p>
    <w:p w14:paraId="39C055FD" w14:textId="77777777" w:rsidR="008C5C1F" w:rsidRPr="00BA6366" w:rsidRDefault="008C5C1F" w:rsidP="00AA0754">
      <w:pPr>
        <w:suppressAutoHyphens/>
        <w:ind w:right="424"/>
        <w:jc w:val="both"/>
        <w:rPr>
          <w:rFonts w:ascii="Arial" w:hAnsi="Arial" w:cs="Arial"/>
          <w:spacing w:val="-3"/>
          <w:sz w:val="22"/>
          <w:szCs w:val="22"/>
          <w:lang w:val="nl-BE"/>
        </w:rPr>
      </w:pPr>
    </w:p>
    <w:p w14:paraId="22AF95FE"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 xml:space="preserve">Het weekeinde begint 's vrijdags om </w:t>
      </w:r>
      <w:r w:rsidR="003467C7" w:rsidRPr="00BA6366">
        <w:rPr>
          <w:rFonts w:ascii="Arial" w:hAnsi="Arial" w:cs="Arial"/>
          <w:spacing w:val="-3"/>
          <w:sz w:val="22"/>
          <w:szCs w:val="22"/>
          <w:lang w:val="nl-BE"/>
        </w:rPr>
        <w:t>19</w:t>
      </w:r>
      <w:r w:rsidRPr="00BA6366">
        <w:rPr>
          <w:rFonts w:ascii="Arial" w:hAnsi="Arial" w:cs="Arial"/>
          <w:spacing w:val="-3"/>
          <w:sz w:val="22"/>
          <w:szCs w:val="22"/>
          <w:lang w:val="nl-BE"/>
        </w:rPr>
        <w:t xml:space="preserve">.00 uur en eindigt ’s </w:t>
      </w:r>
      <w:r w:rsidR="003467C7" w:rsidRPr="00BA6366">
        <w:rPr>
          <w:rFonts w:ascii="Arial" w:hAnsi="Arial" w:cs="Arial"/>
          <w:spacing w:val="-3"/>
          <w:sz w:val="22"/>
          <w:szCs w:val="22"/>
          <w:lang w:val="nl-BE"/>
        </w:rPr>
        <w:t>maan</w:t>
      </w:r>
      <w:r w:rsidRPr="00BA6366">
        <w:rPr>
          <w:rFonts w:ascii="Arial" w:hAnsi="Arial" w:cs="Arial"/>
          <w:spacing w:val="-3"/>
          <w:sz w:val="22"/>
          <w:szCs w:val="22"/>
          <w:lang w:val="nl-BE"/>
        </w:rPr>
        <w:t xml:space="preserve">dags om </w:t>
      </w:r>
      <w:r w:rsidR="003467C7" w:rsidRPr="00BA6366">
        <w:rPr>
          <w:rFonts w:ascii="Arial" w:hAnsi="Arial" w:cs="Arial"/>
          <w:spacing w:val="-3"/>
          <w:sz w:val="22"/>
          <w:szCs w:val="22"/>
          <w:lang w:val="nl-BE"/>
        </w:rPr>
        <w:t>08</w:t>
      </w:r>
      <w:r w:rsidR="00C525C2" w:rsidRPr="00BA6366">
        <w:rPr>
          <w:rFonts w:ascii="Arial" w:hAnsi="Arial" w:cs="Arial"/>
          <w:spacing w:val="-3"/>
          <w:sz w:val="22"/>
          <w:szCs w:val="22"/>
          <w:lang w:val="nl-BE"/>
        </w:rPr>
        <w:t>.00 uur</w:t>
      </w:r>
      <w:r w:rsidRPr="00BA6366">
        <w:rPr>
          <w:rFonts w:ascii="Arial" w:hAnsi="Arial" w:cs="Arial"/>
          <w:spacing w:val="-3"/>
          <w:sz w:val="22"/>
          <w:szCs w:val="22"/>
          <w:lang w:val="nl-BE"/>
        </w:rPr>
        <w:t>.</w:t>
      </w:r>
    </w:p>
    <w:p w14:paraId="4519E4E6" w14:textId="77777777" w:rsidR="004E0970" w:rsidRPr="00BA6366" w:rsidRDefault="004E0970" w:rsidP="00BA4393">
      <w:pPr>
        <w:suppressAutoHyphens/>
        <w:ind w:right="-1"/>
        <w:jc w:val="both"/>
        <w:rPr>
          <w:rFonts w:ascii="Arial" w:hAnsi="Arial" w:cs="Arial"/>
          <w:spacing w:val="-3"/>
          <w:sz w:val="22"/>
          <w:szCs w:val="22"/>
          <w:lang w:val="nl-BE"/>
        </w:rPr>
      </w:pPr>
    </w:p>
    <w:p w14:paraId="0D6F2B2B"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Art. 5. § 1.</w:t>
      </w:r>
      <w:r w:rsidRPr="00BA6366">
        <w:rPr>
          <w:rFonts w:ascii="Arial" w:hAnsi="Arial" w:cs="Arial"/>
          <w:spacing w:val="-3"/>
          <w:sz w:val="22"/>
          <w:szCs w:val="22"/>
          <w:lang w:val="nl-BE"/>
        </w:rPr>
        <w:t xml:space="preserve"> De rechthebbende betaalt zelf de honoraria aan de kinesitherapeut.</w:t>
      </w:r>
    </w:p>
    <w:p w14:paraId="7CD7BB67" w14:textId="77777777" w:rsidR="008C5C1F" w:rsidRPr="00BA6366" w:rsidRDefault="008C5C1F" w:rsidP="00AA0754">
      <w:pPr>
        <w:suppressAutoHyphens/>
        <w:ind w:right="424"/>
        <w:jc w:val="both"/>
        <w:rPr>
          <w:rFonts w:ascii="Arial" w:hAnsi="Arial" w:cs="Arial"/>
          <w:b/>
          <w:spacing w:val="-3"/>
          <w:sz w:val="22"/>
          <w:szCs w:val="22"/>
          <w:lang w:val="nl-BE"/>
        </w:rPr>
      </w:pPr>
    </w:p>
    <w:p w14:paraId="7B3D53C1" w14:textId="33DEE743"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 2.</w:t>
      </w:r>
      <w:r w:rsidRPr="00BA6366">
        <w:rPr>
          <w:rFonts w:ascii="Arial" w:hAnsi="Arial" w:cs="Arial"/>
          <w:spacing w:val="-3"/>
          <w:sz w:val="22"/>
          <w:szCs w:val="22"/>
          <w:lang w:val="nl-BE"/>
        </w:rPr>
        <w:t xml:space="preserve"> Als het gaat om verstrekkingen die zijn bedoeld in artikel 7, § 1, 1°, V, 2°, 3°, V, 4°, V, 5° V </w:t>
      </w:r>
      <w:r w:rsidR="00BE0092" w:rsidRPr="00BA6366">
        <w:rPr>
          <w:rFonts w:ascii="Arial" w:hAnsi="Arial" w:cs="Arial"/>
          <w:spacing w:val="-3"/>
          <w:sz w:val="22"/>
          <w:szCs w:val="22"/>
          <w:lang w:val="nl-BE"/>
        </w:rPr>
        <w:t xml:space="preserve">en 6°, V </w:t>
      </w:r>
      <w:r w:rsidRPr="00BA6366">
        <w:rPr>
          <w:rFonts w:ascii="Arial" w:hAnsi="Arial" w:cs="Arial"/>
          <w:spacing w:val="-3"/>
          <w:sz w:val="22"/>
          <w:szCs w:val="22"/>
          <w:lang w:val="nl-BE"/>
        </w:rPr>
        <w:t>van de nomenclatuur van de geneeskundige verstrekkingen, mag de in artikel 1 bedoelde zorgverlener evenwel opteren voor de toepassing van de derdebetalersregeling voor het gedeelte van het honorarium dat ten laste komt van de verzekeringsinstelling. In dat geval preciseert hij dat bij zijn toetreding of deelt hij dat met een aangetekende brief mee aan de Dienst voor geneeskundige verzorging. Evenzo mag hij afzien van de optie voor de derdebetalersregeling mits hij aan de Dienst voor geneeskundige verzorging per aangetekende brief een bericht zendt dat uitwerking heeft de eerste dag van het kalenderkwartaal na de datum waarop de aangetekende brief is gezonden.</w:t>
      </w:r>
    </w:p>
    <w:p w14:paraId="7AC2FE55" w14:textId="77777777" w:rsidR="008C5C1F" w:rsidRPr="00BA6366" w:rsidRDefault="008C5C1F" w:rsidP="00AA0754">
      <w:pPr>
        <w:suppressAutoHyphens/>
        <w:ind w:right="424"/>
        <w:jc w:val="both"/>
        <w:rPr>
          <w:rFonts w:ascii="Arial" w:hAnsi="Arial" w:cs="Arial"/>
          <w:spacing w:val="-3"/>
          <w:sz w:val="22"/>
          <w:szCs w:val="22"/>
          <w:lang w:val="nl-BE"/>
        </w:rPr>
      </w:pPr>
    </w:p>
    <w:p w14:paraId="25A40063"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 3.</w:t>
      </w:r>
      <w:r w:rsidRPr="00BA6366">
        <w:rPr>
          <w:rFonts w:ascii="Arial" w:hAnsi="Arial" w:cs="Arial"/>
          <w:spacing w:val="-3"/>
          <w:sz w:val="22"/>
          <w:szCs w:val="22"/>
          <w:lang w:val="nl-BE"/>
        </w:rPr>
        <w:t xml:space="preserve"> Indien de in artikel 1 bedoelde zorgverlener geopteerd heeft voor de derdebetalersregeling, geldt die betalingswijze voor de rechthebbenden van alle verzekeringsinstellingen en voor alle in artikel 7, § 1, 1°, V, 2°, 3°, V, 4°, V, 5°, V </w:t>
      </w:r>
      <w:r w:rsidR="00BE0092" w:rsidRPr="00BA6366">
        <w:rPr>
          <w:rFonts w:ascii="Arial" w:hAnsi="Arial" w:cs="Arial"/>
          <w:spacing w:val="-3"/>
          <w:sz w:val="22"/>
          <w:szCs w:val="22"/>
          <w:lang w:val="nl-BE"/>
        </w:rPr>
        <w:t xml:space="preserve">en 6°, V </w:t>
      </w:r>
      <w:r w:rsidRPr="00BA6366">
        <w:rPr>
          <w:rFonts w:ascii="Arial" w:hAnsi="Arial" w:cs="Arial"/>
          <w:spacing w:val="-3"/>
          <w:sz w:val="22"/>
          <w:szCs w:val="22"/>
          <w:lang w:val="nl-BE"/>
        </w:rPr>
        <w:t>van de nomenclatuur van de geneeskundige verstrekkingen, bedoelde verstrekkingen die zijn verleend.</w:t>
      </w:r>
    </w:p>
    <w:p w14:paraId="1FAF9309" w14:textId="77777777" w:rsidR="008C5C1F" w:rsidRPr="00BA6366" w:rsidRDefault="008C5C1F" w:rsidP="00AA0754">
      <w:pPr>
        <w:suppressAutoHyphens/>
        <w:ind w:right="424"/>
        <w:jc w:val="both"/>
        <w:rPr>
          <w:rFonts w:ascii="Arial" w:hAnsi="Arial" w:cs="Arial"/>
          <w:spacing w:val="-3"/>
          <w:sz w:val="22"/>
          <w:szCs w:val="22"/>
          <w:lang w:val="nl-BE"/>
        </w:rPr>
      </w:pPr>
    </w:p>
    <w:p w14:paraId="2DA8752C"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 xml:space="preserve">Nochtans, als de verstrekker zijn activiteit uitoefent volgens verschillende overeenkomsten waarbij hem een of ander betalingssysteem wordt opgelegd, of zijn activiteit uitoefent volgens een overeenkomst waarbij hem een betalingssysteem wordt opgelegd én als zelfstandige, mag hij verschillende betalingssystemen toepassen voor alle verstrekkingen van elk van zijn </w:t>
      </w:r>
      <w:proofErr w:type="spellStart"/>
      <w:r w:rsidRPr="00BA6366">
        <w:rPr>
          <w:rFonts w:ascii="Arial" w:hAnsi="Arial" w:cs="Arial"/>
          <w:spacing w:val="-3"/>
          <w:sz w:val="22"/>
          <w:szCs w:val="22"/>
          <w:lang w:val="nl-BE"/>
        </w:rPr>
        <w:t>activiteitstakken</w:t>
      </w:r>
      <w:proofErr w:type="spellEnd"/>
      <w:r w:rsidRPr="00BA6366">
        <w:rPr>
          <w:rFonts w:ascii="Arial" w:hAnsi="Arial" w:cs="Arial"/>
          <w:spacing w:val="-3"/>
          <w:sz w:val="22"/>
          <w:szCs w:val="22"/>
          <w:lang w:val="nl-BE"/>
        </w:rPr>
        <w:t>. Die situatie wordt nader bepaald onder dezelfde voorwaarden als die welke zijn vastgesteld in § 2.</w:t>
      </w:r>
    </w:p>
    <w:p w14:paraId="32A3D59A" w14:textId="77777777" w:rsidR="008C5C1F" w:rsidRPr="00BA6366" w:rsidRDefault="008C5C1F" w:rsidP="00AA0754">
      <w:pPr>
        <w:suppressAutoHyphens/>
        <w:ind w:right="424"/>
        <w:jc w:val="both"/>
        <w:rPr>
          <w:rFonts w:ascii="Arial" w:hAnsi="Arial" w:cs="Arial"/>
          <w:spacing w:val="-3"/>
          <w:sz w:val="22"/>
          <w:szCs w:val="22"/>
          <w:lang w:val="nl-BE"/>
        </w:rPr>
      </w:pPr>
    </w:p>
    <w:p w14:paraId="52464CC3"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 4.</w:t>
      </w:r>
      <w:r w:rsidRPr="00BA6366">
        <w:rPr>
          <w:rFonts w:ascii="Arial" w:hAnsi="Arial" w:cs="Arial"/>
          <w:spacing w:val="-3"/>
          <w:sz w:val="22"/>
          <w:szCs w:val="22"/>
          <w:lang w:val="nl-BE"/>
        </w:rPr>
        <w:t xml:space="preserve"> De optie voor de derdebetalersregeling omschreven in §§2 en 3 is niet van toepassing op de verstrekkingen verleend volgens de modaliteiten van artikel 4.</w:t>
      </w:r>
    </w:p>
    <w:p w14:paraId="6DFBAA2E" w14:textId="77777777" w:rsidR="008C5C1F" w:rsidRPr="00BA6366" w:rsidRDefault="008C5C1F" w:rsidP="00AA0754">
      <w:pPr>
        <w:suppressAutoHyphens/>
        <w:ind w:right="424"/>
        <w:jc w:val="both"/>
        <w:rPr>
          <w:rFonts w:ascii="Arial" w:hAnsi="Arial" w:cs="Arial"/>
          <w:spacing w:val="-3"/>
          <w:sz w:val="22"/>
          <w:szCs w:val="22"/>
          <w:lang w:val="nl-BE"/>
        </w:rPr>
      </w:pPr>
    </w:p>
    <w:p w14:paraId="6ABCA2A4"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 5.</w:t>
      </w:r>
      <w:r w:rsidRPr="00BA6366">
        <w:rPr>
          <w:rFonts w:ascii="Arial" w:hAnsi="Arial" w:cs="Arial"/>
          <w:spacing w:val="-3"/>
          <w:sz w:val="22"/>
          <w:szCs w:val="22"/>
          <w:lang w:val="nl-BE"/>
        </w:rPr>
        <w:t xml:space="preserve"> Bovendien kan de in artikel 1 bedoelde zorgverlener, die al dan niet heeft geopteerd voor de derdebetalersregeling zoals bedoeld in de §§ 2 en 3 van dit artikel, die betalingsregeling toepassen voor het gedeelte van de honoraria dat ten laste is van de verzekeringsinstelling, ten voordele van de in artikel 6, 2</w:t>
      </w:r>
      <w:r w:rsidRPr="00BA6366">
        <w:rPr>
          <w:rFonts w:ascii="Arial" w:hAnsi="Arial" w:cs="Arial"/>
          <w:spacing w:val="-3"/>
          <w:sz w:val="22"/>
          <w:szCs w:val="22"/>
          <w:vertAlign w:val="superscript"/>
          <w:lang w:val="nl-BE"/>
        </w:rPr>
        <w:t>e</w:t>
      </w:r>
      <w:r w:rsidRPr="00BA6366">
        <w:rPr>
          <w:rFonts w:ascii="Arial" w:hAnsi="Arial" w:cs="Arial"/>
          <w:spacing w:val="-3"/>
          <w:sz w:val="22"/>
          <w:szCs w:val="22"/>
          <w:lang w:val="nl-BE"/>
        </w:rPr>
        <w:t xml:space="preserve"> lid, 4°, 5° en 6° van het koninklijk besluit van 10 oktober 1986 tot uitvoering van artikel 53, achtste lid, van de wet betreffende de verplichte verzekering voor geneeskundige verzorging en uitkeringen, gecoördineerd op 14 juli 1994, opgesomde gevallen.</w:t>
      </w:r>
      <w:r w:rsidR="00BE0092" w:rsidRPr="00BA6366">
        <w:rPr>
          <w:rFonts w:ascii="Arial" w:hAnsi="Arial" w:cs="Arial"/>
          <w:spacing w:val="-3"/>
          <w:sz w:val="22"/>
          <w:szCs w:val="22"/>
          <w:lang w:val="nl-BE"/>
        </w:rPr>
        <w:t xml:space="preserve"> </w:t>
      </w:r>
      <w:r w:rsidR="00BE0092" w:rsidRPr="00BA6366">
        <w:rPr>
          <w:rFonts w:ascii="Arial" w:hAnsi="Arial" w:cs="Arial"/>
          <w:sz w:val="22"/>
          <w:szCs w:val="22"/>
          <w:lang w:val="nl-NL"/>
        </w:rPr>
        <w:t xml:space="preserve">Hij </w:t>
      </w:r>
      <w:r w:rsidR="00EE2E23" w:rsidRPr="00BA6366">
        <w:rPr>
          <w:rFonts w:ascii="Arial" w:hAnsi="Arial" w:cs="Arial"/>
          <w:sz w:val="22"/>
          <w:szCs w:val="22"/>
          <w:lang w:val="nl-NL"/>
        </w:rPr>
        <w:t xml:space="preserve">zal </w:t>
      </w:r>
      <w:r w:rsidR="00BE0092" w:rsidRPr="00BA6366">
        <w:rPr>
          <w:rFonts w:ascii="Arial" w:hAnsi="Arial" w:cs="Arial"/>
          <w:sz w:val="22"/>
          <w:szCs w:val="22"/>
          <w:lang w:val="nl-NL"/>
        </w:rPr>
        <w:t xml:space="preserve">ook die betalingsregeling </w:t>
      </w:r>
      <w:r w:rsidR="00EE2E23" w:rsidRPr="00BA6366">
        <w:rPr>
          <w:rFonts w:ascii="Arial" w:hAnsi="Arial" w:cs="Arial"/>
          <w:sz w:val="22"/>
          <w:szCs w:val="22"/>
          <w:lang w:val="nl-NL"/>
        </w:rPr>
        <w:t xml:space="preserve">kunnen </w:t>
      </w:r>
      <w:r w:rsidR="00BE0092" w:rsidRPr="00BA6366">
        <w:rPr>
          <w:rFonts w:ascii="Arial" w:hAnsi="Arial" w:cs="Arial"/>
          <w:sz w:val="22"/>
          <w:szCs w:val="22"/>
          <w:lang w:val="nl-NL"/>
        </w:rPr>
        <w:t>toepassen voor de verstrekking</w:t>
      </w:r>
      <w:r w:rsidR="00694BEC" w:rsidRPr="00BA6366">
        <w:rPr>
          <w:rFonts w:ascii="Arial" w:hAnsi="Arial" w:cs="Arial"/>
          <w:sz w:val="22"/>
          <w:szCs w:val="22"/>
          <w:lang w:val="nl-NL"/>
        </w:rPr>
        <w:t>en</w:t>
      </w:r>
      <w:r w:rsidR="00BE0092" w:rsidRPr="00BA6366">
        <w:rPr>
          <w:rFonts w:ascii="Arial" w:hAnsi="Arial" w:cs="Arial"/>
          <w:sz w:val="22"/>
          <w:szCs w:val="22"/>
          <w:lang w:val="nl-NL"/>
        </w:rPr>
        <w:t xml:space="preserve"> verleend aan “palliatieve patiënten”</w:t>
      </w:r>
      <w:r w:rsidR="00EE2E23" w:rsidRPr="00BA6366">
        <w:rPr>
          <w:rFonts w:ascii="Arial" w:hAnsi="Arial" w:cs="Arial"/>
          <w:sz w:val="22"/>
          <w:szCs w:val="22"/>
          <w:lang w:val="nl-NL"/>
        </w:rPr>
        <w:t xml:space="preserve"> zodra het koninklijk besluit tot invoering van deze verstrekking in werking tre</w:t>
      </w:r>
      <w:r w:rsidR="00306F6E" w:rsidRPr="00BA6366">
        <w:rPr>
          <w:rFonts w:ascii="Arial" w:hAnsi="Arial" w:cs="Arial"/>
          <w:sz w:val="22"/>
          <w:szCs w:val="22"/>
          <w:lang w:val="nl-NL"/>
        </w:rPr>
        <w:t>e</w:t>
      </w:r>
      <w:r w:rsidR="00EE2E23" w:rsidRPr="00BA6366">
        <w:rPr>
          <w:rFonts w:ascii="Arial" w:hAnsi="Arial" w:cs="Arial"/>
          <w:sz w:val="22"/>
          <w:szCs w:val="22"/>
          <w:lang w:val="nl-NL"/>
        </w:rPr>
        <w:t>d</w:t>
      </w:r>
      <w:r w:rsidR="00306F6E" w:rsidRPr="00BA6366">
        <w:rPr>
          <w:rFonts w:ascii="Arial" w:hAnsi="Arial" w:cs="Arial"/>
          <w:sz w:val="22"/>
          <w:szCs w:val="22"/>
          <w:lang w:val="nl-NL"/>
        </w:rPr>
        <w:t>t</w:t>
      </w:r>
      <w:r w:rsidR="00BE0092" w:rsidRPr="00BA6366">
        <w:rPr>
          <w:rFonts w:ascii="Arial" w:hAnsi="Arial" w:cs="Arial"/>
          <w:sz w:val="22"/>
          <w:szCs w:val="22"/>
          <w:lang w:val="nl-NL"/>
        </w:rPr>
        <w:t>.</w:t>
      </w:r>
    </w:p>
    <w:p w14:paraId="61B85833" w14:textId="77777777" w:rsidR="00A2355B" w:rsidRPr="00BA6366" w:rsidRDefault="00A2355B" w:rsidP="00AA0754">
      <w:pPr>
        <w:suppressAutoHyphens/>
        <w:ind w:right="424"/>
        <w:jc w:val="both"/>
        <w:rPr>
          <w:rFonts w:ascii="Arial" w:hAnsi="Arial" w:cs="Arial"/>
          <w:spacing w:val="-3"/>
          <w:sz w:val="22"/>
          <w:szCs w:val="22"/>
          <w:lang w:val="nl-BE"/>
        </w:rPr>
      </w:pPr>
    </w:p>
    <w:p w14:paraId="781C8892"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Art. 6. § 1.</w:t>
      </w:r>
      <w:r w:rsidRPr="00BA6366">
        <w:rPr>
          <w:rFonts w:ascii="Arial" w:hAnsi="Arial" w:cs="Arial"/>
          <w:spacing w:val="-3"/>
          <w:sz w:val="22"/>
          <w:szCs w:val="22"/>
          <w:lang w:val="nl-BE"/>
        </w:rPr>
        <w:t xml:space="preserve"> De kinesitherapeut verbindt zich ertoe de aandacht van de rechthebbende te vestigen op de gevolgen van de beperking voorzien in artikel 7, §§ 10, 12, 13 en 14 van de nomenclatuur van de geneeskundige verstrekkingen; in geval van geschil berust de bewijslast dat de informatie is verstrekt, bij de verstrekker.</w:t>
      </w:r>
    </w:p>
    <w:p w14:paraId="79B04664" w14:textId="77777777" w:rsidR="008C5C1F" w:rsidRPr="00BA6366" w:rsidRDefault="008C5C1F" w:rsidP="00AA0754">
      <w:pPr>
        <w:suppressAutoHyphens/>
        <w:ind w:right="424"/>
        <w:jc w:val="both"/>
        <w:rPr>
          <w:rFonts w:ascii="Arial" w:hAnsi="Arial" w:cs="Arial"/>
          <w:spacing w:val="-3"/>
          <w:sz w:val="22"/>
          <w:szCs w:val="22"/>
          <w:lang w:val="nl-BE"/>
        </w:rPr>
      </w:pPr>
    </w:p>
    <w:p w14:paraId="7A89662E"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 2.</w:t>
      </w:r>
      <w:r w:rsidRPr="00BA6366">
        <w:rPr>
          <w:rFonts w:ascii="Arial" w:hAnsi="Arial" w:cs="Arial"/>
          <w:spacing w:val="-3"/>
          <w:sz w:val="22"/>
          <w:szCs w:val="22"/>
          <w:lang w:val="nl-BE"/>
        </w:rPr>
        <w:t xml:space="preserve"> Indien de verstrekker geopteerd heeft voor de derdebetalersregeling overeenkomstig artikel 5, § 2, zendt hij de getuigschriften voor verstrekte hulp maandelijks aan elk ziekenfonds of Gewestelijke dienst van de </w:t>
      </w:r>
      <w:proofErr w:type="spellStart"/>
      <w:r w:rsidRPr="00BA6366">
        <w:rPr>
          <w:rFonts w:ascii="Arial" w:hAnsi="Arial" w:cs="Arial"/>
          <w:spacing w:val="-3"/>
          <w:sz w:val="22"/>
          <w:szCs w:val="22"/>
          <w:lang w:val="nl-BE"/>
        </w:rPr>
        <w:t>Hulpkas</w:t>
      </w:r>
      <w:proofErr w:type="spellEnd"/>
      <w:r w:rsidRPr="00BA6366">
        <w:rPr>
          <w:rFonts w:ascii="Arial" w:hAnsi="Arial" w:cs="Arial"/>
          <w:spacing w:val="-3"/>
          <w:sz w:val="22"/>
          <w:szCs w:val="22"/>
          <w:lang w:val="nl-BE"/>
        </w:rPr>
        <w:t xml:space="preserve">. De inzending van de getuigschriften geschiedt uiterlijk de 20e van de maand na die waarin een </w:t>
      </w:r>
      <w:proofErr w:type="spellStart"/>
      <w:r w:rsidRPr="00BA6366">
        <w:rPr>
          <w:rFonts w:ascii="Arial" w:hAnsi="Arial" w:cs="Arial"/>
          <w:spacing w:val="-3"/>
          <w:sz w:val="22"/>
          <w:szCs w:val="22"/>
          <w:lang w:val="nl-BE"/>
        </w:rPr>
        <w:t>kinesitherapeutische</w:t>
      </w:r>
      <w:proofErr w:type="spellEnd"/>
      <w:r w:rsidRPr="00BA6366">
        <w:rPr>
          <w:rFonts w:ascii="Arial" w:hAnsi="Arial" w:cs="Arial"/>
          <w:spacing w:val="-3"/>
          <w:sz w:val="22"/>
          <w:szCs w:val="22"/>
          <w:lang w:val="nl-BE"/>
        </w:rPr>
        <w:t xml:space="preserve"> behandeling werd stopgezet, of, wanneer de behandeling over een periode van meer dan één maand loopt, na de maand waarin de behandeling 20 zittingen heeft bereikt.</w:t>
      </w:r>
    </w:p>
    <w:p w14:paraId="0421FCA8" w14:textId="77777777" w:rsidR="004A42C5" w:rsidRPr="00BA6366" w:rsidRDefault="004A42C5" w:rsidP="00AA0754">
      <w:pPr>
        <w:suppressAutoHyphens/>
        <w:ind w:right="424"/>
        <w:jc w:val="both"/>
        <w:rPr>
          <w:rFonts w:ascii="Arial" w:hAnsi="Arial" w:cs="Arial"/>
          <w:spacing w:val="-3"/>
          <w:sz w:val="22"/>
          <w:szCs w:val="22"/>
          <w:lang w:val="nl-BE"/>
        </w:rPr>
      </w:pPr>
    </w:p>
    <w:p w14:paraId="26E67BF2" w14:textId="77777777" w:rsidR="004A42C5" w:rsidRPr="007E17CC" w:rsidRDefault="004A42C5" w:rsidP="007E17CC">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Tegelijkertijd wordt aan de patiënt een factuur of een informatief document overhandigd waarop het bedrag van de verzekeringstussenkomst en in voorkomend geval, het persoonlijk aandeel alsook de andere bedragen worden vermeld die aan de patiënt zijn aangerekend ingevolge toepassing van artikel 4.</w:t>
      </w:r>
    </w:p>
    <w:p w14:paraId="732DAE41" w14:textId="77777777" w:rsidR="008C5C1F" w:rsidRPr="00BA6366" w:rsidRDefault="008C5C1F" w:rsidP="00AA0754">
      <w:pPr>
        <w:suppressAutoHyphens/>
        <w:ind w:right="424"/>
        <w:jc w:val="both"/>
        <w:rPr>
          <w:rFonts w:ascii="Arial" w:hAnsi="Arial" w:cs="Arial"/>
          <w:spacing w:val="-3"/>
          <w:sz w:val="22"/>
          <w:szCs w:val="22"/>
          <w:lang w:val="nl-BE"/>
        </w:rPr>
      </w:pPr>
    </w:p>
    <w:p w14:paraId="3A82EE6C"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 3.</w:t>
      </w:r>
      <w:r w:rsidRPr="00BA6366">
        <w:rPr>
          <w:rFonts w:ascii="Arial" w:hAnsi="Arial" w:cs="Arial"/>
          <w:spacing w:val="-3"/>
          <w:sz w:val="22"/>
          <w:szCs w:val="22"/>
          <w:lang w:val="nl-BE"/>
        </w:rPr>
        <w:t xml:space="preserve"> Bij de inzending van de getuigschriften wordt een in tweevoud opgestelde verzamelstaat gevoegd. Op die staat worden vermeld de naam en het inschrijvingsnummer van de rechthebbende, het bedrag van de aan de verzekeringsinstelling aangerekende honoraria en het door de verzekeringsinstelling te betalen globaal bedrag. Tevens komen op deze staat de nodige aanduidingen voor met betrekking tot de uitvoering van de betaling.</w:t>
      </w:r>
    </w:p>
    <w:p w14:paraId="4C0173FC" w14:textId="77777777" w:rsidR="0010743B" w:rsidRPr="00BA6366" w:rsidRDefault="0010743B" w:rsidP="00AA0754">
      <w:pPr>
        <w:suppressAutoHyphens/>
        <w:ind w:right="424"/>
        <w:jc w:val="both"/>
        <w:rPr>
          <w:rFonts w:ascii="Arial" w:hAnsi="Arial" w:cs="Arial"/>
          <w:spacing w:val="-3"/>
          <w:sz w:val="22"/>
          <w:szCs w:val="22"/>
          <w:lang w:val="nl-BE"/>
        </w:rPr>
      </w:pPr>
    </w:p>
    <w:p w14:paraId="6ECB60B6"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 4.</w:t>
      </w:r>
      <w:r w:rsidRPr="00BA6366">
        <w:rPr>
          <w:rFonts w:ascii="Arial" w:hAnsi="Arial" w:cs="Arial"/>
          <w:spacing w:val="-3"/>
          <w:sz w:val="22"/>
          <w:szCs w:val="22"/>
          <w:lang w:val="nl-BE"/>
        </w:rPr>
        <w:t xml:space="preserve"> De verzekeringsinstelling vereffent het bedrag van de maandelijkse afrekening voor het einde van de maand volgend op de maand van inzending. Het bedrag van de betaling houdt rekening met de aanpassingen of rectificaties die gebeurlijk werden aangebracht en waarvan kennis gegeven wordt aan de kinesitherapeut op het dubbel van de verzamelstaat dat hem wordt toegestuurd. De Overeenkomstencommissie zal erover waken dat de verzekeringsinstellingen vorenbedoelde betalingstermijnen eerbiedigen.</w:t>
      </w:r>
    </w:p>
    <w:p w14:paraId="0B4A21FA" w14:textId="77777777" w:rsidR="008C5C1F" w:rsidRPr="00BA6366" w:rsidRDefault="008C5C1F" w:rsidP="00AA0754">
      <w:pPr>
        <w:suppressAutoHyphens/>
        <w:ind w:right="424"/>
        <w:jc w:val="both"/>
        <w:rPr>
          <w:rFonts w:ascii="Arial" w:hAnsi="Arial" w:cs="Arial"/>
          <w:spacing w:val="-3"/>
          <w:sz w:val="22"/>
          <w:szCs w:val="22"/>
          <w:lang w:val="nl-BE"/>
        </w:rPr>
      </w:pPr>
    </w:p>
    <w:p w14:paraId="3606310A" w14:textId="77777777" w:rsidR="008C5C1F" w:rsidRPr="00074DDD" w:rsidRDefault="008C5C1F" w:rsidP="00AA0754">
      <w:pPr>
        <w:suppressAutoHyphens/>
        <w:ind w:right="424"/>
        <w:jc w:val="both"/>
        <w:rPr>
          <w:rFonts w:ascii="Arial" w:hAnsi="Arial" w:cs="Arial"/>
          <w:spacing w:val="-3"/>
          <w:sz w:val="22"/>
          <w:szCs w:val="22"/>
          <w:lang w:val="nl-BE"/>
        </w:rPr>
      </w:pPr>
      <w:r w:rsidRPr="00074DDD">
        <w:rPr>
          <w:rFonts w:ascii="Arial" w:hAnsi="Arial" w:cs="Arial"/>
          <w:b/>
          <w:spacing w:val="-3"/>
          <w:sz w:val="22"/>
          <w:szCs w:val="22"/>
          <w:lang w:val="nl-BE"/>
        </w:rPr>
        <w:t xml:space="preserve">§ </w:t>
      </w:r>
      <w:smartTag w:uri="urn:schemas-microsoft-com:office:smarttags" w:element="metricconverter">
        <w:smartTagPr>
          <w:attr w:name="ProductID" w:val="5. In"/>
        </w:smartTagPr>
        <w:r w:rsidRPr="00074DDD">
          <w:rPr>
            <w:rFonts w:ascii="Arial" w:hAnsi="Arial" w:cs="Arial"/>
            <w:b/>
            <w:spacing w:val="-3"/>
            <w:sz w:val="22"/>
            <w:szCs w:val="22"/>
            <w:lang w:val="nl-BE"/>
          </w:rPr>
          <w:t>5.</w:t>
        </w:r>
        <w:r w:rsidRPr="00074DDD">
          <w:rPr>
            <w:rFonts w:ascii="Arial" w:hAnsi="Arial" w:cs="Arial"/>
            <w:spacing w:val="-3"/>
            <w:sz w:val="22"/>
            <w:szCs w:val="22"/>
            <w:lang w:val="nl-BE"/>
          </w:rPr>
          <w:t xml:space="preserve"> In</w:t>
        </w:r>
      </w:smartTag>
      <w:r w:rsidRPr="00074DDD">
        <w:rPr>
          <w:rFonts w:ascii="Arial" w:hAnsi="Arial" w:cs="Arial"/>
          <w:spacing w:val="-3"/>
          <w:sz w:val="22"/>
          <w:szCs w:val="22"/>
          <w:lang w:val="nl-BE"/>
        </w:rPr>
        <w:t xml:space="preserve"> de mate dat de getuigschriften binnen de in § 2 bepaalde termijnen zijn toegestuurd, geeft de niet-betaling binnen de in § 4 gestelde termijn recht op verwijlinteresten waarvan de hoegrootheid overeenstemt met het rentetarief van de depositofaciliteit van de Europese Centrale Bank op de datum dat de betalingstermijn verstrijkt.</w:t>
      </w:r>
    </w:p>
    <w:p w14:paraId="26940F79" w14:textId="77777777" w:rsidR="008C5C1F" w:rsidRPr="00074DDD" w:rsidRDefault="008C5C1F" w:rsidP="00AA0754">
      <w:pPr>
        <w:suppressAutoHyphens/>
        <w:ind w:right="424"/>
        <w:jc w:val="both"/>
        <w:rPr>
          <w:rFonts w:ascii="Arial" w:hAnsi="Arial" w:cs="Arial"/>
          <w:spacing w:val="-3"/>
          <w:sz w:val="22"/>
          <w:szCs w:val="22"/>
          <w:lang w:val="nl-BE"/>
        </w:rPr>
      </w:pPr>
    </w:p>
    <w:p w14:paraId="19224956" w14:textId="77777777" w:rsidR="008C5C1F" w:rsidRPr="00074DDD" w:rsidRDefault="008C5C1F" w:rsidP="00AA0754">
      <w:pPr>
        <w:pStyle w:val="Corpsdetexte"/>
        <w:suppressAutoHyphens/>
        <w:ind w:right="424"/>
        <w:rPr>
          <w:rFonts w:cs="Arial"/>
          <w:szCs w:val="22"/>
        </w:rPr>
      </w:pPr>
      <w:r w:rsidRPr="00074DDD">
        <w:rPr>
          <w:rFonts w:cs="Arial"/>
          <w:szCs w:val="22"/>
        </w:rPr>
        <w:t>Die verwijlinteresten worden berekend vanaf de eerste dag van de derde maand na die waarin de in § 4 bedoelde maandelijkse afrekening is ingediend.</w:t>
      </w:r>
    </w:p>
    <w:p w14:paraId="53641A71" w14:textId="77777777" w:rsidR="008C5C1F" w:rsidRPr="00074DDD" w:rsidRDefault="008C5C1F" w:rsidP="00AA0754">
      <w:pPr>
        <w:suppressAutoHyphens/>
        <w:ind w:right="424"/>
        <w:jc w:val="both"/>
        <w:rPr>
          <w:rFonts w:ascii="Arial" w:hAnsi="Arial" w:cs="Arial"/>
          <w:spacing w:val="-3"/>
          <w:sz w:val="22"/>
          <w:szCs w:val="22"/>
          <w:lang w:val="nl-BE"/>
        </w:rPr>
      </w:pPr>
    </w:p>
    <w:p w14:paraId="6D6032BF" w14:textId="23EC770A" w:rsidR="008C5C1F" w:rsidRDefault="008C5C1F" w:rsidP="00EA0553">
      <w:pPr>
        <w:suppressAutoHyphens/>
        <w:ind w:right="424"/>
        <w:jc w:val="both"/>
        <w:rPr>
          <w:rFonts w:ascii="Arial" w:hAnsi="Arial" w:cs="Arial"/>
          <w:spacing w:val="-3"/>
          <w:sz w:val="22"/>
          <w:szCs w:val="22"/>
          <w:lang w:val="nl-BE"/>
        </w:rPr>
      </w:pPr>
      <w:r w:rsidRPr="00074DDD">
        <w:rPr>
          <w:rFonts w:ascii="Arial" w:hAnsi="Arial" w:cs="Arial"/>
          <w:b/>
          <w:spacing w:val="-3"/>
          <w:sz w:val="22"/>
          <w:szCs w:val="22"/>
          <w:lang w:val="nl-BE"/>
        </w:rPr>
        <w:t>Art. 7.</w:t>
      </w:r>
      <w:r w:rsidRPr="00074DDD">
        <w:rPr>
          <w:rFonts w:ascii="Arial" w:hAnsi="Arial" w:cs="Arial"/>
          <w:spacing w:val="-3"/>
          <w:sz w:val="22"/>
          <w:szCs w:val="22"/>
          <w:lang w:val="nl-BE"/>
        </w:rPr>
        <w:t xml:space="preserve"> Voor de verstrekkingen, vermeld in Hoofdstuk III, Afdeling 3, van de nomenclatuur van de geneeskundige verstrekkingen, wordt door de verzekering een tegemoetkoming verleend die is vastgesteld bij artikel 7 van het koninklijk besluit van 23 maart 1982 tot vaststelling van het persoonlijk aandeel van de rechthebbenden in het honorarium voor bepaalde verstrekkingen.</w:t>
      </w:r>
    </w:p>
    <w:p w14:paraId="419F81F7" w14:textId="77777777" w:rsidR="00EA0553" w:rsidRPr="00074DDD" w:rsidRDefault="00EA0553" w:rsidP="00EA0553">
      <w:pPr>
        <w:suppressAutoHyphens/>
        <w:ind w:right="424"/>
        <w:jc w:val="both"/>
        <w:rPr>
          <w:rFonts w:ascii="Arial" w:hAnsi="Arial" w:cs="Arial"/>
          <w:spacing w:val="-3"/>
          <w:sz w:val="22"/>
          <w:szCs w:val="22"/>
          <w:lang w:val="nl-BE"/>
        </w:rPr>
      </w:pPr>
      <w:bookmarkStart w:id="0" w:name="_GoBack"/>
      <w:bookmarkEnd w:id="0"/>
    </w:p>
    <w:p w14:paraId="1E87AAA5" w14:textId="2B4A0279" w:rsidR="008C5C1F" w:rsidRPr="00074DDD" w:rsidRDefault="008C5C1F" w:rsidP="00AA0754">
      <w:pPr>
        <w:suppressAutoHyphens/>
        <w:ind w:right="424"/>
        <w:jc w:val="both"/>
        <w:rPr>
          <w:rFonts w:ascii="Arial" w:hAnsi="Arial" w:cs="Arial"/>
          <w:spacing w:val="-3"/>
          <w:sz w:val="22"/>
          <w:szCs w:val="22"/>
          <w:lang w:val="nl-BE"/>
        </w:rPr>
      </w:pPr>
      <w:r w:rsidRPr="00074DDD">
        <w:rPr>
          <w:rFonts w:ascii="Arial" w:hAnsi="Arial" w:cs="Arial"/>
          <w:b/>
          <w:spacing w:val="-3"/>
          <w:sz w:val="22"/>
          <w:szCs w:val="22"/>
          <w:lang w:val="nl-BE"/>
        </w:rPr>
        <w:t xml:space="preserve">Art. </w:t>
      </w:r>
      <w:r w:rsidR="009A2B0C" w:rsidRPr="00074DDD">
        <w:rPr>
          <w:rFonts w:ascii="Arial" w:hAnsi="Arial" w:cs="Arial"/>
          <w:b/>
          <w:spacing w:val="-3"/>
          <w:sz w:val="22"/>
          <w:szCs w:val="22"/>
          <w:lang w:val="nl-BE"/>
        </w:rPr>
        <w:t>8</w:t>
      </w:r>
      <w:r w:rsidRPr="00074DDD">
        <w:rPr>
          <w:rFonts w:ascii="Arial" w:hAnsi="Arial" w:cs="Arial"/>
          <w:b/>
          <w:spacing w:val="-3"/>
          <w:sz w:val="22"/>
          <w:szCs w:val="22"/>
          <w:lang w:val="nl-BE"/>
        </w:rPr>
        <w:t xml:space="preserve">. </w:t>
      </w:r>
      <w:r w:rsidRPr="00074DDD">
        <w:rPr>
          <w:rFonts w:ascii="Arial" w:hAnsi="Arial" w:cs="Arial"/>
          <w:spacing w:val="-3"/>
          <w:sz w:val="22"/>
          <w:szCs w:val="22"/>
          <w:lang w:val="nl-BE"/>
        </w:rPr>
        <w:t xml:space="preserve">Onverminderd de bepalingen van artikel 37, § 17 van de wet verbindt de kinesitherapeut zich ertoe in tenminste </w:t>
      </w:r>
      <w:r w:rsidR="003467C7" w:rsidRPr="00074DDD">
        <w:rPr>
          <w:rFonts w:ascii="Arial" w:hAnsi="Arial" w:cs="Arial"/>
          <w:spacing w:val="-3"/>
          <w:sz w:val="22"/>
          <w:szCs w:val="22"/>
          <w:lang w:val="nl-BE"/>
        </w:rPr>
        <w:t>85</w:t>
      </w:r>
      <w:r w:rsidRPr="00074DDD">
        <w:rPr>
          <w:rFonts w:ascii="Arial" w:hAnsi="Arial" w:cs="Arial"/>
          <w:spacing w:val="-3"/>
          <w:sz w:val="22"/>
          <w:szCs w:val="22"/>
          <w:lang w:val="nl-BE"/>
        </w:rPr>
        <w:t>% van de door hem geattesteerde verstrekkingen het persoonlijk aandeel aan de rechthebbende aan te rekenen. Hierbij mag de kinesitherapeut geen onderscheid maken tussen de rechthebbenden, noch op basis van de verzekeringsinstelling waarbij zij zijn aangesloten, noch op basis van de setting waarin de zorg verleend werd.</w:t>
      </w:r>
    </w:p>
    <w:p w14:paraId="55AA4D16" w14:textId="77777777" w:rsidR="008C5C1F" w:rsidRPr="00074DDD" w:rsidRDefault="008C5C1F" w:rsidP="00AA0754">
      <w:pPr>
        <w:ind w:right="424"/>
        <w:jc w:val="both"/>
        <w:rPr>
          <w:rFonts w:ascii="Arial" w:hAnsi="Arial" w:cs="Arial"/>
          <w:spacing w:val="-3"/>
          <w:sz w:val="22"/>
          <w:szCs w:val="22"/>
          <w:lang w:val="nl-BE"/>
        </w:rPr>
      </w:pPr>
    </w:p>
    <w:p w14:paraId="015C3A56" w14:textId="14DE365D" w:rsidR="008C5C1F" w:rsidRPr="00074DDD" w:rsidRDefault="008C5C1F" w:rsidP="00AA0754">
      <w:pPr>
        <w:pStyle w:val="Corpsdetexte"/>
        <w:suppressAutoHyphens/>
        <w:ind w:right="424"/>
        <w:rPr>
          <w:rFonts w:cs="Arial"/>
          <w:szCs w:val="22"/>
        </w:rPr>
      </w:pPr>
      <w:r w:rsidRPr="00074DDD">
        <w:rPr>
          <w:rFonts w:cs="Arial"/>
          <w:szCs w:val="22"/>
        </w:rPr>
        <w:t xml:space="preserve">Indien de verzekeringsinstellingen, in deze rechtsgeldig vertegenwoordigd door de voorzitter van het Nationaal </w:t>
      </w:r>
      <w:proofErr w:type="spellStart"/>
      <w:r w:rsidRPr="00074DDD">
        <w:rPr>
          <w:rFonts w:cs="Arial"/>
          <w:szCs w:val="22"/>
        </w:rPr>
        <w:t>Intermutualistisch</w:t>
      </w:r>
      <w:proofErr w:type="spellEnd"/>
      <w:r w:rsidRPr="00074DDD">
        <w:rPr>
          <w:rFonts w:cs="Arial"/>
          <w:szCs w:val="22"/>
        </w:rPr>
        <w:t xml:space="preserve"> College, aan het einde van de controleprocedure vermeld in artikel </w:t>
      </w:r>
      <w:r w:rsidR="00B66958" w:rsidRPr="00074DDD">
        <w:rPr>
          <w:rFonts w:cs="Arial"/>
          <w:szCs w:val="22"/>
        </w:rPr>
        <w:t>9</w:t>
      </w:r>
      <w:r w:rsidRPr="00074DDD">
        <w:rPr>
          <w:rFonts w:cs="Arial"/>
          <w:szCs w:val="22"/>
        </w:rPr>
        <w:t xml:space="preserve"> vaststelt dat de kinesitherapeut deze verbintenis niet naleeft, is de overeenkomst in zijnen hoofde van rechtswege ontbonden met ingang van de eerste dag van de tweede maand na betekening van deze vaststelling. De postdatum geldt als bewijs voor de datum van betekening. </w:t>
      </w:r>
    </w:p>
    <w:p w14:paraId="4A369396" w14:textId="77777777" w:rsidR="008C5C1F" w:rsidRPr="00074DDD" w:rsidRDefault="008C5C1F" w:rsidP="00AA0754">
      <w:pPr>
        <w:suppressAutoHyphens/>
        <w:ind w:right="424"/>
        <w:jc w:val="both"/>
        <w:rPr>
          <w:rFonts w:ascii="Arial" w:hAnsi="Arial" w:cs="Arial"/>
          <w:spacing w:val="-3"/>
          <w:sz w:val="22"/>
          <w:szCs w:val="22"/>
          <w:lang w:val="nl-BE"/>
        </w:rPr>
      </w:pPr>
    </w:p>
    <w:p w14:paraId="2AC8D0FD" w14:textId="270A46A9" w:rsidR="000D39ED" w:rsidRPr="00074DDD" w:rsidRDefault="009A2B0C" w:rsidP="00AA0754">
      <w:pPr>
        <w:ind w:right="424"/>
        <w:jc w:val="both"/>
        <w:rPr>
          <w:rFonts w:ascii="Arial" w:hAnsi="Arial" w:cs="Arial"/>
          <w:spacing w:val="-3"/>
          <w:sz w:val="22"/>
          <w:szCs w:val="22"/>
          <w:lang w:val="nl-BE"/>
        </w:rPr>
      </w:pPr>
      <w:r w:rsidRPr="00074DDD">
        <w:rPr>
          <w:rFonts w:ascii="Arial" w:hAnsi="Arial" w:cs="Arial"/>
          <w:b/>
          <w:spacing w:val="-3"/>
          <w:sz w:val="22"/>
          <w:szCs w:val="22"/>
          <w:lang w:val="nl-BE"/>
        </w:rPr>
        <w:t>Art. 9</w:t>
      </w:r>
      <w:r w:rsidR="008C5C1F" w:rsidRPr="00074DDD">
        <w:rPr>
          <w:rFonts w:ascii="Arial" w:hAnsi="Arial" w:cs="Arial"/>
          <w:b/>
          <w:spacing w:val="-3"/>
          <w:sz w:val="22"/>
          <w:szCs w:val="22"/>
          <w:lang w:val="nl-BE"/>
        </w:rPr>
        <w:t>.</w:t>
      </w:r>
      <w:r w:rsidR="008C5C1F" w:rsidRPr="00074DDD">
        <w:rPr>
          <w:rFonts w:ascii="Arial" w:hAnsi="Arial" w:cs="Arial"/>
          <w:spacing w:val="-3"/>
          <w:sz w:val="22"/>
          <w:szCs w:val="22"/>
          <w:lang w:val="nl-BE"/>
        </w:rPr>
        <w:t xml:space="preserve"> De verzekeringsinstellingen zullen, op een door de Overeenkomstencommissie vastgestelde wijze, cijfermateriaal verzamelen over een mogelijke relatie tussen het systematisch niet innen van het persoonlijk aandeel en een hoog gemiddeld aantal verstrekkingen per rechthebbende. </w:t>
      </w:r>
    </w:p>
    <w:p w14:paraId="750643A3" w14:textId="77777777" w:rsidR="000D39ED" w:rsidRPr="00074DDD" w:rsidRDefault="000D39ED" w:rsidP="00AA0754">
      <w:pPr>
        <w:ind w:right="424"/>
        <w:jc w:val="both"/>
        <w:rPr>
          <w:rFonts w:ascii="Arial" w:hAnsi="Arial" w:cs="Arial"/>
          <w:spacing w:val="-3"/>
          <w:sz w:val="22"/>
          <w:szCs w:val="22"/>
          <w:lang w:val="nl-BE"/>
        </w:rPr>
      </w:pPr>
    </w:p>
    <w:p w14:paraId="52E662A0" w14:textId="213B654D" w:rsidR="008C5C1F" w:rsidRPr="00074DDD" w:rsidRDefault="008C5C1F" w:rsidP="00AA0754">
      <w:pPr>
        <w:ind w:right="424"/>
        <w:jc w:val="both"/>
        <w:rPr>
          <w:rFonts w:ascii="Arial" w:hAnsi="Arial" w:cs="Arial"/>
          <w:spacing w:val="-3"/>
          <w:sz w:val="22"/>
          <w:szCs w:val="22"/>
          <w:lang w:val="nl-BE"/>
        </w:rPr>
      </w:pPr>
      <w:r w:rsidRPr="00074DDD">
        <w:rPr>
          <w:rFonts w:ascii="Arial" w:hAnsi="Arial" w:cs="Arial"/>
          <w:spacing w:val="-3"/>
          <w:sz w:val="22"/>
          <w:szCs w:val="22"/>
          <w:lang w:val="nl-BE"/>
        </w:rPr>
        <w:t xml:space="preserve">De verzekeringsinstellingen zullen deze gegevens op een geanonimiseerde manier overmaken aan de Overeenkomstencommissie. De Overeenkomstencommissie bepaalt vervolgens vanaf welk punt de individuele kinesitherapeuten zullen geselecteerd worden die door de verzekeringsinstellingen in een procedure op tegenspraak nader zullen worden gecontroleerd op het naleven van hun verbintenissen, meer bepaald deze vermeld in artikel </w:t>
      </w:r>
      <w:r w:rsidR="00B66958" w:rsidRPr="00074DDD">
        <w:rPr>
          <w:rFonts w:ascii="Arial" w:hAnsi="Arial" w:cs="Arial"/>
          <w:spacing w:val="-3"/>
          <w:sz w:val="22"/>
          <w:szCs w:val="22"/>
          <w:lang w:val="nl-BE"/>
        </w:rPr>
        <w:t>8</w:t>
      </w:r>
      <w:r w:rsidRPr="00074DDD">
        <w:rPr>
          <w:rFonts w:ascii="Arial" w:hAnsi="Arial" w:cs="Arial"/>
          <w:spacing w:val="-3"/>
          <w:sz w:val="22"/>
          <w:szCs w:val="22"/>
          <w:lang w:val="nl-BE"/>
        </w:rPr>
        <w:t>.</w:t>
      </w:r>
    </w:p>
    <w:p w14:paraId="6B627801" w14:textId="77777777" w:rsidR="008C5C1F" w:rsidRPr="00074DDD" w:rsidRDefault="008C5C1F" w:rsidP="00AA0754">
      <w:pPr>
        <w:ind w:right="424"/>
        <w:rPr>
          <w:rFonts w:ascii="Arial" w:hAnsi="Arial" w:cs="Arial"/>
          <w:spacing w:val="-3"/>
          <w:sz w:val="22"/>
          <w:szCs w:val="22"/>
          <w:lang w:val="nl-BE"/>
        </w:rPr>
      </w:pPr>
    </w:p>
    <w:p w14:paraId="3BA2B414" w14:textId="77777777" w:rsidR="008C5C1F" w:rsidRPr="00074DDD" w:rsidRDefault="008C5C1F" w:rsidP="00AA0754">
      <w:pPr>
        <w:ind w:right="424"/>
        <w:jc w:val="both"/>
        <w:rPr>
          <w:rFonts w:ascii="Arial" w:hAnsi="Arial" w:cs="Arial"/>
          <w:spacing w:val="-3"/>
          <w:sz w:val="22"/>
          <w:szCs w:val="22"/>
          <w:lang w:val="nl-BE"/>
        </w:rPr>
      </w:pPr>
      <w:r w:rsidRPr="00074DDD">
        <w:rPr>
          <w:rFonts w:ascii="Arial" w:hAnsi="Arial" w:cs="Arial"/>
          <w:spacing w:val="-3"/>
          <w:sz w:val="22"/>
          <w:szCs w:val="22"/>
          <w:lang w:val="nl-BE"/>
        </w:rPr>
        <w:t xml:space="preserve">Door toetreding tot deze overeenkomst verklaart de kinesitherapeut de juistheid van deze cijfergegevens te aanvaarden tot door hem te leveren bewijs van het tegendeel. </w:t>
      </w:r>
    </w:p>
    <w:p w14:paraId="6BE32487" w14:textId="77777777" w:rsidR="008C5C1F" w:rsidRPr="00074DDD" w:rsidRDefault="008C5C1F" w:rsidP="00AA0754">
      <w:pPr>
        <w:ind w:right="424"/>
        <w:jc w:val="both"/>
        <w:rPr>
          <w:rFonts w:ascii="Arial" w:hAnsi="Arial" w:cs="Arial"/>
          <w:spacing w:val="-3"/>
          <w:sz w:val="22"/>
          <w:szCs w:val="22"/>
          <w:lang w:val="nl-BE"/>
        </w:rPr>
      </w:pPr>
    </w:p>
    <w:p w14:paraId="03FD30E7" w14:textId="77777777" w:rsidR="008C5C1F" w:rsidRPr="00074DDD" w:rsidRDefault="008C5C1F" w:rsidP="00AA0754">
      <w:pPr>
        <w:pStyle w:val="Corpsdetexte2"/>
        <w:suppressAutoHyphens w:val="0"/>
        <w:ind w:right="424"/>
        <w:rPr>
          <w:rFonts w:cs="Arial"/>
          <w:i w:val="0"/>
          <w:szCs w:val="22"/>
        </w:rPr>
      </w:pPr>
      <w:r w:rsidRPr="00074DDD">
        <w:rPr>
          <w:rFonts w:cs="Arial"/>
          <w:i w:val="0"/>
          <w:szCs w:val="22"/>
        </w:rPr>
        <w:t>De verzekeringsinstellingen zullen jaarlijks bij de Overeenkomstencommissie verslag uitbrengen van het resultaat van deze controle. Naar aanleiding van deze verslagen verschaffen de verzekeringsinstellingen alle in de loop van het voorbije jaar ter beschikking gekomen informatie die nuttig kan zijn om de problematiek van het niet aanrekenen van het persoonlijk aandeel beter te beheersen.</w:t>
      </w:r>
    </w:p>
    <w:p w14:paraId="60DA825C" w14:textId="7EA9F5DD" w:rsidR="005A0684" w:rsidRPr="00074DDD" w:rsidRDefault="005A0684">
      <w:pPr>
        <w:widowControl/>
        <w:rPr>
          <w:rFonts w:ascii="Arial" w:hAnsi="Arial" w:cs="Arial"/>
          <w:spacing w:val="-3"/>
          <w:sz w:val="22"/>
          <w:szCs w:val="22"/>
          <w:lang w:val="nl-BE"/>
        </w:rPr>
      </w:pPr>
    </w:p>
    <w:p w14:paraId="39C7F17E" w14:textId="5C15AF70" w:rsidR="008C5C1F" w:rsidRPr="00074DDD" w:rsidRDefault="008C5C1F" w:rsidP="00AA0754">
      <w:pPr>
        <w:suppressAutoHyphens/>
        <w:ind w:right="424"/>
        <w:jc w:val="both"/>
        <w:rPr>
          <w:rFonts w:ascii="Arial" w:hAnsi="Arial" w:cs="Arial"/>
          <w:spacing w:val="-3"/>
          <w:sz w:val="22"/>
          <w:szCs w:val="22"/>
          <w:lang w:val="nl-BE"/>
        </w:rPr>
      </w:pPr>
      <w:r w:rsidRPr="00074DDD">
        <w:rPr>
          <w:rFonts w:ascii="Arial" w:hAnsi="Arial" w:cs="Arial"/>
          <w:b/>
          <w:spacing w:val="-3"/>
          <w:sz w:val="22"/>
          <w:szCs w:val="22"/>
          <w:lang w:val="nl-BE"/>
        </w:rPr>
        <w:t xml:space="preserve">Art </w:t>
      </w:r>
      <w:r w:rsidR="009A2B0C" w:rsidRPr="00074DDD">
        <w:rPr>
          <w:rFonts w:ascii="Arial" w:hAnsi="Arial" w:cs="Arial"/>
          <w:b/>
          <w:spacing w:val="-3"/>
          <w:sz w:val="22"/>
          <w:szCs w:val="22"/>
          <w:lang w:val="nl-BE"/>
        </w:rPr>
        <w:t>10</w:t>
      </w:r>
      <w:r w:rsidRPr="00074DDD">
        <w:rPr>
          <w:rFonts w:ascii="Arial" w:hAnsi="Arial" w:cs="Arial"/>
          <w:spacing w:val="-3"/>
          <w:sz w:val="22"/>
          <w:szCs w:val="22"/>
          <w:lang w:val="nl-BE"/>
        </w:rPr>
        <w:t>.</w:t>
      </w:r>
      <w:r w:rsidRPr="00074DDD">
        <w:rPr>
          <w:rFonts w:ascii="Arial" w:hAnsi="Arial" w:cs="Arial"/>
          <w:b/>
          <w:spacing w:val="-3"/>
          <w:sz w:val="22"/>
          <w:szCs w:val="22"/>
          <w:lang w:val="nl-BE"/>
        </w:rPr>
        <w:t xml:space="preserve"> § </w:t>
      </w:r>
      <w:smartTag w:uri="urn:schemas-microsoft-com:office:smarttags" w:element="metricconverter">
        <w:smartTagPr>
          <w:attr w:name="ProductID" w:val="1. In"/>
        </w:smartTagPr>
        <w:r w:rsidRPr="00074DDD">
          <w:rPr>
            <w:rFonts w:ascii="Arial" w:hAnsi="Arial" w:cs="Arial"/>
            <w:b/>
            <w:spacing w:val="-3"/>
            <w:sz w:val="22"/>
            <w:szCs w:val="22"/>
            <w:lang w:val="nl-BE"/>
          </w:rPr>
          <w:t>1.</w:t>
        </w:r>
        <w:r w:rsidRPr="00074DDD">
          <w:rPr>
            <w:rFonts w:ascii="Arial" w:hAnsi="Arial" w:cs="Arial"/>
            <w:spacing w:val="-3"/>
            <w:sz w:val="22"/>
            <w:szCs w:val="22"/>
            <w:lang w:val="nl-BE"/>
          </w:rPr>
          <w:t xml:space="preserve"> In</w:t>
        </w:r>
      </w:smartTag>
      <w:r w:rsidRPr="00074DDD">
        <w:rPr>
          <w:rFonts w:ascii="Arial" w:hAnsi="Arial" w:cs="Arial"/>
          <w:spacing w:val="-3"/>
          <w:sz w:val="22"/>
          <w:szCs w:val="22"/>
          <w:lang w:val="nl-BE"/>
        </w:rPr>
        <w:t xml:space="preserve"> geval de in deze overeenkomst vastgestelde honoraria worden overschreden, is de kinesitherapeut, op beslissing van de Overeenkomstencommissie, ertoe gehouden aan het Rijksinstituut voor ziekte- en invaliditeitsverzekering, bij wijze van strafbeding, een vergoeding te storten, gelijk aan driemaal het bedrag van die overschrijding met een minimum van 125 EUR.</w:t>
      </w:r>
    </w:p>
    <w:p w14:paraId="0A96C6E5" w14:textId="77777777" w:rsidR="00074DDD" w:rsidRDefault="00074DDD">
      <w:pPr>
        <w:widowControl/>
        <w:rPr>
          <w:rFonts w:ascii="Arial" w:hAnsi="Arial" w:cs="Arial"/>
          <w:b/>
          <w:spacing w:val="-3"/>
          <w:sz w:val="22"/>
          <w:szCs w:val="22"/>
          <w:lang w:val="nl-BE"/>
        </w:rPr>
      </w:pPr>
      <w:r>
        <w:rPr>
          <w:rFonts w:ascii="Arial" w:hAnsi="Arial" w:cs="Arial"/>
          <w:b/>
          <w:spacing w:val="-3"/>
          <w:sz w:val="22"/>
          <w:szCs w:val="22"/>
          <w:lang w:val="nl-BE"/>
        </w:rPr>
        <w:br w:type="page"/>
      </w:r>
    </w:p>
    <w:p w14:paraId="745C6BF5" w14:textId="58BDF617" w:rsidR="008C5C1F" w:rsidRPr="00074DDD" w:rsidRDefault="008C5C1F" w:rsidP="00AA0754">
      <w:pPr>
        <w:suppressAutoHyphens/>
        <w:ind w:right="424"/>
        <w:jc w:val="both"/>
        <w:rPr>
          <w:rFonts w:ascii="Arial" w:hAnsi="Arial" w:cs="Arial"/>
          <w:spacing w:val="-3"/>
          <w:sz w:val="22"/>
          <w:szCs w:val="22"/>
          <w:lang w:val="nl-BE"/>
        </w:rPr>
      </w:pPr>
      <w:r w:rsidRPr="00074DDD">
        <w:rPr>
          <w:rFonts w:ascii="Arial" w:hAnsi="Arial" w:cs="Arial"/>
          <w:b/>
          <w:spacing w:val="-3"/>
          <w:sz w:val="22"/>
          <w:szCs w:val="22"/>
          <w:lang w:val="nl-BE"/>
        </w:rPr>
        <w:t xml:space="preserve">§ </w:t>
      </w:r>
      <w:smartTag w:uri="urn:schemas-microsoft-com:office:smarttags" w:element="metricconverter">
        <w:smartTagPr>
          <w:attr w:name="ProductID" w:val="2. In"/>
        </w:smartTagPr>
        <w:r w:rsidRPr="00074DDD">
          <w:rPr>
            <w:rFonts w:ascii="Arial" w:hAnsi="Arial" w:cs="Arial"/>
            <w:b/>
            <w:spacing w:val="-3"/>
            <w:sz w:val="22"/>
            <w:szCs w:val="22"/>
            <w:lang w:val="nl-BE"/>
          </w:rPr>
          <w:t>2.</w:t>
        </w:r>
        <w:r w:rsidRPr="00074DDD">
          <w:rPr>
            <w:rFonts w:ascii="Arial" w:hAnsi="Arial" w:cs="Arial"/>
            <w:spacing w:val="-3"/>
            <w:sz w:val="22"/>
            <w:szCs w:val="22"/>
            <w:lang w:val="nl-BE"/>
          </w:rPr>
          <w:t xml:space="preserve"> In</w:t>
        </w:r>
      </w:smartTag>
      <w:r w:rsidRPr="00074DDD">
        <w:rPr>
          <w:rFonts w:ascii="Arial" w:hAnsi="Arial" w:cs="Arial"/>
          <w:spacing w:val="-3"/>
          <w:sz w:val="22"/>
          <w:szCs w:val="22"/>
          <w:lang w:val="nl-BE"/>
        </w:rPr>
        <w:t xml:space="preserve"> geval van een andere inbreuk dan de in § 1 bepaalde, is bij wijze van strafbeding en op beslissing van de Overeenkomstencommissie, een vaste vergoeding van 125 EUR verschuldigd, hetzij aan het Rijksinstituut voor ziekte- en invaliditeitsverzekering indien het gaat om de persoon die tot deze overeenkomst toetreedt, hetzij aan die persoon indien het gaat om een verzekeringsinstelling.</w:t>
      </w:r>
    </w:p>
    <w:p w14:paraId="18A67CA9" w14:textId="77777777" w:rsidR="00A52C01" w:rsidRPr="00B66958" w:rsidRDefault="00A52C01" w:rsidP="00AA0754">
      <w:pPr>
        <w:suppressAutoHyphens/>
        <w:ind w:right="424"/>
        <w:jc w:val="both"/>
        <w:rPr>
          <w:rFonts w:ascii="Arial" w:hAnsi="Arial" w:cs="Arial"/>
          <w:spacing w:val="-3"/>
          <w:sz w:val="22"/>
          <w:szCs w:val="22"/>
          <w:lang w:val="nl-BE"/>
        </w:rPr>
      </w:pPr>
    </w:p>
    <w:p w14:paraId="46090D2D" w14:textId="77777777" w:rsidR="008C5C1F" w:rsidRPr="00BA6366" w:rsidRDefault="008C5C1F" w:rsidP="00AA0754">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 3.</w:t>
      </w:r>
      <w:r w:rsidRPr="00BA6366">
        <w:rPr>
          <w:rFonts w:ascii="Arial" w:hAnsi="Arial" w:cs="Arial"/>
          <w:spacing w:val="-3"/>
          <w:sz w:val="22"/>
          <w:szCs w:val="22"/>
          <w:lang w:val="nl-BE"/>
        </w:rPr>
        <w:t xml:space="preserve"> Bovendien kan de Overeenkomstencommissie een kinesitherapeut die onregelmatigheden of misbruik heeft gepleegd bij de toepassing van de derdebetalersregeling, uitsluiten van de toepassing ervan gedurende een tijdvak van één maand tot één jaar.</w:t>
      </w:r>
    </w:p>
    <w:p w14:paraId="644B5083" w14:textId="77777777" w:rsidR="008C5C1F" w:rsidRPr="00B91CAE" w:rsidRDefault="008C5C1F" w:rsidP="00AA0754">
      <w:pPr>
        <w:suppressAutoHyphens/>
        <w:ind w:right="424"/>
        <w:jc w:val="both"/>
        <w:rPr>
          <w:rFonts w:ascii="Arial" w:hAnsi="Arial" w:cs="Arial"/>
          <w:spacing w:val="-3"/>
          <w:sz w:val="20"/>
          <w:lang w:val="nl-BE"/>
        </w:rPr>
      </w:pPr>
    </w:p>
    <w:p w14:paraId="385C9146" w14:textId="77777777" w:rsidR="008C5C1F" w:rsidRPr="00BA6366" w:rsidRDefault="008C5C1F" w:rsidP="00BA4393">
      <w:pPr>
        <w:suppressAutoHyphens/>
        <w:ind w:right="-1"/>
        <w:jc w:val="both"/>
        <w:rPr>
          <w:rFonts w:ascii="Arial" w:hAnsi="Arial" w:cs="Arial"/>
          <w:spacing w:val="-3"/>
          <w:sz w:val="22"/>
          <w:szCs w:val="22"/>
          <w:lang w:val="nl-BE"/>
        </w:rPr>
      </w:pPr>
      <w:r w:rsidRPr="00BA6366">
        <w:rPr>
          <w:rFonts w:ascii="Arial" w:hAnsi="Arial" w:cs="Arial"/>
          <w:spacing w:val="-3"/>
          <w:sz w:val="22"/>
          <w:szCs w:val="22"/>
          <w:lang w:val="nl-BE"/>
        </w:rPr>
        <w:t xml:space="preserve">In geval van </w:t>
      </w:r>
      <w:r w:rsidR="00FA2F57" w:rsidRPr="00BA6366">
        <w:rPr>
          <w:rFonts w:ascii="Arial" w:hAnsi="Arial" w:cs="Arial"/>
          <w:spacing w:val="-3"/>
          <w:sz w:val="22"/>
          <w:szCs w:val="22"/>
          <w:lang w:val="nl-BE"/>
        </w:rPr>
        <w:t>recidive</w:t>
      </w:r>
      <w:r w:rsidRPr="00BA6366">
        <w:rPr>
          <w:rFonts w:ascii="Arial" w:hAnsi="Arial" w:cs="Arial"/>
          <w:spacing w:val="-3"/>
          <w:sz w:val="22"/>
          <w:szCs w:val="22"/>
          <w:lang w:val="nl-BE"/>
        </w:rPr>
        <w:t xml:space="preserve"> binnen een termijn van vijf jaar, kan die uitsluiting definitief zijn.</w:t>
      </w:r>
    </w:p>
    <w:p w14:paraId="523E028B" w14:textId="77777777" w:rsidR="008C5C1F" w:rsidRPr="00745ACF" w:rsidRDefault="008C5C1F" w:rsidP="00BA4393">
      <w:pPr>
        <w:suppressAutoHyphens/>
        <w:ind w:right="-1"/>
        <w:jc w:val="both"/>
        <w:rPr>
          <w:rFonts w:ascii="Arial" w:hAnsi="Arial" w:cs="Arial"/>
          <w:spacing w:val="-3"/>
          <w:sz w:val="20"/>
          <w:lang w:val="nl-BE"/>
        </w:rPr>
      </w:pPr>
    </w:p>
    <w:p w14:paraId="2FF47FB7" w14:textId="3BA5E828" w:rsidR="008C5C1F" w:rsidRPr="00BA6366" w:rsidRDefault="008C5C1F" w:rsidP="00634A4B">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Art. 1</w:t>
      </w:r>
      <w:r w:rsidR="009A2B0C">
        <w:rPr>
          <w:rFonts w:ascii="Arial" w:hAnsi="Arial" w:cs="Arial"/>
          <w:b/>
          <w:spacing w:val="-3"/>
          <w:sz w:val="22"/>
          <w:szCs w:val="22"/>
          <w:lang w:val="nl-BE"/>
        </w:rPr>
        <w:t>1</w:t>
      </w:r>
      <w:r w:rsidRPr="00BA6366">
        <w:rPr>
          <w:rFonts w:ascii="Arial" w:hAnsi="Arial" w:cs="Arial"/>
          <w:b/>
          <w:spacing w:val="-3"/>
          <w:sz w:val="22"/>
          <w:szCs w:val="22"/>
          <w:lang w:val="nl-BE"/>
        </w:rPr>
        <w:t xml:space="preserve">. </w:t>
      </w:r>
      <w:r w:rsidR="00EB1834" w:rsidRPr="00BA6366">
        <w:rPr>
          <w:rFonts w:ascii="Arial" w:hAnsi="Arial" w:cs="Arial"/>
          <w:b/>
          <w:spacing w:val="-3"/>
          <w:sz w:val="22"/>
          <w:szCs w:val="22"/>
          <w:lang w:val="nl-BE"/>
        </w:rPr>
        <w:t xml:space="preserve">§ 1. </w:t>
      </w:r>
      <w:r w:rsidRPr="00BA6366">
        <w:rPr>
          <w:rFonts w:ascii="Arial" w:hAnsi="Arial" w:cs="Arial"/>
          <w:spacing w:val="-3"/>
          <w:sz w:val="22"/>
          <w:szCs w:val="22"/>
          <w:lang w:val="nl-BE"/>
        </w:rPr>
        <w:t xml:space="preserve">De begrotingsdoelstelling voor de verstrekkingen van artikel 7 van de nomenclatuur van de geneeskundige verstrekkingen wordt vastgesteld op grond van de wettelijke en </w:t>
      </w:r>
      <w:r w:rsidR="00FA2F57" w:rsidRPr="00BA6366">
        <w:rPr>
          <w:rFonts w:ascii="Arial" w:hAnsi="Arial" w:cs="Arial"/>
          <w:spacing w:val="-3"/>
          <w:sz w:val="22"/>
          <w:szCs w:val="22"/>
          <w:lang w:val="nl-BE"/>
        </w:rPr>
        <w:t>verordening bepalingen</w:t>
      </w:r>
      <w:r w:rsidRPr="00BA6366">
        <w:rPr>
          <w:rFonts w:ascii="Arial" w:hAnsi="Arial" w:cs="Arial"/>
          <w:spacing w:val="-3"/>
          <w:sz w:val="22"/>
          <w:szCs w:val="22"/>
          <w:lang w:val="nl-BE"/>
        </w:rPr>
        <w:t xml:space="preserve"> die ter zake gelden.</w:t>
      </w:r>
    </w:p>
    <w:p w14:paraId="51D45490" w14:textId="77777777" w:rsidR="008C5C1F" w:rsidRPr="00B91CAE" w:rsidRDefault="008C5C1F" w:rsidP="00634A4B">
      <w:pPr>
        <w:suppressAutoHyphens/>
        <w:ind w:right="424"/>
        <w:jc w:val="both"/>
        <w:rPr>
          <w:rFonts w:ascii="Arial" w:hAnsi="Arial" w:cs="Arial"/>
          <w:spacing w:val="-3"/>
          <w:sz w:val="20"/>
          <w:lang w:val="nl-BE"/>
        </w:rPr>
      </w:pPr>
    </w:p>
    <w:p w14:paraId="59BD0448" w14:textId="77777777" w:rsidR="00EB1834" w:rsidRPr="00BA6366" w:rsidRDefault="00EB1834" w:rsidP="00634A4B">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Overeenkomstig artikel 51, § 2 van de wet betreffende de verplichte verzekering voor geneeskundige verzorging en uitkeringen, gecoördineerd op 14 juli 1994, passen de partijen correctiemechanismen toe, zodra wordt vastgesteld dat de jaarlijkse partiële begrotingsdoelstelling overschreden wordt of dreigt overschreden te worden.</w:t>
      </w:r>
    </w:p>
    <w:p w14:paraId="435A348B" w14:textId="77777777" w:rsidR="00EB1834" w:rsidRPr="00745ACF" w:rsidRDefault="00EB1834" w:rsidP="00634A4B">
      <w:pPr>
        <w:suppressAutoHyphens/>
        <w:ind w:right="424"/>
        <w:jc w:val="both"/>
        <w:rPr>
          <w:rFonts w:ascii="Arial" w:hAnsi="Arial" w:cs="Arial"/>
          <w:spacing w:val="-3"/>
          <w:sz w:val="20"/>
          <w:lang w:val="nl-BE"/>
        </w:rPr>
      </w:pPr>
    </w:p>
    <w:p w14:paraId="769E9208" w14:textId="77777777" w:rsidR="00EB1834" w:rsidRPr="00BA6366" w:rsidRDefault="00EB1834" w:rsidP="00634A4B">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 2.</w:t>
      </w:r>
      <w:r w:rsidRPr="00BA6366">
        <w:rPr>
          <w:rFonts w:ascii="Arial" w:hAnsi="Arial" w:cs="Arial"/>
          <w:spacing w:val="-3"/>
          <w:sz w:val="22"/>
          <w:szCs w:val="22"/>
          <w:lang w:val="nl-BE"/>
        </w:rPr>
        <w:t xml:space="preserve"> De correctiemaatregelen zijn selectief en omvatten onder meer een vermindering van de uitgaven voor verstrekkingen betreffende die stoornissen die het meest bijdroegen tot voornoemde overschrijding of tot het risico daarop. De maatregelen omvatten voor de betrokken verstrekkingen een vermindering van de in art</w:t>
      </w:r>
      <w:r w:rsidR="00CE69F6" w:rsidRPr="00BA6366">
        <w:rPr>
          <w:rFonts w:ascii="Arial" w:hAnsi="Arial" w:cs="Arial"/>
          <w:spacing w:val="-3"/>
          <w:sz w:val="22"/>
          <w:szCs w:val="22"/>
          <w:lang w:val="nl-BE"/>
        </w:rPr>
        <w:t xml:space="preserve">ikel </w:t>
      </w:r>
      <w:r w:rsidRPr="00BA6366">
        <w:rPr>
          <w:rFonts w:ascii="Arial" w:hAnsi="Arial" w:cs="Arial"/>
          <w:spacing w:val="-3"/>
          <w:sz w:val="22"/>
          <w:szCs w:val="22"/>
          <w:lang w:val="nl-BE"/>
        </w:rPr>
        <w:t>3 bepaalde waarden van de vermenigvuldigingsfactor M. Deze waarden worden minstens verminderd met eenzelfde percentage als dat van de voornoemde overschrijding of van het risico daarop, zoals dit blijkt uit de rapporten die trime</w:t>
      </w:r>
      <w:r w:rsidR="00CE69F6" w:rsidRPr="00BA6366">
        <w:rPr>
          <w:rFonts w:ascii="Arial" w:hAnsi="Arial" w:cs="Arial"/>
          <w:spacing w:val="-3"/>
          <w:sz w:val="22"/>
          <w:szCs w:val="22"/>
          <w:lang w:val="nl-BE"/>
        </w:rPr>
        <w:t>strieel worden opgemaakt i</w:t>
      </w:r>
      <w:r w:rsidRPr="00BA6366">
        <w:rPr>
          <w:rFonts w:ascii="Arial" w:hAnsi="Arial" w:cs="Arial"/>
          <w:spacing w:val="-3"/>
          <w:sz w:val="22"/>
          <w:szCs w:val="22"/>
          <w:lang w:val="nl-BE"/>
        </w:rPr>
        <w:t>n het kader van de permanente audit van de uitgaven inzake geneeskundige verzorging bedoeld in artikel 51, §4 van bovenbedoelde gecoördineerde wet.</w:t>
      </w:r>
    </w:p>
    <w:p w14:paraId="3C553F6F" w14:textId="77777777" w:rsidR="008C5C1F" w:rsidRPr="00745ACF" w:rsidRDefault="008C5C1F" w:rsidP="00634A4B">
      <w:pPr>
        <w:suppressAutoHyphens/>
        <w:ind w:right="424"/>
        <w:jc w:val="both"/>
        <w:rPr>
          <w:rFonts w:ascii="Arial" w:hAnsi="Arial" w:cs="Arial"/>
          <w:spacing w:val="-3"/>
          <w:sz w:val="20"/>
          <w:lang w:val="nl-BE"/>
        </w:rPr>
      </w:pPr>
    </w:p>
    <w:p w14:paraId="2D6F48FC" w14:textId="77777777" w:rsidR="00425056" w:rsidRPr="00BA6366" w:rsidRDefault="008C5C1F" w:rsidP="00634A4B">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 xml:space="preserve">Ingeval </w:t>
      </w:r>
      <w:r w:rsidR="00EB1834" w:rsidRPr="00BA6366">
        <w:rPr>
          <w:rFonts w:ascii="Arial" w:hAnsi="Arial" w:cs="Arial"/>
          <w:spacing w:val="-3"/>
          <w:sz w:val="22"/>
          <w:szCs w:val="22"/>
          <w:lang w:val="nl-BE"/>
        </w:rPr>
        <w:t>van niet</w:t>
      </w:r>
      <w:r w:rsidR="00DE3E32" w:rsidRPr="00BA6366">
        <w:rPr>
          <w:rFonts w:ascii="Arial" w:hAnsi="Arial" w:cs="Arial"/>
          <w:spacing w:val="-3"/>
          <w:sz w:val="22"/>
          <w:szCs w:val="22"/>
          <w:lang w:val="nl-BE"/>
        </w:rPr>
        <w:t>-</w:t>
      </w:r>
      <w:r w:rsidR="00EB1834" w:rsidRPr="00BA6366">
        <w:rPr>
          <w:rFonts w:ascii="Arial" w:hAnsi="Arial" w:cs="Arial"/>
          <w:spacing w:val="-3"/>
          <w:sz w:val="22"/>
          <w:szCs w:val="22"/>
          <w:lang w:val="nl-BE"/>
        </w:rPr>
        <w:t xml:space="preserve">toepassing, vastgesteld door de Algemene Raad </w:t>
      </w:r>
      <w:r w:rsidR="003B4922" w:rsidRPr="00BA6366">
        <w:rPr>
          <w:rFonts w:ascii="Arial" w:hAnsi="Arial" w:cs="Arial"/>
          <w:spacing w:val="-3"/>
          <w:sz w:val="22"/>
          <w:szCs w:val="22"/>
          <w:lang w:val="nl-BE"/>
        </w:rPr>
        <w:t>binnen</w:t>
      </w:r>
      <w:r w:rsidR="00EB1834" w:rsidRPr="00BA6366">
        <w:rPr>
          <w:rFonts w:ascii="Arial" w:hAnsi="Arial" w:cs="Arial"/>
          <w:spacing w:val="-3"/>
          <w:sz w:val="22"/>
          <w:szCs w:val="22"/>
          <w:lang w:val="nl-BE"/>
        </w:rPr>
        <w:t xml:space="preserve"> de maand die volgt op de voorziene datum van inwerkingtreding van de structurele besparingsmaatregelen bedoeld in artikel 40 van de bovenbedoelde gecoördineerde wet, of van deze bedoeld in artikel 18 van de hierboven bedoelde gecoördineerde wet, zal een automatische en onmiddellijk toepasbare vermindering van de</w:t>
      </w:r>
      <w:r w:rsidR="00425056" w:rsidRPr="00BA6366">
        <w:rPr>
          <w:rFonts w:ascii="Arial" w:hAnsi="Arial" w:cs="Arial"/>
          <w:spacing w:val="-3"/>
          <w:sz w:val="22"/>
          <w:szCs w:val="22"/>
          <w:lang w:val="nl-BE"/>
        </w:rPr>
        <w:t xml:space="preserve"> honoraria, prijzen of and</w:t>
      </w:r>
      <w:r w:rsidR="003B4922" w:rsidRPr="00BA6366">
        <w:rPr>
          <w:rFonts w:ascii="Arial" w:hAnsi="Arial" w:cs="Arial"/>
          <w:spacing w:val="-3"/>
          <w:sz w:val="22"/>
          <w:szCs w:val="22"/>
          <w:lang w:val="nl-BE"/>
        </w:rPr>
        <w:t>e</w:t>
      </w:r>
      <w:r w:rsidR="00425056" w:rsidRPr="00BA6366">
        <w:rPr>
          <w:rFonts w:ascii="Arial" w:hAnsi="Arial" w:cs="Arial"/>
          <w:spacing w:val="-3"/>
          <w:sz w:val="22"/>
          <w:szCs w:val="22"/>
          <w:lang w:val="nl-BE"/>
        </w:rPr>
        <w:t>re bedragen of van de vergoedingstarieven, ambtshalve toegepast worden via een omzendbrief aan de zorgverleners en de verzekeringsinste</w:t>
      </w:r>
      <w:r w:rsidR="003B4922" w:rsidRPr="00BA6366">
        <w:rPr>
          <w:rFonts w:ascii="Arial" w:hAnsi="Arial" w:cs="Arial"/>
          <w:spacing w:val="-3"/>
          <w:sz w:val="22"/>
          <w:szCs w:val="22"/>
          <w:lang w:val="nl-BE"/>
        </w:rPr>
        <w:t>llingen op de eerste dag</w:t>
      </w:r>
      <w:r w:rsidR="00425056" w:rsidRPr="00BA6366">
        <w:rPr>
          <w:rFonts w:ascii="Arial" w:hAnsi="Arial" w:cs="Arial"/>
          <w:spacing w:val="-3"/>
          <w:sz w:val="22"/>
          <w:szCs w:val="22"/>
          <w:lang w:val="nl-BE"/>
        </w:rPr>
        <w:t xml:space="preserve"> van de tweede maand die </w:t>
      </w:r>
      <w:r w:rsidR="003B4922" w:rsidRPr="00BA6366">
        <w:rPr>
          <w:rFonts w:ascii="Arial" w:hAnsi="Arial" w:cs="Arial"/>
          <w:spacing w:val="-3"/>
          <w:sz w:val="22"/>
          <w:szCs w:val="22"/>
          <w:lang w:val="nl-BE"/>
        </w:rPr>
        <w:t>volgt op de datum van inwerking</w:t>
      </w:r>
      <w:r w:rsidR="00425056" w:rsidRPr="00BA6366">
        <w:rPr>
          <w:rFonts w:ascii="Arial" w:hAnsi="Arial" w:cs="Arial"/>
          <w:spacing w:val="-3"/>
          <w:sz w:val="22"/>
          <w:szCs w:val="22"/>
          <w:lang w:val="nl-BE"/>
        </w:rPr>
        <w:t>treding van de bedoelde besparingen.</w:t>
      </w:r>
    </w:p>
    <w:p w14:paraId="214FC636" w14:textId="77777777" w:rsidR="00425056" w:rsidRPr="00B91CAE" w:rsidRDefault="00425056" w:rsidP="00634A4B">
      <w:pPr>
        <w:suppressAutoHyphens/>
        <w:ind w:right="424"/>
        <w:jc w:val="both"/>
        <w:rPr>
          <w:rFonts w:ascii="Arial" w:hAnsi="Arial" w:cs="Arial"/>
          <w:spacing w:val="-3"/>
          <w:sz w:val="20"/>
          <w:lang w:val="nl-BE"/>
        </w:rPr>
      </w:pPr>
    </w:p>
    <w:p w14:paraId="0C73D738" w14:textId="77777777" w:rsidR="00425056" w:rsidRPr="00BA6366" w:rsidRDefault="008C5C1F" w:rsidP="00634A4B">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 xml:space="preserve">De toepassing van </w:t>
      </w:r>
      <w:r w:rsidR="003B4922" w:rsidRPr="00BA6366">
        <w:rPr>
          <w:rFonts w:ascii="Arial" w:hAnsi="Arial" w:cs="Arial"/>
          <w:spacing w:val="-3"/>
          <w:sz w:val="22"/>
          <w:szCs w:val="22"/>
          <w:lang w:val="nl-BE"/>
        </w:rPr>
        <w:t xml:space="preserve">de </w:t>
      </w:r>
      <w:r w:rsidR="00425056" w:rsidRPr="00BA6366">
        <w:rPr>
          <w:rFonts w:ascii="Arial" w:hAnsi="Arial" w:cs="Arial"/>
          <w:spacing w:val="-3"/>
          <w:sz w:val="22"/>
          <w:szCs w:val="22"/>
          <w:lang w:val="nl-BE"/>
        </w:rPr>
        <w:t xml:space="preserve">vermindering of van </w:t>
      </w:r>
      <w:r w:rsidRPr="00BA6366">
        <w:rPr>
          <w:rFonts w:ascii="Arial" w:hAnsi="Arial" w:cs="Arial"/>
          <w:spacing w:val="-3"/>
          <w:sz w:val="22"/>
          <w:szCs w:val="22"/>
          <w:lang w:val="nl-BE"/>
        </w:rPr>
        <w:t>de automatische vermindering</w:t>
      </w:r>
      <w:r w:rsidR="00425056" w:rsidRPr="00BA6366">
        <w:rPr>
          <w:rFonts w:ascii="Arial" w:hAnsi="Arial" w:cs="Arial"/>
          <w:spacing w:val="-3"/>
          <w:sz w:val="22"/>
          <w:szCs w:val="22"/>
          <w:lang w:val="nl-BE"/>
        </w:rPr>
        <w:t xml:space="preserve"> waarin is voorzien in de eerste twee leden, kan noch door e</w:t>
      </w:r>
      <w:r w:rsidR="003B4922" w:rsidRPr="00BA6366">
        <w:rPr>
          <w:rFonts w:ascii="Arial" w:hAnsi="Arial" w:cs="Arial"/>
          <w:spacing w:val="-3"/>
          <w:sz w:val="22"/>
          <w:szCs w:val="22"/>
          <w:lang w:val="nl-BE"/>
        </w:rPr>
        <w:t xml:space="preserve">en van de partijen </w:t>
      </w:r>
      <w:r w:rsidR="00425056" w:rsidRPr="00BA6366">
        <w:rPr>
          <w:rFonts w:ascii="Arial" w:hAnsi="Arial" w:cs="Arial"/>
          <w:spacing w:val="-3"/>
          <w:sz w:val="22"/>
          <w:szCs w:val="22"/>
          <w:lang w:val="nl-BE"/>
        </w:rPr>
        <w:t>die de overeenkomst hebben gesloten, noch door de individuele zorgverlener die daartoe is toegetreden, worden aangevoerd om die overeenkomst o</w:t>
      </w:r>
      <w:r w:rsidR="003B4922" w:rsidRPr="00BA6366">
        <w:rPr>
          <w:rFonts w:ascii="Arial" w:hAnsi="Arial" w:cs="Arial"/>
          <w:spacing w:val="-3"/>
          <w:sz w:val="22"/>
          <w:szCs w:val="22"/>
          <w:lang w:val="nl-BE"/>
        </w:rPr>
        <w:t>f</w:t>
      </w:r>
      <w:r w:rsidR="00425056" w:rsidRPr="00BA6366">
        <w:rPr>
          <w:rFonts w:ascii="Arial" w:hAnsi="Arial" w:cs="Arial"/>
          <w:spacing w:val="-3"/>
          <w:sz w:val="22"/>
          <w:szCs w:val="22"/>
          <w:lang w:val="nl-BE"/>
        </w:rPr>
        <w:t xml:space="preserve"> die toetreding op te zeggen.</w:t>
      </w:r>
    </w:p>
    <w:p w14:paraId="53142B67" w14:textId="77777777" w:rsidR="0010743B" w:rsidRPr="00B91CAE" w:rsidRDefault="0010743B" w:rsidP="00634A4B">
      <w:pPr>
        <w:suppressAutoHyphens/>
        <w:ind w:right="424"/>
        <w:jc w:val="both"/>
        <w:rPr>
          <w:rFonts w:ascii="Arial" w:hAnsi="Arial" w:cs="Arial"/>
          <w:spacing w:val="-3"/>
          <w:sz w:val="20"/>
          <w:lang w:val="nl-BE"/>
        </w:rPr>
      </w:pPr>
    </w:p>
    <w:p w14:paraId="47D1E0C4" w14:textId="22EE37F5" w:rsidR="008C5C1F" w:rsidRPr="00BA6366" w:rsidRDefault="008C5C1F" w:rsidP="00634A4B">
      <w:pPr>
        <w:suppressAutoHyphens/>
        <w:ind w:right="424"/>
        <w:jc w:val="both"/>
        <w:rPr>
          <w:rFonts w:ascii="Arial" w:hAnsi="Arial" w:cs="Arial"/>
          <w:spacing w:val="-3"/>
          <w:sz w:val="22"/>
          <w:szCs w:val="22"/>
          <w:lang w:val="nl-BE"/>
        </w:rPr>
      </w:pPr>
      <w:r w:rsidRPr="00041E01">
        <w:rPr>
          <w:rFonts w:ascii="Arial" w:hAnsi="Arial" w:cs="Arial"/>
          <w:b/>
          <w:spacing w:val="-3"/>
          <w:sz w:val="22"/>
          <w:szCs w:val="22"/>
          <w:lang w:val="nl-BE"/>
        </w:rPr>
        <w:t>Art. 1</w:t>
      </w:r>
      <w:r w:rsidR="009A2B0C">
        <w:rPr>
          <w:rFonts w:ascii="Arial" w:hAnsi="Arial" w:cs="Arial"/>
          <w:b/>
          <w:spacing w:val="-3"/>
          <w:sz w:val="22"/>
          <w:szCs w:val="22"/>
          <w:lang w:val="nl-BE"/>
        </w:rPr>
        <w:t>2</w:t>
      </w:r>
      <w:r w:rsidR="00B91CAE">
        <w:rPr>
          <w:rFonts w:ascii="Arial" w:hAnsi="Arial" w:cs="Arial"/>
          <w:spacing w:val="-3"/>
          <w:sz w:val="22"/>
          <w:szCs w:val="22"/>
          <w:lang w:val="nl-BE"/>
        </w:rPr>
        <w:t>.</w:t>
      </w:r>
      <w:r w:rsidR="00931801" w:rsidRPr="00041E01">
        <w:rPr>
          <w:rFonts w:ascii="Arial" w:hAnsi="Arial" w:cs="Arial"/>
          <w:spacing w:val="-3"/>
          <w:sz w:val="22"/>
          <w:szCs w:val="22"/>
          <w:lang w:val="nl-BE"/>
        </w:rPr>
        <w:t xml:space="preserve"> Deze overeenkomst treedt in werking op 1 januari 2015. Zij geldt tot </w:t>
      </w:r>
      <w:r w:rsidR="008C01B6">
        <w:rPr>
          <w:rFonts w:ascii="Arial" w:hAnsi="Arial" w:cs="Arial"/>
          <w:spacing w:val="-3"/>
          <w:sz w:val="22"/>
          <w:szCs w:val="22"/>
          <w:lang w:val="nl-BE"/>
        </w:rPr>
        <w:t>31 december</w:t>
      </w:r>
      <w:r w:rsidR="00931801" w:rsidRPr="00041E01">
        <w:rPr>
          <w:rFonts w:ascii="Arial" w:hAnsi="Arial" w:cs="Arial"/>
          <w:spacing w:val="-3"/>
          <w:sz w:val="22"/>
          <w:szCs w:val="22"/>
          <w:lang w:val="nl-BE"/>
        </w:rPr>
        <w:t xml:space="preserve"> 201</w:t>
      </w:r>
      <w:r w:rsidR="00DE4769" w:rsidRPr="00041E01">
        <w:rPr>
          <w:rFonts w:ascii="Arial" w:hAnsi="Arial" w:cs="Arial"/>
          <w:spacing w:val="-3"/>
          <w:sz w:val="22"/>
          <w:szCs w:val="22"/>
          <w:lang w:val="nl-BE"/>
        </w:rPr>
        <w:t>5</w:t>
      </w:r>
      <w:r w:rsidR="00931801" w:rsidRPr="00041E01">
        <w:rPr>
          <w:rFonts w:ascii="Arial" w:hAnsi="Arial" w:cs="Arial"/>
          <w:spacing w:val="-3"/>
          <w:sz w:val="22"/>
          <w:szCs w:val="22"/>
          <w:lang w:val="nl-BE"/>
        </w:rPr>
        <w:t>.</w:t>
      </w:r>
      <w:r w:rsidR="00D73238" w:rsidRPr="00041E01">
        <w:rPr>
          <w:rFonts w:ascii="Arial" w:hAnsi="Arial" w:cs="Arial"/>
          <w:spacing w:val="-3"/>
          <w:sz w:val="22"/>
          <w:szCs w:val="22"/>
          <w:lang w:val="nl-BE"/>
        </w:rPr>
        <w:t xml:space="preserve"> </w:t>
      </w:r>
    </w:p>
    <w:p w14:paraId="7542047E" w14:textId="77777777" w:rsidR="00103219" w:rsidRDefault="00103219" w:rsidP="00634A4B">
      <w:pPr>
        <w:pStyle w:val="Corpsdetexte"/>
        <w:suppressAutoHyphens/>
        <w:ind w:right="424"/>
        <w:rPr>
          <w:rFonts w:cs="Arial"/>
          <w:szCs w:val="22"/>
        </w:rPr>
      </w:pPr>
    </w:p>
    <w:p w14:paraId="59A88A94" w14:textId="77777777" w:rsidR="008C5C1F" w:rsidRPr="00BA6366" w:rsidRDefault="008C5C1F" w:rsidP="00634A4B">
      <w:pPr>
        <w:pStyle w:val="Corpsdetexte"/>
        <w:suppressAutoHyphens/>
        <w:ind w:right="424"/>
        <w:rPr>
          <w:rFonts w:cs="Arial"/>
          <w:szCs w:val="22"/>
        </w:rPr>
      </w:pPr>
      <w:r w:rsidRPr="00BA6366">
        <w:rPr>
          <w:rFonts w:cs="Arial"/>
          <w:szCs w:val="22"/>
        </w:rPr>
        <w:t>De individuele toetreding tot deze overeenkomst heeft onmiddellijk uitwerking en ze geldt voor de duur van de overeenkomst. De kinesitherapeuten die tot de vorige overeenkomst, waarvan de tekst opgesteld werd door het Verzekeringscomité, zijn toegetreden worden, behoudens andersluidende wilsuiting binnen de dertig dagen volgend op de datum van de verzending van de overeenkomst door de Dienst voor geneeskundige verzorging van het Rijksinstituut voor ziekte- en invaliditeitsverzekering, geacht hun toetreding tot deze overeenkomst te behouden.</w:t>
      </w:r>
    </w:p>
    <w:p w14:paraId="31D945A1" w14:textId="7CC8E58A" w:rsidR="00A62740" w:rsidRDefault="00A62740">
      <w:pPr>
        <w:widowControl/>
        <w:rPr>
          <w:rFonts w:ascii="Arial" w:hAnsi="Arial" w:cs="Arial"/>
          <w:spacing w:val="-3"/>
          <w:sz w:val="22"/>
          <w:szCs w:val="22"/>
          <w:lang w:val="nl-BE"/>
        </w:rPr>
      </w:pPr>
      <w:r>
        <w:rPr>
          <w:rFonts w:ascii="Arial" w:hAnsi="Arial" w:cs="Arial"/>
          <w:spacing w:val="-3"/>
          <w:sz w:val="22"/>
          <w:szCs w:val="22"/>
          <w:lang w:val="nl-BE"/>
        </w:rPr>
        <w:br w:type="page"/>
      </w:r>
    </w:p>
    <w:p w14:paraId="421AE4E1" w14:textId="77777777" w:rsidR="008C5C1F" w:rsidRPr="00BA6366" w:rsidRDefault="008C5C1F" w:rsidP="00634A4B">
      <w:pPr>
        <w:suppressAutoHyphens/>
        <w:ind w:right="424"/>
        <w:jc w:val="both"/>
        <w:rPr>
          <w:rFonts w:ascii="Arial" w:hAnsi="Arial" w:cs="Arial"/>
          <w:spacing w:val="-3"/>
          <w:sz w:val="22"/>
          <w:szCs w:val="22"/>
          <w:lang w:val="nl-BE"/>
        </w:rPr>
      </w:pPr>
    </w:p>
    <w:p w14:paraId="7751009C" w14:textId="77777777" w:rsidR="008C5C1F" w:rsidRDefault="008C5C1F" w:rsidP="00634A4B">
      <w:pPr>
        <w:suppressAutoHyphens/>
        <w:ind w:right="424"/>
        <w:jc w:val="both"/>
        <w:rPr>
          <w:rFonts w:ascii="Arial" w:hAnsi="Arial" w:cs="Arial"/>
          <w:spacing w:val="-3"/>
          <w:sz w:val="22"/>
          <w:szCs w:val="22"/>
          <w:lang w:val="nl-BE"/>
        </w:rPr>
      </w:pPr>
      <w:r w:rsidRPr="00BA6366">
        <w:rPr>
          <w:rFonts w:ascii="Arial" w:hAnsi="Arial" w:cs="Arial"/>
          <w:spacing w:val="-3"/>
          <w:sz w:val="22"/>
          <w:szCs w:val="22"/>
          <w:lang w:val="nl-BE"/>
        </w:rPr>
        <w:t>Daarenboven eindigt deze overeenkomst automatisch en van rechtswege zodra een nieuwe overeenkomst, afgesloten binnen de Overeenkomstencommissie kinesitherapeuten-verzekeringsinstellingen, in werking treedt.</w:t>
      </w:r>
    </w:p>
    <w:p w14:paraId="35CFC108" w14:textId="76565FD3" w:rsidR="00074DDD" w:rsidRDefault="00074DDD">
      <w:pPr>
        <w:widowControl/>
        <w:rPr>
          <w:rFonts w:ascii="Arial" w:hAnsi="Arial" w:cs="Arial"/>
          <w:spacing w:val="-3"/>
          <w:sz w:val="22"/>
          <w:szCs w:val="22"/>
          <w:lang w:val="nl-BE"/>
        </w:rPr>
      </w:pPr>
    </w:p>
    <w:p w14:paraId="6F047C25" w14:textId="732D8EE4" w:rsidR="00041E01" w:rsidRPr="008745A6" w:rsidRDefault="00041E01" w:rsidP="00634A4B">
      <w:pPr>
        <w:suppressAutoHyphens/>
        <w:ind w:right="424"/>
        <w:jc w:val="both"/>
        <w:rPr>
          <w:rFonts w:ascii="Arial" w:hAnsi="Arial" w:cs="Arial"/>
          <w:spacing w:val="-3"/>
          <w:sz w:val="22"/>
          <w:szCs w:val="22"/>
          <w:lang w:val="nl-BE"/>
        </w:rPr>
      </w:pPr>
      <w:r w:rsidRPr="008745A6">
        <w:rPr>
          <w:rFonts w:ascii="Arial" w:hAnsi="Arial" w:cs="Arial"/>
          <w:spacing w:val="-3"/>
          <w:sz w:val="22"/>
          <w:szCs w:val="22"/>
          <w:lang w:val="nl-BE"/>
        </w:rPr>
        <w:t xml:space="preserve">Wanneer een van de partijen die bij de overeenkomst betrokken zijn, vaststelt - met bewijzen ter ondersteuning - dat de </w:t>
      </w:r>
      <w:r w:rsidR="009A2B0C">
        <w:rPr>
          <w:rFonts w:ascii="Arial" w:hAnsi="Arial" w:cs="Arial"/>
          <w:spacing w:val="-3"/>
          <w:sz w:val="22"/>
          <w:szCs w:val="22"/>
          <w:lang w:val="nl-BE"/>
        </w:rPr>
        <w:t>werkzaamheden opgenomen in artikel 3, §1, niet normaal vorderen</w:t>
      </w:r>
      <w:r w:rsidRPr="008745A6">
        <w:rPr>
          <w:rFonts w:ascii="Arial" w:hAnsi="Arial" w:cs="Arial"/>
          <w:spacing w:val="-3"/>
          <w:sz w:val="22"/>
          <w:szCs w:val="22"/>
          <w:lang w:val="nl-BE"/>
        </w:rPr>
        <w:t>, kan zij deze overeenkomst op elk moment tijdens de looptijd van deze overeenkomst opzeggen door een bericht te sturen aan de voorzitter van de Overeenkomstencommissie. De voorzitter plaatst die opzegging op de agenda van de vergadering van de Overeenkomstencommissie die volgt op de dag van ontvangst van dat bericht. Indien de opzegging tijdens die vergadering van de Commissie wordt gehandhaafd, zal de overeenkomst een einde nemen op de eerste dag van de tweede maand die volgt op die vergadering van de Commissie.</w:t>
      </w:r>
    </w:p>
    <w:p w14:paraId="799159AE" w14:textId="77777777" w:rsidR="008C5C1F" w:rsidRPr="008745A6" w:rsidRDefault="008C5C1F" w:rsidP="00634A4B">
      <w:pPr>
        <w:suppressAutoHyphens/>
        <w:ind w:right="424"/>
        <w:jc w:val="both"/>
        <w:rPr>
          <w:rFonts w:ascii="Arial" w:hAnsi="Arial" w:cs="Arial"/>
          <w:b/>
          <w:spacing w:val="-3"/>
          <w:sz w:val="22"/>
          <w:szCs w:val="22"/>
          <w:lang w:val="nl-BE"/>
        </w:rPr>
      </w:pPr>
    </w:p>
    <w:p w14:paraId="582A4F89" w14:textId="2A63E3F7" w:rsidR="00224047" w:rsidRPr="00BA6366" w:rsidRDefault="008C5C1F" w:rsidP="00634A4B">
      <w:pPr>
        <w:suppressAutoHyphens/>
        <w:ind w:right="424"/>
        <w:jc w:val="both"/>
        <w:rPr>
          <w:rFonts w:ascii="Arial" w:hAnsi="Arial" w:cs="Arial"/>
          <w:spacing w:val="-3"/>
          <w:sz w:val="22"/>
          <w:szCs w:val="22"/>
          <w:lang w:val="nl-BE"/>
        </w:rPr>
      </w:pPr>
      <w:r w:rsidRPr="008745A6">
        <w:rPr>
          <w:rFonts w:ascii="Arial" w:hAnsi="Arial" w:cs="Arial"/>
          <w:b/>
          <w:spacing w:val="-3"/>
          <w:sz w:val="22"/>
          <w:szCs w:val="22"/>
          <w:lang w:val="nl-BE"/>
        </w:rPr>
        <w:t>Art. 1</w:t>
      </w:r>
      <w:r w:rsidR="009A2B0C">
        <w:rPr>
          <w:rFonts w:ascii="Arial" w:hAnsi="Arial" w:cs="Arial"/>
          <w:b/>
          <w:spacing w:val="-3"/>
          <w:sz w:val="22"/>
          <w:szCs w:val="22"/>
          <w:lang w:val="nl-BE"/>
        </w:rPr>
        <w:t>3</w:t>
      </w:r>
      <w:r w:rsidRPr="008745A6">
        <w:rPr>
          <w:rFonts w:ascii="Arial" w:hAnsi="Arial" w:cs="Arial"/>
          <w:b/>
          <w:spacing w:val="-3"/>
          <w:sz w:val="22"/>
          <w:szCs w:val="22"/>
          <w:lang w:val="nl-BE"/>
        </w:rPr>
        <w:t>.</w:t>
      </w:r>
      <w:r w:rsidRPr="008745A6">
        <w:rPr>
          <w:rFonts w:ascii="Arial" w:hAnsi="Arial" w:cs="Arial"/>
          <w:spacing w:val="-3"/>
          <w:sz w:val="22"/>
          <w:szCs w:val="22"/>
          <w:lang w:val="nl-BE"/>
        </w:rPr>
        <w:t xml:space="preserve"> Voor de toepassing van artikel 49, § 5 van de ZIV-wet gecoördineerd op 14 juli 1994, moet het Verzekeringscomité vaststellen of het quorum van 60% van het aantal toetredingen al dan niet bereikt is. Om uit te maken of vorenbedoeld quorum al dan niet is bereikt, wordt het aantal kinesitherapeuten waarmee het aantal tot de overeenkomst toegetreden kinesitherapeuten in verhouding wordt gebracht, als volgt vastgesteld : het aantal kinesitherapeuten met een verstrekkersprofiel voor het boekingsjaar 20</w:t>
      </w:r>
      <w:r w:rsidR="003467C7" w:rsidRPr="008745A6">
        <w:rPr>
          <w:rFonts w:ascii="Arial" w:hAnsi="Arial" w:cs="Arial"/>
          <w:spacing w:val="-3"/>
          <w:sz w:val="22"/>
          <w:szCs w:val="22"/>
          <w:lang w:val="nl-BE"/>
        </w:rPr>
        <w:t>1</w:t>
      </w:r>
      <w:r w:rsidR="00A52C01" w:rsidRPr="008745A6">
        <w:rPr>
          <w:rFonts w:ascii="Arial" w:hAnsi="Arial" w:cs="Arial"/>
          <w:spacing w:val="-3"/>
          <w:sz w:val="22"/>
          <w:szCs w:val="22"/>
          <w:lang w:val="nl-BE"/>
        </w:rPr>
        <w:t>3</w:t>
      </w:r>
      <w:r w:rsidR="00C344E9" w:rsidRPr="008745A6">
        <w:rPr>
          <w:rFonts w:ascii="Arial" w:hAnsi="Arial" w:cs="Arial"/>
          <w:spacing w:val="-3"/>
          <w:sz w:val="22"/>
          <w:szCs w:val="22"/>
          <w:lang w:val="nl-BE"/>
        </w:rPr>
        <w:t xml:space="preserve"> (1</w:t>
      </w:r>
      <w:r w:rsidR="00A52C01" w:rsidRPr="008745A6">
        <w:rPr>
          <w:rFonts w:ascii="Arial" w:hAnsi="Arial" w:cs="Arial"/>
          <w:spacing w:val="-3"/>
          <w:sz w:val="22"/>
          <w:szCs w:val="22"/>
          <w:lang w:val="nl-BE"/>
        </w:rPr>
        <w:t>9</w:t>
      </w:r>
      <w:r w:rsidR="00C344E9" w:rsidRPr="008745A6">
        <w:rPr>
          <w:rFonts w:ascii="Arial" w:hAnsi="Arial" w:cs="Arial"/>
          <w:spacing w:val="-3"/>
          <w:sz w:val="22"/>
          <w:szCs w:val="22"/>
          <w:lang w:val="nl-BE"/>
        </w:rPr>
        <w:t>.</w:t>
      </w:r>
      <w:r w:rsidR="00A52C01" w:rsidRPr="008745A6">
        <w:rPr>
          <w:rFonts w:ascii="Arial" w:hAnsi="Arial" w:cs="Arial"/>
          <w:spacing w:val="-3"/>
          <w:sz w:val="22"/>
          <w:szCs w:val="22"/>
          <w:lang w:val="nl-BE"/>
        </w:rPr>
        <w:t>426</w:t>
      </w:r>
      <w:r w:rsidR="00C344E9" w:rsidRPr="008745A6">
        <w:rPr>
          <w:rFonts w:ascii="Arial" w:hAnsi="Arial" w:cs="Arial"/>
          <w:spacing w:val="-3"/>
          <w:sz w:val="22"/>
          <w:szCs w:val="22"/>
          <w:lang w:val="nl-BE"/>
        </w:rPr>
        <w:t>)</w:t>
      </w:r>
      <w:r w:rsidRPr="008745A6">
        <w:rPr>
          <w:rFonts w:ascii="Arial" w:hAnsi="Arial" w:cs="Arial"/>
          <w:spacing w:val="-3"/>
          <w:sz w:val="22"/>
          <w:szCs w:val="22"/>
          <w:lang w:val="nl-BE"/>
        </w:rPr>
        <w:t xml:space="preserve">, verhoogd met het aantal </w:t>
      </w:r>
      <w:r w:rsidR="00A52C01" w:rsidRPr="008745A6">
        <w:rPr>
          <w:rFonts w:ascii="Arial" w:hAnsi="Arial" w:cs="Arial"/>
          <w:spacing w:val="-3"/>
          <w:sz w:val="22"/>
          <w:szCs w:val="22"/>
          <w:lang w:val="nl-BE"/>
        </w:rPr>
        <w:t>in</w:t>
      </w:r>
      <w:r w:rsidRPr="008745A6">
        <w:rPr>
          <w:rFonts w:ascii="Arial" w:hAnsi="Arial" w:cs="Arial"/>
          <w:spacing w:val="-3"/>
          <w:sz w:val="22"/>
          <w:szCs w:val="22"/>
          <w:lang w:val="nl-BE"/>
        </w:rPr>
        <w:t xml:space="preserve"> 20</w:t>
      </w:r>
      <w:r w:rsidR="00A52C01" w:rsidRPr="008745A6">
        <w:rPr>
          <w:rFonts w:ascii="Arial" w:hAnsi="Arial" w:cs="Arial"/>
          <w:spacing w:val="-3"/>
          <w:sz w:val="22"/>
          <w:szCs w:val="22"/>
          <w:lang w:val="nl-BE"/>
        </w:rPr>
        <w:t>14</w:t>
      </w:r>
      <w:r w:rsidR="00C344E9" w:rsidRPr="008745A6">
        <w:rPr>
          <w:rFonts w:ascii="Arial" w:hAnsi="Arial" w:cs="Arial"/>
          <w:spacing w:val="-3"/>
          <w:sz w:val="22"/>
          <w:szCs w:val="22"/>
          <w:lang w:val="nl-BE"/>
        </w:rPr>
        <w:t xml:space="preserve"> (</w:t>
      </w:r>
      <w:r w:rsidR="00A52C01" w:rsidRPr="008745A6">
        <w:rPr>
          <w:rFonts w:ascii="Arial" w:hAnsi="Arial" w:cs="Arial"/>
          <w:spacing w:val="-3"/>
          <w:sz w:val="22"/>
          <w:szCs w:val="22"/>
          <w:lang w:val="nl-BE"/>
        </w:rPr>
        <w:t>1.511</w:t>
      </w:r>
      <w:r w:rsidR="00C344E9" w:rsidRPr="008745A6">
        <w:rPr>
          <w:rFonts w:ascii="Arial" w:hAnsi="Arial" w:cs="Arial"/>
          <w:spacing w:val="-3"/>
          <w:sz w:val="22"/>
          <w:szCs w:val="22"/>
          <w:lang w:val="nl-BE"/>
        </w:rPr>
        <w:t>)</w:t>
      </w:r>
      <w:r w:rsidRPr="008745A6">
        <w:rPr>
          <w:rFonts w:ascii="Arial" w:hAnsi="Arial" w:cs="Arial"/>
          <w:spacing w:val="-3"/>
          <w:sz w:val="22"/>
          <w:szCs w:val="22"/>
          <w:lang w:val="nl-BE"/>
        </w:rPr>
        <w:t xml:space="preserve"> erkende kinesitherapeuten.</w:t>
      </w:r>
    </w:p>
    <w:p w14:paraId="6A3A2730" w14:textId="77777777" w:rsidR="00224047" w:rsidRPr="00BA6366" w:rsidRDefault="00224047" w:rsidP="00634A4B">
      <w:pPr>
        <w:suppressAutoHyphens/>
        <w:ind w:right="424"/>
        <w:jc w:val="both"/>
        <w:rPr>
          <w:rFonts w:ascii="Arial" w:hAnsi="Arial" w:cs="Arial"/>
          <w:spacing w:val="-3"/>
          <w:sz w:val="22"/>
          <w:szCs w:val="22"/>
          <w:lang w:val="nl-BE"/>
        </w:rPr>
      </w:pPr>
    </w:p>
    <w:p w14:paraId="53FE5645" w14:textId="42F3462C" w:rsidR="008C5C1F" w:rsidRPr="00BA6366" w:rsidRDefault="008C5C1F" w:rsidP="00634A4B">
      <w:pPr>
        <w:suppressAutoHyphens/>
        <w:ind w:right="424"/>
        <w:jc w:val="both"/>
        <w:rPr>
          <w:rFonts w:ascii="Arial" w:hAnsi="Arial" w:cs="Arial"/>
          <w:spacing w:val="-3"/>
          <w:sz w:val="22"/>
          <w:szCs w:val="22"/>
          <w:lang w:val="nl-BE"/>
        </w:rPr>
      </w:pPr>
      <w:r w:rsidRPr="00BA6366">
        <w:rPr>
          <w:rFonts w:ascii="Arial" w:hAnsi="Arial" w:cs="Arial"/>
          <w:b/>
          <w:spacing w:val="-3"/>
          <w:sz w:val="22"/>
          <w:szCs w:val="22"/>
          <w:lang w:val="nl-BE"/>
        </w:rPr>
        <w:t>Art 1</w:t>
      </w:r>
      <w:r w:rsidR="009A2B0C">
        <w:rPr>
          <w:rFonts w:ascii="Arial" w:hAnsi="Arial" w:cs="Arial"/>
          <w:b/>
          <w:spacing w:val="-3"/>
          <w:sz w:val="22"/>
          <w:szCs w:val="22"/>
          <w:lang w:val="nl-BE"/>
        </w:rPr>
        <w:t>4</w:t>
      </w:r>
      <w:r w:rsidRPr="00BA6366">
        <w:rPr>
          <w:rFonts w:ascii="Arial" w:hAnsi="Arial" w:cs="Arial"/>
          <w:b/>
          <w:spacing w:val="-3"/>
          <w:sz w:val="22"/>
          <w:szCs w:val="22"/>
          <w:lang w:val="nl-BE"/>
        </w:rPr>
        <w:t>.</w:t>
      </w:r>
      <w:r w:rsidRPr="00BA6366">
        <w:rPr>
          <w:rFonts w:ascii="Arial" w:hAnsi="Arial" w:cs="Arial"/>
          <w:spacing w:val="-3"/>
          <w:sz w:val="22"/>
          <w:szCs w:val="22"/>
          <w:lang w:val="nl-BE"/>
        </w:rPr>
        <w:t xml:space="preserve"> De kinesitherapeut die tot de overeenkomst toetreedt, vermeldt vóór zijn nummer het cijfer 1.</w:t>
      </w:r>
    </w:p>
    <w:p w14:paraId="5F407C3E" w14:textId="77777777" w:rsidR="00457500" w:rsidRPr="00BA6366" w:rsidRDefault="00457500" w:rsidP="00BA4393">
      <w:pPr>
        <w:suppressAutoHyphens/>
        <w:ind w:right="-1"/>
        <w:jc w:val="both"/>
        <w:rPr>
          <w:rFonts w:ascii="Arial" w:hAnsi="Arial" w:cs="Arial"/>
          <w:spacing w:val="-3"/>
          <w:sz w:val="22"/>
          <w:szCs w:val="22"/>
          <w:lang w:val="nl-BE"/>
        </w:rPr>
      </w:pPr>
    </w:p>
    <w:p w14:paraId="47EB34EF" w14:textId="5DD2CB97" w:rsidR="008C5C1F" w:rsidRPr="00BA6366" w:rsidRDefault="008C5C1F" w:rsidP="00BA4393">
      <w:pPr>
        <w:ind w:left="567" w:right="-1" w:hanging="567"/>
        <w:jc w:val="both"/>
        <w:rPr>
          <w:rFonts w:ascii="Arial" w:hAnsi="Arial" w:cs="Arial"/>
          <w:sz w:val="22"/>
          <w:szCs w:val="22"/>
          <w:lang w:val="nl-BE"/>
        </w:rPr>
      </w:pPr>
      <w:r w:rsidRPr="00BA6366">
        <w:rPr>
          <w:rFonts w:ascii="Arial" w:hAnsi="Arial" w:cs="Arial"/>
          <w:sz w:val="22"/>
          <w:szCs w:val="22"/>
          <w:lang w:val="nl-BE"/>
        </w:rPr>
        <w:t>Opgemaakt te Brussel, op</w:t>
      </w:r>
      <w:r w:rsidR="000D39ED" w:rsidRPr="00BA6366">
        <w:rPr>
          <w:rFonts w:ascii="Arial" w:hAnsi="Arial" w:cs="Arial"/>
          <w:sz w:val="22"/>
          <w:szCs w:val="22"/>
          <w:lang w:val="nl-BE"/>
        </w:rPr>
        <w:t xml:space="preserve"> </w:t>
      </w:r>
      <w:r w:rsidR="008C01B6">
        <w:rPr>
          <w:rFonts w:ascii="Arial" w:hAnsi="Arial" w:cs="Arial"/>
          <w:sz w:val="22"/>
          <w:szCs w:val="22"/>
          <w:lang w:val="nl-BE"/>
        </w:rPr>
        <w:t>22</w:t>
      </w:r>
      <w:r w:rsidR="00DE4769">
        <w:rPr>
          <w:rFonts w:ascii="Arial" w:hAnsi="Arial" w:cs="Arial"/>
          <w:sz w:val="22"/>
          <w:szCs w:val="22"/>
          <w:lang w:val="nl-BE"/>
        </w:rPr>
        <w:t xml:space="preserve"> januari 2015</w:t>
      </w:r>
      <w:r w:rsidRPr="00BA6366">
        <w:rPr>
          <w:rFonts w:ascii="Arial" w:hAnsi="Arial" w:cs="Arial"/>
          <w:sz w:val="22"/>
          <w:szCs w:val="22"/>
          <w:lang w:val="nl-BE"/>
        </w:rPr>
        <w:t>.</w:t>
      </w:r>
    </w:p>
    <w:p w14:paraId="255A8992" w14:textId="77777777" w:rsidR="008C5C1F" w:rsidRPr="00BA6366" w:rsidRDefault="008C5C1F" w:rsidP="00BA4393">
      <w:pPr>
        <w:ind w:left="567" w:right="-1" w:hanging="567"/>
        <w:jc w:val="both"/>
        <w:rPr>
          <w:rFonts w:ascii="Arial" w:hAnsi="Arial" w:cs="Arial"/>
          <w:sz w:val="22"/>
          <w:szCs w:val="22"/>
          <w:lang w:val="nl-BE"/>
        </w:rPr>
      </w:pPr>
    </w:p>
    <w:p w14:paraId="1D5C6A3A" w14:textId="77777777" w:rsidR="008C5C1F" w:rsidRPr="00BA6366" w:rsidRDefault="008C5C1F" w:rsidP="00BA4393">
      <w:pPr>
        <w:ind w:left="567" w:right="-1" w:hanging="567"/>
        <w:jc w:val="both"/>
        <w:rPr>
          <w:rFonts w:ascii="Arial" w:hAnsi="Arial" w:cs="Arial"/>
          <w:sz w:val="22"/>
          <w:szCs w:val="22"/>
          <w:lang w:val="nl-BE"/>
        </w:rPr>
      </w:pPr>
    </w:p>
    <w:tbl>
      <w:tblPr>
        <w:tblW w:w="0" w:type="auto"/>
        <w:jc w:val="center"/>
        <w:tblLayout w:type="fixed"/>
        <w:tblLook w:val="0000" w:firstRow="0" w:lastRow="0" w:firstColumn="0" w:lastColumn="0" w:noHBand="0" w:noVBand="0"/>
      </w:tblPr>
      <w:tblGrid>
        <w:gridCol w:w="4644"/>
        <w:gridCol w:w="4644"/>
      </w:tblGrid>
      <w:tr w:rsidR="008C5C1F" w:rsidRPr="00EA0553" w14:paraId="2B1774BA" w14:textId="77777777">
        <w:trPr>
          <w:jc w:val="center"/>
        </w:trPr>
        <w:tc>
          <w:tcPr>
            <w:tcW w:w="4644" w:type="dxa"/>
          </w:tcPr>
          <w:p w14:paraId="7D63F1C8" w14:textId="77777777" w:rsidR="008C5C1F" w:rsidRPr="00BA6366" w:rsidRDefault="008C5C1F" w:rsidP="00BA4393">
            <w:pPr>
              <w:ind w:right="-1"/>
              <w:rPr>
                <w:rFonts w:ascii="Arial" w:hAnsi="Arial" w:cs="Arial"/>
                <w:sz w:val="22"/>
                <w:szCs w:val="22"/>
                <w:lang w:val="nl-BE"/>
              </w:rPr>
            </w:pPr>
            <w:r w:rsidRPr="00BA6366">
              <w:rPr>
                <w:rFonts w:ascii="Arial" w:hAnsi="Arial" w:cs="Arial"/>
                <w:sz w:val="22"/>
                <w:szCs w:val="22"/>
                <w:lang w:val="nl-BE"/>
              </w:rPr>
              <w:t>Voor de verzekeringsinstellingen,</w:t>
            </w:r>
          </w:p>
          <w:p w14:paraId="7E3F8721" w14:textId="77777777" w:rsidR="006E7D16" w:rsidRPr="00BA6366" w:rsidRDefault="006E7D16" w:rsidP="00BA4393">
            <w:pPr>
              <w:ind w:right="-1"/>
              <w:rPr>
                <w:rFonts w:ascii="Arial" w:hAnsi="Arial" w:cs="Arial"/>
                <w:sz w:val="22"/>
                <w:szCs w:val="22"/>
                <w:lang w:val="nl-BE"/>
              </w:rPr>
            </w:pPr>
          </w:p>
          <w:p w14:paraId="662FF865" w14:textId="77777777" w:rsidR="008C5C1F" w:rsidRPr="00BA6366" w:rsidRDefault="008C5C1F" w:rsidP="00BA4393">
            <w:pPr>
              <w:snapToGrid w:val="0"/>
              <w:spacing w:line="228" w:lineRule="auto"/>
              <w:ind w:right="-1"/>
              <w:rPr>
                <w:rFonts w:ascii="Arial" w:hAnsi="Arial" w:cs="Arial"/>
                <w:sz w:val="22"/>
                <w:szCs w:val="22"/>
                <w:lang w:val="nl-BE"/>
              </w:rPr>
            </w:pPr>
          </w:p>
        </w:tc>
        <w:tc>
          <w:tcPr>
            <w:tcW w:w="4644" w:type="dxa"/>
          </w:tcPr>
          <w:p w14:paraId="59591AD3" w14:textId="77777777" w:rsidR="008C5C1F" w:rsidRPr="00BA6366" w:rsidRDefault="008C5C1F" w:rsidP="00BA4393">
            <w:pPr>
              <w:ind w:left="567" w:right="-1" w:hanging="567"/>
              <w:jc w:val="both"/>
              <w:rPr>
                <w:rFonts w:ascii="Arial" w:hAnsi="Arial" w:cs="Arial"/>
                <w:sz w:val="22"/>
                <w:szCs w:val="22"/>
                <w:lang w:val="nl-BE"/>
              </w:rPr>
            </w:pPr>
            <w:r w:rsidRPr="00BA6366">
              <w:rPr>
                <w:rFonts w:ascii="Arial" w:hAnsi="Arial" w:cs="Arial"/>
                <w:sz w:val="22"/>
                <w:szCs w:val="22"/>
                <w:lang w:val="nl-BE"/>
              </w:rPr>
              <w:t xml:space="preserve">Voor de beroepsorganisatie van </w:t>
            </w:r>
          </w:p>
          <w:p w14:paraId="4A66EC37" w14:textId="77777777" w:rsidR="008C5C1F" w:rsidRPr="00BA6366" w:rsidRDefault="008C5C1F" w:rsidP="00BA4393">
            <w:pPr>
              <w:ind w:left="567" w:right="-1" w:hanging="567"/>
              <w:jc w:val="both"/>
              <w:rPr>
                <w:rFonts w:ascii="Arial" w:hAnsi="Arial" w:cs="Arial"/>
                <w:sz w:val="22"/>
                <w:szCs w:val="22"/>
                <w:lang w:val="nl-BE"/>
              </w:rPr>
            </w:pPr>
            <w:r w:rsidRPr="00BA6366">
              <w:rPr>
                <w:rFonts w:ascii="Arial" w:hAnsi="Arial" w:cs="Arial"/>
                <w:sz w:val="22"/>
                <w:szCs w:val="22"/>
                <w:lang w:val="nl-BE"/>
              </w:rPr>
              <w:t>kinesitherapeuten,</w:t>
            </w:r>
          </w:p>
          <w:p w14:paraId="6980D278" w14:textId="77777777" w:rsidR="006E7D16" w:rsidRPr="00BA6366" w:rsidRDefault="006E7D16" w:rsidP="00BA4393">
            <w:pPr>
              <w:spacing w:line="228" w:lineRule="auto"/>
              <w:ind w:right="-1"/>
              <w:rPr>
                <w:rFonts w:ascii="Arial" w:hAnsi="Arial" w:cs="Arial"/>
                <w:spacing w:val="-3"/>
                <w:lang w:val="nl-BE"/>
              </w:rPr>
            </w:pPr>
          </w:p>
          <w:p w14:paraId="0E17334B" w14:textId="77777777" w:rsidR="008376E1" w:rsidRPr="00BA6366" w:rsidRDefault="008376E1" w:rsidP="00BA4393">
            <w:pPr>
              <w:ind w:right="-1"/>
              <w:rPr>
                <w:rFonts w:ascii="Arial" w:hAnsi="Arial" w:cs="Arial"/>
                <w:sz w:val="22"/>
                <w:szCs w:val="22"/>
                <w:lang w:val="nl-BE"/>
              </w:rPr>
            </w:pPr>
          </w:p>
        </w:tc>
      </w:tr>
    </w:tbl>
    <w:p w14:paraId="3DE5CB0D" w14:textId="77777777" w:rsidR="008C5C1F" w:rsidRPr="00BA6366" w:rsidRDefault="008C5C1F" w:rsidP="00BA4393">
      <w:pPr>
        <w:ind w:left="567" w:right="-1" w:hanging="567"/>
        <w:jc w:val="both"/>
        <w:rPr>
          <w:rFonts w:ascii="Arial" w:hAnsi="Arial" w:cs="Arial"/>
          <w:sz w:val="22"/>
          <w:lang w:val="nl-BE"/>
        </w:rPr>
      </w:pPr>
    </w:p>
    <w:sectPr w:rsidR="008C5C1F" w:rsidRPr="00BA6366" w:rsidSect="009738EF">
      <w:footerReference w:type="default" r:id="rId9"/>
      <w:endnotePr>
        <w:numFmt w:val="decimal"/>
      </w:endnotePr>
      <w:pgSz w:w="11906" w:h="16838" w:code="9"/>
      <w:pgMar w:top="851" w:right="1134" w:bottom="284" w:left="1701" w:header="1134" w:footer="567" w:gutter="0"/>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C53305" w15:done="0"/>
  <w15:commentEx w15:paraId="56430322" w15:done="0"/>
  <w15:commentEx w15:paraId="63DC11A8" w15:done="0"/>
  <w15:commentEx w15:paraId="0C9E3FDD" w15:done="0"/>
  <w15:commentEx w15:paraId="2E04AEFE" w15:done="0"/>
  <w15:commentEx w15:paraId="04BA1879" w15:done="0"/>
  <w15:commentEx w15:paraId="72499765" w15:done="0"/>
  <w15:commentEx w15:paraId="604ECC7F" w15:done="0"/>
  <w15:commentEx w15:paraId="76CDD6DE" w15:done="0"/>
  <w15:commentEx w15:paraId="00AB3197" w15:done="0"/>
  <w15:commentEx w15:paraId="4995B400" w15:done="0"/>
  <w15:commentEx w15:paraId="5A658F8F" w15:done="0"/>
  <w15:commentEx w15:paraId="0541419C" w15:done="0"/>
  <w15:commentEx w15:paraId="652C1CF6" w15:done="0"/>
  <w15:commentEx w15:paraId="3347B84E" w15:done="0"/>
  <w15:commentEx w15:paraId="285075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AE86E" w14:textId="77777777" w:rsidR="00634A4B" w:rsidRDefault="00634A4B">
      <w:pPr>
        <w:spacing w:line="20" w:lineRule="exact"/>
      </w:pPr>
    </w:p>
  </w:endnote>
  <w:endnote w:type="continuationSeparator" w:id="0">
    <w:p w14:paraId="41253E23" w14:textId="77777777" w:rsidR="00634A4B" w:rsidRDefault="00634A4B">
      <w:r>
        <w:t xml:space="preserve"> </w:t>
      </w:r>
    </w:p>
  </w:endnote>
  <w:endnote w:type="continuationNotice" w:id="1">
    <w:p w14:paraId="07F7D75F" w14:textId="77777777" w:rsidR="00634A4B" w:rsidRDefault="00634A4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486933"/>
      <w:docPartObj>
        <w:docPartGallery w:val="Page Numbers (Bottom of Page)"/>
        <w:docPartUnique/>
      </w:docPartObj>
    </w:sdtPr>
    <w:sdtEndPr/>
    <w:sdtContent>
      <w:p w14:paraId="1E400675" w14:textId="77777777" w:rsidR="00634A4B" w:rsidRDefault="00634A4B">
        <w:pPr>
          <w:pStyle w:val="Pieddepage"/>
          <w:jc w:val="right"/>
        </w:pPr>
        <w:r>
          <w:fldChar w:fldCharType="begin"/>
        </w:r>
        <w:r>
          <w:instrText>PAGE   \* MERGEFORMAT</w:instrText>
        </w:r>
        <w:r>
          <w:fldChar w:fldCharType="separate"/>
        </w:r>
        <w:r w:rsidR="00EA0553" w:rsidRPr="00EA0553">
          <w:rPr>
            <w:noProof/>
            <w:lang w:val="fr-FR"/>
          </w:rPr>
          <w:t>6</w:t>
        </w:r>
        <w:r>
          <w:fldChar w:fldCharType="end"/>
        </w:r>
      </w:p>
    </w:sdtContent>
  </w:sdt>
  <w:p w14:paraId="194481BC" w14:textId="77777777" w:rsidR="00634A4B" w:rsidRDefault="00634A4B" w:rsidP="00BE0092">
    <w:pPr>
      <w:tabs>
        <w:tab w:val="left" w:pos="-1440"/>
        <w:tab w:val="left" w:pos="-720"/>
        <w:tab w:val="left" w:pos="5085"/>
      </w:tabs>
      <w:jc w:val="both"/>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B3DA6" w14:textId="77777777" w:rsidR="00634A4B" w:rsidRDefault="00634A4B">
      <w:r>
        <w:separator/>
      </w:r>
    </w:p>
  </w:footnote>
  <w:footnote w:type="continuationSeparator" w:id="0">
    <w:p w14:paraId="658CDC72" w14:textId="77777777" w:rsidR="00634A4B" w:rsidRDefault="00634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E55"/>
    <w:multiLevelType w:val="singleLevel"/>
    <w:tmpl w:val="7D78EAA8"/>
    <w:lvl w:ilvl="0">
      <w:start w:val="5"/>
      <w:numFmt w:val="bullet"/>
      <w:lvlText w:val="-"/>
      <w:lvlJc w:val="left"/>
      <w:pPr>
        <w:tabs>
          <w:tab w:val="num" w:pos="927"/>
        </w:tabs>
        <w:ind w:left="927" w:hanging="360"/>
      </w:pPr>
      <w:rPr>
        <w:rFonts w:ascii="Times New Roman" w:hAnsi="Times New Roman" w:hint="default"/>
      </w:rPr>
    </w:lvl>
  </w:abstractNum>
  <w:abstractNum w:abstractNumId="1">
    <w:nsid w:val="03394D3A"/>
    <w:multiLevelType w:val="singleLevel"/>
    <w:tmpl w:val="E736A528"/>
    <w:lvl w:ilvl="0">
      <w:numFmt w:val="bullet"/>
      <w:lvlText w:val="-"/>
      <w:lvlJc w:val="left"/>
      <w:pPr>
        <w:tabs>
          <w:tab w:val="num" w:pos="360"/>
        </w:tabs>
        <w:ind w:left="360" w:hanging="360"/>
      </w:pPr>
      <w:rPr>
        <w:rFonts w:hint="default"/>
      </w:rPr>
    </w:lvl>
  </w:abstractNum>
  <w:abstractNum w:abstractNumId="2">
    <w:nsid w:val="084D164F"/>
    <w:multiLevelType w:val="singleLevel"/>
    <w:tmpl w:val="2F982322"/>
    <w:lvl w:ilvl="0">
      <w:start w:val="1"/>
      <w:numFmt w:val="bullet"/>
      <w:lvlText w:val="-"/>
      <w:lvlJc w:val="left"/>
      <w:pPr>
        <w:tabs>
          <w:tab w:val="num" w:pos="570"/>
        </w:tabs>
        <w:ind w:left="570" w:hanging="570"/>
      </w:pPr>
      <w:rPr>
        <w:rFonts w:ascii="Times New Roman" w:hAnsi="Times New Roman" w:hint="default"/>
      </w:rPr>
    </w:lvl>
  </w:abstractNum>
  <w:abstractNum w:abstractNumId="3">
    <w:nsid w:val="09C32DD6"/>
    <w:multiLevelType w:val="singleLevel"/>
    <w:tmpl w:val="E736A528"/>
    <w:lvl w:ilvl="0">
      <w:numFmt w:val="bullet"/>
      <w:lvlText w:val="-"/>
      <w:lvlJc w:val="left"/>
      <w:pPr>
        <w:tabs>
          <w:tab w:val="num" w:pos="360"/>
        </w:tabs>
        <w:ind w:left="360" w:hanging="360"/>
      </w:pPr>
      <w:rPr>
        <w:rFonts w:hint="default"/>
      </w:rPr>
    </w:lvl>
  </w:abstractNum>
  <w:abstractNum w:abstractNumId="4">
    <w:nsid w:val="0CD85BE4"/>
    <w:multiLevelType w:val="singleLevel"/>
    <w:tmpl w:val="0809000F"/>
    <w:lvl w:ilvl="0">
      <w:start w:val="1"/>
      <w:numFmt w:val="decimal"/>
      <w:lvlText w:val="%1."/>
      <w:lvlJc w:val="left"/>
      <w:pPr>
        <w:tabs>
          <w:tab w:val="num" w:pos="360"/>
        </w:tabs>
        <w:ind w:left="360" w:hanging="360"/>
      </w:pPr>
    </w:lvl>
  </w:abstractNum>
  <w:abstractNum w:abstractNumId="5">
    <w:nsid w:val="0DF94411"/>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0F7E0EC1"/>
    <w:multiLevelType w:val="singleLevel"/>
    <w:tmpl w:val="E736A528"/>
    <w:lvl w:ilvl="0">
      <w:numFmt w:val="bullet"/>
      <w:lvlText w:val="-"/>
      <w:lvlJc w:val="left"/>
      <w:pPr>
        <w:tabs>
          <w:tab w:val="num" w:pos="360"/>
        </w:tabs>
        <w:ind w:left="360" w:hanging="360"/>
      </w:pPr>
      <w:rPr>
        <w:rFonts w:hint="default"/>
      </w:rPr>
    </w:lvl>
  </w:abstractNum>
  <w:abstractNum w:abstractNumId="7">
    <w:nsid w:val="10FB108B"/>
    <w:multiLevelType w:val="singleLevel"/>
    <w:tmpl w:val="F3D6F60A"/>
    <w:lvl w:ilvl="0">
      <w:start w:val="1"/>
      <w:numFmt w:val="bullet"/>
      <w:lvlText w:val=""/>
      <w:lvlJc w:val="left"/>
      <w:pPr>
        <w:tabs>
          <w:tab w:val="num" w:pos="360"/>
        </w:tabs>
        <w:ind w:left="360" w:hanging="360"/>
      </w:pPr>
      <w:rPr>
        <w:rFonts w:ascii="Symbol" w:hAnsi="Symbol" w:hint="default"/>
      </w:rPr>
    </w:lvl>
  </w:abstractNum>
  <w:abstractNum w:abstractNumId="8">
    <w:nsid w:val="118260BB"/>
    <w:multiLevelType w:val="singleLevel"/>
    <w:tmpl w:val="F3D6F60A"/>
    <w:lvl w:ilvl="0">
      <w:start w:val="1"/>
      <w:numFmt w:val="bullet"/>
      <w:lvlText w:val=""/>
      <w:lvlJc w:val="left"/>
      <w:pPr>
        <w:tabs>
          <w:tab w:val="num" w:pos="360"/>
        </w:tabs>
        <w:ind w:left="360" w:hanging="360"/>
      </w:pPr>
      <w:rPr>
        <w:rFonts w:ascii="Symbol" w:hAnsi="Symbol" w:hint="default"/>
      </w:rPr>
    </w:lvl>
  </w:abstractNum>
  <w:abstractNum w:abstractNumId="9">
    <w:nsid w:val="171839B6"/>
    <w:multiLevelType w:val="singleLevel"/>
    <w:tmpl w:val="E736A528"/>
    <w:lvl w:ilvl="0">
      <w:numFmt w:val="bullet"/>
      <w:lvlText w:val="-"/>
      <w:lvlJc w:val="left"/>
      <w:pPr>
        <w:tabs>
          <w:tab w:val="num" w:pos="360"/>
        </w:tabs>
        <w:ind w:left="360" w:hanging="360"/>
      </w:pPr>
      <w:rPr>
        <w:rFonts w:hint="default"/>
      </w:rPr>
    </w:lvl>
  </w:abstractNum>
  <w:abstractNum w:abstractNumId="10">
    <w:nsid w:val="1746018C"/>
    <w:multiLevelType w:val="singleLevel"/>
    <w:tmpl w:val="F894EF72"/>
    <w:lvl w:ilvl="0">
      <w:start w:val="1"/>
      <w:numFmt w:val="decimal"/>
      <w:lvlText w:val="%1."/>
      <w:lvlJc w:val="left"/>
      <w:pPr>
        <w:tabs>
          <w:tab w:val="num" w:pos="570"/>
        </w:tabs>
        <w:ind w:left="570" w:hanging="570"/>
      </w:pPr>
      <w:rPr>
        <w:rFonts w:hint="default"/>
      </w:rPr>
    </w:lvl>
  </w:abstractNum>
  <w:abstractNum w:abstractNumId="11">
    <w:nsid w:val="21BF43AA"/>
    <w:multiLevelType w:val="hybridMultilevel"/>
    <w:tmpl w:val="09F427C2"/>
    <w:lvl w:ilvl="0" w:tplc="8A0ED25A">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B40BE"/>
    <w:multiLevelType w:val="singleLevel"/>
    <w:tmpl w:val="08090017"/>
    <w:lvl w:ilvl="0">
      <w:start w:val="1"/>
      <w:numFmt w:val="lowerLetter"/>
      <w:lvlText w:val="%1)"/>
      <w:lvlJc w:val="left"/>
      <w:pPr>
        <w:tabs>
          <w:tab w:val="num" w:pos="360"/>
        </w:tabs>
        <w:ind w:left="360" w:hanging="360"/>
      </w:pPr>
    </w:lvl>
  </w:abstractNum>
  <w:abstractNum w:abstractNumId="13">
    <w:nsid w:val="2BA9309E"/>
    <w:multiLevelType w:val="singleLevel"/>
    <w:tmpl w:val="0809000F"/>
    <w:lvl w:ilvl="0">
      <w:start w:val="1"/>
      <w:numFmt w:val="decimal"/>
      <w:lvlText w:val="%1."/>
      <w:lvlJc w:val="left"/>
      <w:pPr>
        <w:tabs>
          <w:tab w:val="num" w:pos="360"/>
        </w:tabs>
        <w:ind w:left="360" w:hanging="360"/>
      </w:pPr>
      <w:rPr>
        <w:rFonts w:hint="default"/>
      </w:rPr>
    </w:lvl>
  </w:abstractNum>
  <w:abstractNum w:abstractNumId="14">
    <w:nsid w:val="2DAA0244"/>
    <w:multiLevelType w:val="hybridMultilevel"/>
    <w:tmpl w:val="ED6A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B1B7A"/>
    <w:multiLevelType w:val="hybridMultilevel"/>
    <w:tmpl w:val="6868D52E"/>
    <w:lvl w:ilvl="0" w:tplc="3D3C92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7A731E0"/>
    <w:multiLevelType w:val="singleLevel"/>
    <w:tmpl w:val="0809000F"/>
    <w:lvl w:ilvl="0">
      <w:start w:val="1"/>
      <w:numFmt w:val="decimal"/>
      <w:lvlText w:val="%1."/>
      <w:lvlJc w:val="left"/>
      <w:pPr>
        <w:tabs>
          <w:tab w:val="num" w:pos="360"/>
        </w:tabs>
        <w:ind w:left="360" w:hanging="360"/>
      </w:pPr>
      <w:rPr>
        <w:rFonts w:hint="default"/>
      </w:rPr>
    </w:lvl>
  </w:abstractNum>
  <w:abstractNum w:abstractNumId="17">
    <w:nsid w:val="3EFF7BDD"/>
    <w:multiLevelType w:val="singleLevel"/>
    <w:tmpl w:val="0809000F"/>
    <w:lvl w:ilvl="0">
      <w:start w:val="1"/>
      <w:numFmt w:val="decimal"/>
      <w:lvlText w:val="%1."/>
      <w:lvlJc w:val="left"/>
      <w:pPr>
        <w:tabs>
          <w:tab w:val="num" w:pos="360"/>
        </w:tabs>
        <w:ind w:left="360" w:hanging="360"/>
      </w:pPr>
    </w:lvl>
  </w:abstractNum>
  <w:abstractNum w:abstractNumId="18">
    <w:nsid w:val="40496772"/>
    <w:multiLevelType w:val="singleLevel"/>
    <w:tmpl w:val="E736A528"/>
    <w:lvl w:ilvl="0">
      <w:numFmt w:val="bullet"/>
      <w:lvlText w:val="-"/>
      <w:lvlJc w:val="left"/>
      <w:pPr>
        <w:tabs>
          <w:tab w:val="num" w:pos="360"/>
        </w:tabs>
        <w:ind w:left="360" w:hanging="360"/>
      </w:pPr>
      <w:rPr>
        <w:rFonts w:hint="default"/>
      </w:rPr>
    </w:lvl>
  </w:abstractNum>
  <w:abstractNum w:abstractNumId="19">
    <w:nsid w:val="45B27F03"/>
    <w:multiLevelType w:val="hybridMultilevel"/>
    <w:tmpl w:val="C218A036"/>
    <w:lvl w:ilvl="0" w:tplc="9798171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D175F4"/>
    <w:multiLevelType w:val="singleLevel"/>
    <w:tmpl w:val="F3D6F60A"/>
    <w:lvl w:ilvl="0">
      <w:start w:val="1"/>
      <w:numFmt w:val="bullet"/>
      <w:lvlText w:val=""/>
      <w:lvlJc w:val="left"/>
      <w:pPr>
        <w:tabs>
          <w:tab w:val="num" w:pos="360"/>
        </w:tabs>
        <w:ind w:left="360" w:hanging="360"/>
      </w:pPr>
      <w:rPr>
        <w:rFonts w:ascii="Symbol" w:hAnsi="Symbol" w:hint="default"/>
      </w:rPr>
    </w:lvl>
  </w:abstractNum>
  <w:abstractNum w:abstractNumId="21">
    <w:nsid w:val="49300030"/>
    <w:multiLevelType w:val="singleLevel"/>
    <w:tmpl w:val="F3D6F60A"/>
    <w:lvl w:ilvl="0">
      <w:start w:val="1"/>
      <w:numFmt w:val="bullet"/>
      <w:lvlText w:val=""/>
      <w:lvlJc w:val="left"/>
      <w:pPr>
        <w:tabs>
          <w:tab w:val="num" w:pos="360"/>
        </w:tabs>
        <w:ind w:left="360" w:hanging="360"/>
      </w:pPr>
      <w:rPr>
        <w:rFonts w:ascii="Symbol" w:hAnsi="Symbol" w:hint="default"/>
      </w:rPr>
    </w:lvl>
  </w:abstractNum>
  <w:abstractNum w:abstractNumId="22">
    <w:nsid w:val="497147B3"/>
    <w:multiLevelType w:val="singleLevel"/>
    <w:tmpl w:val="0809000F"/>
    <w:lvl w:ilvl="0">
      <w:start w:val="1"/>
      <w:numFmt w:val="decimal"/>
      <w:lvlText w:val="%1."/>
      <w:lvlJc w:val="left"/>
      <w:pPr>
        <w:tabs>
          <w:tab w:val="num" w:pos="360"/>
        </w:tabs>
        <w:ind w:left="360" w:hanging="360"/>
      </w:pPr>
    </w:lvl>
  </w:abstractNum>
  <w:abstractNum w:abstractNumId="23">
    <w:nsid w:val="4D5205ED"/>
    <w:multiLevelType w:val="singleLevel"/>
    <w:tmpl w:val="E736A528"/>
    <w:lvl w:ilvl="0">
      <w:numFmt w:val="bullet"/>
      <w:lvlText w:val="-"/>
      <w:lvlJc w:val="left"/>
      <w:pPr>
        <w:tabs>
          <w:tab w:val="num" w:pos="360"/>
        </w:tabs>
        <w:ind w:left="360" w:hanging="360"/>
      </w:pPr>
      <w:rPr>
        <w:rFonts w:hint="default"/>
      </w:rPr>
    </w:lvl>
  </w:abstractNum>
  <w:abstractNum w:abstractNumId="24">
    <w:nsid w:val="51126C3A"/>
    <w:multiLevelType w:val="hybridMultilevel"/>
    <w:tmpl w:val="B74EDE04"/>
    <w:lvl w:ilvl="0" w:tplc="ADC60002">
      <w:start w:val="4"/>
      <w:numFmt w:val="decimal"/>
      <w:lvlText w:val="%1."/>
      <w:lvlJc w:val="left"/>
      <w:pPr>
        <w:tabs>
          <w:tab w:val="num" w:pos="720"/>
        </w:tabs>
        <w:ind w:left="720" w:hanging="360"/>
      </w:pPr>
      <w:rPr>
        <w:rFonts w:hint="default"/>
        <w:u w:val="single"/>
      </w:rPr>
    </w:lvl>
    <w:lvl w:ilvl="1" w:tplc="BD16671C">
      <w:start w:val="7"/>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6568CE"/>
    <w:multiLevelType w:val="singleLevel"/>
    <w:tmpl w:val="F3D6F60A"/>
    <w:lvl w:ilvl="0">
      <w:start w:val="1"/>
      <w:numFmt w:val="bullet"/>
      <w:lvlText w:val=""/>
      <w:lvlJc w:val="left"/>
      <w:pPr>
        <w:tabs>
          <w:tab w:val="num" w:pos="360"/>
        </w:tabs>
        <w:ind w:left="360" w:hanging="360"/>
      </w:pPr>
      <w:rPr>
        <w:rFonts w:ascii="Symbol" w:hAnsi="Symbol" w:hint="default"/>
      </w:rPr>
    </w:lvl>
  </w:abstractNum>
  <w:abstractNum w:abstractNumId="26">
    <w:nsid w:val="572E35A8"/>
    <w:multiLevelType w:val="hybridMultilevel"/>
    <w:tmpl w:val="E01C4DF6"/>
    <w:lvl w:ilvl="0" w:tplc="46CC752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EA058DF"/>
    <w:multiLevelType w:val="singleLevel"/>
    <w:tmpl w:val="783C099E"/>
    <w:lvl w:ilvl="0">
      <w:numFmt w:val="bullet"/>
      <w:lvlText w:val="-"/>
      <w:lvlJc w:val="left"/>
      <w:pPr>
        <w:tabs>
          <w:tab w:val="num" w:pos="930"/>
        </w:tabs>
        <w:ind w:left="930" w:hanging="360"/>
      </w:pPr>
      <w:rPr>
        <w:rFonts w:ascii="Times New Roman" w:hAnsi="Times New Roman" w:hint="default"/>
      </w:rPr>
    </w:lvl>
  </w:abstractNum>
  <w:abstractNum w:abstractNumId="28">
    <w:nsid w:val="682C3F43"/>
    <w:multiLevelType w:val="singleLevel"/>
    <w:tmpl w:val="6B0E5276"/>
    <w:lvl w:ilvl="0">
      <w:start w:val="1"/>
      <w:numFmt w:val="decimal"/>
      <w:lvlText w:val="%1."/>
      <w:lvlJc w:val="left"/>
      <w:pPr>
        <w:tabs>
          <w:tab w:val="num" w:pos="570"/>
        </w:tabs>
        <w:ind w:left="570" w:hanging="570"/>
      </w:pPr>
      <w:rPr>
        <w:rFonts w:hint="default"/>
      </w:rPr>
    </w:lvl>
  </w:abstractNum>
  <w:abstractNum w:abstractNumId="29">
    <w:nsid w:val="68D75EF6"/>
    <w:multiLevelType w:val="singleLevel"/>
    <w:tmpl w:val="0809000F"/>
    <w:lvl w:ilvl="0">
      <w:start w:val="1"/>
      <w:numFmt w:val="decimal"/>
      <w:lvlText w:val="%1."/>
      <w:lvlJc w:val="left"/>
      <w:pPr>
        <w:tabs>
          <w:tab w:val="num" w:pos="360"/>
        </w:tabs>
        <w:ind w:left="360" w:hanging="360"/>
      </w:pPr>
      <w:rPr>
        <w:rFonts w:hint="default"/>
      </w:rPr>
    </w:lvl>
  </w:abstractNum>
  <w:abstractNum w:abstractNumId="30">
    <w:nsid w:val="6BE74E3F"/>
    <w:multiLevelType w:val="singleLevel"/>
    <w:tmpl w:val="F3D6F60A"/>
    <w:lvl w:ilvl="0">
      <w:start w:val="1"/>
      <w:numFmt w:val="bullet"/>
      <w:lvlText w:val=""/>
      <w:lvlJc w:val="left"/>
      <w:pPr>
        <w:tabs>
          <w:tab w:val="num" w:pos="360"/>
        </w:tabs>
        <w:ind w:left="360" w:hanging="360"/>
      </w:pPr>
      <w:rPr>
        <w:rFonts w:ascii="Symbol" w:hAnsi="Symbol" w:hint="default"/>
      </w:rPr>
    </w:lvl>
  </w:abstractNum>
  <w:abstractNum w:abstractNumId="31">
    <w:nsid w:val="70A70951"/>
    <w:multiLevelType w:val="singleLevel"/>
    <w:tmpl w:val="0EFC502C"/>
    <w:lvl w:ilvl="0">
      <w:start w:val="1"/>
      <w:numFmt w:val="bullet"/>
      <w:lvlText w:val="-"/>
      <w:lvlJc w:val="left"/>
      <w:pPr>
        <w:tabs>
          <w:tab w:val="num" w:pos="360"/>
        </w:tabs>
        <w:ind w:left="360" w:hanging="360"/>
      </w:pPr>
      <w:rPr>
        <w:rFonts w:ascii="Times New Roman" w:hAnsi="Times New Roman" w:hint="default"/>
      </w:rPr>
    </w:lvl>
  </w:abstractNum>
  <w:abstractNum w:abstractNumId="32">
    <w:nsid w:val="74E2438A"/>
    <w:multiLevelType w:val="hybridMultilevel"/>
    <w:tmpl w:val="92E4B006"/>
    <w:lvl w:ilvl="0" w:tplc="97981712">
      <w:start w:val="1"/>
      <w:numFmt w:val="bullet"/>
      <w:lvlText w:val="-"/>
      <w:lvlJc w:val="left"/>
      <w:pPr>
        <w:tabs>
          <w:tab w:val="num" w:pos="1637"/>
        </w:tabs>
        <w:ind w:left="1637" w:hanging="360"/>
      </w:pPr>
      <w:rPr>
        <w:rFonts w:ascii="Arial" w:hAnsi="Arial" w:hint="default"/>
      </w:rPr>
    </w:lvl>
    <w:lvl w:ilvl="1" w:tplc="04090003">
      <w:start w:val="1"/>
      <w:numFmt w:val="bullet"/>
      <w:lvlText w:val="o"/>
      <w:lvlJc w:val="left"/>
      <w:pPr>
        <w:tabs>
          <w:tab w:val="num" w:pos="1637"/>
        </w:tabs>
        <w:ind w:left="1637" w:hanging="360"/>
      </w:pPr>
      <w:rPr>
        <w:rFonts w:ascii="Courier New" w:hAnsi="Courier New" w:cs="Courier New" w:hint="default"/>
      </w:rPr>
    </w:lvl>
    <w:lvl w:ilvl="2" w:tplc="04090005" w:tentative="1">
      <w:start w:val="1"/>
      <w:numFmt w:val="bullet"/>
      <w:lvlText w:val=""/>
      <w:lvlJc w:val="left"/>
      <w:pPr>
        <w:tabs>
          <w:tab w:val="num" w:pos="2357"/>
        </w:tabs>
        <w:ind w:left="2357" w:hanging="360"/>
      </w:pPr>
      <w:rPr>
        <w:rFonts w:ascii="Wingdings" w:hAnsi="Wingdings" w:hint="default"/>
      </w:rPr>
    </w:lvl>
    <w:lvl w:ilvl="3" w:tplc="04090001" w:tentative="1">
      <w:start w:val="1"/>
      <w:numFmt w:val="bullet"/>
      <w:lvlText w:val=""/>
      <w:lvlJc w:val="left"/>
      <w:pPr>
        <w:tabs>
          <w:tab w:val="num" w:pos="3077"/>
        </w:tabs>
        <w:ind w:left="3077" w:hanging="360"/>
      </w:pPr>
      <w:rPr>
        <w:rFonts w:ascii="Symbol" w:hAnsi="Symbol" w:hint="default"/>
      </w:rPr>
    </w:lvl>
    <w:lvl w:ilvl="4" w:tplc="04090003" w:tentative="1">
      <w:start w:val="1"/>
      <w:numFmt w:val="bullet"/>
      <w:lvlText w:val="o"/>
      <w:lvlJc w:val="left"/>
      <w:pPr>
        <w:tabs>
          <w:tab w:val="num" w:pos="3797"/>
        </w:tabs>
        <w:ind w:left="3797" w:hanging="360"/>
      </w:pPr>
      <w:rPr>
        <w:rFonts w:ascii="Courier New" w:hAnsi="Courier New" w:cs="Courier New" w:hint="default"/>
      </w:rPr>
    </w:lvl>
    <w:lvl w:ilvl="5" w:tplc="04090005" w:tentative="1">
      <w:start w:val="1"/>
      <w:numFmt w:val="bullet"/>
      <w:lvlText w:val=""/>
      <w:lvlJc w:val="left"/>
      <w:pPr>
        <w:tabs>
          <w:tab w:val="num" w:pos="4517"/>
        </w:tabs>
        <w:ind w:left="4517" w:hanging="360"/>
      </w:pPr>
      <w:rPr>
        <w:rFonts w:ascii="Wingdings" w:hAnsi="Wingdings" w:hint="default"/>
      </w:rPr>
    </w:lvl>
    <w:lvl w:ilvl="6" w:tplc="04090001" w:tentative="1">
      <w:start w:val="1"/>
      <w:numFmt w:val="bullet"/>
      <w:lvlText w:val=""/>
      <w:lvlJc w:val="left"/>
      <w:pPr>
        <w:tabs>
          <w:tab w:val="num" w:pos="5237"/>
        </w:tabs>
        <w:ind w:left="5237" w:hanging="360"/>
      </w:pPr>
      <w:rPr>
        <w:rFonts w:ascii="Symbol" w:hAnsi="Symbol" w:hint="default"/>
      </w:rPr>
    </w:lvl>
    <w:lvl w:ilvl="7" w:tplc="04090003" w:tentative="1">
      <w:start w:val="1"/>
      <w:numFmt w:val="bullet"/>
      <w:lvlText w:val="o"/>
      <w:lvlJc w:val="left"/>
      <w:pPr>
        <w:tabs>
          <w:tab w:val="num" w:pos="5957"/>
        </w:tabs>
        <w:ind w:left="5957" w:hanging="360"/>
      </w:pPr>
      <w:rPr>
        <w:rFonts w:ascii="Courier New" w:hAnsi="Courier New" w:cs="Courier New" w:hint="default"/>
      </w:rPr>
    </w:lvl>
    <w:lvl w:ilvl="8" w:tplc="04090005" w:tentative="1">
      <w:start w:val="1"/>
      <w:numFmt w:val="bullet"/>
      <w:lvlText w:val=""/>
      <w:lvlJc w:val="left"/>
      <w:pPr>
        <w:tabs>
          <w:tab w:val="num" w:pos="6677"/>
        </w:tabs>
        <w:ind w:left="6677" w:hanging="360"/>
      </w:pPr>
      <w:rPr>
        <w:rFonts w:ascii="Wingdings" w:hAnsi="Wingdings" w:hint="default"/>
      </w:rPr>
    </w:lvl>
  </w:abstractNum>
  <w:abstractNum w:abstractNumId="33">
    <w:nsid w:val="768A5AB4"/>
    <w:multiLevelType w:val="singleLevel"/>
    <w:tmpl w:val="E736A528"/>
    <w:lvl w:ilvl="0">
      <w:numFmt w:val="bullet"/>
      <w:lvlText w:val="-"/>
      <w:lvlJc w:val="left"/>
      <w:pPr>
        <w:tabs>
          <w:tab w:val="num" w:pos="360"/>
        </w:tabs>
        <w:ind w:left="360" w:hanging="360"/>
      </w:pPr>
      <w:rPr>
        <w:rFonts w:hint="default"/>
      </w:rPr>
    </w:lvl>
  </w:abstractNum>
  <w:abstractNum w:abstractNumId="34">
    <w:nsid w:val="7B357490"/>
    <w:multiLevelType w:val="singleLevel"/>
    <w:tmpl w:val="E736A528"/>
    <w:lvl w:ilvl="0">
      <w:numFmt w:val="bullet"/>
      <w:lvlText w:val="-"/>
      <w:lvlJc w:val="left"/>
      <w:pPr>
        <w:tabs>
          <w:tab w:val="num" w:pos="360"/>
        </w:tabs>
        <w:ind w:left="360" w:hanging="360"/>
      </w:pPr>
      <w:rPr>
        <w:rFonts w:ascii="Times New Roman" w:hAnsi="Times New Roman" w:hint="default"/>
      </w:rPr>
    </w:lvl>
  </w:abstractNum>
  <w:abstractNum w:abstractNumId="35">
    <w:nsid w:val="7CBA45E4"/>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16"/>
  </w:num>
  <w:num w:numId="3">
    <w:abstractNumId w:val="5"/>
  </w:num>
  <w:num w:numId="4">
    <w:abstractNumId w:val="28"/>
  </w:num>
  <w:num w:numId="5">
    <w:abstractNumId w:val="4"/>
  </w:num>
  <w:num w:numId="6">
    <w:abstractNumId w:val="1"/>
  </w:num>
  <w:num w:numId="7">
    <w:abstractNumId w:val="33"/>
  </w:num>
  <w:num w:numId="8">
    <w:abstractNumId w:val="23"/>
  </w:num>
  <w:num w:numId="9">
    <w:abstractNumId w:val="2"/>
  </w:num>
  <w:num w:numId="10">
    <w:abstractNumId w:val="10"/>
  </w:num>
  <w:num w:numId="11">
    <w:abstractNumId w:val="9"/>
  </w:num>
  <w:num w:numId="12">
    <w:abstractNumId w:val="12"/>
  </w:num>
  <w:num w:numId="13">
    <w:abstractNumId w:val="31"/>
  </w:num>
  <w:num w:numId="14">
    <w:abstractNumId w:val="34"/>
  </w:num>
  <w:num w:numId="15">
    <w:abstractNumId w:val="3"/>
  </w:num>
  <w:num w:numId="16">
    <w:abstractNumId w:val="6"/>
  </w:num>
  <w:num w:numId="17">
    <w:abstractNumId w:val="18"/>
  </w:num>
  <w:num w:numId="18">
    <w:abstractNumId w:val="21"/>
  </w:num>
  <w:num w:numId="19">
    <w:abstractNumId w:val="25"/>
  </w:num>
  <w:num w:numId="20">
    <w:abstractNumId w:val="30"/>
  </w:num>
  <w:num w:numId="21">
    <w:abstractNumId w:val="8"/>
  </w:num>
  <w:num w:numId="22">
    <w:abstractNumId w:val="17"/>
  </w:num>
  <w:num w:numId="23">
    <w:abstractNumId w:val="7"/>
  </w:num>
  <w:num w:numId="24">
    <w:abstractNumId w:val="22"/>
  </w:num>
  <w:num w:numId="25">
    <w:abstractNumId w:val="29"/>
  </w:num>
  <w:num w:numId="26">
    <w:abstractNumId w:val="20"/>
  </w:num>
  <w:num w:numId="27">
    <w:abstractNumId w:val="35"/>
  </w:num>
  <w:num w:numId="28">
    <w:abstractNumId w:val="19"/>
  </w:num>
  <w:num w:numId="29">
    <w:abstractNumId w:val="27"/>
  </w:num>
  <w:num w:numId="30">
    <w:abstractNumId w:val="32"/>
  </w:num>
  <w:num w:numId="31">
    <w:abstractNumId w:val="0"/>
  </w:num>
  <w:num w:numId="32">
    <w:abstractNumId w:val="26"/>
  </w:num>
  <w:num w:numId="33">
    <w:abstractNumId w:val="24"/>
  </w:num>
  <w:num w:numId="34">
    <w:abstractNumId w:val="14"/>
  </w:num>
  <w:num w:numId="35">
    <w:abstractNumId w:val="11"/>
  </w:num>
  <w:num w:numId="3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 Vermeeren">
    <w15:presenceInfo w15:providerId="None" w15:userId="Luc Vermee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5F"/>
    <w:rsid w:val="000034CB"/>
    <w:rsid w:val="0002605D"/>
    <w:rsid w:val="000350EF"/>
    <w:rsid w:val="00041903"/>
    <w:rsid w:val="00041E01"/>
    <w:rsid w:val="00042297"/>
    <w:rsid w:val="00052700"/>
    <w:rsid w:val="00055A6A"/>
    <w:rsid w:val="00064D6E"/>
    <w:rsid w:val="0007218E"/>
    <w:rsid w:val="00074DDD"/>
    <w:rsid w:val="000B0703"/>
    <w:rsid w:val="000B6E5D"/>
    <w:rsid w:val="000C147A"/>
    <w:rsid w:val="000C2627"/>
    <w:rsid w:val="000C62A9"/>
    <w:rsid w:val="000C73A7"/>
    <w:rsid w:val="000D39ED"/>
    <w:rsid w:val="000D3E17"/>
    <w:rsid w:val="000D4401"/>
    <w:rsid w:val="000F26F2"/>
    <w:rsid w:val="00103219"/>
    <w:rsid w:val="0010326E"/>
    <w:rsid w:val="001062E3"/>
    <w:rsid w:val="0010743B"/>
    <w:rsid w:val="0012271D"/>
    <w:rsid w:val="001235D4"/>
    <w:rsid w:val="001321FB"/>
    <w:rsid w:val="001360B2"/>
    <w:rsid w:val="00150D65"/>
    <w:rsid w:val="00182D0C"/>
    <w:rsid w:val="0019753F"/>
    <w:rsid w:val="001A3898"/>
    <w:rsid w:val="001A3CAE"/>
    <w:rsid w:val="001B6334"/>
    <w:rsid w:val="001D112A"/>
    <w:rsid w:val="001D14C9"/>
    <w:rsid w:val="001E2F4D"/>
    <w:rsid w:val="001F3BF9"/>
    <w:rsid w:val="00203201"/>
    <w:rsid w:val="0021344F"/>
    <w:rsid w:val="00224047"/>
    <w:rsid w:val="002342D4"/>
    <w:rsid w:val="00244FF8"/>
    <w:rsid w:val="00257695"/>
    <w:rsid w:val="00260E67"/>
    <w:rsid w:val="00280309"/>
    <w:rsid w:val="002A21EC"/>
    <w:rsid w:val="002A3700"/>
    <w:rsid w:val="002A53BA"/>
    <w:rsid w:val="002C200C"/>
    <w:rsid w:val="002C2F2B"/>
    <w:rsid w:val="002D1AE4"/>
    <w:rsid w:val="002D717E"/>
    <w:rsid w:val="002E0901"/>
    <w:rsid w:val="002E24F7"/>
    <w:rsid w:val="002E756B"/>
    <w:rsid w:val="00305D92"/>
    <w:rsid w:val="00306D05"/>
    <w:rsid w:val="00306F6E"/>
    <w:rsid w:val="00322955"/>
    <w:rsid w:val="00330BB8"/>
    <w:rsid w:val="00334022"/>
    <w:rsid w:val="003467C7"/>
    <w:rsid w:val="003554F3"/>
    <w:rsid w:val="00362C78"/>
    <w:rsid w:val="003635E3"/>
    <w:rsid w:val="00364E67"/>
    <w:rsid w:val="003667EC"/>
    <w:rsid w:val="0036712C"/>
    <w:rsid w:val="003727C4"/>
    <w:rsid w:val="00384BDF"/>
    <w:rsid w:val="00392F85"/>
    <w:rsid w:val="00397861"/>
    <w:rsid w:val="003A4964"/>
    <w:rsid w:val="003B1A6B"/>
    <w:rsid w:val="003B4922"/>
    <w:rsid w:val="003B5114"/>
    <w:rsid w:val="003E037B"/>
    <w:rsid w:val="003E16D5"/>
    <w:rsid w:val="003F71FA"/>
    <w:rsid w:val="0040670B"/>
    <w:rsid w:val="00425056"/>
    <w:rsid w:val="00433B0E"/>
    <w:rsid w:val="004415BD"/>
    <w:rsid w:val="004441F0"/>
    <w:rsid w:val="00445D90"/>
    <w:rsid w:val="00457500"/>
    <w:rsid w:val="00476677"/>
    <w:rsid w:val="0049677F"/>
    <w:rsid w:val="004A15F1"/>
    <w:rsid w:val="004A42C5"/>
    <w:rsid w:val="004A4409"/>
    <w:rsid w:val="004B347E"/>
    <w:rsid w:val="004B45A9"/>
    <w:rsid w:val="004C6BE0"/>
    <w:rsid w:val="004D305F"/>
    <w:rsid w:val="004E0970"/>
    <w:rsid w:val="004E3CA6"/>
    <w:rsid w:val="00503C9E"/>
    <w:rsid w:val="00506062"/>
    <w:rsid w:val="00526B71"/>
    <w:rsid w:val="005477EA"/>
    <w:rsid w:val="00554FD8"/>
    <w:rsid w:val="00557978"/>
    <w:rsid w:val="00561122"/>
    <w:rsid w:val="00571605"/>
    <w:rsid w:val="005743A2"/>
    <w:rsid w:val="00582CC3"/>
    <w:rsid w:val="00584F84"/>
    <w:rsid w:val="005909A2"/>
    <w:rsid w:val="005A0684"/>
    <w:rsid w:val="005A3D06"/>
    <w:rsid w:val="005A4266"/>
    <w:rsid w:val="00602679"/>
    <w:rsid w:val="00625E55"/>
    <w:rsid w:val="0063291B"/>
    <w:rsid w:val="00634A4B"/>
    <w:rsid w:val="00644256"/>
    <w:rsid w:val="0064698C"/>
    <w:rsid w:val="00647FEC"/>
    <w:rsid w:val="0065482C"/>
    <w:rsid w:val="006622E7"/>
    <w:rsid w:val="0066718D"/>
    <w:rsid w:val="00693EC1"/>
    <w:rsid w:val="00694BEC"/>
    <w:rsid w:val="006A32FC"/>
    <w:rsid w:val="006A6F73"/>
    <w:rsid w:val="006A74BC"/>
    <w:rsid w:val="006C0239"/>
    <w:rsid w:val="006C0ADF"/>
    <w:rsid w:val="006C380A"/>
    <w:rsid w:val="006E7D16"/>
    <w:rsid w:val="006F3166"/>
    <w:rsid w:val="00714615"/>
    <w:rsid w:val="00721AA4"/>
    <w:rsid w:val="0073000D"/>
    <w:rsid w:val="00730EB2"/>
    <w:rsid w:val="00745ACF"/>
    <w:rsid w:val="00767C00"/>
    <w:rsid w:val="0078035F"/>
    <w:rsid w:val="007826BB"/>
    <w:rsid w:val="00792332"/>
    <w:rsid w:val="00792BFC"/>
    <w:rsid w:val="0079649F"/>
    <w:rsid w:val="007B3139"/>
    <w:rsid w:val="007C6C8C"/>
    <w:rsid w:val="007D7BD1"/>
    <w:rsid w:val="007E17CC"/>
    <w:rsid w:val="007F40B6"/>
    <w:rsid w:val="007F652A"/>
    <w:rsid w:val="00806E26"/>
    <w:rsid w:val="008360BA"/>
    <w:rsid w:val="0083657B"/>
    <w:rsid w:val="008376E1"/>
    <w:rsid w:val="00843A90"/>
    <w:rsid w:val="00863696"/>
    <w:rsid w:val="00864988"/>
    <w:rsid w:val="008745A6"/>
    <w:rsid w:val="008771AB"/>
    <w:rsid w:val="00885BA3"/>
    <w:rsid w:val="008B505F"/>
    <w:rsid w:val="008C01B6"/>
    <w:rsid w:val="008C5C1F"/>
    <w:rsid w:val="008D7041"/>
    <w:rsid w:val="008E3B60"/>
    <w:rsid w:val="008E7135"/>
    <w:rsid w:val="008F4068"/>
    <w:rsid w:val="009017FE"/>
    <w:rsid w:val="00902B18"/>
    <w:rsid w:val="009114EF"/>
    <w:rsid w:val="00911C62"/>
    <w:rsid w:val="009132F2"/>
    <w:rsid w:val="009149B9"/>
    <w:rsid w:val="00927EBF"/>
    <w:rsid w:val="0093156F"/>
    <w:rsid w:val="00931801"/>
    <w:rsid w:val="009326A3"/>
    <w:rsid w:val="009372C5"/>
    <w:rsid w:val="00950615"/>
    <w:rsid w:val="009738EF"/>
    <w:rsid w:val="00980179"/>
    <w:rsid w:val="00981464"/>
    <w:rsid w:val="009939AE"/>
    <w:rsid w:val="009946C4"/>
    <w:rsid w:val="00995081"/>
    <w:rsid w:val="00996C0D"/>
    <w:rsid w:val="009A2B0C"/>
    <w:rsid w:val="009B1147"/>
    <w:rsid w:val="009C1E55"/>
    <w:rsid w:val="009D23CF"/>
    <w:rsid w:val="009D55FB"/>
    <w:rsid w:val="009E0221"/>
    <w:rsid w:val="009E56B6"/>
    <w:rsid w:val="009F03BF"/>
    <w:rsid w:val="009F1CB3"/>
    <w:rsid w:val="00A2355B"/>
    <w:rsid w:val="00A24AEE"/>
    <w:rsid w:val="00A303CF"/>
    <w:rsid w:val="00A30F55"/>
    <w:rsid w:val="00A337B8"/>
    <w:rsid w:val="00A52C01"/>
    <w:rsid w:val="00A62740"/>
    <w:rsid w:val="00A72691"/>
    <w:rsid w:val="00A90288"/>
    <w:rsid w:val="00AA0754"/>
    <w:rsid w:val="00AA434B"/>
    <w:rsid w:val="00AB1AB0"/>
    <w:rsid w:val="00AB2203"/>
    <w:rsid w:val="00AC1102"/>
    <w:rsid w:val="00AD2BB4"/>
    <w:rsid w:val="00AD3A81"/>
    <w:rsid w:val="00AD6073"/>
    <w:rsid w:val="00AE1C1C"/>
    <w:rsid w:val="00AE2150"/>
    <w:rsid w:val="00AE25D3"/>
    <w:rsid w:val="00AE375A"/>
    <w:rsid w:val="00AF0813"/>
    <w:rsid w:val="00AF2485"/>
    <w:rsid w:val="00B2574F"/>
    <w:rsid w:val="00B37948"/>
    <w:rsid w:val="00B45650"/>
    <w:rsid w:val="00B46A6F"/>
    <w:rsid w:val="00B55614"/>
    <w:rsid w:val="00B608B9"/>
    <w:rsid w:val="00B66958"/>
    <w:rsid w:val="00B858CA"/>
    <w:rsid w:val="00B90577"/>
    <w:rsid w:val="00B91CAE"/>
    <w:rsid w:val="00BA4393"/>
    <w:rsid w:val="00BA6366"/>
    <w:rsid w:val="00BC15A9"/>
    <w:rsid w:val="00BC440F"/>
    <w:rsid w:val="00BD49A3"/>
    <w:rsid w:val="00BE0092"/>
    <w:rsid w:val="00BE1821"/>
    <w:rsid w:val="00BF2FE6"/>
    <w:rsid w:val="00BF72B2"/>
    <w:rsid w:val="00C170CF"/>
    <w:rsid w:val="00C229A5"/>
    <w:rsid w:val="00C32226"/>
    <w:rsid w:val="00C344E9"/>
    <w:rsid w:val="00C35CE3"/>
    <w:rsid w:val="00C43A73"/>
    <w:rsid w:val="00C47BB2"/>
    <w:rsid w:val="00C525C2"/>
    <w:rsid w:val="00C72404"/>
    <w:rsid w:val="00C864FA"/>
    <w:rsid w:val="00C86A3B"/>
    <w:rsid w:val="00C94DF0"/>
    <w:rsid w:val="00CA48C1"/>
    <w:rsid w:val="00CA7FAD"/>
    <w:rsid w:val="00CC7837"/>
    <w:rsid w:val="00CC7D3E"/>
    <w:rsid w:val="00CE0AA4"/>
    <w:rsid w:val="00CE69F6"/>
    <w:rsid w:val="00CF12FC"/>
    <w:rsid w:val="00CF7498"/>
    <w:rsid w:val="00D02CD2"/>
    <w:rsid w:val="00D0533F"/>
    <w:rsid w:val="00D17000"/>
    <w:rsid w:val="00D44C22"/>
    <w:rsid w:val="00D64B55"/>
    <w:rsid w:val="00D73238"/>
    <w:rsid w:val="00D73EF9"/>
    <w:rsid w:val="00D812C3"/>
    <w:rsid w:val="00D819BB"/>
    <w:rsid w:val="00D93569"/>
    <w:rsid w:val="00DA337B"/>
    <w:rsid w:val="00DC0626"/>
    <w:rsid w:val="00DC75B8"/>
    <w:rsid w:val="00DE0261"/>
    <w:rsid w:val="00DE3948"/>
    <w:rsid w:val="00DE3E32"/>
    <w:rsid w:val="00DE4769"/>
    <w:rsid w:val="00E10D99"/>
    <w:rsid w:val="00E313D3"/>
    <w:rsid w:val="00E40E5C"/>
    <w:rsid w:val="00E43C57"/>
    <w:rsid w:val="00E449E1"/>
    <w:rsid w:val="00E521A0"/>
    <w:rsid w:val="00E74EDF"/>
    <w:rsid w:val="00E76D9E"/>
    <w:rsid w:val="00E820C3"/>
    <w:rsid w:val="00E84E58"/>
    <w:rsid w:val="00E8551B"/>
    <w:rsid w:val="00E9728D"/>
    <w:rsid w:val="00EA0553"/>
    <w:rsid w:val="00EA7CD9"/>
    <w:rsid w:val="00EB1834"/>
    <w:rsid w:val="00ED1AE7"/>
    <w:rsid w:val="00ED3C9C"/>
    <w:rsid w:val="00EE0713"/>
    <w:rsid w:val="00EE2E23"/>
    <w:rsid w:val="00EF1B91"/>
    <w:rsid w:val="00EF7243"/>
    <w:rsid w:val="00F00660"/>
    <w:rsid w:val="00F23B9D"/>
    <w:rsid w:val="00F37E06"/>
    <w:rsid w:val="00F50ADD"/>
    <w:rsid w:val="00F554C8"/>
    <w:rsid w:val="00F602C0"/>
    <w:rsid w:val="00F616BA"/>
    <w:rsid w:val="00F6716A"/>
    <w:rsid w:val="00FA2F57"/>
    <w:rsid w:val="00FA34DD"/>
    <w:rsid w:val="00FA6D2E"/>
    <w:rsid w:val="00FA780B"/>
    <w:rsid w:val="00FC24B5"/>
    <w:rsid w:val="00FD64BE"/>
    <w:rsid w:val="00FE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41E3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lang w:val="en-GB"/>
    </w:rPr>
  </w:style>
  <w:style w:type="paragraph" w:styleId="Titre1">
    <w:name w:val="heading 1"/>
    <w:basedOn w:val="Normal"/>
    <w:next w:val="Normal"/>
    <w:qFormat/>
    <w:pPr>
      <w:keepNext/>
      <w:tabs>
        <w:tab w:val="right" w:pos="8931"/>
      </w:tabs>
      <w:jc w:val="both"/>
      <w:outlineLvl w:val="0"/>
    </w:pPr>
    <w:rPr>
      <w:rFonts w:ascii="Arial" w:hAnsi="Arial"/>
      <w:b/>
      <w:spacing w:val="-4"/>
      <w:sz w:val="32"/>
      <w:lang w:val="nl-BE"/>
    </w:rPr>
  </w:style>
  <w:style w:type="paragraph" w:styleId="Titre2">
    <w:name w:val="heading 2"/>
    <w:basedOn w:val="Normal"/>
    <w:next w:val="Normal"/>
    <w:qFormat/>
    <w:pPr>
      <w:keepNext/>
      <w:suppressAutoHyphens/>
      <w:jc w:val="both"/>
      <w:outlineLvl w:val="1"/>
    </w:pPr>
    <w:rPr>
      <w:rFonts w:ascii="Arial" w:hAnsi="Arial"/>
      <w:b/>
      <w:i/>
      <w:spacing w:val="-3"/>
      <w:sz w:val="22"/>
      <w:lang w:val="nl-BE"/>
    </w:rPr>
  </w:style>
  <w:style w:type="paragraph" w:styleId="Titre3">
    <w:name w:val="heading 3"/>
    <w:basedOn w:val="Normal"/>
    <w:next w:val="Normal"/>
    <w:qFormat/>
    <w:pPr>
      <w:keepNext/>
      <w:suppressAutoHyphens/>
      <w:jc w:val="both"/>
      <w:outlineLvl w:val="2"/>
    </w:pPr>
    <w:rPr>
      <w:rFonts w:ascii="Arial" w:hAnsi="Arial"/>
      <w:spacing w:val="-3"/>
      <w:sz w:val="22"/>
      <w:u w:val="single"/>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styleId="Appelnotedebasdep">
    <w:name w:val="footnote reference"/>
    <w:semiHidden/>
    <w:rPr>
      <w:vertAlign w:val="superscript"/>
    </w:rPr>
  </w:style>
  <w:style w:type="character" w:customStyle="1" w:styleId="kolommen">
    <w:name w:val="kolommen"/>
    <w:rPr>
      <w:rFonts w:ascii="Courier" w:hAnsi="Courier"/>
      <w:noProof w:val="0"/>
      <w:sz w:val="24"/>
      <w:lang w:val="en-US"/>
    </w:rPr>
  </w:style>
  <w:style w:type="paragraph" w:customStyle="1" w:styleId="tekst">
    <w:name w:val="tekst"/>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pPr>
      <w:widowControl w:val="0"/>
      <w:tabs>
        <w:tab w:val="left" w:pos="-71"/>
        <w:tab w:val="left" w:pos="0"/>
        <w:tab w:val="left" w:pos="624"/>
        <w:tab w:val="right" w:leader="dot" w:pos="5102"/>
      </w:tabs>
      <w:suppressAutoHyphens/>
    </w:pPr>
    <w:rPr>
      <w:rFonts w:ascii="Courier" w:hAnsi="Courier"/>
      <w:snapToGrid w:val="0"/>
      <w:sz w:val="24"/>
    </w:rPr>
  </w:style>
  <w:style w:type="character" w:customStyle="1" w:styleId="Alineanummer1">
    <w:name w:val="Alineanummer 1"/>
    <w:basedOn w:val="Policepardfaut"/>
  </w:style>
  <w:style w:type="character" w:customStyle="1" w:styleId="Bibliografie1">
    <w:name w:val="Bibliografie1"/>
    <w:basedOn w:val="Policepardfaut"/>
  </w:style>
  <w:style w:type="character" w:customStyle="1" w:styleId="Dokument5">
    <w:name w:val="Dokument 5"/>
    <w:basedOn w:val="Policepardfaut"/>
  </w:style>
  <w:style w:type="character" w:customStyle="1" w:styleId="Dokument6">
    <w:name w:val="Dokument 6"/>
    <w:basedOn w:val="Policepardfaut"/>
  </w:style>
  <w:style w:type="character" w:customStyle="1" w:styleId="Dokument4">
    <w:name w:val="Dokument 4"/>
    <w:rPr>
      <w:b/>
      <w:i/>
      <w:sz w:val="24"/>
    </w:rPr>
  </w:style>
  <w:style w:type="character" w:customStyle="1" w:styleId="Alineanummer2">
    <w:name w:val="Alineanummer 2"/>
    <w:basedOn w:val="Policepardfau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style>
  <w:style w:type="character" w:customStyle="1" w:styleId="Alineanummer4">
    <w:name w:val="Alineanummer 4"/>
    <w:basedOn w:val="Policepardfaut"/>
  </w:style>
  <w:style w:type="character" w:customStyle="1" w:styleId="Alineanummer5">
    <w:name w:val="Alineanummer 5"/>
    <w:basedOn w:val="Policepardfaut"/>
  </w:style>
  <w:style w:type="character" w:customStyle="1" w:styleId="Alineanummer6">
    <w:name w:val="Alineanummer 6"/>
    <w:basedOn w:val="Policepardfaut"/>
  </w:style>
  <w:style w:type="character" w:customStyle="1" w:styleId="Dokument2">
    <w:name w:val="Dokument 2"/>
    <w:rPr>
      <w:rFonts w:ascii="Courier" w:hAnsi="Courier"/>
      <w:noProof w:val="0"/>
      <w:sz w:val="24"/>
      <w:lang w:val="en-US"/>
    </w:rPr>
  </w:style>
  <w:style w:type="character" w:customStyle="1" w:styleId="Alineanummer7">
    <w:name w:val="Alineanummer 7"/>
    <w:basedOn w:val="Policepardfaut"/>
  </w:style>
  <w:style w:type="character" w:customStyle="1" w:styleId="Alineanummer8">
    <w:name w:val="Alineanummer 8"/>
    <w:basedOn w:val="Policepardfaut"/>
  </w:style>
  <w:style w:type="character" w:customStyle="1" w:styleId="Techninit">
    <w:name w:val="Techn init"/>
    <w:rPr>
      <w:rFonts w:ascii="Courier" w:hAnsi="Courier"/>
      <w:noProof w:val="0"/>
      <w:sz w:val="24"/>
      <w:lang w:val="en-US"/>
    </w:rPr>
  </w:style>
  <w:style w:type="character" w:customStyle="1" w:styleId="Dokuinit">
    <w:name w:val="Doku init"/>
    <w:basedOn w:val="Policepardfaut"/>
  </w:style>
  <w:style w:type="character" w:customStyle="1" w:styleId="Dokument3">
    <w:name w:val="Dokument 3"/>
    <w:rPr>
      <w:rFonts w:ascii="Courier" w:hAnsi="Courier"/>
      <w:noProof w:val="0"/>
      <w:sz w:val="24"/>
      <w:lang w:val="en-US"/>
    </w:rPr>
  </w:style>
  <w:style w:type="character" w:customStyle="1" w:styleId="Dokument7">
    <w:name w:val="Dokument 7"/>
    <w:basedOn w:val="Policepardfaut"/>
  </w:style>
  <w:style w:type="character" w:customStyle="1" w:styleId="Dokument8">
    <w:name w:val="Dokument 8"/>
    <w:basedOn w:val="Policepardfau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Policepardfaut"/>
  </w:style>
  <w:style w:type="character" w:customStyle="1" w:styleId="Technisch6">
    <w:name w:val="Technisch 6"/>
    <w:basedOn w:val="Policepardfaut"/>
  </w:style>
  <w:style w:type="character" w:customStyle="1" w:styleId="Technisch7">
    <w:name w:val="Technisch 7"/>
    <w:basedOn w:val="Policepardfaut"/>
  </w:style>
  <w:style w:type="character" w:customStyle="1" w:styleId="Technisch4">
    <w:name w:val="Technisch 4"/>
    <w:basedOn w:val="Policepardfaut"/>
  </w:style>
  <w:style w:type="character" w:customStyle="1" w:styleId="Technisch8">
    <w:name w:val="Technisch 8"/>
    <w:basedOn w:val="Policepardfaut"/>
  </w:style>
  <w:style w:type="character" w:customStyle="1" w:styleId="optic">
    <w:name w:val="optic"/>
    <w:rPr>
      <w:rFonts w:ascii="Courier" w:hAnsi="Courier"/>
      <w:noProof w:val="0"/>
      <w:sz w:val="24"/>
      <w:lang w:val="en-US"/>
    </w:rPr>
  </w:style>
  <w:style w:type="character" w:customStyle="1" w:styleId="kolommengr">
    <w:name w:val="kolommengr"/>
    <w:rPr>
      <w:rFonts w:ascii="Courier" w:hAnsi="Courier"/>
      <w:noProof w:val="0"/>
      <w:sz w:val="24"/>
      <w:lang w:val="en-US"/>
    </w:rPr>
  </w:style>
  <w:style w:type="paragraph" w:customStyle="1" w:styleId="kolom2">
    <w:name w:val="kolom2"/>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Document8">
    <w:name w:val="Document 8"/>
    <w:basedOn w:val="Policepardfaut"/>
  </w:style>
  <w:style w:type="character" w:customStyle="1" w:styleId="Document4">
    <w:name w:val="Document 4"/>
    <w:rPr>
      <w:b/>
      <w:i/>
      <w:sz w:val="24"/>
    </w:rPr>
  </w:style>
  <w:style w:type="character" w:customStyle="1" w:styleId="Document6">
    <w:name w:val="Document 6"/>
    <w:basedOn w:val="Policepardfaut"/>
  </w:style>
  <w:style w:type="character" w:customStyle="1" w:styleId="Document5">
    <w:name w:val="Document 5"/>
    <w:basedOn w:val="Policepardfaut"/>
  </w:style>
  <w:style w:type="character" w:customStyle="1" w:styleId="Document2">
    <w:name w:val="Document 2"/>
    <w:rPr>
      <w:rFonts w:ascii="Courier" w:hAnsi="Courier"/>
      <w:noProof w:val="0"/>
      <w:sz w:val="24"/>
      <w:lang w:val="en-US"/>
    </w:rPr>
  </w:style>
  <w:style w:type="character" w:customStyle="1" w:styleId="Document7">
    <w:name w:val="Document 7"/>
    <w:basedOn w:val="Policepardfaut"/>
  </w:style>
  <w:style w:type="character" w:customStyle="1" w:styleId="Bibliogrphy">
    <w:name w:val="Bibliogrphy"/>
    <w:basedOn w:val="Policepardfaut"/>
  </w:style>
  <w:style w:type="character" w:customStyle="1" w:styleId="RightPar1">
    <w:name w:val="Right Par 1"/>
    <w:basedOn w:val="Policepardfaut"/>
  </w:style>
  <w:style w:type="character" w:customStyle="1" w:styleId="RightPar2">
    <w:name w:val="Right Par 2"/>
    <w:basedOn w:val="Policepardfaut"/>
  </w:style>
  <w:style w:type="character" w:customStyle="1" w:styleId="Document3">
    <w:name w:val="Document 3"/>
    <w:rPr>
      <w:rFonts w:ascii="Courier" w:hAnsi="Courier"/>
      <w:noProof w:val="0"/>
      <w:sz w:val="24"/>
      <w:lang w:val="en-US"/>
    </w:rPr>
  </w:style>
  <w:style w:type="character" w:customStyle="1" w:styleId="RightPar3">
    <w:name w:val="Right Par 3"/>
    <w:basedOn w:val="Policepardfaut"/>
  </w:style>
  <w:style w:type="character" w:customStyle="1" w:styleId="RightPar4">
    <w:name w:val="Right Par 4"/>
    <w:basedOn w:val="Policepardfaut"/>
  </w:style>
  <w:style w:type="character" w:customStyle="1" w:styleId="RightPar5">
    <w:name w:val="Right Par 5"/>
    <w:basedOn w:val="Policepardfaut"/>
  </w:style>
  <w:style w:type="character" w:customStyle="1" w:styleId="RightPar6">
    <w:name w:val="Right Par 6"/>
    <w:basedOn w:val="Policepardfaut"/>
  </w:style>
  <w:style w:type="character" w:customStyle="1" w:styleId="RightPar7">
    <w:name w:val="Right Par 7"/>
    <w:basedOn w:val="Policepardfaut"/>
  </w:style>
  <w:style w:type="character" w:customStyle="1" w:styleId="RightPar8">
    <w:name w:val="Right Par 8"/>
    <w:basedOn w:val="Policepardfau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style>
  <w:style w:type="character" w:customStyle="1" w:styleId="TechInit">
    <w:name w:val="Tech Init"/>
    <w:rPr>
      <w:rFonts w:ascii="Courier" w:hAnsi="Courier"/>
      <w:noProof w:val="0"/>
      <w:sz w:val="24"/>
      <w:lang w:val="en-US"/>
    </w:rPr>
  </w:style>
  <w:style w:type="character" w:customStyle="1" w:styleId="Technical5">
    <w:name w:val="Technical 5"/>
    <w:basedOn w:val="Policepardfaut"/>
  </w:style>
  <w:style w:type="character" w:customStyle="1" w:styleId="Technical6">
    <w:name w:val="Technical 6"/>
    <w:basedOn w:val="Policepardfau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Policepardfaut"/>
  </w:style>
  <w:style w:type="character" w:customStyle="1" w:styleId="Technical1">
    <w:name w:val="Technical 1"/>
    <w:rPr>
      <w:rFonts w:ascii="Courier" w:hAnsi="Courier"/>
      <w:noProof w:val="0"/>
      <w:sz w:val="24"/>
      <w:lang w:val="en-US"/>
    </w:rPr>
  </w:style>
  <w:style w:type="character" w:customStyle="1" w:styleId="Technical7">
    <w:name w:val="Technical 7"/>
    <w:basedOn w:val="Policepardfaut"/>
  </w:style>
  <w:style w:type="character" w:customStyle="1" w:styleId="Technical8">
    <w:name w:val="Technical 8"/>
    <w:basedOn w:val="Policepardfaut"/>
  </w:style>
  <w:style w:type="character" w:customStyle="1" w:styleId="KB4kol">
    <w:name w:val="KB 4kol"/>
    <w:rPr>
      <w:rFonts w:ascii="Courier" w:hAnsi="Courier"/>
      <w:noProof w:val="0"/>
      <w:sz w:val="24"/>
      <w:lang w:val="en-US"/>
    </w:rPr>
  </w:style>
  <w:style w:type="character" w:customStyle="1" w:styleId="KB-4kol">
    <w:name w:val="KB-4kol"/>
    <w:rPr>
      <w:rFonts w:ascii="Courier" w:hAnsi="Courier"/>
      <w:noProof w:val="0"/>
      <w:sz w:val="24"/>
      <w:lang w:val="en-US"/>
    </w:rPr>
  </w:style>
  <w:style w:type="paragraph" w:customStyle="1" w:styleId="tekstblad">
    <w:name w:val="tekstblad"/>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pPr>
      <w:widowControl w:val="0"/>
      <w:tabs>
        <w:tab w:val="left" w:pos="0"/>
        <w:tab w:val="decimal" w:pos="851"/>
      </w:tabs>
      <w:suppressAutoHyphens/>
    </w:pPr>
    <w:rPr>
      <w:rFonts w:ascii="Courier" w:hAnsi="Courier"/>
      <w:snapToGrid w:val="0"/>
      <w:sz w:val="24"/>
    </w:rPr>
  </w:style>
  <w:style w:type="character" w:customStyle="1" w:styleId="Bibliographi">
    <w:name w:val="Bibliographi"/>
    <w:basedOn w:val="Policepardfaut"/>
  </w:style>
  <w:style w:type="character" w:customStyle="1" w:styleId="Paradroit1">
    <w:name w:val="Para. droit 1"/>
    <w:basedOn w:val="Policepardfaut"/>
  </w:style>
  <w:style w:type="character" w:customStyle="1" w:styleId="Paradroit2">
    <w:name w:val="Para. droit 2"/>
    <w:basedOn w:val="Policepardfaut"/>
  </w:style>
  <w:style w:type="character" w:customStyle="1" w:styleId="Paradroit3">
    <w:name w:val="Para. droit 3"/>
    <w:basedOn w:val="Policepardfaut"/>
  </w:style>
  <w:style w:type="character" w:customStyle="1" w:styleId="Paradroit4">
    <w:name w:val="Para. droit 4"/>
    <w:basedOn w:val="Policepardfaut"/>
  </w:style>
  <w:style w:type="character" w:customStyle="1" w:styleId="Paradroit5">
    <w:name w:val="Para. droit 5"/>
    <w:basedOn w:val="Policepardfaut"/>
  </w:style>
  <w:style w:type="character" w:customStyle="1" w:styleId="Paradroit6">
    <w:name w:val="Para. droit 6"/>
    <w:basedOn w:val="Policepardfaut"/>
  </w:style>
  <w:style w:type="character" w:customStyle="1" w:styleId="Paradroit7">
    <w:name w:val="Para. droit 7"/>
    <w:basedOn w:val="Policepardfaut"/>
  </w:style>
  <w:style w:type="character" w:customStyle="1" w:styleId="Paradroit8">
    <w:name w:val="Para. droit 8"/>
    <w:basedOn w:val="Policepardfaut"/>
  </w:style>
  <w:style w:type="character" w:customStyle="1" w:styleId="Technactif">
    <w:name w:val="Techn actif"/>
    <w:rPr>
      <w:rFonts w:ascii="Courier" w:hAnsi="Courier"/>
      <w:noProof w:val="0"/>
      <w:sz w:val="24"/>
      <w:lang w:val="en-US"/>
    </w:rPr>
  </w:style>
  <w:style w:type="character" w:customStyle="1" w:styleId="Technique2">
    <w:name w:val="Technique 2"/>
    <w:rPr>
      <w:rFonts w:ascii="Courier" w:hAnsi="Courier"/>
      <w:noProof w:val="0"/>
      <w:sz w:val="24"/>
      <w:lang w:val="en-US"/>
    </w:rPr>
  </w:style>
  <w:style w:type="character" w:customStyle="1" w:styleId="Technique3">
    <w:name w:val="Technique 3"/>
    <w:rPr>
      <w:rFonts w:ascii="Courier" w:hAnsi="Courier"/>
      <w:noProof w:val="0"/>
      <w:sz w:val="24"/>
      <w:lang w:val="en-US"/>
    </w:rPr>
  </w:style>
  <w:style w:type="character" w:customStyle="1" w:styleId="Technique4">
    <w:name w:val="Technique 4"/>
    <w:basedOn w:val="Policepardfaut"/>
  </w:style>
  <w:style w:type="character" w:customStyle="1" w:styleId="Technique1">
    <w:name w:val="Technique 1"/>
    <w:rPr>
      <w:rFonts w:ascii="Courier" w:hAnsi="Courier"/>
      <w:noProof w:val="0"/>
      <w:sz w:val="24"/>
      <w:lang w:val="en-US"/>
    </w:rPr>
  </w:style>
  <w:style w:type="character" w:customStyle="1" w:styleId="Docactif">
    <w:name w:val="Doc actif"/>
    <w:basedOn w:val="Policepardfaut"/>
  </w:style>
  <w:style w:type="character" w:customStyle="1" w:styleId="Technique5">
    <w:name w:val="Technique 5"/>
    <w:basedOn w:val="Policepardfaut"/>
  </w:style>
  <w:style w:type="character" w:customStyle="1" w:styleId="Technique6">
    <w:name w:val="Technique 6"/>
    <w:basedOn w:val="Policepardfaut"/>
  </w:style>
  <w:style w:type="character" w:customStyle="1" w:styleId="Technique7">
    <w:name w:val="Technique 7"/>
    <w:basedOn w:val="Policepardfaut"/>
  </w:style>
  <w:style w:type="character" w:customStyle="1" w:styleId="Technique8">
    <w:name w:val="Technique 8"/>
    <w:basedOn w:val="Policepardfaut"/>
  </w:style>
  <w:style w:type="paragraph" w:customStyle="1" w:styleId="etiquette">
    <w:name w:val="etiquette"/>
    <w:pPr>
      <w:widowControl w:val="0"/>
      <w:tabs>
        <w:tab w:val="left" w:pos="-720"/>
      </w:tabs>
      <w:suppressAutoHyphens/>
      <w:spacing w:before="226"/>
    </w:pPr>
    <w:rPr>
      <w:rFonts w:ascii="Impact" w:hAnsi="Impact"/>
      <w:snapToGrid w:val="0"/>
      <w:sz w:val="24"/>
    </w:rPr>
  </w:style>
  <w:style w:type="character" w:customStyle="1" w:styleId="col2">
    <w:name w:val="col.2"/>
    <w:rPr>
      <w:rFonts w:ascii="Courier" w:hAnsi="Courier"/>
      <w:noProof w:val="0"/>
      <w:sz w:val="24"/>
      <w:lang w:val="en-US"/>
    </w:rPr>
  </w:style>
  <w:style w:type="paragraph" w:customStyle="1" w:styleId="col1">
    <w:name w:val="col. 1"/>
    <w:pPr>
      <w:keepNext/>
      <w:keepLines/>
      <w:widowControl w:val="0"/>
      <w:tabs>
        <w:tab w:val="left" w:pos="-720"/>
      </w:tabs>
      <w:suppressAutoHyphens/>
    </w:pPr>
    <w:rPr>
      <w:rFonts w:ascii="Courier" w:hAnsi="Courier"/>
      <w:snapToGrid w:val="0"/>
      <w:sz w:val="24"/>
    </w:rPr>
  </w:style>
  <w:style w:type="character" w:customStyle="1" w:styleId="1">
    <w:name w:val="1"/>
    <w:rPr>
      <w:rFonts w:ascii="Courier" w:hAnsi="Courier"/>
      <w:noProof w:val="0"/>
      <w:sz w:val="24"/>
      <w:lang w:val="en-US"/>
    </w:rPr>
  </w:style>
  <w:style w:type="paragraph" w:customStyle="1" w:styleId="DefaultPara">
    <w:name w:val="Default Para"/>
    <w:pPr>
      <w:widowControl w:val="0"/>
      <w:tabs>
        <w:tab w:val="left" w:pos="-720"/>
      </w:tabs>
      <w:suppressAutoHyphens/>
    </w:pPr>
    <w:rPr>
      <w:snapToGrid w:val="0"/>
    </w:rPr>
  </w:style>
  <w:style w:type="paragraph" w:styleId="TM1">
    <w:name w:val="toc 1"/>
    <w:basedOn w:val="Normal"/>
    <w:next w:val="Normal"/>
    <w:autoRedefine/>
    <w:semiHidden/>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pPr>
      <w:tabs>
        <w:tab w:val="right" w:leader="dot" w:pos="9360"/>
      </w:tabs>
      <w:suppressAutoHyphens/>
      <w:ind w:left="1440" w:right="720" w:hanging="720"/>
    </w:pPr>
    <w:rPr>
      <w:lang w:val="en-US"/>
    </w:rPr>
  </w:style>
  <w:style w:type="paragraph" w:styleId="TM3">
    <w:name w:val="toc 3"/>
    <w:basedOn w:val="Normal"/>
    <w:next w:val="Normal"/>
    <w:autoRedefine/>
    <w:semiHidden/>
    <w:pPr>
      <w:tabs>
        <w:tab w:val="right" w:leader="dot" w:pos="9360"/>
      </w:tabs>
      <w:suppressAutoHyphens/>
      <w:ind w:left="2160" w:right="720" w:hanging="720"/>
    </w:pPr>
    <w:rPr>
      <w:lang w:val="en-US"/>
    </w:rPr>
  </w:style>
  <w:style w:type="paragraph" w:styleId="TM4">
    <w:name w:val="toc 4"/>
    <w:basedOn w:val="Normal"/>
    <w:next w:val="Normal"/>
    <w:autoRedefine/>
    <w:semiHidden/>
    <w:pPr>
      <w:tabs>
        <w:tab w:val="right" w:leader="dot" w:pos="9360"/>
      </w:tabs>
      <w:suppressAutoHyphens/>
      <w:ind w:left="2880" w:right="720" w:hanging="720"/>
    </w:pPr>
    <w:rPr>
      <w:lang w:val="en-US"/>
    </w:rPr>
  </w:style>
  <w:style w:type="paragraph" w:styleId="TM5">
    <w:name w:val="toc 5"/>
    <w:basedOn w:val="Normal"/>
    <w:next w:val="Normal"/>
    <w:autoRedefine/>
    <w:semiHidden/>
    <w:pPr>
      <w:tabs>
        <w:tab w:val="right" w:leader="dot" w:pos="9360"/>
      </w:tabs>
      <w:suppressAutoHyphens/>
      <w:ind w:left="3600" w:right="720" w:hanging="720"/>
    </w:pPr>
    <w:rPr>
      <w:lang w:val="en-US"/>
    </w:rPr>
  </w:style>
  <w:style w:type="paragraph" w:styleId="TM6">
    <w:name w:val="toc 6"/>
    <w:basedOn w:val="Normal"/>
    <w:next w:val="Normal"/>
    <w:autoRedefine/>
    <w:semiHidden/>
    <w:pPr>
      <w:tabs>
        <w:tab w:val="right" w:pos="9360"/>
      </w:tabs>
      <w:suppressAutoHyphens/>
      <w:ind w:left="720" w:hanging="720"/>
    </w:pPr>
    <w:rPr>
      <w:lang w:val="en-US"/>
    </w:rPr>
  </w:style>
  <w:style w:type="paragraph" w:styleId="TM7">
    <w:name w:val="toc 7"/>
    <w:basedOn w:val="Normal"/>
    <w:next w:val="Normal"/>
    <w:autoRedefine/>
    <w:semiHidden/>
    <w:pPr>
      <w:suppressAutoHyphens/>
      <w:ind w:left="720" w:hanging="720"/>
    </w:pPr>
    <w:rPr>
      <w:lang w:val="en-US"/>
    </w:rPr>
  </w:style>
  <w:style w:type="paragraph" w:styleId="TM8">
    <w:name w:val="toc 8"/>
    <w:basedOn w:val="Normal"/>
    <w:next w:val="Normal"/>
    <w:autoRedefine/>
    <w:semiHidden/>
    <w:pPr>
      <w:tabs>
        <w:tab w:val="right" w:pos="9360"/>
      </w:tabs>
      <w:suppressAutoHyphens/>
      <w:ind w:left="720" w:hanging="720"/>
    </w:pPr>
    <w:rPr>
      <w:lang w:val="en-US"/>
    </w:rPr>
  </w:style>
  <w:style w:type="paragraph" w:styleId="TM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itreTR">
    <w:name w:val="toa heading"/>
    <w:basedOn w:val="Normal"/>
    <w:next w:val="Normal"/>
    <w:semiHidden/>
    <w:pPr>
      <w:tabs>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En-tte">
    <w:name w:val="header"/>
    <w:basedOn w:val="Normal"/>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tyle>
  <w:style w:type="paragraph" w:styleId="Corpsdetexte">
    <w:name w:val="Body Text"/>
    <w:basedOn w:val="Normal"/>
    <w:pPr>
      <w:jc w:val="both"/>
    </w:pPr>
    <w:rPr>
      <w:rFonts w:ascii="Arial" w:hAnsi="Arial"/>
      <w:spacing w:val="-3"/>
      <w:sz w:val="22"/>
      <w:lang w:val="nl-BE"/>
    </w:rPr>
  </w:style>
  <w:style w:type="paragraph" w:styleId="Retraitcorpsdetexte">
    <w:name w:val="Body Text Indent"/>
    <w:basedOn w:val="Normal"/>
    <w:pPr>
      <w:suppressAutoHyphens/>
      <w:ind w:left="567"/>
      <w:jc w:val="both"/>
    </w:pPr>
    <w:rPr>
      <w:rFonts w:ascii="Arial" w:hAnsi="Arial"/>
      <w:spacing w:val="-3"/>
      <w:sz w:val="22"/>
      <w:lang w:val="nl-BE"/>
    </w:rPr>
  </w:style>
  <w:style w:type="paragraph" w:styleId="Corpsdetexte2">
    <w:name w:val="Body Text 2"/>
    <w:basedOn w:val="Normal"/>
    <w:pPr>
      <w:suppressAutoHyphens/>
      <w:jc w:val="both"/>
    </w:pPr>
    <w:rPr>
      <w:rFonts w:ascii="Arial" w:hAnsi="Arial"/>
      <w:i/>
      <w:spacing w:val="-3"/>
      <w:sz w:val="22"/>
      <w:lang w:val="nl-BE"/>
    </w:rPr>
  </w:style>
  <w:style w:type="paragraph" w:styleId="Explorateurdedocuments">
    <w:name w:val="Document Map"/>
    <w:basedOn w:val="Normal"/>
    <w:semiHidden/>
    <w:rsid w:val="00AD6073"/>
    <w:pPr>
      <w:shd w:val="clear" w:color="auto" w:fill="000080"/>
    </w:pPr>
    <w:rPr>
      <w:rFonts w:ascii="Tahoma" w:hAnsi="Tahoma" w:cs="Tahoma"/>
      <w:sz w:val="20"/>
    </w:rPr>
  </w:style>
  <w:style w:type="paragraph" w:styleId="Textedebulles">
    <w:name w:val="Balloon Text"/>
    <w:basedOn w:val="Normal"/>
    <w:semiHidden/>
    <w:rsid w:val="00457500"/>
    <w:rPr>
      <w:rFonts w:ascii="Tahoma" w:hAnsi="Tahoma" w:cs="Tahoma"/>
      <w:sz w:val="16"/>
      <w:szCs w:val="16"/>
    </w:rPr>
  </w:style>
  <w:style w:type="paragraph" w:styleId="Paragraphedeliste">
    <w:name w:val="List Paragraph"/>
    <w:basedOn w:val="Normal"/>
    <w:uiPriority w:val="34"/>
    <w:qFormat/>
    <w:rsid w:val="006C0ADF"/>
    <w:pPr>
      <w:ind w:left="708"/>
    </w:pPr>
  </w:style>
  <w:style w:type="character" w:customStyle="1" w:styleId="PieddepageCar">
    <w:name w:val="Pied de page Car"/>
    <w:basedOn w:val="Policepardfaut"/>
    <w:link w:val="Pieddepage"/>
    <w:uiPriority w:val="99"/>
    <w:rsid w:val="00C86A3B"/>
    <w:rPr>
      <w:rFonts w:ascii="Courier" w:hAnsi="Courier"/>
      <w:snapToGrid w:val="0"/>
      <w:sz w:val="24"/>
      <w:lang w:val="en-GB"/>
    </w:rPr>
  </w:style>
  <w:style w:type="character" w:styleId="Marquedecommentaire">
    <w:name w:val="annotation reference"/>
    <w:basedOn w:val="Policepardfaut"/>
    <w:semiHidden/>
    <w:unhideWhenUsed/>
    <w:rsid w:val="001F3BF9"/>
    <w:rPr>
      <w:sz w:val="16"/>
      <w:szCs w:val="16"/>
    </w:rPr>
  </w:style>
  <w:style w:type="paragraph" w:styleId="Commentaire">
    <w:name w:val="annotation text"/>
    <w:basedOn w:val="Normal"/>
    <w:link w:val="CommentaireCar"/>
    <w:semiHidden/>
    <w:unhideWhenUsed/>
    <w:rsid w:val="001F3BF9"/>
    <w:rPr>
      <w:sz w:val="20"/>
    </w:rPr>
  </w:style>
  <w:style w:type="character" w:customStyle="1" w:styleId="CommentaireCar">
    <w:name w:val="Commentaire Car"/>
    <w:basedOn w:val="Policepardfaut"/>
    <w:link w:val="Commentaire"/>
    <w:semiHidden/>
    <w:rsid w:val="001F3BF9"/>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1F3BF9"/>
    <w:rPr>
      <w:b/>
      <w:bCs/>
    </w:rPr>
  </w:style>
  <w:style w:type="character" w:customStyle="1" w:styleId="ObjetducommentaireCar">
    <w:name w:val="Objet du commentaire Car"/>
    <w:basedOn w:val="CommentaireCar"/>
    <w:link w:val="Objetducommentaire"/>
    <w:semiHidden/>
    <w:rsid w:val="001F3BF9"/>
    <w:rPr>
      <w:rFonts w:ascii="Courier" w:hAnsi="Courier"/>
      <w:b/>
      <w:bCs/>
      <w:snapToGrid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lang w:val="en-GB"/>
    </w:rPr>
  </w:style>
  <w:style w:type="paragraph" w:styleId="Titre1">
    <w:name w:val="heading 1"/>
    <w:basedOn w:val="Normal"/>
    <w:next w:val="Normal"/>
    <w:qFormat/>
    <w:pPr>
      <w:keepNext/>
      <w:tabs>
        <w:tab w:val="right" w:pos="8931"/>
      </w:tabs>
      <w:jc w:val="both"/>
      <w:outlineLvl w:val="0"/>
    </w:pPr>
    <w:rPr>
      <w:rFonts w:ascii="Arial" w:hAnsi="Arial"/>
      <w:b/>
      <w:spacing w:val="-4"/>
      <w:sz w:val="32"/>
      <w:lang w:val="nl-BE"/>
    </w:rPr>
  </w:style>
  <w:style w:type="paragraph" w:styleId="Titre2">
    <w:name w:val="heading 2"/>
    <w:basedOn w:val="Normal"/>
    <w:next w:val="Normal"/>
    <w:qFormat/>
    <w:pPr>
      <w:keepNext/>
      <w:suppressAutoHyphens/>
      <w:jc w:val="both"/>
      <w:outlineLvl w:val="1"/>
    </w:pPr>
    <w:rPr>
      <w:rFonts w:ascii="Arial" w:hAnsi="Arial"/>
      <w:b/>
      <w:i/>
      <w:spacing w:val="-3"/>
      <w:sz w:val="22"/>
      <w:lang w:val="nl-BE"/>
    </w:rPr>
  </w:style>
  <w:style w:type="paragraph" w:styleId="Titre3">
    <w:name w:val="heading 3"/>
    <w:basedOn w:val="Normal"/>
    <w:next w:val="Normal"/>
    <w:qFormat/>
    <w:pPr>
      <w:keepNext/>
      <w:suppressAutoHyphens/>
      <w:jc w:val="both"/>
      <w:outlineLvl w:val="2"/>
    </w:pPr>
    <w:rPr>
      <w:rFonts w:ascii="Arial" w:hAnsi="Arial"/>
      <w:spacing w:val="-3"/>
      <w:sz w:val="22"/>
      <w:u w:val="single"/>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styleId="Appelnotedebasdep">
    <w:name w:val="footnote reference"/>
    <w:semiHidden/>
    <w:rPr>
      <w:vertAlign w:val="superscript"/>
    </w:rPr>
  </w:style>
  <w:style w:type="character" w:customStyle="1" w:styleId="kolommen">
    <w:name w:val="kolommen"/>
    <w:rPr>
      <w:rFonts w:ascii="Courier" w:hAnsi="Courier"/>
      <w:noProof w:val="0"/>
      <w:sz w:val="24"/>
      <w:lang w:val="en-US"/>
    </w:rPr>
  </w:style>
  <w:style w:type="paragraph" w:customStyle="1" w:styleId="tekst">
    <w:name w:val="tekst"/>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pPr>
      <w:widowControl w:val="0"/>
      <w:tabs>
        <w:tab w:val="left" w:pos="-71"/>
        <w:tab w:val="left" w:pos="0"/>
        <w:tab w:val="left" w:pos="624"/>
        <w:tab w:val="right" w:leader="dot" w:pos="5102"/>
      </w:tabs>
      <w:suppressAutoHyphens/>
    </w:pPr>
    <w:rPr>
      <w:rFonts w:ascii="Courier" w:hAnsi="Courier"/>
      <w:snapToGrid w:val="0"/>
      <w:sz w:val="24"/>
    </w:rPr>
  </w:style>
  <w:style w:type="character" w:customStyle="1" w:styleId="Alineanummer1">
    <w:name w:val="Alineanummer 1"/>
    <w:basedOn w:val="Policepardfaut"/>
  </w:style>
  <w:style w:type="character" w:customStyle="1" w:styleId="Bibliografie1">
    <w:name w:val="Bibliografie1"/>
    <w:basedOn w:val="Policepardfaut"/>
  </w:style>
  <w:style w:type="character" w:customStyle="1" w:styleId="Dokument5">
    <w:name w:val="Dokument 5"/>
    <w:basedOn w:val="Policepardfaut"/>
  </w:style>
  <w:style w:type="character" w:customStyle="1" w:styleId="Dokument6">
    <w:name w:val="Dokument 6"/>
    <w:basedOn w:val="Policepardfaut"/>
  </w:style>
  <w:style w:type="character" w:customStyle="1" w:styleId="Dokument4">
    <w:name w:val="Dokument 4"/>
    <w:rPr>
      <w:b/>
      <w:i/>
      <w:sz w:val="24"/>
    </w:rPr>
  </w:style>
  <w:style w:type="character" w:customStyle="1" w:styleId="Alineanummer2">
    <w:name w:val="Alineanummer 2"/>
    <w:basedOn w:val="Policepardfau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style>
  <w:style w:type="character" w:customStyle="1" w:styleId="Alineanummer4">
    <w:name w:val="Alineanummer 4"/>
    <w:basedOn w:val="Policepardfaut"/>
  </w:style>
  <w:style w:type="character" w:customStyle="1" w:styleId="Alineanummer5">
    <w:name w:val="Alineanummer 5"/>
    <w:basedOn w:val="Policepardfaut"/>
  </w:style>
  <w:style w:type="character" w:customStyle="1" w:styleId="Alineanummer6">
    <w:name w:val="Alineanummer 6"/>
    <w:basedOn w:val="Policepardfaut"/>
  </w:style>
  <w:style w:type="character" w:customStyle="1" w:styleId="Dokument2">
    <w:name w:val="Dokument 2"/>
    <w:rPr>
      <w:rFonts w:ascii="Courier" w:hAnsi="Courier"/>
      <w:noProof w:val="0"/>
      <w:sz w:val="24"/>
      <w:lang w:val="en-US"/>
    </w:rPr>
  </w:style>
  <w:style w:type="character" w:customStyle="1" w:styleId="Alineanummer7">
    <w:name w:val="Alineanummer 7"/>
    <w:basedOn w:val="Policepardfaut"/>
  </w:style>
  <w:style w:type="character" w:customStyle="1" w:styleId="Alineanummer8">
    <w:name w:val="Alineanummer 8"/>
    <w:basedOn w:val="Policepardfaut"/>
  </w:style>
  <w:style w:type="character" w:customStyle="1" w:styleId="Techninit">
    <w:name w:val="Techn init"/>
    <w:rPr>
      <w:rFonts w:ascii="Courier" w:hAnsi="Courier"/>
      <w:noProof w:val="0"/>
      <w:sz w:val="24"/>
      <w:lang w:val="en-US"/>
    </w:rPr>
  </w:style>
  <w:style w:type="character" w:customStyle="1" w:styleId="Dokuinit">
    <w:name w:val="Doku init"/>
    <w:basedOn w:val="Policepardfaut"/>
  </w:style>
  <w:style w:type="character" w:customStyle="1" w:styleId="Dokument3">
    <w:name w:val="Dokument 3"/>
    <w:rPr>
      <w:rFonts w:ascii="Courier" w:hAnsi="Courier"/>
      <w:noProof w:val="0"/>
      <w:sz w:val="24"/>
      <w:lang w:val="en-US"/>
    </w:rPr>
  </w:style>
  <w:style w:type="character" w:customStyle="1" w:styleId="Dokument7">
    <w:name w:val="Dokument 7"/>
    <w:basedOn w:val="Policepardfaut"/>
  </w:style>
  <w:style w:type="character" w:customStyle="1" w:styleId="Dokument8">
    <w:name w:val="Dokument 8"/>
    <w:basedOn w:val="Policepardfau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Policepardfaut"/>
  </w:style>
  <w:style w:type="character" w:customStyle="1" w:styleId="Technisch6">
    <w:name w:val="Technisch 6"/>
    <w:basedOn w:val="Policepardfaut"/>
  </w:style>
  <w:style w:type="character" w:customStyle="1" w:styleId="Technisch7">
    <w:name w:val="Technisch 7"/>
    <w:basedOn w:val="Policepardfaut"/>
  </w:style>
  <w:style w:type="character" w:customStyle="1" w:styleId="Technisch4">
    <w:name w:val="Technisch 4"/>
    <w:basedOn w:val="Policepardfaut"/>
  </w:style>
  <w:style w:type="character" w:customStyle="1" w:styleId="Technisch8">
    <w:name w:val="Technisch 8"/>
    <w:basedOn w:val="Policepardfaut"/>
  </w:style>
  <w:style w:type="character" w:customStyle="1" w:styleId="optic">
    <w:name w:val="optic"/>
    <w:rPr>
      <w:rFonts w:ascii="Courier" w:hAnsi="Courier"/>
      <w:noProof w:val="0"/>
      <w:sz w:val="24"/>
      <w:lang w:val="en-US"/>
    </w:rPr>
  </w:style>
  <w:style w:type="character" w:customStyle="1" w:styleId="kolommengr">
    <w:name w:val="kolommengr"/>
    <w:rPr>
      <w:rFonts w:ascii="Courier" w:hAnsi="Courier"/>
      <w:noProof w:val="0"/>
      <w:sz w:val="24"/>
      <w:lang w:val="en-US"/>
    </w:rPr>
  </w:style>
  <w:style w:type="paragraph" w:customStyle="1" w:styleId="kolom2">
    <w:name w:val="kolom2"/>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Document8">
    <w:name w:val="Document 8"/>
    <w:basedOn w:val="Policepardfaut"/>
  </w:style>
  <w:style w:type="character" w:customStyle="1" w:styleId="Document4">
    <w:name w:val="Document 4"/>
    <w:rPr>
      <w:b/>
      <w:i/>
      <w:sz w:val="24"/>
    </w:rPr>
  </w:style>
  <w:style w:type="character" w:customStyle="1" w:styleId="Document6">
    <w:name w:val="Document 6"/>
    <w:basedOn w:val="Policepardfaut"/>
  </w:style>
  <w:style w:type="character" w:customStyle="1" w:styleId="Document5">
    <w:name w:val="Document 5"/>
    <w:basedOn w:val="Policepardfaut"/>
  </w:style>
  <w:style w:type="character" w:customStyle="1" w:styleId="Document2">
    <w:name w:val="Document 2"/>
    <w:rPr>
      <w:rFonts w:ascii="Courier" w:hAnsi="Courier"/>
      <w:noProof w:val="0"/>
      <w:sz w:val="24"/>
      <w:lang w:val="en-US"/>
    </w:rPr>
  </w:style>
  <w:style w:type="character" w:customStyle="1" w:styleId="Document7">
    <w:name w:val="Document 7"/>
    <w:basedOn w:val="Policepardfaut"/>
  </w:style>
  <w:style w:type="character" w:customStyle="1" w:styleId="Bibliogrphy">
    <w:name w:val="Bibliogrphy"/>
    <w:basedOn w:val="Policepardfaut"/>
  </w:style>
  <w:style w:type="character" w:customStyle="1" w:styleId="RightPar1">
    <w:name w:val="Right Par 1"/>
    <w:basedOn w:val="Policepardfaut"/>
  </w:style>
  <w:style w:type="character" w:customStyle="1" w:styleId="RightPar2">
    <w:name w:val="Right Par 2"/>
    <w:basedOn w:val="Policepardfaut"/>
  </w:style>
  <w:style w:type="character" w:customStyle="1" w:styleId="Document3">
    <w:name w:val="Document 3"/>
    <w:rPr>
      <w:rFonts w:ascii="Courier" w:hAnsi="Courier"/>
      <w:noProof w:val="0"/>
      <w:sz w:val="24"/>
      <w:lang w:val="en-US"/>
    </w:rPr>
  </w:style>
  <w:style w:type="character" w:customStyle="1" w:styleId="RightPar3">
    <w:name w:val="Right Par 3"/>
    <w:basedOn w:val="Policepardfaut"/>
  </w:style>
  <w:style w:type="character" w:customStyle="1" w:styleId="RightPar4">
    <w:name w:val="Right Par 4"/>
    <w:basedOn w:val="Policepardfaut"/>
  </w:style>
  <w:style w:type="character" w:customStyle="1" w:styleId="RightPar5">
    <w:name w:val="Right Par 5"/>
    <w:basedOn w:val="Policepardfaut"/>
  </w:style>
  <w:style w:type="character" w:customStyle="1" w:styleId="RightPar6">
    <w:name w:val="Right Par 6"/>
    <w:basedOn w:val="Policepardfaut"/>
  </w:style>
  <w:style w:type="character" w:customStyle="1" w:styleId="RightPar7">
    <w:name w:val="Right Par 7"/>
    <w:basedOn w:val="Policepardfaut"/>
  </w:style>
  <w:style w:type="character" w:customStyle="1" w:styleId="RightPar8">
    <w:name w:val="Right Par 8"/>
    <w:basedOn w:val="Policepardfau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style>
  <w:style w:type="character" w:customStyle="1" w:styleId="TechInit">
    <w:name w:val="Tech Init"/>
    <w:rPr>
      <w:rFonts w:ascii="Courier" w:hAnsi="Courier"/>
      <w:noProof w:val="0"/>
      <w:sz w:val="24"/>
      <w:lang w:val="en-US"/>
    </w:rPr>
  </w:style>
  <w:style w:type="character" w:customStyle="1" w:styleId="Technical5">
    <w:name w:val="Technical 5"/>
    <w:basedOn w:val="Policepardfaut"/>
  </w:style>
  <w:style w:type="character" w:customStyle="1" w:styleId="Technical6">
    <w:name w:val="Technical 6"/>
    <w:basedOn w:val="Policepardfau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Policepardfaut"/>
  </w:style>
  <w:style w:type="character" w:customStyle="1" w:styleId="Technical1">
    <w:name w:val="Technical 1"/>
    <w:rPr>
      <w:rFonts w:ascii="Courier" w:hAnsi="Courier"/>
      <w:noProof w:val="0"/>
      <w:sz w:val="24"/>
      <w:lang w:val="en-US"/>
    </w:rPr>
  </w:style>
  <w:style w:type="character" w:customStyle="1" w:styleId="Technical7">
    <w:name w:val="Technical 7"/>
    <w:basedOn w:val="Policepardfaut"/>
  </w:style>
  <w:style w:type="character" w:customStyle="1" w:styleId="Technical8">
    <w:name w:val="Technical 8"/>
    <w:basedOn w:val="Policepardfaut"/>
  </w:style>
  <w:style w:type="character" w:customStyle="1" w:styleId="KB4kol">
    <w:name w:val="KB 4kol"/>
    <w:rPr>
      <w:rFonts w:ascii="Courier" w:hAnsi="Courier"/>
      <w:noProof w:val="0"/>
      <w:sz w:val="24"/>
      <w:lang w:val="en-US"/>
    </w:rPr>
  </w:style>
  <w:style w:type="character" w:customStyle="1" w:styleId="KB-4kol">
    <w:name w:val="KB-4kol"/>
    <w:rPr>
      <w:rFonts w:ascii="Courier" w:hAnsi="Courier"/>
      <w:noProof w:val="0"/>
      <w:sz w:val="24"/>
      <w:lang w:val="en-US"/>
    </w:rPr>
  </w:style>
  <w:style w:type="paragraph" w:customStyle="1" w:styleId="tekstblad">
    <w:name w:val="tekstblad"/>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pPr>
      <w:widowControl w:val="0"/>
      <w:tabs>
        <w:tab w:val="left" w:pos="0"/>
        <w:tab w:val="decimal" w:pos="851"/>
      </w:tabs>
      <w:suppressAutoHyphens/>
    </w:pPr>
    <w:rPr>
      <w:rFonts w:ascii="Courier" w:hAnsi="Courier"/>
      <w:snapToGrid w:val="0"/>
      <w:sz w:val="24"/>
    </w:rPr>
  </w:style>
  <w:style w:type="character" w:customStyle="1" w:styleId="Bibliographi">
    <w:name w:val="Bibliographi"/>
    <w:basedOn w:val="Policepardfaut"/>
  </w:style>
  <w:style w:type="character" w:customStyle="1" w:styleId="Paradroit1">
    <w:name w:val="Para. droit 1"/>
    <w:basedOn w:val="Policepardfaut"/>
  </w:style>
  <w:style w:type="character" w:customStyle="1" w:styleId="Paradroit2">
    <w:name w:val="Para. droit 2"/>
    <w:basedOn w:val="Policepardfaut"/>
  </w:style>
  <w:style w:type="character" w:customStyle="1" w:styleId="Paradroit3">
    <w:name w:val="Para. droit 3"/>
    <w:basedOn w:val="Policepardfaut"/>
  </w:style>
  <w:style w:type="character" w:customStyle="1" w:styleId="Paradroit4">
    <w:name w:val="Para. droit 4"/>
    <w:basedOn w:val="Policepardfaut"/>
  </w:style>
  <w:style w:type="character" w:customStyle="1" w:styleId="Paradroit5">
    <w:name w:val="Para. droit 5"/>
    <w:basedOn w:val="Policepardfaut"/>
  </w:style>
  <w:style w:type="character" w:customStyle="1" w:styleId="Paradroit6">
    <w:name w:val="Para. droit 6"/>
    <w:basedOn w:val="Policepardfaut"/>
  </w:style>
  <w:style w:type="character" w:customStyle="1" w:styleId="Paradroit7">
    <w:name w:val="Para. droit 7"/>
    <w:basedOn w:val="Policepardfaut"/>
  </w:style>
  <w:style w:type="character" w:customStyle="1" w:styleId="Paradroit8">
    <w:name w:val="Para. droit 8"/>
    <w:basedOn w:val="Policepardfaut"/>
  </w:style>
  <w:style w:type="character" w:customStyle="1" w:styleId="Technactif">
    <w:name w:val="Techn actif"/>
    <w:rPr>
      <w:rFonts w:ascii="Courier" w:hAnsi="Courier"/>
      <w:noProof w:val="0"/>
      <w:sz w:val="24"/>
      <w:lang w:val="en-US"/>
    </w:rPr>
  </w:style>
  <w:style w:type="character" w:customStyle="1" w:styleId="Technique2">
    <w:name w:val="Technique 2"/>
    <w:rPr>
      <w:rFonts w:ascii="Courier" w:hAnsi="Courier"/>
      <w:noProof w:val="0"/>
      <w:sz w:val="24"/>
      <w:lang w:val="en-US"/>
    </w:rPr>
  </w:style>
  <w:style w:type="character" w:customStyle="1" w:styleId="Technique3">
    <w:name w:val="Technique 3"/>
    <w:rPr>
      <w:rFonts w:ascii="Courier" w:hAnsi="Courier"/>
      <w:noProof w:val="0"/>
      <w:sz w:val="24"/>
      <w:lang w:val="en-US"/>
    </w:rPr>
  </w:style>
  <w:style w:type="character" w:customStyle="1" w:styleId="Technique4">
    <w:name w:val="Technique 4"/>
    <w:basedOn w:val="Policepardfaut"/>
  </w:style>
  <w:style w:type="character" w:customStyle="1" w:styleId="Technique1">
    <w:name w:val="Technique 1"/>
    <w:rPr>
      <w:rFonts w:ascii="Courier" w:hAnsi="Courier"/>
      <w:noProof w:val="0"/>
      <w:sz w:val="24"/>
      <w:lang w:val="en-US"/>
    </w:rPr>
  </w:style>
  <w:style w:type="character" w:customStyle="1" w:styleId="Docactif">
    <w:name w:val="Doc actif"/>
    <w:basedOn w:val="Policepardfaut"/>
  </w:style>
  <w:style w:type="character" w:customStyle="1" w:styleId="Technique5">
    <w:name w:val="Technique 5"/>
    <w:basedOn w:val="Policepardfaut"/>
  </w:style>
  <w:style w:type="character" w:customStyle="1" w:styleId="Technique6">
    <w:name w:val="Technique 6"/>
    <w:basedOn w:val="Policepardfaut"/>
  </w:style>
  <w:style w:type="character" w:customStyle="1" w:styleId="Technique7">
    <w:name w:val="Technique 7"/>
    <w:basedOn w:val="Policepardfaut"/>
  </w:style>
  <w:style w:type="character" w:customStyle="1" w:styleId="Technique8">
    <w:name w:val="Technique 8"/>
    <w:basedOn w:val="Policepardfaut"/>
  </w:style>
  <w:style w:type="paragraph" w:customStyle="1" w:styleId="etiquette">
    <w:name w:val="etiquette"/>
    <w:pPr>
      <w:widowControl w:val="0"/>
      <w:tabs>
        <w:tab w:val="left" w:pos="-720"/>
      </w:tabs>
      <w:suppressAutoHyphens/>
      <w:spacing w:before="226"/>
    </w:pPr>
    <w:rPr>
      <w:rFonts w:ascii="Impact" w:hAnsi="Impact"/>
      <w:snapToGrid w:val="0"/>
      <w:sz w:val="24"/>
    </w:rPr>
  </w:style>
  <w:style w:type="character" w:customStyle="1" w:styleId="col2">
    <w:name w:val="col.2"/>
    <w:rPr>
      <w:rFonts w:ascii="Courier" w:hAnsi="Courier"/>
      <w:noProof w:val="0"/>
      <w:sz w:val="24"/>
      <w:lang w:val="en-US"/>
    </w:rPr>
  </w:style>
  <w:style w:type="paragraph" w:customStyle="1" w:styleId="col1">
    <w:name w:val="col. 1"/>
    <w:pPr>
      <w:keepNext/>
      <w:keepLines/>
      <w:widowControl w:val="0"/>
      <w:tabs>
        <w:tab w:val="left" w:pos="-720"/>
      </w:tabs>
      <w:suppressAutoHyphens/>
    </w:pPr>
    <w:rPr>
      <w:rFonts w:ascii="Courier" w:hAnsi="Courier"/>
      <w:snapToGrid w:val="0"/>
      <w:sz w:val="24"/>
    </w:rPr>
  </w:style>
  <w:style w:type="character" w:customStyle="1" w:styleId="1">
    <w:name w:val="1"/>
    <w:rPr>
      <w:rFonts w:ascii="Courier" w:hAnsi="Courier"/>
      <w:noProof w:val="0"/>
      <w:sz w:val="24"/>
      <w:lang w:val="en-US"/>
    </w:rPr>
  </w:style>
  <w:style w:type="paragraph" w:customStyle="1" w:styleId="DefaultPara">
    <w:name w:val="Default Para"/>
    <w:pPr>
      <w:widowControl w:val="0"/>
      <w:tabs>
        <w:tab w:val="left" w:pos="-720"/>
      </w:tabs>
      <w:suppressAutoHyphens/>
    </w:pPr>
    <w:rPr>
      <w:snapToGrid w:val="0"/>
    </w:rPr>
  </w:style>
  <w:style w:type="paragraph" w:styleId="TM1">
    <w:name w:val="toc 1"/>
    <w:basedOn w:val="Normal"/>
    <w:next w:val="Normal"/>
    <w:autoRedefine/>
    <w:semiHidden/>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pPr>
      <w:tabs>
        <w:tab w:val="right" w:leader="dot" w:pos="9360"/>
      </w:tabs>
      <w:suppressAutoHyphens/>
      <w:ind w:left="1440" w:right="720" w:hanging="720"/>
    </w:pPr>
    <w:rPr>
      <w:lang w:val="en-US"/>
    </w:rPr>
  </w:style>
  <w:style w:type="paragraph" w:styleId="TM3">
    <w:name w:val="toc 3"/>
    <w:basedOn w:val="Normal"/>
    <w:next w:val="Normal"/>
    <w:autoRedefine/>
    <w:semiHidden/>
    <w:pPr>
      <w:tabs>
        <w:tab w:val="right" w:leader="dot" w:pos="9360"/>
      </w:tabs>
      <w:suppressAutoHyphens/>
      <w:ind w:left="2160" w:right="720" w:hanging="720"/>
    </w:pPr>
    <w:rPr>
      <w:lang w:val="en-US"/>
    </w:rPr>
  </w:style>
  <w:style w:type="paragraph" w:styleId="TM4">
    <w:name w:val="toc 4"/>
    <w:basedOn w:val="Normal"/>
    <w:next w:val="Normal"/>
    <w:autoRedefine/>
    <w:semiHidden/>
    <w:pPr>
      <w:tabs>
        <w:tab w:val="right" w:leader="dot" w:pos="9360"/>
      </w:tabs>
      <w:suppressAutoHyphens/>
      <w:ind w:left="2880" w:right="720" w:hanging="720"/>
    </w:pPr>
    <w:rPr>
      <w:lang w:val="en-US"/>
    </w:rPr>
  </w:style>
  <w:style w:type="paragraph" w:styleId="TM5">
    <w:name w:val="toc 5"/>
    <w:basedOn w:val="Normal"/>
    <w:next w:val="Normal"/>
    <w:autoRedefine/>
    <w:semiHidden/>
    <w:pPr>
      <w:tabs>
        <w:tab w:val="right" w:leader="dot" w:pos="9360"/>
      </w:tabs>
      <w:suppressAutoHyphens/>
      <w:ind w:left="3600" w:right="720" w:hanging="720"/>
    </w:pPr>
    <w:rPr>
      <w:lang w:val="en-US"/>
    </w:rPr>
  </w:style>
  <w:style w:type="paragraph" w:styleId="TM6">
    <w:name w:val="toc 6"/>
    <w:basedOn w:val="Normal"/>
    <w:next w:val="Normal"/>
    <w:autoRedefine/>
    <w:semiHidden/>
    <w:pPr>
      <w:tabs>
        <w:tab w:val="right" w:pos="9360"/>
      </w:tabs>
      <w:suppressAutoHyphens/>
      <w:ind w:left="720" w:hanging="720"/>
    </w:pPr>
    <w:rPr>
      <w:lang w:val="en-US"/>
    </w:rPr>
  </w:style>
  <w:style w:type="paragraph" w:styleId="TM7">
    <w:name w:val="toc 7"/>
    <w:basedOn w:val="Normal"/>
    <w:next w:val="Normal"/>
    <w:autoRedefine/>
    <w:semiHidden/>
    <w:pPr>
      <w:suppressAutoHyphens/>
      <w:ind w:left="720" w:hanging="720"/>
    </w:pPr>
    <w:rPr>
      <w:lang w:val="en-US"/>
    </w:rPr>
  </w:style>
  <w:style w:type="paragraph" w:styleId="TM8">
    <w:name w:val="toc 8"/>
    <w:basedOn w:val="Normal"/>
    <w:next w:val="Normal"/>
    <w:autoRedefine/>
    <w:semiHidden/>
    <w:pPr>
      <w:tabs>
        <w:tab w:val="right" w:pos="9360"/>
      </w:tabs>
      <w:suppressAutoHyphens/>
      <w:ind w:left="720" w:hanging="720"/>
    </w:pPr>
    <w:rPr>
      <w:lang w:val="en-US"/>
    </w:rPr>
  </w:style>
  <w:style w:type="paragraph" w:styleId="TM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itreTR">
    <w:name w:val="toa heading"/>
    <w:basedOn w:val="Normal"/>
    <w:next w:val="Normal"/>
    <w:semiHidden/>
    <w:pPr>
      <w:tabs>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En-tte">
    <w:name w:val="header"/>
    <w:basedOn w:val="Normal"/>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tyle>
  <w:style w:type="paragraph" w:styleId="Corpsdetexte">
    <w:name w:val="Body Text"/>
    <w:basedOn w:val="Normal"/>
    <w:pPr>
      <w:jc w:val="both"/>
    </w:pPr>
    <w:rPr>
      <w:rFonts w:ascii="Arial" w:hAnsi="Arial"/>
      <w:spacing w:val="-3"/>
      <w:sz w:val="22"/>
      <w:lang w:val="nl-BE"/>
    </w:rPr>
  </w:style>
  <w:style w:type="paragraph" w:styleId="Retraitcorpsdetexte">
    <w:name w:val="Body Text Indent"/>
    <w:basedOn w:val="Normal"/>
    <w:pPr>
      <w:suppressAutoHyphens/>
      <w:ind w:left="567"/>
      <w:jc w:val="both"/>
    </w:pPr>
    <w:rPr>
      <w:rFonts w:ascii="Arial" w:hAnsi="Arial"/>
      <w:spacing w:val="-3"/>
      <w:sz w:val="22"/>
      <w:lang w:val="nl-BE"/>
    </w:rPr>
  </w:style>
  <w:style w:type="paragraph" w:styleId="Corpsdetexte2">
    <w:name w:val="Body Text 2"/>
    <w:basedOn w:val="Normal"/>
    <w:pPr>
      <w:suppressAutoHyphens/>
      <w:jc w:val="both"/>
    </w:pPr>
    <w:rPr>
      <w:rFonts w:ascii="Arial" w:hAnsi="Arial"/>
      <w:i/>
      <w:spacing w:val="-3"/>
      <w:sz w:val="22"/>
      <w:lang w:val="nl-BE"/>
    </w:rPr>
  </w:style>
  <w:style w:type="paragraph" w:styleId="Explorateurdedocuments">
    <w:name w:val="Document Map"/>
    <w:basedOn w:val="Normal"/>
    <w:semiHidden/>
    <w:rsid w:val="00AD6073"/>
    <w:pPr>
      <w:shd w:val="clear" w:color="auto" w:fill="000080"/>
    </w:pPr>
    <w:rPr>
      <w:rFonts w:ascii="Tahoma" w:hAnsi="Tahoma" w:cs="Tahoma"/>
      <w:sz w:val="20"/>
    </w:rPr>
  </w:style>
  <w:style w:type="paragraph" w:styleId="Textedebulles">
    <w:name w:val="Balloon Text"/>
    <w:basedOn w:val="Normal"/>
    <w:semiHidden/>
    <w:rsid w:val="00457500"/>
    <w:rPr>
      <w:rFonts w:ascii="Tahoma" w:hAnsi="Tahoma" w:cs="Tahoma"/>
      <w:sz w:val="16"/>
      <w:szCs w:val="16"/>
    </w:rPr>
  </w:style>
  <w:style w:type="paragraph" w:styleId="Paragraphedeliste">
    <w:name w:val="List Paragraph"/>
    <w:basedOn w:val="Normal"/>
    <w:uiPriority w:val="34"/>
    <w:qFormat/>
    <w:rsid w:val="006C0ADF"/>
    <w:pPr>
      <w:ind w:left="708"/>
    </w:pPr>
  </w:style>
  <w:style w:type="character" w:customStyle="1" w:styleId="PieddepageCar">
    <w:name w:val="Pied de page Car"/>
    <w:basedOn w:val="Policepardfaut"/>
    <w:link w:val="Pieddepage"/>
    <w:uiPriority w:val="99"/>
    <w:rsid w:val="00C86A3B"/>
    <w:rPr>
      <w:rFonts w:ascii="Courier" w:hAnsi="Courier"/>
      <w:snapToGrid w:val="0"/>
      <w:sz w:val="24"/>
      <w:lang w:val="en-GB"/>
    </w:rPr>
  </w:style>
  <w:style w:type="character" w:styleId="Marquedecommentaire">
    <w:name w:val="annotation reference"/>
    <w:basedOn w:val="Policepardfaut"/>
    <w:semiHidden/>
    <w:unhideWhenUsed/>
    <w:rsid w:val="001F3BF9"/>
    <w:rPr>
      <w:sz w:val="16"/>
      <w:szCs w:val="16"/>
    </w:rPr>
  </w:style>
  <w:style w:type="paragraph" w:styleId="Commentaire">
    <w:name w:val="annotation text"/>
    <w:basedOn w:val="Normal"/>
    <w:link w:val="CommentaireCar"/>
    <w:semiHidden/>
    <w:unhideWhenUsed/>
    <w:rsid w:val="001F3BF9"/>
    <w:rPr>
      <w:sz w:val="20"/>
    </w:rPr>
  </w:style>
  <w:style w:type="character" w:customStyle="1" w:styleId="CommentaireCar">
    <w:name w:val="Commentaire Car"/>
    <w:basedOn w:val="Policepardfaut"/>
    <w:link w:val="Commentaire"/>
    <w:semiHidden/>
    <w:rsid w:val="001F3BF9"/>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1F3BF9"/>
    <w:rPr>
      <w:b/>
      <w:bCs/>
    </w:rPr>
  </w:style>
  <w:style w:type="character" w:customStyle="1" w:styleId="ObjetducommentaireCar">
    <w:name w:val="Objet du commentaire Car"/>
    <w:basedOn w:val="CommentaireCar"/>
    <w:link w:val="Objetducommentaire"/>
    <w:semiHidden/>
    <w:rsid w:val="001F3BF9"/>
    <w:rPr>
      <w:rFonts w:ascii="Courier" w:hAnsi="Courier"/>
      <w:b/>
      <w:bCs/>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Kinésithérapeute</TermName>
          <TermId xmlns="http://schemas.microsoft.com/office/infopath/2007/PartnerControls">f7f38fff-dc72-4352-ba1e-1b147a1fe27d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5</Value>
      <Value>48</Value>
      <Value>12</Value>
    </TaxCatchAll>
    <RIDocSummary xmlns="f15eea43-7fa7-45cf-8dc0-d5244e2cd467">Het akkoord/de overeenkomst legt de financiële banden (bv. prijs en terugbetaling) en de administratieve banden vast tussen enerzijds de patiënten en de ziekenfondsen en anderzijds de professionals van de gezondheidszorg .... </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gde733b7de1f426ba66c11d7c4a6ad8f xmlns="61fd8d87-ea47-44bb-afd6-b4d99b1d9c1f" xsi:nil="true"/>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1048B0-947F-46BB-AA49-5187691D4420}"/>
</file>

<file path=customXml/itemProps2.xml><?xml version="1.0" encoding="utf-8"?>
<ds:datastoreItem xmlns:ds="http://schemas.openxmlformats.org/officeDocument/2006/customXml" ds:itemID="{80753BDB-C63D-4D38-970D-6032F2DB06A6}"/>
</file>

<file path=customXml/itemProps3.xml><?xml version="1.0" encoding="utf-8"?>
<ds:datastoreItem xmlns:ds="http://schemas.openxmlformats.org/officeDocument/2006/customXml" ds:itemID="{03ABA9A2-605B-463E-A32D-6303DAF060B8}"/>
</file>

<file path=customXml/itemProps4.xml><?xml version="1.0" encoding="utf-8"?>
<ds:datastoreItem xmlns:ds="http://schemas.openxmlformats.org/officeDocument/2006/customXml" ds:itemID="{A2AAFFB1-48DC-4AF9-B338-F4D337873592}"/>
</file>

<file path=docProps/app.xml><?xml version="1.0" encoding="utf-8"?>
<Properties xmlns="http://schemas.openxmlformats.org/officeDocument/2006/extended-properties" xmlns:vt="http://schemas.openxmlformats.org/officeDocument/2006/docPropsVTypes">
  <Template>146742C5</Template>
  <TotalTime>0</TotalTime>
  <Pages>8</Pages>
  <Words>3185</Words>
  <Characters>18830</Characters>
  <Application>Microsoft Office Word</Application>
  <DocSecurity>0</DocSecurity>
  <Lines>156</Lines>
  <Paragraphs>43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Koppen</vt:lpstr>
      </vt:variant>
      <vt:variant>
        <vt:i4>1</vt:i4>
      </vt:variant>
    </vt:vector>
  </HeadingPairs>
  <TitlesOfParts>
    <vt:vector size="4" baseType="lpstr">
      <vt:lpstr>U/2000bis</vt:lpstr>
      <vt:lpstr>U/2000bis</vt:lpstr>
      <vt:lpstr>U/2000bis</vt:lpstr>
      <vt:lpstr>M/S1-15	</vt:lpstr>
    </vt:vector>
  </TitlesOfParts>
  <Company>R.I.Z.I.V. - I.N.A.M.I.</Company>
  <LinksUpToDate>false</LinksUpToDate>
  <CharactersWithSpaces>21972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tussen de kinesitherapeuten en de ziekenfondsen M/15</dc:title>
  <dc:creator>DANIELLE HOST</dc:creator>
  <cp:lastModifiedBy>Laurent Gilson</cp:lastModifiedBy>
  <cp:revision>10</cp:revision>
  <cp:lastPrinted>2015-01-21T09:20:00Z</cp:lastPrinted>
  <dcterms:created xsi:type="dcterms:W3CDTF">2015-01-21T07:28:00Z</dcterms:created>
  <dcterms:modified xsi:type="dcterms:W3CDTF">2015-01-21T09:55:00Z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48;#Kinésithérapeute|f7f38fff-dc72-4352-ba1e-1b147a1fe27d</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ies>
</file>