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45" w:rsidRPr="00142A77" w:rsidRDefault="00BC6945" w:rsidP="00BC6945">
      <w:pPr>
        <w:pStyle w:val="Titre4"/>
        <w:tabs>
          <w:tab w:val="left" w:pos="0"/>
        </w:tabs>
        <w:suppressAutoHyphens/>
        <w:rPr>
          <w:rFonts w:ascii="Arial" w:hAnsi="Arial" w:cs="Arial"/>
          <w:spacing w:val="-3"/>
          <w:sz w:val="20"/>
          <w:szCs w:val="20"/>
          <w:lang w:val="nl-BE"/>
        </w:rPr>
      </w:pPr>
      <w:bookmarkStart w:id="0" w:name="_GoBack"/>
      <w:bookmarkEnd w:id="0"/>
      <w:r w:rsidRPr="00142A77">
        <w:rPr>
          <w:rFonts w:ascii="Arial" w:hAnsi="Arial" w:cs="Arial"/>
          <w:b w:val="0"/>
          <w:spacing w:val="-3"/>
          <w:sz w:val="20"/>
          <w:szCs w:val="20"/>
          <w:lang w:val="nl-BE"/>
        </w:rPr>
        <w:t>Wijzigingen in het geel</w:t>
      </w:r>
    </w:p>
    <w:p w:rsidR="00BC6945" w:rsidRPr="00142A77" w:rsidRDefault="00BC6945" w:rsidP="00BC6945">
      <w:pPr>
        <w:tabs>
          <w:tab w:val="left" w:pos="0"/>
        </w:tabs>
        <w:suppressAutoHyphens/>
        <w:rPr>
          <w:rFonts w:ascii="Arial" w:hAnsi="Arial" w:cs="Arial"/>
          <w:spacing w:val="-3"/>
          <w:lang w:val="nl-BE"/>
        </w:rPr>
      </w:pPr>
      <w:r w:rsidRPr="00142A77">
        <w:rPr>
          <w:rFonts w:ascii="Arial" w:hAnsi="Arial" w:cs="Arial"/>
          <w:spacing w:val="-3"/>
          <w:lang w:val="nl-BE"/>
        </w:rPr>
        <w:t xml:space="preserve">Laatste aanpassing </w:t>
      </w:r>
      <w:r w:rsidR="008A170F" w:rsidRPr="00142A77">
        <w:rPr>
          <w:rFonts w:ascii="Arial" w:hAnsi="Arial" w:cs="Arial"/>
          <w:spacing w:val="-3"/>
          <w:lang w:val="nl-BE"/>
        </w:rPr>
        <w:t xml:space="preserve">1 </w:t>
      </w:r>
      <w:r w:rsidR="009D7923" w:rsidRPr="00142A77">
        <w:rPr>
          <w:rFonts w:ascii="Arial" w:hAnsi="Arial" w:cs="Arial"/>
          <w:spacing w:val="-3"/>
          <w:lang w:val="nl-BE"/>
        </w:rPr>
        <w:t>januari 201</w:t>
      </w:r>
      <w:r w:rsidR="00142A77" w:rsidRPr="00142A77">
        <w:rPr>
          <w:rFonts w:ascii="Arial" w:hAnsi="Arial" w:cs="Arial"/>
          <w:spacing w:val="-3"/>
          <w:lang w:val="nl-BE"/>
        </w:rPr>
        <w:t>9</w:t>
      </w:r>
    </w:p>
    <w:p w:rsidR="00BC6945" w:rsidRPr="00142A77" w:rsidRDefault="00BC6945" w:rsidP="00336A32">
      <w:pPr>
        <w:pStyle w:val="Titre"/>
        <w:tabs>
          <w:tab w:val="left" w:pos="1560"/>
        </w:tabs>
        <w:ind w:right="-720"/>
        <w:rPr>
          <w:rFonts w:cs="Arial"/>
        </w:rPr>
      </w:pPr>
    </w:p>
    <w:p w:rsidR="00BC6945" w:rsidRPr="00142A77" w:rsidRDefault="00BC6945" w:rsidP="00336A32">
      <w:pPr>
        <w:pStyle w:val="Titre"/>
        <w:tabs>
          <w:tab w:val="left" w:pos="1560"/>
        </w:tabs>
        <w:ind w:right="-720"/>
        <w:rPr>
          <w:rFonts w:cs="Arial"/>
        </w:rPr>
      </w:pPr>
    </w:p>
    <w:p w:rsidR="00BC6945" w:rsidRPr="00142A77" w:rsidRDefault="00BC6945" w:rsidP="00336A32">
      <w:pPr>
        <w:pStyle w:val="Titre"/>
        <w:tabs>
          <w:tab w:val="left" w:pos="1560"/>
        </w:tabs>
        <w:ind w:right="-720"/>
        <w:rPr>
          <w:rFonts w:cs="Arial"/>
        </w:rPr>
      </w:pPr>
    </w:p>
    <w:p w:rsidR="004C4765" w:rsidRPr="00142A77" w:rsidRDefault="004C4765" w:rsidP="00336A32">
      <w:pPr>
        <w:pStyle w:val="Titre"/>
        <w:tabs>
          <w:tab w:val="left" w:pos="1560"/>
        </w:tabs>
        <w:ind w:right="-720"/>
        <w:rPr>
          <w:rFonts w:cs="Arial"/>
        </w:rPr>
      </w:pPr>
      <w:r w:rsidRPr="00142A77">
        <w:rPr>
          <w:rFonts w:cs="Arial"/>
        </w:rPr>
        <w:t>GECOÖRDINEERDE TEKST VAN DE OVEREENKOMST TUSSEN DE</w:t>
      </w:r>
    </w:p>
    <w:p w:rsidR="004C4765" w:rsidRPr="00142A77" w:rsidRDefault="004C4765" w:rsidP="00336A32">
      <w:pPr>
        <w:tabs>
          <w:tab w:val="left" w:pos="1560"/>
        </w:tabs>
        <w:suppressAutoHyphens/>
        <w:ind w:right="-720"/>
        <w:jc w:val="center"/>
        <w:rPr>
          <w:rFonts w:ascii="Arial" w:hAnsi="Arial" w:cs="Arial"/>
          <w:spacing w:val="-2"/>
          <w:lang w:val="nl-NL"/>
        </w:rPr>
      </w:pPr>
      <w:r w:rsidRPr="00142A77">
        <w:rPr>
          <w:rFonts w:ascii="Arial" w:hAnsi="Arial" w:cs="Arial"/>
          <w:b/>
          <w:spacing w:val="-2"/>
          <w:lang w:val="nl-NL"/>
        </w:rPr>
        <w:t>APOTHEKERS EN DE VERZEKERINGSINSTELLINGEN</w:t>
      </w:r>
    </w:p>
    <w:p w:rsidR="004C4765" w:rsidRPr="00142A77" w:rsidRDefault="004C4765" w:rsidP="00336A32">
      <w:pPr>
        <w:tabs>
          <w:tab w:val="left" w:pos="1560"/>
        </w:tabs>
        <w:suppressAutoHyphens/>
        <w:ind w:right="-720"/>
        <w:jc w:val="center"/>
        <w:rPr>
          <w:rFonts w:ascii="Arial" w:hAnsi="Arial" w:cs="Arial"/>
          <w:spacing w:val="-2"/>
          <w:lang w:val="nl-NL"/>
        </w:rPr>
      </w:pPr>
    </w:p>
    <w:p w:rsidR="004C4765" w:rsidRPr="00142A77" w:rsidRDefault="00443360" w:rsidP="00336A32">
      <w:pPr>
        <w:tabs>
          <w:tab w:val="left" w:pos="1560"/>
        </w:tabs>
        <w:suppressAutoHyphens/>
        <w:ind w:right="-720"/>
        <w:jc w:val="both"/>
        <w:rPr>
          <w:rFonts w:ascii="Arial" w:hAnsi="Arial" w:cs="Arial"/>
          <w:spacing w:val="-2"/>
          <w:lang w:val="nl-NL"/>
        </w:rPr>
      </w:pPr>
      <w:r w:rsidRPr="00142A77">
        <w:rPr>
          <w:rFonts w:ascii="Arial" w:hAnsi="Arial" w:cs="Arial"/>
          <w:noProof/>
          <w:snapToGrid/>
          <w:lang w:val="fr-BE" w:eastAsia="fr-BE"/>
        </w:rPr>
        <mc:AlternateContent>
          <mc:Choice Requires="wps">
            <w:drawing>
              <wp:anchor distT="0" distB="0" distL="114300" distR="114300" simplePos="0" relativeHeight="251657728" behindDoc="1" locked="0" layoutInCell="0" allowOverlap="1" wp14:anchorId="2BA8BB06" wp14:editId="031BB278">
                <wp:simplePos x="0" y="0"/>
                <wp:positionH relativeFrom="margin">
                  <wp:posOffset>34290</wp:posOffset>
                </wp:positionH>
                <wp:positionV relativeFrom="paragraph">
                  <wp:posOffset>0</wp:posOffset>
                </wp:positionV>
                <wp:extent cx="5939790" cy="114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143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0;width:467.7pt;height:.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KA6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" o:allowincell="f" fillcolor="black" stroked="f" strokeweight=".05pt">
                <w10:wrap anchorx="margin"/>
              </v:rect>
            </w:pict>
          </mc:Fallback>
        </mc:AlternateContent>
      </w:r>
    </w:p>
    <w:p w:rsidR="004C4765" w:rsidRPr="00142A77" w:rsidRDefault="004C4765" w:rsidP="00336A32">
      <w:pPr>
        <w:tabs>
          <w:tab w:val="left" w:pos="1560"/>
        </w:tabs>
        <w:suppressAutoHyphens/>
        <w:ind w:right="-720"/>
        <w:jc w:val="both"/>
        <w:rPr>
          <w:rFonts w:ascii="Arial" w:hAnsi="Arial" w:cs="Arial"/>
          <w:spacing w:val="-2"/>
          <w:lang w:val="nl-NL"/>
        </w:rPr>
      </w:pPr>
    </w:p>
    <w:p w:rsidR="004C4765" w:rsidRPr="00142A77" w:rsidRDefault="004C4765" w:rsidP="00336A32">
      <w:pPr>
        <w:tabs>
          <w:tab w:val="left" w:pos="-720"/>
          <w:tab w:val="left" w:pos="282"/>
          <w:tab w:val="left" w:pos="708"/>
        </w:tabs>
        <w:suppressAutoHyphens/>
        <w:ind w:left="-720" w:right="-720"/>
        <w:jc w:val="both"/>
        <w:rPr>
          <w:rFonts w:ascii="Arial" w:hAnsi="Arial" w:cs="Arial"/>
          <w:spacing w:val="-2"/>
          <w:lang w:val="nl-NL"/>
        </w:rPr>
      </w:pPr>
      <w:r w:rsidRPr="00142A77">
        <w:rPr>
          <w:rFonts w:ascii="Arial" w:hAnsi="Arial" w:cs="Arial"/>
          <w:spacing w:val="-2"/>
          <w:lang w:val="nl-NL"/>
        </w:rPr>
        <w:t>Gelet op de wetgeving op de verplichte verzekering van de geneeskundige verzorging en uitkeringen, die gecoördineerd werd op 14 juli 1994.</w:t>
      </w: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r w:rsidRPr="00142A77">
        <w:rPr>
          <w:rFonts w:ascii="Arial" w:hAnsi="Arial" w:cs="Arial"/>
          <w:spacing w:val="-2"/>
          <w:lang w:val="nl-NL"/>
        </w:rPr>
        <w:t>Tijdens de vergadering van de overeenkomstencommissie tussen de apothekers en de verzekeringsinstellingen van 20 december 1995, onder het voorzitterschap van de heer Dokter Jean RIGA, Leidend ambtenaar, werd een overeenkomst afgesloten tussen:</w:t>
      </w: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r w:rsidRPr="00142A77">
        <w:rPr>
          <w:rFonts w:ascii="Arial" w:hAnsi="Arial" w:cs="Arial"/>
          <w:spacing w:val="-2"/>
          <w:lang w:val="nl-NL"/>
        </w:rPr>
        <w:t>enerzijds, de verzekeringsinstellingen,</w:t>
      </w: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r w:rsidRPr="00142A77">
        <w:rPr>
          <w:rFonts w:ascii="Arial" w:hAnsi="Arial" w:cs="Arial"/>
          <w:spacing w:val="-2"/>
          <w:lang w:val="nl-NL"/>
        </w:rPr>
        <w:t>en anderzijds,</w:t>
      </w:r>
    </w:p>
    <w:p w:rsidR="004C4765" w:rsidRPr="00142A77" w:rsidRDefault="004C4765" w:rsidP="00336A32">
      <w:pPr>
        <w:tabs>
          <w:tab w:val="left" w:pos="-567"/>
          <w:tab w:val="left" w:pos="276"/>
          <w:tab w:val="left" w:pos="720"/>
        </w:tabs>
        <w:suppressAutoHyphens/>
        <w:ind w:left="-567" w:right="-720"/>
        <w:jc w:val="both"/>
        <w:rPr>
          <w:rFonts w:ascii="Arial" w:hAnsi="Arial" w:cs="Arial"/>
          <w:spacing w:val="-2"/>
          <w:lang w:val="nl-NL"/>
        </w:rPr>
      </w:pPr>
    </w:p>
    <w:p w:rsidR="004C4765" w:rsidRPr="00142A77" w:rsidRDefault="004C4765" w:rsidP="00336A32">
      <w:pPr>
        <w:tabs>
          <w:tab w:val="left" w:pos="0"/>
          <w:tab w:val="left" w:pos="276"/>
          <w:tab w:val="left" w:pos="720"/>
        </w:tabs>
        <w:suppressAutoHyphens/>
        <w:ind w:left="426" w:right="-720" w:hanging="276"/>
        <w:jc w:val="both"/>
        <w:rPr>
          <w:rFonts w:ascii="Arial" w:hAnsi="Arial" w:cs="Arial"/>
          <w:spacing w:val="-2"/>
          <w:lang w:val="nl-NL"/>
        </w:rPr>
      </w:pPr>
      <w:r w:rsidRPr="00142A77">
        <w:rPr>
          <w:rFonts w:ascii="Arial" w:hAnsi="Arial" w:cs="Arial"/>
          <w:spacing w:val="-2"/>
          <w:lang w:val="nl-NL"/>
        </w:rPr>
        <w:t>-</w:t>
      </w:r>
      <w:r w:rsidRPr="00142A77">
        <w:rPr>
          <w:rFonts w:ascii="Arial" w:hAnsi="Arial" w:cs="Arial"/>
          <w:spacing w:val="-2"/>
          <w:lang w:val="nl-NL"/>
        </w:rPr>
        <w:tab/>
      </w:r>
      <w:r w:rsidRPr="00142A77">
        <w:rPr>
          <w:rFonts w:ascii="Arial" w:hAnsi="Arial" w:cs="Arial"/>
          <w:spacing w:val="-2"/>
          <w:lang w:val="nl-NL"/>
        </w:rPr>
        <w:tab/>
        <w:t>de ALGEMENE FARMACEUTISCHE BOND;</w:t>
      </w:r>
    </w:p>
    <w:p w:rsidR="004C4765" w:rsidRPr="00142A77" w:rsidRDefault="004C4765" w:rsidP="00336A32">
      <w:pPr>
        <w:tabs>
          <w:tab w:val="left" w:pos="0"/>
          <w:tab w:val="left" w:pos="276"/>
          <w:tab w:val="left" w:pos="720"/>
        </w:tabs>
        <w:suppressAutoHyphens/>
        <w:ind w:left="426" w:right="-720" w:hanging="276"/>
        <w:jc w:val="both"/>
        <w:rPr>
          <w:rFonts w:ascii="Arial" w:hAnsi="Arial" w:cs="Arial"/>
          <w:spacing w:val="-2"/>
          <w:lang w:val="nl-NL"/>
        </w:rPr>
      </w:pPr>
      <w:r w:rsidRPr="00142A77">
        <w:rPr>
          <w:rFonts w:ascii="Arial" w:hAnsi="Arial" w:cs="Arial"/>
          <w:spacing w:val="-2"/>
          <w:lang w:val="nl-NL"/>
        </w:rPr>
        <w:t>-</w:t>
      </w:r>
      <w:r w:rsidRPr="00142A77">
        <w:rPr>
          <w:rFonts w:ascii="Arial" w:hAnsi="Arial" w:cs="Arial"/>
          <w:spacing w:val="-2"/>
          <w:lang w:val="nl-NL"/>
        </w:rPr>
        <w:tab/>
      </w:r>
      <w:r w:rsidRPr="00142A77">
        <w:rPr>
          <w:rFonts w:ascii="Arial" w:hAnsi="Arial" w:cs="Arial"/>
          <w:spacing w:val="-2"/>
          <w:lang w:val="nl-NL"/>
        </w:rPr>
        <w:tab/>
        <w:t>de VERENIGING DER COOPERATIEVE APOTHE</w:t>
      </w:r>
      <w:r w:rsidRPr="00142A77">
        <w:rPr>
          <w:rFonts w:ascii="Arial" w:hAnsi="Arial" w:cs="Arial"/>
          <w:spacing w:val="-2"/>
          <w:lang w:val="nl-NL"/>
        </w:rPr>
        <w:softHyphen/>
        <w:t>KEN VAN BELGIE.</w:t>
      </w:r>
    </w:p>
    <w:p w:rsidR="004C4765" w:rsidRPr="00142A77" w:rsidRDefault="004C4765" w:rsidP="00336A32">
      <w:pPr>
        <w:tabs>
          <w:tab w:val="left" w:pos="-567"/>
          <w:tab w:val="left" w:pos="276"/>
          <w:tab w:val="left" w:pos="720"/>
        </w:tabs>
        <w:suppressAutoHyphens/>
        <w:ind w:left="-567" w:right="-720"/>
        <w:jc w:val="both"/>
        <w:rPr>
          <w:rFonts w:ascii="Arial" w:hAnsi="Arial" w:cs="Arial"/>
          <w:spacing w:val="-2"/>
          <w:lang w:val="nl-NL"/>
        </w:rPr>
      </w:pPr>
    </w:p>
    <w:p w:rsidR="004C4765" w:rsidRPr="00142A77" w:rsidRDefault="004C4765" w:rsidP="00336A32">
      <w:pPr>
        <w:pStyle w:val="Corpsdetexte"/>
        <w:tabs>
          <w:tab w:val="clear" w:pos="993"/>
          <w:tab w:val="clear" w:pos="1418"/>
          <w:tab w:val="left" w:pos="-720"/>
          <w:tab w:val="left" w:pos="276"/>
          <w:tab w:val="left" w:pos="720"/>
        </w:tabs>
        <w:ind w:left="-720" w:right="-720"/>
        <w:rPr>
          <w:rFonts w:cs="Arial"/>
        </w:rPr>
      </w:pPr>
      <w:r w:rsidRPr="00142A77">
        <w:rPr>
          <w:rFonts w:cs="Arial"/>
        </w:rPr>
        <w:t>Die overeenkomst werd vervolgens gewijzigd met de wijzigingsclausules van 23 februari 1996, 20 februari 1998, 15 december 1998, 21 april 1999, 17 januari 2003, 28 november 2003, 24 maart 2004, 2 juli 2004, 14 december 2005, 31 maart 2006, 6 oktober 2006, 27 oktober 2006, 20 juli 2007, 20 september 2007</w:t>
      </w:r>
      <w:r w:rsidR="00470E70" w:rsidRPr="00142A77">
        <w:rPr>
          <w:rFonts w:cs="Arial"/>
        </w:rPr>
        <w:t xml:space="preserve">, </w:t>
      </w:r>
      <w:r w:rsidRPr="00142A77">
        <w:rPr>
          <w:rFonts w:cs="Arial"/>
        </w:rPr>
        <w:t>13 maart 2008</w:t>
      </w:r>
      <w:r w:rsidR="00FF7064" w:rsidRPr="00142A77">
        <w:rPr>
          <w:rFonts w:cs="Arial"/>
        </w:rPr>
        <w:t xml:space="preserve">, 26 maart 2009, </w:t>
      </w:r>
      <w:r w:rsidR="00470E70" w:rsidRPr="00142A77">
        <w:rPr>
          <w:rFonts w:cs="Arial"/>
        </w:rPr>
        <w:t>29 april 2009</w:t>
      </w:r>
      <w:r w:rsidR="00F879F4" w:rsidRPr="00142A77">
        <w:rPr>
          <w:rFonts w:cs="Arial"/>
        </w:rPr>
        <w:t xml:space="preserve">, </w:t>
      </w:r>
      <w:r w:rsidR="00FF7064" w:rsidRPr="00142A77">
        <w:rPr>
          <w:rFonts w:cs="Arial"/>
        </w:rPr>
        <w:t>13 mei 2009</w:t>
      </w:r>
      <w:r w:rsidR="004875AF" w:rsidRPr="00142A77">
        <w:rPr>
          <w:rFonts w:cs="Arial"/>
        </w:rPr>
        <w:t xml:space="preserve">, </w:t>
      </w:r>
      <w:r w:rsidR="00FF7064" w:rsidRPr="00142A77">
        <w:rPr>
          <w:rFonts w:cs="Arial"/>
        </w:rPr>
        <w:t>5 juni 2009</w:t>
      </w:r>
      <w:r w:rsidR="004875AF" w:rsidRPr="00142A77">
        <w:rPr>
          <w:rFonts w:cs="Arial"/>
        </w:rPr>
        <w:t>, 26 maart 2010</w:t>
      </w:r>
      <w:r w:rsidR="00145D1B" w:rsidRPr="00142A77">
        <w:rPr>
          <w:rFonts w:cs="Arial"/>
        </w:rPr>
        <w:t xml:space="preserve">, </w:t>
      </w:r>
      <w:r w:rsidR="004875AF" w:rsidRPr="00142A77">
        <w:rPr>
          <w:rFonts w:cs="Arial"/>
        </w:rPr>
        <w:t>21 april 2010</w:t>
      </w:r>
      <w:r w:rsidR="00F879F4" w:rsidRPr="00142A77">
        <w:rPr>
          <w:rFonts w:cs="Arial"/>
        </w:rPr>
        <w:t>, 16 juli 2010</w:t>
      </w:r>
      <w:r w:rsidR="001E7167" w:rsidRPr="00142A77">
        <w:rPr>
          <w:rFonts w:cs="Arial"/>
        </w:rPr>
        <w:t>,</w:t>
      </w:r>
      <w:r w:rsidR="00145D1B" w:rsidRPr="00142A77">
        <w:rPr>
          <w:rFonts w:cs="Arial"/>
        </w:rPr>
        <w:t>14 december 2010</w:t>
      </w:r>
      <w:r w:rsidR="001E7167" w:rsidRPr="00142A77">
        <w:rPr>
          <w:rFonts w:cs="Arial"/>
        </w:rPr>
        <w:t>, 1 juli 2011, 1 december 2011</w:t>
      </w:r>
      <w:r w:rsidR="00C26B4D" w:rsidRPr="00142A77">
        <w:rPr>
          <w:rFonts w:cs="Arial"/>
        </w:rPr>
        <w:t>,</w:t>
      </w:r>
      <w:r w:rsidR="001E7167" w:rsidRPr="00142A77">
        <w:rPr>
          <w:rFonts w:cs="Arial"/>
        </w:rPr>
        <w:t xml:space="preserve"> 1 januari 2012</w:t>
      </w:r>
      <w:r w:rsidR="00B54A20" w:rsidRPr="00142A77">
        <w:rPr>
          <w:rFonts w:cs="Arial"/>
        </w:rPr>
        <w:t>,</w:t>
      </w:r>
      <w:r w:rsidR="00C26B4D" w:rsidRPr="00142A77">
        <w:rPr>
          <w:rFonts w:cs="Arial"/>
        </w:rPr>
        <w:t xml:space="preserve"> 1 mei 2012</w:t>
      </w:r>
      <w:r w:rsidR="00B54A20" w:rsidRPr="00142A77">
        <w:rPr>
          <w:rFonts w:cs="Arial"/>
        </w:rPr>
        <w:t xml:space="preserve"> en 1 juni 2012</w:t>
      </w:r>
      <w:r w:rsidRPr="00142A77">
        <w:rPr>
          <w:rFonts w:cs="Arial"/>
        </w:rPr>
        <w:t>.</w:t>
      </w: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p>
    <w:p w:rsidR="004C4765" w:rsidRPr="00142A77" w:rsidRDefault="004C4765" w:rsidP="00336A32">
      <w:pPr>
        <w:tabs>
          <w:tab w:val="left" w:pos="-720"/>
          <w:tab w:val="left" w:pos="276"/>
          <w:tab w:val="left" w:pos="720"/>
        </w:tabs>
        <w:suppressAutoHyphens/>
        <w:ind w:left="-720" w:right="-720"/>
        <w:jc w:val="both"/>
        <w:rPr>
          <w:rFonts w:ascii="Arial" w:hAnsi="Arial" w:cs="Arial"/>
          <w:spacing w:val="-2"/>
          <w:lang w:val="nl-NL"/>
        </w:rPr>
      </w:pPr>
      <w:r w:rsidRPr="00142A77">
        <w:rPr>
          <w:rFonts w:ascii="Arial" w:hAnsi="Arial" w:cs="Arial"/>
          <w:spacing w:val="-2"/>
          <w:lang w:val="nl-NL"/>
        </w:rPr>
        <w:t>Hierna volgt de gecoördineerde tekst van de overeenkomst.</w:t>
      </w:r>
    </w:p>
    <w:p w:rsidR="004C4765" w:rsidRPr="00142A77" w:rsidRDefault="004C4765" w:rsidP="00336A32">
      <w:pPr>
        <w:tabs>
          <w:tab w:val="left" w:pos="-567"/>
          <w:tab w:val="left" w:pos="1560"/>
        </w:tabs>
        <w:suppressAutoHyphens/>
        <w:ind w:left="-567" w:right="-720"/>
        <w:jc w:val="both"/>
        <w:rPr>
          <w:rFonts w:ascii="Arial" w:hAnsi="Arial" w:cs="Arial"/>
          <w:spacing w:val="-2"/>
          <w:lang w:val="nl-NL"/>
        </w:rPr>
      </w:pPr>
    </w:p>
    <w:p w:rsidR="00470E70" w:rsidRPr="00142A77" w:rsidRDefault="00470E70" w:rsidP="00336A32">
      <w:pPr>
        <w:tabs>
          <w:tab w:val="left" w:pos="-567"/>
          <w:tab w:val="left" w:pos="1560"/>
        </w:tabs>
        <w:suppressAutoHyphens/>
        <w:ind w:left="-567" w:right="-720"/>
        <w:jc w:val="both"/>
        <w:rPr>
          <w:rFonts w:ascii="Arial" w:hAnsi="Arial" w:cs="Arial"/>
          <w:spacing w:val="-2"/>
          <w:lang w:val="nl-NL"/>
        </w:rPr>
      </w:pPr>
    </w:p>
    <w:p w:rsidR="004C4765" w:rsidRPr="00142A77" w:rsidRDefault="004C4765" w:rsidP="00336A32">
      <w:pPr>
        <w:pStyle w:val="Titre1"/>
        <w:tabs>
          <w:tab w:val="left" w:pos="-567"/>
          <w:tab w:val="left" w:pos="1560"/>
        </w:tabs>
        <w:ind w:left="-567" w:right="-720"/>
        <w:rPr>
          <w:rFonts w:cs="Arial"/>
        </w:rPr>
      </w:pPr>
      <w:r w:rsidRPr="00142A77">
        <w:rPr>
          <w:rFonts w:cs="Arial"/>
        </w:rPr>
        <w:t>Voorwoord</w:t>
      </w:r>
    </w:p>
    <w:p w:rsidR="004C4765" w:rsidRPr="00142A77" w:rsidRDefault="004C4765" w:rsidP="00336A32">
      <w:pPr>
        <w:tabs>
          <w:tab w:val="left" w:pos="-567"/>
          <w:tab w:val="left" w:pos="1560"/>
        </w:tabs>
        <w:suppressAutoHyphens/>
        <w:ind w:left="-567" w:right="-720"/>
        <w:jc w:val="both"/>
        <w:rPr>
          <w:rFonts w:ascii="Arial" w:hAnsi="Arial" w:cs="Arial"/>
          <w:i/>
          <w:spacing w:val="-2"/>
          <w:lang w:val="nl-NL"/>
        </w:rPr>
      </w:pPr>
    </w:p>
    <w:p w:rsidR="004C4765" w:rsidRPr="00142A77" w:rsidRDefault="004C4765" w:rsidP="00336A32">
      <w:pPr>
        <w:tabs>
          <w:tab w:val="left" w:pos="-720"/>
          <w:tab w:val="left" w:pos="1560"/>
        </w:tabs>
        <w:suppressAutoHyphens/>
        <w:ind w:left="-720" w:right="-720"/>
        <w:jc w:val="both"/>
        <w:rPr>
          <w:rFonts w:ascii="Arial" w:hAnsi="Arial" w:cs="Arial"/>
          <w:spacing w:val="-2"/>
          <w:lang w:val="nl-NL"/>
        </w:rPr>
      </w:pPr>
      <w:r w:rsidRPr="00142A77">
        <w:rPr>
          <w:rFonts w:ascii="Arial" w:hAnsi="Arial" w:cs="Arial"/>
          <w:i/>
          <w:spacing w:val="-2"/>
          <w:lang w:val="nl-NL"/>
        </w:rPr>
        <w:t>Wanneer in de loop van de huidige overeenkomst, ten gevolge van externe wijzigingen van controle- of tariferingsprocedures, één van beide partijen in de onmogelijkheid verkeert de bepalingen van artikel 8 § 2 na te leven, verbinden de beide partijen er zich toe om samen te komen binnen het kader van de Overeenkomstencommissie ten einde een redelijke oplossing te vinden voor de beide partijen.</w:t>
      </w:r>
    </w:p>
    <w:p w:rsidR="004C4765" w:rsidRPr="00142A77" w:rsidRDefault="004C4765" w:rsidP="00336A32">
      <w:pPr>
        <w:tabs>
          <w:tab w:val="left" w:pos="1418"/>
          <w:tab w:val="left" w:pos="1560"/>
        </w:tabs>
        <w:suppressAutoHyphens/>
        <w:ind w:right="-900"/>
        <w:jc w:val="both"/>
        <w:rPr>
          <w:rFonts w:ascii="Arial" w:hAnsi="Arial" w:cs="Arial"/>
          <w:spacing w:val="-2"/>
          <w:lang w:val="nl-NL"/>
        </w:rPr>
      </w:pPr>
    </w:p>
    <w:p w:rsidR="004C4765" w:rsidRPr="00142A77" w:rsidRDefault="004C4765" w:rsidP="00336A32">
      <w:pPr>
        <w:tabs>
          <w:tab w:val="left" w:pos="1418"/>
          <w:tab w:val="left" w:pos="1560"/>
        </w:tabs>
        <w:suppressAutoHyphens/>
        <w:ind w:right="-720"/>
        <w:jc w:val="both"/>
        <w:rPr>
          <w:rFonts w:ascii="Arial" w:hAnsi="Arial" w:cs="Arial"/>
          <w:spacing w:val="-2"/>
          <w:lang w:val="nl-NL"/>
        </w:rPr>
      </w:pPr>
    </w:p>
    <w:p w:rsidR="004C4765" w:rsidRPr="00142A77" w:rsidRDefault="004C4765" w:rsidP="00336A32">
      <w:pPr>
        <w:tabs>
          <w:tab w:val="left" w:pos="-540"/>
          <w:tab w:val="left" w:pos="1418"/>
          <w:tab w:val="left" w:pos="1560"/>
        </w:tabs>
        <w:suppressAutoHyphens/>
        <w:ind w:left="-540" w:right="-720" w:hanging="180"/>
        <w:jc w:val="both"/>
        <w:rPr>
          <w:rFonts w:ascii="Arial" w:hAnsi="Arial" w:cs="Arial"/>
          <w:spacing w:val="-2"/>
          <w:lang w:val="nl-NL"/>
        </w:rPr>
      </w:pPr>
      <w:r w:rsidRPr="00142A77">
        <w:rPr>
          <w:rFonts w:ascii="Arial" w:hAnsi="Arial" w:cs="Arial"/>
          <w:b/>
          <w:spacing w:val="-2"/>
          <w:lang w:val="nl-NL"/>
        </w:rPr>
        <w:t xml:space="preserve">Artikel 1. </w:t>
      </w:r>
      <w:r w:rsidRPr="00142A77">
        <w:rPr>
          <w:rFonts w:ascii="Arial" w:hAnsi="Arial" w:cs="Arial"/>
          <w:spacing w:val="-2"/>
          <w:lang w:val="nl-NL"/>
        </w:rPr>
        <w:t>Deze overeenkomst omschrijft, wat betreft het bedrag van de honoraria voor de magistrale bereidingen, de aflevering van farmaceutische specialiteiten en daarmee gelijkgestelde producten en hun betalingswijze, de betrekkingen tussen de apothekers enerzijds en de rechthebbenden van de verzekering en de verzekeringsinstellingen anderzijds.</w:t>
      </w:r>
    </w:p>
    <w:p w:rsidR="004C4765" w:rsidRPr="00142A77" w:rsidRDefault="004C4765" w:rsidP="00336A32">
      <w:pPr>
        <w:tabs>
          <w:tab w:val="left" w:pos="993"/>
          <w:tab w:val="left" w:pos="1418"/>
          <w:tab w:val="left" w:pos="1560"/>
        </w:tabs>
        <w:suppressAutoHyphens/>
        <w:ind w:right="-720"/>
        <w:jc w:val="both"/>
        <w:rPr>
          <w:rFonts w:ascii="Arial" w:hAnsi="Arial" w:cs="Arial"/>
          <w:spacing w:val="-2"/>
          <w:lang w:val="nl-NL"/>
        </w:rPr>
      </w:pPr>
    </w:p>
    <w:p w:rsidR="004C4765" w:rsidRPr="00142A77" w:rsidRDefault="004C4765" w:rsidP="00336A32">
      <w:pPr>
        <w:tabs>
          <w:tab w:val="left" w:pos="-540"/>
          <w:tab w:val="left" w:pos="1418"/>
          <w:tab w:val="left" w:pos="1560"/>
        </w:tabs>
        <w:suppressAutoHyphens/>
        <w:ind w:left="-540" w:right="-720" w:hanging="180"/>
        <w:jc w:val="both"/>
        <w:rPr>
          <w:rFonts w:ascii="Arial" w:hAnsi="Arial" w:cs="Arial"/>
          <w:spacing w:val="-2"/>
          <w:lang w:val="nl-NL"/>
        </w:rPr>
      </w:pPr>
      <w:r w:rsidRPr="00142A77">
        <w:rPr>
          <w:rFonts w:ascii="Arial" w:hAnsi="Arial" w:cs="Arial"/>
          <w:b/>
          <w:spacing w:val="-2"/>
          <w:lang w:val="nl-NL"/>
        </w:rPr>
        <w:t>Artikel 2.</w:t>
      </w:r>
      <w:r w:rsidR="00470E70" w:rsidRPr="00142A77">
        <w:rPr>
          <w:rFonts w:ascii="Arial" w:hAnsi="Arial" w:cs="Arial"/>
          <w:b/>
          <w:spacing w:val="-2"/>
          <w:lang w:val="nl-NL"/>
        </w:rPr>
        <w:t xml:space="preserve"> </w:t>
      </w:r>
      <w:r w:rsidRPr="00142A77">
        <w:rPr>
          <w:rFonts w:ascii="Arial" w:hAnsi="Arial" w:cs="Arial"/>
          <w:spacing w:val="-2"/>
          <w:lang w:val="nl-NL"/>
        </w:rPr>
        <w:t>De apothekers die tot deze overeenkomst toetreden verbinden er zich toe aan de rechthebbenden van de verzekering de farmaceutische verstrekkingen af te leveren, overeenkomstig de regels die door het Verzekeringscomité werden vastgesteld, en de wetten, besluiten en verordeningen van toepassing inzake de verplichte verzekering voor geneeskundige verzorging en uitkeringen.</w:t>
      </w:r>
    </w:p>
    <w:p w:rsidR="004C4765" w:rsidRPr="00142A77" w:rsidRDefault="004C4765" w:rsidP="00336A32">
      <w:pPr>
        <w:tabs>
          <w:tab w:val="left" w:pos="993"/>
          <w:tab w:val="left" w:pos="1418"/>
          <w:tab w:val="left" w:pos="1560"/>
        </w:tabs>
        <w:suppressAutoHyphens/>
        <w:ind w:right="-720"/>
        <w:jc w:val="both"/>
        <w:rPr>
          <w:rFonts w:ascii="Arial" w:hAnsi="Arial" w:cs="Arial"/>
          <w:spacing w:val="-2"/>
          <w:lang w:val="nl-NL"/>
        </w:rPr>
      </w:pPr>
    </w:p>
    <w:p w:rsidR="004C4765" w:rsidRPr="00142A77" w:rsidRDefault="004C4765" w:rsidP="00336A32">
      <w:pPr>
        <w:keepLines/>
        <w:tabs>
          <w:tab w:val="left" w:pos="-540"/>
          <w:tab w:val="left" w:pos="1418"/>
          <w:tab w:val="left" w:pos="1560"/>
        </w:tabs>
        <w:suppressAutoHyphens/>
        <w:ind w:left="-540" w:right="-720" w:hanging="180"/>
        <w:jc w:val="both"/>
        <w:rPr>
          <w:rFonts w:ascii="Arial" w:hAnsi="Arial" w:cs="Arial"/>
          <w:spacing w:val="-2"/>
          <w:lang w:val="nl-NL"/>
        </w:rPr>
      </w:pPr>
      <w:r w:rsidRPr="00142A77">
        <w:rPr>
          <w:rFonts w:ascii="Arial" w:hAnsi="Arial" w:cs="Arial"/>
          <w:b/>
          <w:spacing w:val="-2"/>
          <w:lang w:val="nl-NL"/>
        </w:rPr>
        <w:t>Artikel 3.</w:t>
      </w:r>
      <w:r w:rsidR="00470E70" w:rsidRPr="00142A77">
        <w:rPr>
          <w:rFonts w:ascii="Arial" w:hAnsi="Arial" w:cs="Arial"/>
          <w:b/>
          <w:spacing w:val="-2"/>
          <w:lang w:val="nl-NL"/>
        </w:rPr>
        <w:t xml:space="preserve"> </w:t>
      </w:r>
      <w:r w:rsidRPr="00142A77">
        <w:rPr>
          <w:rFonts w:ascii="Arial" w:hAnsi="Arial" w:cs="Arial"/>
          <w:spacing w:val="-2"/>
          <w:lang w:val="nl-NL"/>
        </w:rPr>
        <w:t xml:space="preserve">Beide partijen waarborgen de eerbiediging van de vrije keuze door de rechthebbende van de apotheker en de verzekeringsinstelling. Zij werken samen ten einde het belang van de gezondheid van de rechthebbende te vrijwaren en het beroepsgeheim te bewaren. Zij eerbiedigen het privé-leven van de gerechtigde. </w:t>
      </w:r>
    </w:p>
    <w:p w:rsidR="004C4765" w:rsidRPr="00142A77" w:rsidRDefault="006E7C35" w:rsidP="00336A32">
      <w:pPr>
        <w:tabs>
          <w:tab w:val="left" w:pos="426"/>
        </w:tabs>
        <w:suppressAutoHyphens/>
        <w:ind w:right="-720" w:hanging="567"/>
        <w:jc w:val="both"/>
        <w:rPr>
          <w:rFonts w:ascii="Arial" w:hAnsi="Arial" w:cs="Arial"/>
          <w:spacing w:val="-2"/>
          <w:lang w:val="nl-NL"/>
        </w:rPr>
      </w:pPr>
      <w:r w:rsidRPr="00142A77">
        <w:rPr>
          <w:rFonts w:ascii="Arial" w:hAnsi="Arial" w:cs="Arial"/>
          <w:spacing w:val="-2"/>
          <w:lang w:val="nl-NL"/>
        </w:rPr>
        <w:br w:type="page"/>
      </w:r>
    </w:p>
    <w:p w:rsidR="006E7C35" w:rsidRPr="00142A77" w:rsidRDefault="004C4765" w:rsidP="00336A32">
      <w:pPr>
        <w:keepLines/>
        <w:tabs>
          <w:tab w:val="left" w:pos="426"/>
        </w:tabs>
        <w:suppressAutoHyphens/>
        <w:ind w:left="993" w:right="-720" w:hanging="1713"/>
        <w:jc w:val="both"/>
        <w:rPr>
          <w:rFonts w:ascii="Arial" w:hAnsi="Arial" w:cs="Arial"/>
          <w:b/>
          <w:spacing w:val="-2"/>
          <w:lang w:val="nl-NL"/>
        </w:rPr>
      </w:pPr>
      <w:r w:rsidRPr="00142A77">
        <w:rPr>
          <w:rFonts w:ascii="Arial" w:hAnsi="Arial" w:cs="Arial"/>
          <w:b/>
          <w:spacing w:val="-2"/>
          <w:lang w:val="nl-NL"/>
        </w:rPr>
        <w:lastRenderedPageBreak/>
        <w:t>Artikel 4.</w:t>
      </w:r>
    </w:p>
    <w:p w:rsidR="00470E70" w:rsidRPr="00142A77" w:rsidRDefault="004C4765" w:rsidP="00336A32">
      <w:pPr>
        <w:keepLines/>
        <w:tabs>
          <w:tab w:val="left" w:pos="426"/>
        </w:tabs>
        <w:suppressAutoHyphens/>
        <w:ind w:left="993" w:right="-720" w:hanging="1713"/>
        <w:jc w:val="both"/>
        <w:rPr>
          <w:rFonts w:ascii="Arial" w:hAnsi="Arial" w:cs="Arial"/>
          <w:b/>
          <w:spacing w:val="-2"/>
          <w:lang w:val="nl-NL"/>
        </w:rPr>
      </w:pPr>
      <w:r w:rsidRPr="00142A77">
        <w:rPr>
          <w:rFonts w:ascii="Arial" w:hAnsi="Arial" w:cs="Arial"/>
          <w:b/>
          <w:spacing w:val="-2"/>
          <w:lang w:val="nl-NL"/>
        </w:rPr>
        <w:tab/>
      </w:r>
    </w:p>
    <w:p w:rsidR="004C4765" w:rsidRPr="00142A77" w:rsidRDefault="004C4765" w:rsidP="00336A32">
      <w:pPr>
        <w:keepLines/>
        <w:suppressAutoHyphens/>
        <w:ind w:left="-180" w:right="-720" w:hanging="540"/>
        <w:jc w:val="both"/>
        <w:rPr>
          <w:rFonts w:ascii="Arial" w:hAnsi="Arial" w:cs="Arial"/>
          <w:spacing w:val="-2"/>
          <w:lang w:val="nl-NL"/>
        </w:rPr>
      </w:pPr>
      <w:r w:rsidRPr="00142A77">
        <w:rPr>
          <w:rFonts w:ascii="Arial" w:hAnsi="Arial" w:cs="Arial"/>
          <w:b/>
          <w:spacing w:val="-2"/>
          <w:lang w:val="nl-NL"/>
        </w:rPr>
        <w:t>§ 1.</w:t>
      </w:r>
      <w:r w:rsidR="00702355" w:rsidRPr="00142A77">
        <w:rPr>
          <w:rFonts w:ascii="Arial" w:hAnsi="Arial" w:cs="Arial"/>
          <w:b/>
          <w:spacing w:val="-2"/>
          <w:lang w:val="nl-NL"/>
        </w:rPr>
        <w:tab/>
      </w:r>
      <w:r w:rsidRPr="00142A77">
        <w:rPr>
          <w:rFonts w:ascii="Arial" w:hAnsi="Arial" w:cs="Arial"/>
          <w:spacing w:val="-2"/>
          <w:lang w:val="nl-NL"/>
        </w:rPr>
        <w:t>De apotheker die tot de overeenkomst toetreedt, preciseert of hij/zij al dan niet de derdebetalersregeling aanvaardt.</w:t>
      </w:r>
    </w:p>
    <w:p w:rsidR="005E5F6A" w:rsidRPr="00142A77" w:rsidRDefault="005E5F6A" w:rsidP="00336A32">
      <w:pPr>
        <w:keepLines/>
        <w:suppressAutoHyphens/>
        <w:ind w:left="-180" w:right="-720" w:hanging="540"/>
        <w:jc w:val="both"/>
        <w:rPr>
          <w:rFonts w:ascii="Arial" w:hAnsi="Arial" w:cs="Arial"/>
          <w:spacing w:val="-2"/>
          <w:lang w:val="nl-NL"/>
        </w:rPr>
      </w:pPr>
    </w:p>
    <w:p w:rsidR="004C4765" w:rsidRPr="00142A77" w:rsidRDefault="004C4765" w:rsidP="00336A32">
      <w:pPr>
        <w:pStyle w:val="Retraitcorpsdetexte"/>
        <w:tabs>
          <w:tab w:val="clear" w:pos="993"/>
          <w:tab w:val="clear" w:pos="1418"/>
        </w:tabs>
        <w:ind w:left="-180" w:right="-720"/>
        <w:rPr>
          <w:rFonts w:cs="Arial"/>
        </w:rPr>
      </w:pPr>
      <w:r w:rsidRPr="00142A77">
        <w:rPr>
          <w:rFonts w:cs="Arial"/>
        </w:rPr>
        <w:t>De apotheker kan deze keuze wijzigen. Het volstaat dat hij/zij de Dienst voor geneeskundige verzorging van deze wijziging op de hoogte brengt per aangetekend schrijven.  Zij wordt toegepast vanaf de eerste dag van het kalenderkwartaal volgend op de datum van ontvangst van het verzoek, voor zover het schrijven ten minste zes weken vóór de eerste dag van het bedoeld kwartaal bij de Dienst voor geneeskundige verzorging aankwam.</w:t>
      </w:r>
    </w:p>
    <w:p w:rsidR="004C4765" w:rsidRPr="00142A77" w:rsidRDefault="004C4765" w:rsidP="00336A32">
      <w:pPr>
        <w:tabs>
          <w:tab w:val="left" w:pos="993"/>
          <w:tab w:val="left" w:pos="1418"/>
          <w:tab w:val="left" w:pos="1560"/>
        </w:tabs>
        <w:suppressAutoHyphens/>
        <w:ind w:right="-720"/>
        <w:jc w:val="both"/>
        <w:rPr>
          <w:rFonts w:ascii="Arial" w:hAnsi="Arial" w:cs="Arial"/>
          <w:spacing w:val="-2"/>
          <w:lang w:val="nl-NL"/>
        </w:rPr>
      </w:pPr>
    </w:p>
    <w:p w:rsidR="008054A2" w:rsidRPr="00142A77" w:rsidRDefault="004C4765" w:rsidP="00336A32">
      <w:pPr>
        <w:pStyle w:val="Retraitcorpsdetexte2"/>
        <w:tabs>
          <w:tab w:val="clear" w:pos="993"/>
          <w:tab w:val="clear" w:pos="1418"/>
          <w:tab w:val="left" w:pos="-540"/>
        </w:tabs>
        <w:ind w:left="-180" w:right="-720" w:hanging="540"/>
      </w:pPr>
      <w:r w:rsidRPr="00142A77">
        <w:rPr>
          <w:b/>
        </w:rPr>
        <w:t>§</w:t>
      </w:r>
      <w:r w:rsidR="00702355" w:rsidRPr="00142A77">
        <w:rPr>
          <w:b/>
        </w:rPr>
        <w:t xml:space="preserve"> </w:t>
      </w:r>
      <w:r w:rsidRPr="00142A77">
        <w:rPr>
          <w:b/>
        </w:rPr>
        <w:t>2.</w:t>
      </w:r>
      <w:r w:rsidR="00702355" w:rsidRPr="00142A77">
        <w:rPr>
          <w:b/>
        </w:rPr>
        <w:t xml:space="preserve"> </w:t>
      </w:r>
      <w:r w:rsidRPr="00142A77">
        <w:t>Wanneer de apotheker de derdebetalersregeling heeft gekozen, is die betalingswijze van toepassing op de rechthebbenden van alle verzekeringsinstellingen voor alle verstrekkingen waarvoor dat door de verzekering voor geneeskundige verzorging is toegestaan.  In dat geval int hij/zij het aandeel van de rechthebbende voor zover een persoonlijk aandeel is vastgesteld in de reglementering.  Indien de verzekerde niet de nodige bescheiden voorlegt, zijn de bepalingen van deze paragraaf niet van toepassing.</w:t>
      </w:r>
    </w:p>
    <w:p w:rsidR="00D503BB" w:rsidRPr="00142A77" w:rsidRDefault="00D503BB" w:rsidP="00336A32">
      <w:pPr>
        <w:pStyle w:val="Retraitcorpsdetexte2"/>
        <w:tabs>
          <w:tab w:val="clear" w:pos="993"/>
          <w:tab w:val="clear" w:pos="1418"/>
          <w:tab w:val="left" w:pos="-540"/>
        </w:tabs>
        <w:ind w:left="-180" w:right="-720" w:hanging="540"/>
      </w:pPr>
    </w:p>
    <w:p w:rsidR="008054A2" w:rsidRPr="00142A77" w:rsidRDefault="004C4765" w:rsidP="00336A32">
      <w:pPr>
        <w:pStyle w:val="Retraitcorpsdetexte2"/>
        <w:tabs>
          <w:tab w:val="clear" w:pos="993"/>
          <w:tab w:val="clear" w:pos="1418"/>
          <w:tab w:val="left" w:pos="-540"/>
        </w:tabs>
        <w:ind w:left="-180" w:right="-720" w:hanging="540"/>
      </w:pPr>
      <w:r w:rsidRPr="00142A77">
        <w:rPr>
          <w:b/>
        </w:rPr>
        <w:t>§ 3.</w:t>
      </w:r>
      <w:r w:rsidRPr="00142A77">
        <w:tab/>
        <w:t>Als de apotheker de derdebetalersregeling niet heeft aanvaard of zo hij/zij alhoewel hij/zij die betalingswijze wel toepast, ingevolge andersluidende bepalingen voor bepaalde verstrekkingen wel kontante betaling eist, stelt hij/zij de rechthebbende de reglementaire documenten ter hand die de verzekeringsinstelling moeten toelaten de verzekeringstegemoetkoming uit te keren.</w:t>
      </w:r>
    </w:p>
    <w:p w:rsidR="008054A2" w:rsidRPr="00142A77" w:rsidRDefault="008054A2" w:rsidP="00336A32">
      <w:pPr>
        <w:pStyle w:val="Retraitcorpsdetexte2"/>
        <w:tabs>
          <w:tab w:val="clear" w:pos="993"/>
          <w:tab w:val="clear" w:pos="1418"/>
          <w:tab w:val="left" w:pos="-540"/>
        </w:tabs>
        <w:ind w:left="-180" w:right="-720" w:hanging="540"/>
      </w:pPr>
    </w:p>
    <w:p w:rsidR="00290B95" w:rsidRPr="00142A77" w:rsidRDefault="004C4765" w:rsidP="00290B95">
      <w:pPr>
        <w:pStyle w:val="Retraitcorpsdetexte2"/>
        <w:tabs>
          <w:tab w:val="clear" w:pos="993"/>
          <w:tab w:val="clear" w:pos="1418"/>
          <w:tab w:val="left" w:pos="-540"/>
        </w:tabs>
        <w:ind w:left="-180" w:right="-720" w:hanging="540"/>
        <w:rPr>
          <w:rFonts w:cs="Arial"/>
        </w:rPr>
      </w:pPr>
      <w:r w:rsidRPr="00142A77">
        <w:rPr>
          <w:rFonts w:cs="Arial"/>
          <w:b/>
        </w:rPr>
        <w:t>§ 4.</w:t>
      </w:r>
      <w:r w:rsidRPr="00142A77">
        <w:rPr>
          <w:rFonts w:cs="Arial"/>
        </w:rPr>
        <w:tab/>
        <w:t>Al naargelang zijn hoedanigheid verbindt de apotheker zich ertoe de publiekprijs of de ziekenhuisprijs van de specialiteiten, de prijs van de producten en het bedrag van de honoraria, zoals ze in het raam van de verplichte verzekering voor geneeskundige verzorging en uitkeringen werden bekendgemaakt, te eerbiedigen.</w:t>
      </w:r>
    </w:p>
    <w:p w:rsidR="00290B95" w:rsidRPr="00142A77" w:rsidRDefault="00290B95" w:rsidP="00290B95">
      <w:pPr>
        <w:pStyle w:val="Retraitcorpsdetexte2"/>
        <w:tabs>
          <w:tab w:val="clear" w:pos="993"/>
          <w:tab w:val="clear" w:pos="1418"/>
          <w:tab w:val="left" w:pos="-540"/>
        </w:tabs>
        <w:ind w:left="-180" w:right="-720" w:hanging="540"/>
        <w:rPr>
          <w:rFonts w:cs="Arial"/>
          <w:snapToGrid/>
          <w:lang w:val="nl-BE" w:eastAsia="nl-NL"/>
        </w:rPr>
      </w:pPr>
    </w:p>
    <w:p w:rsidR="00290B95" w:rsidRPr="00142A77" w:rsidRDefault="00290B95" w:rsidP="00290B95">
      <w:pPr>
        <w:pStyle w:val="Retraitcorpsdetexte2"/>
        <w:tabs>
          <w:tab w:val="clear" w:pos="993"/>
          <w:tab w:val="clear" w:pos="1418"/>
          <w:tab w:val="left" w:pos="-540"/>
        </w:tabs>
        <w:ind w:left="-180" w:right="-720" w:hanging="540"/>
        <w:rPr>
          <w:rFonts w:cs="Arial"/>
        </w:rPr>
      </w:pPr>
      <w:r w:rsidRPr="00142A77">
        <w:rPr>
          <w:rFonts w:cs="Arial"/>
          <w:b/>
          <w:snapToGrid/>
          <w:lang w:val="nl-BE" w:eastAsia="nl-NL"/>
        </w:rPr>
        <w:t xml:space="preserve">§ 5. </w:t>
      </w:r>
      <w:r w:rsidRPr="00142A77">
        <w:rPr>
          <w:rFonts w:cs="Arial"/>
          <w:b/>
          <w:snapToGrid/>
          <w:lang w:val="nl-BE" w:eastAsia="nl-NL"/>
        </w:rPr>
        <w:tab/>
      </w:r>
      <w:r w:rsidRPr="00142A77">
        <w:rPr>
          <w:rFonts w:cs="Arial"/>
          <w:snapToGrid/>
          <w:lang w:val="nl-BE" w:eastAsia="nl-NL"/>
        </w:rPr>
        <w:t>Deze paragraaf heeft tot doel om, ter aanvulling van de  reglementering, de praktische en dwingende werkingsregels vast te leggen voor de elektronische uitwisseling van gegevens tussen de apothekers en de verzekeringsinstellingen via het netwerk MyCareNet.</w:t>
      </w:r>
    </w:p>
    <w:p w:rsidR="00290B95" w:rsidRPr="00142A77" w:rsidRDefault="00290B95" w:rsidP="00290B95">
      <w:pPr>
        <w:widowControl/>
        <w:tabs>
          <w:tab w:val="left" w:pos="1106"/>
          <w:tab w:val="left" w:pos="1682"/>
          <w:tab w:val="left" w:pos="2266"/>
          <w:tab w:val="left" w:pos="3404"/>
        </w:tabs>
        <w:ind w:left="1682" w:hanging="1682"/>
        <w:jc w:val="both"/>
        <w:rPr>
          <w:rFonts w:ascii="Arial" w:hAnsi="Arial" w:cs="Arial"/>
          <w:snapToGrid/>
          <w:spacing w:val="-3"/>
          <w:u w:val="single"/>
          <w:lang w:val="nl-BE" w:eastAsia="nl-NL"/>
        </w:rPr>
      </w:pPr>
    </w:p>
    <w:p w:rsidR="00290B95" w:rsidRPr="00142A77" w:rsidRDefault="00290B95" w:rsidP="00290B95">
      <w:pPr>
        <w:widowControl/>
        <w:tabs>
          <w:tab w:val="left" w:pos="1106"/>
          <w:tab w:val="left" w:pos="1682"/>
          <w:tab w:val="left" w:pos="2266"/>
          <w:tab w:val="left" w:pos="3404"/>
        </w:tabs>
        <w:ind w:left="1682" w:hanging="1682"/>
        <w:jc w:val="both"/>
        <w:rPr>
          <w:rFonts w:ascii="Arial" w:hAnsi="Arial" w:cs="Arial"/>
          <w:snapToGrid/>
          <w:spacing w:val="-3"/>
          <w:u w:val="single"/>
          <w:lang w:val="nl-BE" w:eastAsia="nl-NL"/>
        </w:rPr>
      </w:pPr>
    </w:p>
    <w:p w:rsidR="00290B95" w:rsidRPr="00142A77" w:rsidRDefault="00290B95" w:rsidP="00290B95">
      <w:pPr>
        <w:widowControl/>
        <w:jc w:val="both"/>
        <w:rPr>
          <w:rFonts w:ascii="Arial" w:hAnsi="Arial" w:cs="Arial"/>
          <w:bCs/>
          <w:snapToGrid/>
          <w:lang w:val="nl-NL" w:eastAsia="nl-NL"/>
        </w:rPr>
      </w:pPr>
      <w:r w:rsidRPr="00142A77">
        <w:rPr>
          <w:rFonts w:ascii="Arial" w:hAnsi="Arial" w:cs="Arial"/>
          <w:bCs/>
          <w:snapToGrid/>
          <w:lang w:val="nl-NL" w:eastAsia="nl-NL"/>
        </w:rPr>
        <w:t>5.1. Definities.</w:t>
      </w:r>
    </w:p>
    <w:p w:rsidR="00290B95" w:rsidRPr="00142A77" w:rsidRDefault="00290B95" w:rsidP="00290B95">
      <w:pPr>
        <w:widowControl/>
        <w:jc w:val="both"/>
        <w:rPr>
          <w:rFonts w:ascii="Arial" w:hAnsi="Arial" w:cs="Arial"/>
          <w:bCs/>
          <w:snapToGrid/>
          <w:lang w:val="nl-NL" w:eastAsia="nl-NL"/>
        </w:rPr>
      </w:pPr>
    </w:p>
    <w:p w:rsidR="00290B95" w:rsidRPr="00142A77" w:rsidRDefault="00290B95" w:rsidP="0023667D">
      <w:pPr>
        <w:widowControl/>
        <w:numPr>
          <w:ilvl w:val="0"/>
          <w:numId w:val="5"/>
        </w:numPr>
        <w:jc w:val="both"/>
        <w:rPr>
          <w:rFonts w:ascii="Arial" w:hAnsi="Arial" w:cs="Arial"/>
          <w:snapToGrid/>
          <w:lang w:val="nl-BE" w:eastAsia="nl-NL"/>
        </w:rPr>
      </w:pPr>
      <w:r w:rsidRPr="00142A77">
        <w:rPr>
          <w:rFonts w:ascii="Arial" w:hAnsi="Arial" w:cs="Arial"/>
          <w:b/>
          <w:bCs/>
          <w:snapToGrid/>
          <w:lang w:val="nl-BE" w:eastAsia="nl-NL"/>
        </w:rPr>
        <w:t>Netwerk</w:t>
      </w:r>
      <w:r w:rsidRPr="00142A77">
        <w:rPr>
          <w:rFonts w:ascii="Arial" w:hAnsi="Arial" w:cs="Arial"/>
          <w:snapToGrid/>
          <w:lang w:val="nl-BE" w:eastAsia="nl-NL"/>
        </w:rPr>
        <w:t>: het netwerk MyCareNet</w:t>
      </w:r>
    </w:p>
    <w:p w:rsidR="00290B95" w:rsidRPr="00142A77" w:rsidRDefault="00290B95" w:rsidP="0023667D">
      <w:pPr>
        <w:widowControl/>
        <w:numPr>
          <w:ilvl w:val="0"/>
          <w:numId w:val="5"/>
        </w:numPr>
        <w:jc w:val="both"/>
        <w:rPr>
          <w:rFonts w:ascii="Arial" w:hAnsi="Arial" w:cs="Arial"/>
          <w:snapToGrid/>
          <w:lang w:val="nl-BE" w:eastAsia="nl-NL"/>
        </w:rPr>
      </w:pPr>
      <w:r w:rsidRPr="00142A77">
        <w:rPr>
          <w:rFonts w:ascii="Arial" w:hAnsi="Arial" w:cs="Arial"/>
          <w:b/>
          <w:snapToGrid/>
          <w:lang w:val="nl-BE" w:eastAsia="nl-NL"/>
        </w:rPr>
        <w:t>Dienst</w:t>
      </w:r>
      <w:r w:rsidR="00634485" w:rsidRPr="00142A77">
        <w:rPr>
          <w:rFonts w:ascii="Arial" w:hAnsi="Arial" w:cs="Arial"/>
          <w:b/>
          <w:snapToGrid/>
          <w:lang w:val="nl-BE" w:eastAsia="nl-NL"/>
        </w:rPr>
        <w:t>verlening</w:t>
      </w:r>
      <w:r w:rsidRPr="00142A77">
        <w:rPr>
          <w:rFonts w:ascii="Arial" w:hAnsi="Arial" w:cs="Arial"/>
          <w:snapToGrid/>
          <w:lang w:val="nl-BE" w:eastAsia="nl-NL"/>
        </w:rPr>
        <w:t>: type gegevensoverdracht (raadpleging van de verzekerbaarheid</w:t>
      </w:r>
      <w:r w:rsidR="00134635" w:rsidRPr="00142A77">
        <w:rPr>
          <w:rFonts w:ascii="Arial" w:hAnsi="Arial" w:cs="Arial"/>
          <w:snapToGrid/>
          <w:lang w:val="nl-BE" w:eastAsia="nl-NL"/>
        </w:rPr>
        <w:t>, raadpleging van de machtigingen voor geneesmiddelen hoofdstuk IV</w:t>
      </w:r>
      <w:r w:rsidRPr="00142A77">
        <w:rPr>
          <w:rFonts w:ascii="Arial" w:hAnsi="Arial" w:cs="Arial"/>
          <w:snapToGrid/>
          <w:lang w:val="nl-BE" w:eastAsia="nl-NL"/>
        </w:rPr>
        <w:t>)</w:t>
      </w:r>
    </w:p>
    <w:p w:rsidR="00290B95" w:rsidRPr="00142A77" w:rsidRDefault="00290B95" w:rsidP="0023667D">
      <w:pPr>
        <w:widowControl/>
        <w:numPr>
          <w:ilvl w:val="0"/>
          <w:numId w:val="5"/>
        </w:numPr>
        <w:jc w:val="both"/>
        <w:rPr>
          <w:rFonts w:ascii="Arial" w:hAnsi="Arial" w:cs="Arial"/>
          <w:snapToGrid/>
          <w:lang w:val="nl-BE" w:eastAsia="nl-NL"/>
        </w:rPr>
      </w:pPr>
      <w:r w:rsidRPr="00142A77">
        <w:rPr>
          <w:rFonts w:ascii="Arial" w:hAnsi="Arial" w:cs="Arial"/>
          <w:b/>
          <w:snapToGrid/>
          <w:lang w:val="nl-BE" w:eastAsia="nl-NL"/>
        </w:rPr>
        <w:t>Mandaat</w:t>
      </w:r>
      <w:r w:rsidRPr="00142A77">
        <w:rPr>
          <w:rFonts w:ascii="Arial" w:hAnsi="Arial" w:cs="Arial"/>
          <w:snapToGrid/>
          <w:lang w:val="nl-BE" w:eastAsia="nl-NL"/>
        </w:rPr>
        <w:t>: de rechtshandeling tussen twee juridische entiteiten waarvan een entiteit (de mandant) de andere entiteit (de mandataris) de toestemming geeft om gedurende een bepaalde periode voor een specifieke dienst</w:t>
      </w:r>
      <w:r w:rsidR="00634485" w:rsidRPr="00142A77">
        <w:rPr>
          <w:rFonts w:ascii="Arial" w:hAnsi="Arial" w:cs="Arial"/>
          <w:snapToGrid/>
          <w:lang w:val="nl-BE" w:eastAsia="nl-NL"/>
        </w:rPr>
        <w:t>verlening</w:t>
      </w:r>
      <w:r w:rsidRPr="00142A77">
        <w:rPr>
          <w:rFonts w:ascii="Arial" w:hAnsi="Arial" w:cs="Arial"/>
          <w:snapToGrid/>
          <w:lang w:val="nl-BE" w:eastAsia="nl-NL"/>
        </w:rPr>
        <w:t xml:space="preserve"> namens de mandant toegang te hebben tot het netwerk MyCareNet.</w:t>
      </w:r>
    </w:p>
    <w:p w:rsidR="00290B95" w:rsidRPr="00142A77" w:rsidRDefault="00290B95" w:rsidP="0023667D">
      <w:pPr>
        <w:widowControl/>
        <w:numPr>
          <w:ilvl w:val="0"/>
          <w:numId w:val="5"/>
        </w:numPr>
        <w:jc w:val="both"/>
        <w:rPr>
          <w:rFonts w:ascii="Arial" w:hAnsi="Arial" w:cs="Arial"/>
          <w:snapToGrid/>
          <w:lang w:val="nl-BE" w:eastAsia="nl-NL"/>
        </w:rPr>
      </w:pPr>
      <w:r w:rsidRPr="00142A77">
        <w:rPr>
          <w:rFonts w:ascii="Arial" w:hAnsi="Arial" w:cs="Arial"/>
          <w:b/>
          <w:snapToGrid/>
          <w:lang w:val="nl-BE" w:eastAsia="nl-NL"/>
        </w:rPr>
        <w:t>Mandant</w:t>
      </w:r>
      <w:r w:rsidRPr="00142A77">
        <w:rPr>
          <w:rFonts w:ascii="Arial" w:hAnsi="Arial" w:cs="Arial"/>
          <w:snapToGrid/>
          <w:lang w:val="nl-BE" w:eastAsia="nl-NL"/>
        </w:rPr>
        <w:t>: geïdentificeerde entiteit die mandaat verstrekt.</w:t>
      </w:r>
    </w:p>
    <w:p w:rsidR="00290B95" w:rsidRPr="00142A77" w:rsidRDefault="00290B95" w:rsidP="0023667D">
      <w:pPr>
        <w:widowControl/>
        <w:numPr>
          <w:ilvl w:val="0"/>
          <w:numId w:val="5"/>
        </w:numPr>
        <w:jc w:val="both"/>
        <w:rPr>
          <w:rFonts w:ascii="Arial" w:hAnsi="Arial" w:cs="Arial"/>
          <w:snapToGrid/>
          <w:lang w:val="nl-BE" w:eastAsia="nl-NL"/>
        </w:rPr>
      </w:pPr>
      <w:r w:rsidRPr="00142A77">
        <w:rPr>
          <w:rFonts w:ascii="Arial" w:hAnsi="Arial" w:cs="Arial"/>
          <w:b/>
          <w:bCs/>
          <w:snapToGrid/>
          <w:lang w:val="nl-BE" w:eastAsia="nl-NL"/>
        </w:rPr>
        <w:t>Mandataris</w:t>
      </w:r>
      <w:r w:rsidRPr="00142A77">
        <w:rPr>
          <w:rFonts w:ascii="Arial" w:hAnsi="Arial" w:cs="Arial"/>
          <w:bCs/>
          <w:snapToGrid/>
          <w:lang w:val="nl-BE" w:eastAsia="nl-NL"/>
        </w:rPr>
        <w:t>:</w:t>
      </w:r>
      <w:r w:rsidRPr="00142A77">
        <w:rPr>
          <w:rFonts w:ascii="Arial" w:hAnsi="Arial" w:cs="Arial"/>
          <w:b/>
          <w:bCs/>
          <w:snapToGrid/>
          <w:lang w:val="nl-BE" w:eastAsia="nl-NL"/>
        </w:rPr>
        <w:t xml:space="preserve"> </w:t>
      </w:r>
      <w:r w:rsidRPr="00142A77">
        <w:rPr>
          <w:rFonts w:ascii="Arial" w:hAnsi="Arial" w:cs="Arial"/>
          <w:bCs/>
          <w:snapToGrid/>
          <w:lang w:val="nl-BE" w:eastAsia="nl-NL"/>
        </w:rPr>
        <w:t>geïdentificeerde entiteit die mandaat krijgt om namens de mandant voor een specifieke dienst</w:t>
      </w:r>
      <w:r w:rsidR="00674E22" w:rsidRPr="00142A77">
        <w:rPr>
          <w:rFonts w:ascii="Arial" w:hAnsi="Arial" w:cs="Arial"/>
          <w:bCs/>
          <w:snapToGrid/>
          <w:lang w:val="nl-BE" w:eastAsia="nl-NL"/>
        </w:rPr>
        <w:t>verlening</w:t>
      </w:r>
      <w:r w:rsidRPr="00142A77">
        <w:rPr>
          <w:rFonts w:ascii="Arial" w:hAnsi="Arial" w:cs="Arial"/>
          <w:bCs/>
          <w:snapToGrid/>
          <w:lang w:val="nl-BE" w:eastAsia="nl-NL"/>
        </w:rPr>
        <w:t xml:space="preserve"> toegang te hebben tot het netwerk MyCareNet.</w:t>
      </w:r>
    </w:p>
    <w:p w:rsidR="00290B95" w:rsidRPr="00142A77" w:rsidRDefault="00290B95" w:rsidP="00290B95">
      <w:pPr>
        <w:widowControl/>
        <w:rPr>
          <w:rFonts w:ascii="Arial" w:hAnsi="Arial" w:cs="Arial"/>
          <w:bCs/>
          <w:snapToGrid/>
          <w:lang w:val="nl-BE" w:eastAsia="nl-NL"/>
        </w:rPr>
      </w:pPr>
    </w:p>
    <w:p w:rsidR="00290B95" w:rsidRPr="00142A77" w:rsidRDefault="00290B95" w:rsidP="00290B95">
      <w:pPr>
        <w:widowControl/>
        <w:jc w:val="both"/>
        <w:rPr>
          <w:rFonts w:ascii="Arial" w:hAnsi="Arial" w:cs="Arial"/>
          <w:bCs/>
          <w:snapToGrid/>
          <w:lang w:val="nl-NL" w:eastAsia="nl-NL"/>
        </w:rPr>
      </w:pPr>
      <w:r w:rsidRPr="00142A77">
        <w:rPr>
          <w:rFonts w:ascii="Arial" w:hAnsi="Arial" w:cs="Arial"/>
          <w:bCs/>
          <w:snapToGrid/>
          <w:lang w:val="nl-NL" w:eastAsia="nl-NL"/>
        </w:rPr>
        <w:t xml:space="preserve">5.2. </w:t>
      </w:r>
      <w:r w:rsidRPr="00142A77">
        <w:rPr>
          <w:rFonts w:ascii="Arial" w:hAnsi="Arial" w:cs="Arial"/>
          <w:snapToGrid/>
          <w:lang w:val="nl-NL" w:eastAsia="nl-NL"/>
        </w:rPr>
        <w:t>Rechten en verplichtingen van de partijen.</w:t>
      </w:r>
    </w:p>
    <w:p w:rsidR="00290B95" w:rsidRPr="00142A77" w:rsidRDefault="00290B95" w:rsidP="00290B95">
      <w:pPr>
        <w:widowControl/>
        <w:jc w:val="both"/>
        <w:rPr>
          <w:rFonts w:ascii="Arial" w:hAnsi="Arial" w:cs="Arial"/>
          <w:bCs/>
          <w:snapToGrid/>
          <w:lang w:val="nl-NL" w:eastAsia="nl-NL"/>
        </w:rPr>
      </w:pPr>
    </w:p>
    <w:p w:rsidR="00290B95" w:rsidRPr="00142A77" w:rsidRDefault="00290B95" w:rsidP="00290B95">
      <w:pPr>
        <w:widowControl/>
        <w:rPr>
          <w:rFonts w:ascii="Arial" w:hAnsi="Arial" w:cs="Arial"/>
          <w:bCs/>
          <w:snapToGrid/>
          <w:lang w:val="nl-BE" w:eastAsia="nl-NL"/>
        </w:rPr>
      </w:pPr>
      <w:r w:rsidRPr="00142A77">
        <w:rPr>
          <w:rFonts w:ascii="Arial" w:hAnsi="Arial" w:cs="Arial"/>
          <w:bCs/>
          <w:snapToGrid/>
          <w:lang w:val="nl-NL" w:eastAsia="nl-NL"/>
        </w:rPr>
        <w:t>5.2.1.</w:t>
      </w:r>
      <w:r w:rsidRPr="00142A77">
        <w:rPr>
          <w:rFonts w:ascii="Arial" w:hAnsi="Arial" w:cs="Arial"/>
          <w:snapToGrid/>
          <w:lang w:val="nl-NL" w:eastAsia="nl-NL"/>
        </w:rPr>
        <w:t xml:space="preserve"> </w:t>
      </w:r>
      <w:r w:rsidRPr="00142A77">
        <w:rPr>
          <w:rFonts w:ascii="Arial" w:hAnsi="Arial" w:cs="Arial"/>
          <w:bCs/>
          <w:snapToGrid/>
          <w:lang w:val="nl-BE" w:eastAsia="nl-NL"/>
        </w:rPr>
        <w:t>Rechten en verplichtingen van de verzekeringsinstellingen.</w:t>
      </w:r>
    </w:p>
    <w:p w:rsidR="00290B95" w:rsidRPr="00142A77" w:rsidRDefault="00290B95" w:rsidP="00290B95">
      <w:pPr>
        <w:widowControl/>
        <w:jc w:val="both"/>
        <w:rPr>
          <w:rFonts w:ascii="Arial" w:hAnsi="Arial" w:cs="Arial"/>
          <w:bCs/>
          <w:snapToGrid/>
          <w:lang w:val="nl-BE" w:eastAsia="nl-NL"/>
        </w:rPr>
      </w:pPr>
    </w:p>
    <w:p w:rsidR="00290B95" w:rsidRPr="00142A77" w:rsidRDefault="00290B95" w:rsidP="0023667D">
      <w:pPr>
        <w:widowControl/>
        <w:numPr>
          <w:ilvl w:val="0"/>
          <w:numId w:val="6"/>
        </w:numPr>
        <w:spacing w:before="240" w:line="276" w:lineRule="auto"/>
        <w:ind w:left="714" w:hanging="357"/>
        <w:contextualSpacing/>
        <w:jc w:val="both"/>
        <w:rPr>
          <w:rFonts w:ascii="Arial" w:eastAsia="Calibri" w:hAnsi="Arial" w:cs="Arial"/>
          <w:snapToGrid/>
          <w:lang w:val="nl-BE"/>
        </w:rPr>
      </w:pPr>
      <w:r w:rsidRPr="00142A77">
        <w:rPr>
          <w:rFonts w:ascii="Arial" w:eastAsia="Calibri" w:hAnsi="Arial" w:cs="Arial"/>
          <w:snapToGrid/>
          <w:lang w:val="nl-BE"/>
        </w:rPr>
        <w:t>Juistheid van de gegevens</w:t>
      </w:r>
    </w:p>
    <w:p w:rsidR="00290B95" w:rsidRPr="00142A77" w:rsidRDefault="00290B95" w:rsidP="00290B95">
      <w:pPr>
        <w:widowControl/>
        <w:ind w:left="720"/>
        <w:jc w:val="both"/>
        <w:rPr>
          <w:rFonts w:ascii="Arial" w:hAnsi="Arial" w:cs="Arial"/>
          <w:snapToGrid/>
          <w:lang w:val="nl-BE" w:eastAsia="nl-NL"/>
        </w:rPr>
      </w:pPr>
      <w:r w:rsidRPr="00142A77">
        <w:rPr>
          <w:rFonts w:ascii="Arial" w:hAnsi="Arial" w:cs="Arial"/>
          <w:snapToGrid/>
          <w:lang w:val="nl-BE" w:eastAsia="nl-NL"/>
        </w:rPr>
        <w:t>De verzekeringsinstellingen verbinden zich ertoe om de correcte gegevens over al hun leden te actualiseren en op het netwerk ter beschikking te stellen.</w:t>
      </w:r>
    </w:p>
    <w:p w:rsidR="00290B95" w:rsidRPr="00142A77" w:rsidRDefault="00290B95" w:rsidP="0023667D">
      <w:pPr>
        <w:widowControl/>
        <w:numPr>
          <w:ilvl w:val="0"/>
          <w:numId w:val="6"/>
        </w:numPr>
        <w:spacing w:before="240" w:line="276" w:lineRule="auto"/>
        <w:ind w:left="714" w:hanging="357"/>
        <w:contextualSpacing/>
        <w:jc w:val="both"/>
        <w:rPr>
          <w:rFonts w:ascii="Arial" w:eastAsia="Calibri" w:hAnsi="Arial" w:cs="Arial"/>
          <w:snapToGrid/>
          <w:lang w:val="nl-BE"/>
        </w:rPr>
      </w:pPr>
      <w:r w:rsidRPr="00142A77">
        <w:rPr>
          <w:rFonts w:ascii="Arial" w:eastAsia="Calibri" w:hAnsi="Arial" w:cs="Arial"/>
          <w:snapToGrid/>
          <w:lang w:val="nl-BE"/>
        </w:rPr>
        <w:t>Beschikbaarheid van de diensten</w:t>
      </w:r>
      <w:r w:rsidR="00634485" w:rsidRPr="00142A77">
        <w:rPr>
          <w:rFonts w:ascii="Arial" w:eastAsia="Calibri" w:hAnsi="Arial" w:cs="Arial"/>
          <w:snapToGrid/>
          <w:lang w:val="nl-BE"/>
        </w:rPr>
        <w:t>verleningen</w:t>
      </w:r>
      <w:r w:rsidRPr="00142A77">
        <w:rPr>
          <w:rFonts w:ascii="Arial" w:eastAsia="Calibri" w:hAnsi="Arial" w:cs="Arial"/>
          <w:snapToGrid/>
          <w:lang w:val="nl-BE"/>
        </w:rPr>
        <w:t xml:space="preserve"> van het platform MyCareNet : </w:t>
      </w:r>
    </w:p>
    <w:p w:rsidR="00290B95" w:rsidRPr="00142A77" w:rsidRDefault="00290B95" w:rsidP="0023667D">
      <w:pPr>
        <w:widowControl/>
        <w:numPr>
          <w:ilvl w:val="1"/>
          <w:numId w:val="6"/>
        </w:numPr>
        <w:ind w:left="1434" w:right="-20" w:hanging="357"/>
        <w:jc w:val="both"/>
        <w:rPr>
          <w:rFonts w:ascii="Arial" w:hAnsi="Arial" w:cs="Arial"/>
          <w:snapToGrid/>
          <w:lang w:val="nl-BE" w:eastAsia="nl-NL"/>
        </w:rPr>
      </w:pPr>
      <w:r w:rsidRPr="00142A77">
        <w:rPr>
          <w:rFonts w:ascii="Arial" w:hAnsi="Arial" w:cs="Arial"/>
          <w:snapToGrid/>
          <w:lang w:val="nl-BE" w:eastAsia="nl-NL"/>
        </w:rPr>
        <w:t>Een beschikbaarheid van 99% op maandbasis met uitzondering van de onderhoudsvensters die op de meest geschikte momenten worden gepland.</w:t>
      </w:r>
    </w:p>
    <w:p w:rsidR="00290B95" w:rsidRPr="00142A77" w:rsidRDefault="00290B95" w:rsidP="0023667D">
      <w:pPr>
        <w:widowControl/>
        <w:numPr>
          <w:ilvl w:val="1"/>
          <w:numId w:val="6"/>
        </w:numPr>
        <w:ind w:right="-20"/>
        <w:jc w:val="both"/>
        <w:rPr>
          <w:rFonts w:ascii="Arial" w:hAnsi="Arial" w:cs="Arial"/>
          <w:snapToGrid/>
          <w:lang w:val="nl-BE" w:eastAsia="nl-NL"/>
        </w:rPr>
      </w:pPr>
      <w:r w:rsidRPr="00142A77">
        <w:rPr>
          <w:rFonts w:ascii="Arial" w:hAnsi="Arial" w:cs="Arial"/>
          <w:snapToGrid/>
          <w:lang w:val="nl-BE" w:eastAsia="nl-NL"/>
        </w:rPr>
        <w:t>Een reactietijd van minder dan 10 seconden (korter dan de lezing van de verzekerbaarheid op de SIS-kaart).</w:t>
      </w:r>
    </w:p>
    <w:p w:rsidR="00290B95" w:rsidRPr="00142A77" w:rsidRDefault="00290B95" w:rsidP="0023667D">
      <w:pPr>
        <w:widowControl/>
        <w:numPr>
          <w:ilvl w:val="1"/>
          <w:numId w:val="6"/>
        </w:numPr>
        <w:ind w:right="-272"/>
        <w:jc w:val="both"/>
        <w:rPr>
          <w:rFonts w:ascii="Arial" w:hAnsi="Arial" w:cs="Arial"/>
          <w:snapToGrid/>
          <w:lang w:val="nl-NL" w:eastAsia="nl-NL"/>
        </w:rPr>
      </w:pPr>
      <w:r w:rsidRPr="00142A77">
        <w:rPr>
          <w:rFonts w:ascii="Arial" w:hAnsi="Arial" w:cs="Arial"/>
          <w:snapToGrid/>
          <w:lang w:val="nl-NL" w:eastAsia="nl-NL"/>
        </w:rPr>
        <w:t>Een permanente monitoring.</w:t>
      </w:r>
    </w:p>
    <w:p w:rsidR="006E7C35" w:rsidRPr="00142A77" w:rsidRDefault="006E7C35" w:rsidP="006E7C35">
      <w:pPr>
        <w:widowControl/>
        <w:ind w:right="-272"/>
        <w:jc w:val="both"/>
        <w:rPr>
          <w:rFonts w:ascii="Arial" w:hAnsi="Arial" w:cs="Arial"/>
          <w:snapToGrid/>
          <w:lang w:val="nl-NL" w:eastAsia="nl-NL"/>
        </w:rPr>
      </w:pPr>
      <w:r w:rsidRPr="00142A77">
        <w:rPr>
          <w:rFonts w:ascii="Arial" w:hAnsi="Arial" w:cs="Arial"/>
          <w:snapToGrid/>
          <w:lang w:val="nl-NL" w:eastAsia="nl-NL"/>
        </w:rPr>
        <w:br w:type="page"/>
      </w:r>
    </w:p>
    <w:p w:rsidR="00290B95" w:rsidRPr="00142A77" w:rsidRDefault="00290B95" w:rsidP="0023667D">
      <w:pPr>
        <w:widowControl/>
        <w:numPr>
          <w:ilvl w:val="0"/>
          <w:numId w:val="6"/>
        </w:numPr>
        <w:spacing w:before="240" w:line="276" w:lineRule="auto"/>
        <w:ind w:left="714" w:hanging="357"/>
        <w:contextualSpacing/>
        <w:jc w:val="both"/>
        <w:rPr>
          <w:rFonts w:ascii="Arial" w:eastAsia="Calibri" w:hAnsi="Arial" w:cs="Arial"/>
          <w:snapToGrid/>
          <w:lang w:val="nl-BE"/>
        </w:rPr>
      </w:pPr>
      <w:r w:rsidRPr="00142A77">
        <w:rPr>
          <w:rFonts w:ascii="Arial" w:eastAsia="Calibri" w:hAnsi="Arial" w:cs="Arial"/>
          <w:snapToGrid/>
          <w:lang w:val="nl-BE"/>
        </w:rPr>
        <w:lastRenderedPageBreak/>
        <w:t xml:space="preserve">Beschikbaarheid van de diensten: </w:t>
      </w:r>
    </w:p>
    <w:p w:rsidR="00290B95" w:rsidRPr="00142A77" w:rsidRDefault="00290B95" w:rsidP="0023667D">
      <w:pPr>
        <w:widowControl/>
        <w:numPr>
          <w:ilvl w:val="1"/>
          <w:numId w:val="6"/>
        </w:numPr>
        <w:ind w:right="-272"/>
        <w:jc w:val="both"/>
        <w:rPr>
          <w:rFonts w:ascii="Arial" w:hAnsi="Arial" w:cs="Arial"/>
          <w:snapToGrid/>
          <w:lang w:val="nl-BE" w:eastAsia="nl-NL"/>
        </w:rPr>
      </w:pPr>
      <w:r w:rsidRPr="00142A77">
        <w:rPr>
          <w:rFonts w:ascii="Arial" w:hAnsi="Arial" w:cs="Arial"/>
          <w:snapToGrid/>
          <w:lang w:val="nl-BE" w:eastAsia="nl-NL"/>
        </w:rPr>
        <w:t>Op technisch vlak (beschikbaarheid van het netwerk MyCareNet) :</w:t>
      </w:r>
    </w:p>
    <w:p w:rsidR="00290B95" w:rsidRPr="00142A77" w:rsidRDefault="00290B95" w:rsidP="0023667D">
      <w:pPr>
        <w:widowControl/>
        <w:numPr>
          <w:ilvl w:val="2"/>
          <w:numId w:val="7"/>
        </w:numPr>
        <w:jc w:val="both"/>
        <w:rPr>
          <w:rFonts w:ascii="Arial" w:hAnsi="Arial" w:cs="Arial"/>
          <w:snapToGrid/>
          <w:lang w:val="nl-BE" w:eastAsia="nl-NL"/>
        </w:rPr>
      </w:pPr>
      <w:r w:rsidRPr="00142A77">
        <w:rPr>
          <w:rFonts w:ascii="Arial" w:hAnsi="Arial" w:cs="Arial"/>
          <w:snapToGrid/>
          <w:lang w:val="nl-BE" w:eastAsia="nl-NL"/>
        </w:rPr>
        <w:t>de apothekers mogen hun aanvragen elke dag 24 uur op 24 indienen met uitzondering van de geplande onderhoudsvensters.</w:t>
      </w:r>
    </w:p>
    <w:p w:rsidR="00290B95" w:rsidRPr="00142A77" w:rsidRDefault="00290B95" w:rsidP="0023667D">
      <w:pPr>
        <w:widowControl/>
        <w:numPr>
          <w:ilvl w:val="1"/>
          <w:numId w:val="6"/>
        </w:numPr>
        <w:ind w:right="-272"/>
        <w:jc w:val="both"/>
        <w:rPr>
          <w:rFonts w:ascii="Arial" w:hAnsi="Arial" w:cs="Arial"/>
          <w:snapToGrid/>
          <w:lang w:val="nl-BE" w:eastAsia="nl-NL"/>
        </w:rPr>
      </w:pPr>
      <w:r w:rsidRPr="00142A77">
        <w:rPr>
          <w:rFonts w:ascii="Arial" w:hAnsi="Arial" w:cs="Arial"/>
          <w:snapToGrid/>
          <w:lang w:val="nl-BE" w:eastAsia="nl-NL"/>
        </w:rPr>
        <w:t xml:space="preserve">Op het vlak van de Helpdesk van MyCareNet : </w:t>
      </w:r>
    </w:p>
    <w:p w:rsidR="00290B95" w:rsidRPr="00142A77" w:rsidRDefault="00290B95" w:rsidP="0023667D">
      <w:pPr>
        <w:widowControl/>
        <w:numPr>
          <w:ilvl w:val="2"/>
          <w:numId w:val="7"/>
        </w:numPr>
        <w:jc w:val="both"/>
        <w:rPr>
          <w:rFonts w:ascii="Arial" w:hAnsi="Arial" w:cs="Arial"/>
          <w:snapToGrid/>
          <w:lang w:val="nl-BE" w:eastAsia="nl-NL"/>
        </w:rPr>
      </w:pPr>
      <w:r w:rsidRPr="00142A77">
        <w:rPr>
          <w:rFonts w:ascii="Arial" w:hAnsi="Arial" w:cs="Arial"/>
          <w:snapToGrid/>
          <w:lang w:val="nl-BE" w:eastAsia="nl-NL"/>
        </w:rPr>
        <w:t>de helpdesk zal uitsluitend op werkdagen beschikbaar zijn tijdens de kantooruren van 8 uur tot 18 uur. In een apart document zal worden vermeld tot wie de apotheker zich kan wenden en met welk soort vraag.</w:t>
      </w:r>
    </w:p>
    <w:p w:rsidR="00290B95" w:rsidRPr="00142A77" w:rsidRDefault="00290B95" w:rsidP="0023667D">
      <w:pPr>
        <w:keepNext/>
        <w:keepLines/>
        <w:widowControl/>
        <w:numPr>
          <w:ilvl w:val="1"/>
          <w:numId w:val="6"/>
        </w:numPr>
        <w:ind w:right="-272" w:hanging="357"/>
        <w:jc w:val="both"/>
        <w:rPr>
          <w:rFonts w:ascii="Arial" w:hAnsi="Arial" w:cs="Arial"/>
          <w:snapToGrid/>
          <w:lang w:val="nl-BE" w:eastAsia="nl-NL"/>
        </w:rPr>
      </w:pPr>
      <w:r w:rsidRPr="00142A77">
        <w:rPr>
          <w:rFonts w:ascii="Arial" w:hAnsi="Arial" w:cs="Arial"/>
          <w:snapToGrid/>
          <w:lang w:val="nl-BE" w:eastAsia="nl-NL"/>
        </w:rPr>
        <w:t>Op het vlak van de Helpdesks van de verzekeringsinstellingen:</w:t>
      </w:r>
    </w:p>
    <w:p w:rsidR="00290B95" w:rsidRPr="00142A77" w:rsidRDefault="00290B95" w:rsidP="0023667D">
      <w:pPr>
        <w:keepNext/>
        <w:keepLines/>
        <w:widowControl/>
        <w:numPr>
          <w:ilvl w:val="2"/>
          <w:numId w:val="7"/>
        </w:numPr>
        <w:ind w:hanging="357"/>
        <w:jc w:val="both"/>
        <w:rPr>
          <w:rFonts w:ascii="Arial" w:hAnsi="Arial" w:cs="Arial"/>
          <w:snapToGrid/>
          <w:lang w:val="nl-BE" w:eastAsia="nl-NL"/>
        </w:rPr>
      </w:pPr>
      <w:r w:rsidRPr="00142A77">
        <w:rPr>
          <w:rFonts w:ascii="Arial" w:hAnsi="Arial" w:cs="Arial"/>
          <w:snapToGrid/>
          <w:lang w:val="nl-BE" w:eastAsia="nl-NL"/>
        </w:rPr>
        <w:t>de helpdesk zal uitsluitend op werkdagen beschikbaar zijn tijdens de kantooruren van 9 uur tot 12 uur en van 13.30 uur tot 16 uur. In een apart document zal worden vermeld tot wie de apotheker zich kan wenden en met welk soort vraag.</w:t>
      </w:r>
    </w:p>
    <w:p w:rsidR="00290B95" w:rsidRPr="00142A77" w:rsidRDefault="00290B95" w:rsidP="0023667D">
      <w:pPr>
        <w:widowControl/>
        <w:numPr>
          <w:ilvl w:val="1"/>
          <w:numId w:val="6"/>
        </w:numPr>
        <w:ind w:right="-20"/>
        <w:jc w:val="both"/>
        <w:rPr>
          <w:rFonts w:ascii="Arial" w:hAnsi="Arial" w:cs="Arial"/>
          <w:snapToGrid/>
          <w:lang w:val="nl-BE" w:eastAsia="nl-NL"/>
        </w:rPr>
      </w:pPr>
      <w:r w:rsidRPr="00142A77">
        <w:rPr>
          <w:rFonts w:ascii="Arial" w:hAnsi="Arial" w:cs="Arial"/>
          <w:snapToGrid/>
          <w:lang w:val="nl-BE" w:eastAsia="nl-NL"/>
        </w:rPr>
        <w:t>De coördinatie tussen de diensten Helpdesk van MyCareNet en van de verzekeringsinstellingen wordt verzekerd.</w:t>
      </w:r>
    </w:p>
    <w:p w:rsidR="00290B95" w:rsidRPr="00142A77" w:rsidRDefault="00290B95" w:rsidP="00290B95">
      <w:pPr>
        <w:widowControl/>
        <w:jc w:val="both"/>
        <w:rPr>
          <w:rFonts w:ascii="Arial" w:hAnsi="Arial" w:cs="Arial"/>
          <w:bCs/>
          <w:snapToGrid/>
          <w:lang w:val="nl-BE" w:eastAsia="nl-NL"/>
        </w:rPr>
      </w:pPr>
    </w:p>
    <w:p w:rsidR="00290B95" w:rsidRPr="00142A77" w:rsidRDefault="00290B95" w:rsidP="00290B95">
      <w:pPr>
        <w:widowControl/>
        <w:jc w:val="both"/>
        <w:rPr>
          <w:rFonts w:ascii="Arial" w:hAnsi="Arial" w:cs="Arial"/>
          <w:snapToGrid/>
          <w:lang w:val="nl-BE" w:eastAsia="nl-NL"/>
        </w:rPr>
      </w:pPr>
      <w:r w:rsidRPr="00142A77">
        <w:rPr>
          <w:rFonts w:ascii="Arial" w:hAnsi="Arial" w:cs="Arial"/>
          <w:bCs/>
          <w:snapToGrid/>
          <w:lang w:val="nl-NL" w:eastAsia="nl-NL"/>
        </w:rPr>
        <w:t xml:space="preserve">5.2.2. </w:t>
      </w:r>
      <w:r w:rsidRPr="00142A77">
        <w:rPr>
          <w:rFonts w:ascii="Arial" w:hAnsi="Arial" w:cs="Arial"/>
          <w:bCs/>
          <w:snapToGrid/>
          <w:lang w:val="nl-BE" w:eastAsia="nl-NL"/>
        </w:rPr>
        <w:t>Rechten en verplichtingen van de apothekers.</w:t>
      </w:r>
    </w:p>
    <w:p w:rsidR="00290B95" w:rsidRPr="00142A77" w:rsidRDefault="00290B95" w:rsidP="00290B95">
      <w:pPr>
        <w:widowControl/>
        <w:jc w:val="both"/>
        <w:rPr>
          <w:rFonts w:ascii="Arial" w:hAnsi="Arial" w:cs="Arial"/>
          <w:bCs/>
          <w:snapToGrid/>
          <w:lang w:val="nl-BE" w:eastAsia="nl-NL"/>
        </w:rPr>
      </w:pPr>
    </w:p>
    <w:p w:rsidR="00290B95" w:rsidRPr="00142A77" w:rsidRDefault="00290B95" w:rsidP="0023667D">
      <w:pPr>
        <w:keepNext/>
        <w:keepLines/>
        <w:widowControl/>
        <w:numPr>
          <w:ilvl w:val="1"/>
          <w:numId w:val="8"/>
        </w:numPr>
        <w:ind w:hanging="357"/>
        <w:jc w:val="both"/>
        <w:rPr>
          <w:rFonts w:ascii="Arial" w:hAnsi="Arial" w:cs="Arial"/>
          <w:snapToGrid/>
          <w:lang w:val="nl-BE" w:eastAsia="nl-NL"/>
        </w:rPr>
      </w:pPr>
      <w:r w:rsidRPr="00142A77">
        <w:rPr>
          <w:rFonts w:ascii="Arial" w:hAnsi="Arial" w:cs="Arial"/>
          <w:bCs/>
          <w:snapToGrid/>
          <w:lang w:val="nl-BE" w:eastAsia="nl-NL"/>
        </w:rPr>
        <w:t>De apotheker-titularissen verbinden zich ertoe te gelegener tijd hun juiste gegevens aan de verantwoordelijken van de authentieke bronnen te bezorgen.</w:t>
      </w:r>
    </w:p>
    <w:p w:rsidR="00290B95" w:rsidRPr="00142A77" w:rsidRDefault="00290B95" w:rsidP="0023667D">
      <w:pPr>
        <w:widowControl/>
        <w:numPr>
          <w:ilvl w:val="1"/>
          <w:numId w:val="8"/>
        </w:numPr>
        <w:jc w:val="both"/>
        <w:rPr>
          <w:rFonts w:ascii="Arial" w:hAnsi="Arial" w:cs="Arial"/>
          <w:snapToGrid/>
          <w:lang w:val="nl-BE" w:eastAsia="nl-NL"/>
        </w:rPr>
      </w:pPr>
      <w:r w:rsidRPr="00142A77">
        <w:rPr>
          <w:rFonts w:ascii="Arial" w:hAnsi="Arial" w:cs="Arial"/>
          <w:snapToGrid/>
          <w:lang w:val="nl-BE" w:eastAsia="nl-NL"/>
        </w:rPr>
        <w:t>De apotheker verklaart zich akkoord met eventuele toekomstige aanpassingen aan deze paragraaf, op voorwaarde dat deze zijn goedgekeurd door de Overeenkomstencommissie tussen de apothekers en de verzekeringsinstellingen. De meest recente versie van deze paragraaf kan steeds worden verkregen bij het Nationaal Intermutualistisch College (hierna: NIC) en op de website van het RIZIV.</w:t>
      </w:r>
    </w:p>
    <w:p w:rsidR="00290B95" w:rsidRPr="00142A77" w:rsidRDefault="00290B95" w:rsidP="0023667D">
      <w:pPr>
        <w:widowControl/>
        <w:numPr>
          <w:ilvl w:val="1"/>
          <w:numId w:val="8"/>
        </w:numPr>
        <w:jc w:val="both"/>
        <w:rPr>
          <w:rFonts w:ascii="Arial" w:hAnsi="Arial" w:cs="Arial"/>
          <w:snapToGrid/>
          <w:lang w:val="nl-BE" w:eastAsia="nl-NL"/>
        </w:rPr>
      </w:pPr>
      <w:r w:rsidRPr="00142A77">
        <w:rPr>
          <w:rFonts w:ascii="Arial" w:hAnsi="Arial" w:cs="Arial"/>
          <w:bCs/>
          <w:snapToGrid/>
          <w:lang w:val="nl-BE" w:eastAsia="nl-NL"/>
        </w:rPr>
        <w:t>Een apotheker krijgt toegang tot het netwerk op voorwaarde dat het platform e-Health de identificatiegegevens van de apotheker erkent en authentificeert</w:t>
      </w:r>
      <w:r w:rsidRPr="00142A77">
        <w:rPr>
          <w:rFonts w:ascii="Arial" w:hAnsi="Arial" w:cs="Arial"/>
          <w:snapToGrid/>
          <w:lang w:val="nl-BE" w:eastAsia="nl-NL"/>
        </w:rPr>
        <w:t>.</w:t>
      </w:r>
    </w:p>
    <w:p w:rsidR="00290B95" w:rsidRPr="00142A77" w:rsidRDefault="00290B95" w:rsidP="0023667D">
      <w:pPr>
        <w:widowControl/>
        <w:numPr>
          <w:ilvl w:val="1"/>
          <w:numId w:val="8"/>
        </w:numPr>
        <w:jc w:val="both"/>
        <w:rPr>
          <w:rFonts w:ascii="Arial" w:hAnsi="Arial" w:cs="Arial"/>
          <w:snapToGrid/>
          <w:lang w:val="nl-BE" w:eastAsia="nl-NL"/>
        </w:rPr>
      </w:pPr>
      <w:r w:rsidRPr="00142A77">
        <w:rPr>
          <w:rFonts w:ascii="Arial" w:hAnsi="Arial" w:cs="Arial"/>
          <w:snapToGrid/>
          <w:lang w:val="nl-BE" w:eastAsia="nl-NL"/>
        </w:rPr>
        <w:t>Het gebruik van dit netwerk wordt beperkt tot de in bijlage</w:t>
      </w:r>
      <w:r w:rsidR="002C346A" w:rsidRPr="00142A77">
        <w:rPr>
          <w:rFonts w:ascii="Arial" w:hAnsi="Arial" w:cs="Arial"/>
          <w:snapToGrid/>
          <w:lang w:val="nl-BE" w:eastAsia="nl-NL"/>
        </w:rPr>
        <w:t>n</w:t>
      </w:r>
      <w:r w:rsidRPr="00142A77">
        <w:rPr>
          <w:rFonts w:ascii="Arial" w:hAnsi="Arial" w:cs="Arial"/>
          <w:snapToGrid/>
          <w:lang w:val="nl-BE" w:eastAsia="nl-NL"/>
        </w:rPr>
        <w:t xml:space="preserve"> V</w:t>
      </w:r>
      <w:r w:rsidR="002C346A" w:rsidRPr="00142A77">
        <w:rPr>
          <w:rFonts w:ascii="Arial" w:hAnsi="Arial" w:cs="Arial"/>
          <w:snapToGrid/>
          <w:lang w:val="nl-BE" w:eastAsia="nl-NL"/>
        </w:rPr>
        <w:t xml:space="preserve">.1 en V.2 </w:t>
      </w:r>
      <w:r w:rsidRPr="00142A77">
        <w:rPr>
          <w:rFonts w:ascii="Arial" w:hAnsi="Arial" w:cs="Arial"/>
          <w:snapToGrid/>
          <w:lang w:val="nl-BE" w:eastAsia="nl-NL"/>
        </w:rPr>
        <w:t xml:space="preserve"> beschreven diensten</w:t>
      </w:r>
      <w:r w:rsidR="00634485" w:rsidRPr="00142A77">
        <w:rPr>
          <w:rFonts w:ascii="Arial" w:hAnsi="Arial" w:cs="Arial"/>
          <w:snapToGrid/>
          <w:lang w:val="nl-BE" w:eastAsia="nl-NL"/>
        </w:rPr>
        <w:t>verleni</w:t>
      </w:r>
      <w:r w:rsidR="00441BC5" w:rsidRPr="00142A77">
        <w:rPr>
          <w:rFonts w:ascii="Arial" w:hAnsi="Arial" w:cs="Arial"/>
          <w:snapToGrid/>
          <w:lang w:val="nl-BE" w:eastAsia="nl-NL"/>
        </w:rPr>
        <w:t>n</w:t>
      </w:r>
      <w:r w:rsidR="00634485" w:rsidRPr="00142A77">
        <w:rPr>
          <w:rFonts w:ascii="Arial" w:hAnsi="Arial" w:cs="Arial"/>
          <w:snapToGrid/>
          <w:lang w:val="nl-BE" w:eastAsia="nl-NL"/>
        </w:rPr>
        <w:t>g</w:t>
      </w:r>
      <w:r w:rsidRPr="00142A77">
        <w:rPr>
          <w:rFonts w:ascii="Arial" w:hAnsi="Arial" w:cs="Arial"/>
          <w:snapToGrid/>
          <w:lang w:val="nl-BE" w:eastAsia="nl-NL"/>
        </w:rPr>
        <w:t xml:space="preserve"> en veronderstelt de van rechtswege aanvaarding van de voorwaarden voor deze dienst</w:t>
      </w:r>
      <w:r w:rsidR="00634485" w:rsidRPr="00142A77">
        <w:rPr>
          <w:rFonts w:ascii="Arial" w:hAnsi="Arial" w:cs="Arial"/>
          <w:snapToGrid/>
          <w:lang w:val="nl-BE" w:eastAsia="nl-NL"/>
        </w:rPr>
        <w:t>verlening</w:t>
      </w:r>
      <w:r w:rsidRPr="00142A77">
        <w:rPr>
          <w:rFonts w:ascii="Arial" w:hAnsi="Arial" w:cs="Arial"/>
          <w:snapToGrid/>
          <w:lang w:val="nl-BE" w:eastAsia="nl-NL"/>
        </w:rPr>
        <w:t xml:space="preserve"> die in de overeenkomstige bijlage</w:t>
      </w:r>
      <w:r w:rsidR="002C346A" w:rsidRPr="00142A77">
        <w:rPr>
          <w:rFonts w:ascii="Arial" w:hAnsi="Arial" w:cs="Arial"/>
          <w:snapToGrid/>
          <w:lang w:val="nl-BE" w:eastAsia="nl-NL"/>
        </w:rPr>
        <w:t>n</w:t>
      </w:r>
      <w:r w:rsidRPr="00142A77">
        <w:rPr>
          <w:rFonts w:ascii="Arial" w:hAnsi="Arial" w:cs="Arial"/>
          <w:snapToGrid/>
          <w:lang w:val="nl-BE" w:eastAsia="nl-NL"/>
        </w:rPr>
        <w:t xml:space="preserve"> zijn opgesomd.</w:t>
      </w:r>
    </w:p>
    <w:p w:rsidR="00290B95" w:rsidRPr="00142A77" w:rsidRDefault="00290B95" w:rsidP="0023667D">
      <w:pPr>
        <w:widowControl/>
        <w:numPr>
          <w:ilvl w:val="1"/>
          <w:numId w:val="8"/>
        </w:numPr>
        <w:jc w:val="both"/>
        <w:rPr>
          <w:rFonts w:ascii="Arial" w:hAnsi="Arial" w:cs="Arial"/>
          <w:snapToGrid/>
          <w:lang w:val="nl-BE" w:eastAsia="nl-NL"/>
        </w:rPr>
      </w:pPr>
      <w:r w:rsidRPr="00142A77">
        <w:rPr>
          <w:rFonts w:ascii="Arial" w:hAnsi="Arial" w:cs="Arial"/>
          <w:snapToGrid/>
          <w:lang w:val="nl-BE" w:eastAsia="nl-NL"/>
        </w:rPr>
        <w:t>De eerste helpdesk van de apotheker is altijd de leverancier van de software waarmee de apotheker MyCareNet raadpleegt (dus in geval van een probleem met MyCareNet moet de apotheker altijd eerst zijn softwareleverancier contacteren).</w:t>
      </w:r>
    </w:p>
    <w:p w:rsidR="00290B95" w:rsidRPr="00142A77" w:rsidRDefault="00290B95" w:rsidP="00290B95">
      <w:pPr>
        <w:widowControl/>
        <w:ind w:left="1800"/>
        <w:rPr>
          <w:rFonts w:ascii="Arial" w:hAnsi="Arial" w:cs="Arial"/>
          <w:snapToGrid/>
          <w:lang w:val="nl-BE" w:eastAsia="nl-NL"/>
        </w:rPr>
      </w:pPr>
    </w:p>
    <w:p w:rsidR="00290B95" w:rsidRPr="00142A77" w:rsidRDefault="00290B95" w:rsidP="00290B95">
      <w:pPr>
        <w:widowControl/>
        <w:jc w:val="both"/>
        <w:rPr>
          <w:rFonts w:ascii="Arial" w:hAnsi="Arial" w:cs="Arial"/>
          <w:bCs/>
          <w:snapToGrid/>
          <w:lang w:val="nl-NL" w:eastAsia="nl-NL"/>
        </w:rPr>
      </w:pPr>
      <w:r w:rsidRPr="00142A77">
        <w:rPr>
          <w:rFonts w:ascii="Arial" w:hAnsi="Arial" w:cs="Arial"/>
          <w:bCs/>
          <w:snapToGrid/>
          <w:lang w:val="nl-NL" w:eastAsia="nl-NL"/>
        </w:rPr>
        <w:t>5.3. Mandaten.</w:t>
      </w:r>
    </w:p>
    <w:p w:rsidR="00290B95" w:rsidRPr="00142A77" w:rsidRDefault="00290B95" w:rsidP="00290B95">
      <w:pPr>
        <w:widowControl/>
        <w:jc w:val="both"/>
        <w:rPr>
          <w:rFonts w:ascii="Arial" w:hAnsi="Arial" w:cs="Arial"/>
          <w:bCs/>
          <w:snapToGrid/>
          <w:lang w:val="nl-NL" w:eastAsia="nl-NL"/>
        </w:rPr>
      </w:pPr>
    </w:p>
    <w:p w:rsidR="00290B95" w:rsidRPr="00142A77" w:rsidRDefault="00290B95" w:rsidP="00290B95">
      <w:pPr>
        <w:keepNext/>
        <w:keepLines/>
        <w:widowControl/>
        <w:jc w:val="both"/>
        <w:rPr>
          <w:rFonts w:ascii="Arial" w:hAnsi="Arial" w:cs="Arial"/>
          <w:snapToGrid/>
          <w:lang w:val="nl-BE" w:eastAsia="nl-NL"/>
        </w:rPr>
      </w:pPr>
      <w:r w:rsidRPr="00142A77">
        <w:rPr>
          <w:rFonts w:ascii="Arial" w:hAnsi="Arial" w:cs="Arial"/>
          <w:snapToGrid/>
          <w:lang w:val="nl-BE" w:eastAsia="nl-NL"/>
        </w:rPr>
        <w:t>Een apotheker-titularis heeft het recht om een mandaat te geven aan een mandataris.</w:t>
      </w:r>
    </w:p>
    <w:p w:rsidR="00290B95" w:rsidRPr="00142A77" w:rsidRDefault="00290B95" w:rsidP="00290B95">
      <w:pPr>
        <w:keepNext/>
        <w:keepLines/>
        <w:widowControl/>
        <w:jc w:val="both"/>
        <w:rPr>
          <w:rFonts w:ascii="Arial" w:hAnsi="Arial" w:cs="Arial"/>
          <w:snapToGrid/>
          <w:lang w:val="nl-BE" w:eastAsia="nl-NL"/>
        </w:rPr>
      </w:pPr>
      <w:r w:rsidRPr="00142A77">
        <w:rPr>
          <w:rFonts w:ascii="Arial" w:hAnsi="Arial" w:cs="Arial"/>
          <w:snapToGrid/>
          <w:lang w:val="nl-BE" w:eastAsia="nl-NL"/>
        </w:rPr>
        <w:t>Een mandaat moet schriftelijk worden bevestigd via het formulier dat gebruikt wordt door het platform e-Health</w:t>
      </w:r>
    </w:p>
    <w:p w:rsidR="00290B95" w:rsidRPr="00142A77" w:rsidRDefault="00290B95" w:rsidP="00290B95">
      <w:pPr>
        <w:keepNext/>
        <w:keepLines/>
        <w:widowControl/>
        <w:jc w:val="both"/>
        <w:rPr>
          <w:rFonts w:ascii="Arial" w:hAnsi="Arial" w:cs="Arial"/>
          <w:i/>
          <w:snapToGrid/>
          <w:lang w:val="nl-BE" w:eastAsia="nl-NL"/>
        </w:rPr>
      </w:pPr>
      <w:r w:rsidRPr="00142A77">
        <w:rPr>
          <w:rFonts w:ascii="Arial" w:hAnsi="Arial" w:cs="Arial"/>
          <w:snapToGrid/>
          <w:lang w:val="nl-BE" w:eastAsia="nl-NL"/>
        </w:rPr>
        <w:t>(</w:t>
      </w:r>
      <w:hyperlink r:id="rId9" w:history="1">
        <w:r w:rsidR="00573A8A" w:rsidRPr="00142A77">
          <w:rPr>
            <w:rStyle w:val="Lienhypertexte"/>
            <w:rFonts w:ascii="Arial" w:hAnsi="Arial" w:cs="Arial"/>
            <w:snapToGrid/>
            <w:lang w:val="nl-NL" w:eastAsia="nl-NL"/>
          </w:rPr>
          <w:t>https://www.ehealth.fgov.be/nl/toegang-tot%20de-ehealth-portaalsite/volmachten?setlang=1</w:t>
        </w:r>
      </w:hyperlink>
      <w:r w:rsidRPr="00142A77">
        <w:rPr>
          <w:rFonts w:ascii="Arial" w:hAnsi="Arial" w:cs="Arial"/>
          <w:snapToGrid/>
          <w:lang w:val="nl-BE" w:eastAsia="nl-NL"/>
        </w:rPr>
        <w:t>).</w:t>
      </w:r>
    </w:p>
    <w:p w:rsidR="00290B95" w:rsidRPr="00142A77" w:rsidRDefault="00290B95" w:rsidP="00290B95">
      <w:pPr>
        <w:keepNext/>
        <w:keepLines/>
        <w:widowControl/>
        <w:jc w:val="both"/>
        <w:rPr>
          <w:rFonts w:ascii="Arial" w:hAnsi="Arial" w:cs="Arial"/>
          <w:i/>
          <w:snapToGrid/>
          <w:lang w:val="nl-BE" w:eastAsia="nl-NL"/>
        </w:rPr>
      </w:pPr>
      <w:r w:rsidRPr="00142A77">
        <w:rPr>
          <w:rFonts w:ascii="Arial" w:hAnsi="Arial" w:cs="Arial"/>
          <w:snapToGrid/>
          <w:lang w:val="nl-BE" w:eastAsia="nl-NL"/>
        </w:rPr>
        <w:t>De mandataris moet het NIC op de hoogte brengen van dat mandaat. Het NIC moet het mandaat minstens 5 werkdagen vóór de inwerkingtreding ervan ontvangen.</w:t>
      </w:r>
    </w:p>
    <w:p w:rsidR="00290B95" w:rsidRPr="00142A77" w:rsidRDefault="00290B95" w:rsidP="00290B95">
      <w:pPr>
        <w:widowControl/>
        <w:jc w:val="both"/>
        <w:rPr>
          <w:rFonts w:ascii="Arial" w:hAnsi="Arial" w:cs="Arial"/>
          <w:snapToGrid/>
          <w:lang w:val="nl-BE" w:eastAsia="nl-NL"/>
        </w:rPr>
      </w:pPr>
      <w:r w:rsidRPr="00142A77">
        <w:rPr>
          <w:rFonts w:ascii="Arial" w:hAnsi="Arial" w:cs="Arial"/>
          <w:snapToGrid/>
          <w:lang w:val="nl-BE" w:eastAsia="nl-NL"/>
        </w:rPr>
        <w:t xml:space="preserve">De periode waarvoor het mandaat wordt gegeven, moet uitdrukkelijk in het mandaat worden vermeld. </w:t>
      </w:r>
    </w:p>
    <w:p w:rsidR="00290B95" w:rsidRPr="00142A77" w:rsidRDefault="00290B95" w:rsidP="00290B95">
      <w:pPr>
        <w:widowControl/>
        <w:jc w:val="both"/>
        <w:rPr>
          <w:rFonts w:ascii="Arial" w:hAnsi="Arial" w:cs="Arial"/>
          <w:snapToGrid/>
          <w:lang w:val="nl-BE" w:eastAsia="nl-NL"/>
        </w:rPr>
      </w:pPr>
      <w:r w:rsidRPr="00142A77">
        <w:rPr>
          <w:rFonts w:ascii="Arial" w:hAnsi="Arial" w:cs="Arial"/>
          <w:snapToGrid/>
          <w:lang w:val="nl-BE" w:eastAsia="nl-NL"/>
        </w:rPr>
        <w:t>De mandant blijft verantwoordelijk voor de inhoud van de berichten.</w:t>
      </w:r>
    </w:p>
    <w:p w:rsidR="00290B95" w:rsidRPr="00142A77" w:rsidRDefault="00290B95" w:rsidP="00290B95">
      <w:pPr>
        <w:widowControl/>
        <w:jc w:val="both"/>
        <w:rPr>
          <w:rFonts w:ascii="Arial" w:hAnsi="Arial" w:cs="Arial"/>
          <w:snapToGrid/>
          <w:lang w:val="nl-BE" w:eastAsia="nl-NL"/>
        </w:rPr>
      </w:pPr>
    </w:p>
    <w:p w:rsidR="00290B95" w:rsidRPr="00142A77" w:rsidRDefault="00290B95" w:rsidP="00290B95">
      <w:pPr>
        <w:widowControl/>
        <w:ind w:right="-196"/>
        <w:jc w:val="both"/>
        <w:rPr>
          <w:rFonts w:ascii="Arial" w:hAnsi="Arial" w:cs="Arial"/>
          <w:snapToGrid/>
          <w:lang w:val="nl-BE" w:eastAsia="nl-NL"/>
        </w:rPr>
      </w:pPr>
      <w:r w:rsidRPr="00142A77">
        <w:rPr>
          <w:rFonts w:ascii="Arial" w:hAnsi="Arial" w:cs="Arial"/>
          <w:snapToGrid/>
          <w:lang w:val="nl-BE" w:eastAsia="nl-NL"/>
        </w:rPr>
        <w:t xml:space="preserve">Om geldig te zijn moeten de mandaten voldoen aan de hieronder opgesomde voorwaarden: </w:t>
      </w:r>
    </w:p>
    <w:p w:rsidR="00290B95" w:rsidRPr="00142A77" w:rsidRDefault="00290B95" w:rsidP="0023667D">
      <w:pPr>
        <w:widowControl/>
        <w:numPr>
          <w:ilvl w:val="0"/>
          <w:numId w:val="9"/>
        </w:numPr>
        <w:jc w:val="both"/>
        <w:rPr>
          <w:rFonts w:ascii="Arial" w:hAnsi="Arial" w:cs="Arial"/>
          <w:snapToGrid/>
          <w:lang w:val="nl-BE" w:eastAsia="nl-NL"/>
        </w:rPr>
      </w:pPr>
      <w:r w:rsidRPr="00142A77">
        <w:rPr>
          <w:rFonts w:ascii="Arial" w:hAnsi="Arial" w:cs="Arial"/>
          <w:snapToGrid/>
          <w:lang w:val="nl-BE" w:eastAsia="nl-NL"/>
        </w:rPr>
        <w:t>In het mandaat moet expliciet het voorwerp van het mandaat worden vermeld. Een mandaat geldt voor maximum 1 dienst</w:t>
      </w:r>
      <w:r w:rsidR="00634485" w:rsidRPr="00142A77">
        <w:rPr>
          <w:rFonts w:ascii="Arial" w:hAnsi="Arial" w:cs="Arial"/>
          <w:snapToGrid/>
          <w:lang w:val="nl-BE" w:eastAsia="nl-NL"/>
        </w:rPr>
        <w:t>verlening</w:t>
      </w:r>
      <w:r w:rsidRPr="00142A77">
        <w:rPr>
          <w:rFonts w:ascii="Arial" w:hAnsi="Arial" w:cs="Arial"/>
          <w:snapToGrid/>
          <w:lang w:val="nl-BE" w:eastAsia="nl-NL"/>
        </w:rPr>
        <w:t>.</w:t>
      </w:r>
    </w:p>
    <w:p w:rsidR="00290B95" w:rsidRPr="00142A77" w:rsidRDefault="00290B95" w:rsidP="0023667D">
      <w:pPr>
        <w:widowControl/>
        <w:numPr>
          <w:ilvl w:val="0"/>
          <w:numId w:val="9"/>
        </w:numPr>
        <w:jc w:val="both"/>
        <w:rPr>
          <w:rFonts w:ascii="Arial" w:hAnsi="Arial" w:cs="Arial"/>
          <w:snapToGrid/>
          <w:lang w:val="nl-BE" w:eastAsia="nl-NL"/>
        </w:rPr>
      </w:pPr>
      <w:r w:rsidRPr="00142A77">
        <w:rPr>
          <w:rFonts w:ascii="Arial" w:hAnsi="Arial" w:cs="Arial"/>
          <w:snapToGrid/>
          <w:lang w:val="nl-BE" w:eastAsia="nl-NL"/>
        </w:rPr>
        <w:t>De datum van ondertekening en de datum van inwerkingtreding moeten expliciet worden vermeld zodat de verzekeringsinstelling kan nagaan wanneer het mandaat in werking treedt.</w:t>
      </w:r>
    </w:p>
    <w:p w:rsidR="00290B95" w:rsidRPr="00142A77" w:rsidRDefault="00290B95" w:rsidP="0023667D">
      <w:pPr>
        <w:widowControl/>
        <w:numPr>
          <w:ilvl w:val="0"/>
          <w:numId w:val="9"/>
        </w:numPr>
        <w:jc w:val="both"/>
        <w:rPr>
          <w:rFonts w:ascii="Arial" w:hAnsi="Arial" w:cs="Arial"/>
          <w:snapToGrid/>
          <w:lang w:val="nl-BE" w:eastAsia="nl-NL"/>
        </w:rPr>
      </w:pPr>
      <w:r w:rsidRPr="00142A77">
        <w:rPr>
          <w:rFonts w:ascii="Arial" w:hAnsi="Arial" w:cs="Arial"/>
          <w:snapToGrid/>
          <w:lang w:val="nl-BE" w:eastAsia="nl-NL"/>
        </w:rPr>
        <w:t>Er mogen geen overlappingsperiodes zijn tussen 2 mandaten voor eenzelfde dienst</w:t>
      </w:r>
      <w:r w:rsidR="00634485" w:rsidRPr="00142A77">
        <w:rPr>
          <w:rFonts w:ascii="Arial" w:hAnsi="Arial" w:cs="Arial"/>
          <w:snapToGrid/>
          <w:lang w:val="nl-BE" w:eastAsia="nl-NL"/>
        </w:rPr>
        <w:t>verlening</w:t>
      </w:r>
      <w:r w:rsidRPr="00142A77">
        <w:rPr>
          <w:rFonts w:ascii="Arial" w:hAnsi="Arial" w:cs="Arial"/>
          <w:snapToGrid/>
          <w:lang w:val="nl-BE" w:eastAsia="nl-NL"/>
        </w:rPr>
        <w:t>. Een nieuw mandaat voor een dienst</w:t>
      </w:r>
      <w:r w:rsidR="00634485" w:rsidRPr="00142A77">
        <w:rPr>
          <w:rFonts w:ascii="Arial" w:hAnsi="Arial" w:cs="Arial"/>
          <w:snapToGrid/>
          <w:lang w:val="nl-BE" w:eastAsia="nl-NL"/>
        </w:rPr>
        <w:t>verlening</w:t>
      </w:r>
      <w:r w:rsidRPr="00142A77">
        <w:rPr>
          <w:rFonts w:ascii="Arial" w:hAnsi="Arial" w:cs="Arial"/>
          <w:snapToGrid/>
          <w:lang w:val="nl-BE" w:eastAsia="nl-NL"/>
        </w:rPr>
        <w:t xml:space="preserve"> beëindigt van rechtswege het voorafgaande mandaat. </w:t>
      </w:r>
    </w:p>
    <w:p w:rsidR="00290B95" w:rsidRPr="00142A77" w:rsidRDefault="00290B95" w:rsidP="0023667D">
      <w:pPr>
        <w:widowControl/>
        <w:numPr>
          <w:ilvl w:val="0"/>
          <w:numId w:val="9"/>
        </w:numPr>
        <w:jc w:val="both"/>
        <w:rPr>
          <w:rFonts w:ascii="Arial" w:hAnsi="Arial" w:cs="Arial"/>
          <w:snapToGrid/>
          <w:lang w:val="nl-BE" w:eastAsia="nl-NL"/>
        </w:rPr>
      </w:pPr>
      <w:r w:rsidRPr="00142A77">
        <w:rPr>
          <w:rFonts w:ascii="Arial" w:hAnsi="Arial" w:cs="Arial"/>
          <w:snapToGrid/>
          <w:lang w:val="nl-BE" w:eastAsia="nl-NL"/>
        </w:rPr>
        <w:t xml:space="preserve">In geval van overlijden, faillissement of vereffening of een andere situatie waarin beroepsactiviteit rechtens onmogelijk is in hoofde van de mandant of de mandataris eindigt het mandaat onmiddellijk . </w:t>
      </w:r>
    </w:p>
    <w:p w:rsidR="00290B95" w:rsidRPr="00142A77" w:rsidRDefault="006E7C35" w:rsidP="00290B95">
      <w:pPr>
        <w:widowControl/>
        <w:jc w:val="both"/>
        <w:rPr>
          <w:rFonts w:ascii="Arial" w:hAnsi="Arial" w:cs="Arial"/>
          <w:bCs/>
          <w:snapToGrid/>
          <w:lang w:val="nl-NL" w:eastAsia="nl-NL"/>
        </w:rPr>
      </w:pPr>
      <w:r w:rsidRPr="00142A77">
        <w:rPr>
          <w:rFonts w:ascii="Arial" w:hAnsi="Arial" w:cs="Arial"/>
          <w:bCs/>
          <w:snapToGrid/>
          <w:lang w:val="nl-NL" w:eastAsia="nl-NL"/>
        </w:rPr>
        <w:br w:type="page"/>
      </w:r>
    </w:p>
    <w:p w:rsidR="00290B95" w:rsidRPr="00142A77" w:rsidRDefault="00290B95" w:rsidP="00290B95">
      <w:pPr>
        <w:widowControl/>
        <w:jc w:val="both"/>
        <w:rPr>
          <w:rFonts w:ascii="Arial" w:hAnsi="Arial" w:cs="Arial"/>
          <w:bCs/>
          <w:snapToGrid/>
          <w:lang w:val="nl-NL" w:eastAsia="nl-NL"/>
        </w:rPr>
      </w:pPr>
      <w:r w:rsidRPr="00142A77">
        <w:rPr>
          <w:rFonts w:ascii="Arial" w:hAnsi="Arial" w:cs="Arial"/>
          <w:bCs/>
          <w:snapToGrid/>
          <w:lang w:val="nl-NL" w:eastAsia="nl-NL"/>
        </w:rPr>
        <w:lastRenderedPageBreak/>
        <w:t>5.4. Misbruiken of inbreuken.</w:t>
      </w:r>
    </w:p>
    <w:p w:rsidR="00290B95" w:rsidRPr="00142A77" w:rsidRDefault="00290B95" w:rsidP="00290B95">
      <w:pPr>
        <w:widowControl/>
        <w:jc w:val="both"/>
        <w:rPr>
          <w:rFonts w:ascii="Arial" w:hAnsi="Arial" w:cs="Arial"/>
          <w:bCs/>
          <w:snapToGrid/>
          <w:lang w:val="nl-NL" w:eastAsia="nl-NL"/>
        </w:rPr>
      </w:pPr>
    </w:p>
    <w:p w:rsidR="00290B95" w:rsidRPr="00142A77" w:rsidRDefault="00290B95" w:rsidP="0023667D">
      <w:pPr>
        <w:keepNext/>
        <w:keepLines/>
        <w:widowControl/>
        <w:numPr>
          <w:ilvl w:val="1"/>
          <w:numId w:val="8"/>
        </w:numPr>
        <w:jc w:val="both"/>
        <w:rPr>
          <w:rFonts w:ascii="Arial" w:hAnsi="Arial" w:cs="Arial"/>
          <w:snapToGrid/>
          <w:lang w:val="nl-BE" w:eastAsia="nl-NL"/>
        </w:rPr>
      </w:pPr>
      <w:r w:rsidRPr="00142A77">
        <w:rPr>
          <w:rFonts w:ascii="Arial" w:hAnsi="Arial" w:cs="Arial"/>
          <w:snapToGrid/>
          <w:lang w:val="nl-BE" w:eastAsia="nl-NL"/>
        </w:rPr>
        <w:t>In geval van misbruiken of een inbreuk op deze paragraaf:</w:t>
      </w:r>
    </w:p>
    <w:p w:rsidR="00290B95" w:rsidRPr="00142A77" w:rsidRDefault="00290B95" w:rsidP="0023667D">
      <w:pPr>
        <w:keepNext/>
        <w:keepLines/>
        <w:widowControl/>
        <w:numPr>
          <w:ilvl w:val="2"/>
          <w:numId w:val="10"/>
        </w:numPr>
        <w:jc w:val="both"/>
        <w:rPr>
          <w:rFonts w:ascii="Arial" w:hAnsi="Arial" w:cs="Arial"/>
          <w:snapToGrid/>
          <w:lang w:val="nl-BE" w:eastAsia="nl-NL"/>
        </w:rPr>
      </w:pPr>
      <w:r w:rsidRPr="00142A77">
        <w:rPr>
          <w:rFonts w:ascii="Arial" w:hAnsi="Arial" w:cs="Arial"/>
          <w:snapToGrid/>
          <w:lang w:val="nl-BE" w:eastAsia="nl-NL"/>
        </w:rPr>
        <w:t>Zodra een verzekeringsinstelling misbruiken of inbreuken op deze paragraaf vaststelt, moet hij de apotheker-titularis per aangetekend schrijven waarschuwen.</w:t>
      </w:r>
    </w:p>
    <w:p w:rsidR="00290B95" w:rsidRPr="00142A77" w:rsidRDefault="00290B95" w:rsidP="0023667D">
      <w:pPr>
        <w:widowControl/>
        <w:numPr>
          <w:ilvl w:val="2"/>
          <w:numId w:val="10"/>
        </w:numPr>
        <w:jc w:val="both"/>
        <w:rPr>
          <w:rFonts w:ascii="Arial" w:hAnsi="Arial" w:cs="Arial"/>
          <w:snapToGrid/>
          <w:lang w:val="nl-BE" w:eastAsia="nl-NL"/>
        </w:rPr>
      </w:pPr>
      <w:r w:rsidRPr="00142A77">
        <w:rPr>
          <w:rFonts w:ascii="Arial" w:hAnsi="Arial" w:cs="Arial"/>
          <w:snapToGrid/>
          <w:lang w:val="nl-BE" w:eastAsia="nl-NL"/>
        </w:rPr>
        <w:t>Het NIC zal elk misbruik of elke inbreuk melden aan het Sectoraal Comité van de Sociale Zekerheid en van de Gezondheid, dat waakt over de bescherming van de privacy van de sociaal verzekerden in de betrokken dienst</w:t>
      </w:r>
      <w:r w:rsidR="00634485" w:rsidRPr="00142A77">
        <w:rPr>
          <w:rFonts w:ascii="Arial" w:hAnsi="Arial" w:cs="Arial"/>
          <w:snapToGrid/>
          <w:lang w:val="nl-BE" w:eastAsia="nl-NL"/>
        </w:rPr>
        <w:t>verlening</w:t>
      </w:r>
      <w:r w:rsidRPr="00142A77">
        <w:rPr>
          <w:rFonts w:ascii="Arial" w:hAnsi="Arial" w:cs="Arial"/>
          <w:snapToGrid/>
          <w:lang w:val="nl-BE" w:eastAsia="nl-NL"/>
        </w:rPr>
        <w:t>.</w:t>
      </w:r>
    </w:p>
    <w:p w:rsidR="00290B95" w:rsidRPr="00142A77" w:rsidRDefault="00290B95" w:rsidP="0023667D">
      <w:pPr>
        <w:widowControl/>
        <w:numPr>
          <w:ilvl w:val="2"/>
          <w:numId w:val="10"/>
        </w:numPr>
        <w:jc w:val="both"/>
        <w:rPr>
          <w:rFonts w:ascii="Arial" w:hAnsi="Arial" w:cs="Arial"/>
          <w:snapToGrid/>
          <w:lang w:val="nl-BE" w:eastAsia="nl-NL"/>
        </w:rPr>
      </w:pPr>
      <w:r w:rsidRPr="00142A77">
        <w:rPr>
          <w:rFonts w:ascii="Arial" w:hAnsi="Arial" w:cs="Arial"/>
          <w:snapToGrid/>
          <w:lang w:val="nl-BE" w:eastAsia="nl-NL"/>
        </w:rPr>
        <w:t xml:space="preserve">Zodra een apotheker-titularis (of zijn mandataris) of een apotheker die het systeem gebruikt misbruik(en) of inbreuk(en) op deze paragraaf vaststelt, waarschuwt hij het NIC per aangetekend schrijven. </w:t>
      </w:r>
    </w:p>
    <w:p w:rsidR="00290B95" w:rsidRPr="00142A77" w:rsidRDefault="00290B95" w:rsidP="0023667D">
      <w:pPr>
        <w:widowControl/>
        <w:numPr>
          <w:ilvl w:val="2"/>
          <w:numId w:val="10"/>
        </w:numPr>
        <w:jc w:val="both"/>
        <w:rPr>
          <w:rFonts w:ascii="Arial" w:hAnsi="Arial" w:cs="Arial"/>
          <w:snapToGrid/>
          <w:lang w:val="nl-BE" w:eastAsia="nl-NL"/>
        </w:rPr>
      </w:pPr>
      <w:r w:rsidRPr="00142A77">
        <w:rPr>
          <w:rFonts w:ascii="Arial" w:hAnsi="Arial" w:cs="Arial"/>
          <w:snapToGrid/>
          <w:lang w:val="nl-BE" w:eastAsia="nl-NL"/>
        </w:rPr>
        <w:t>In geval van herhaling van de feiten binnen 365 dagen vanaf de eerste inbreuk, zullen de Overeenkomstencommissie tussen de apothekers en de verzekeringsinstellingen en de diensten voor administratieve en geneeskundige controle van het RIZIV hiervan op de hoogte worden gebracht en zullen ze, op basis van hun respectieve bevoegdheden en verantwoordelijkheden, de nodige acties ondernemen tegen de partij die de inbreuk begaat.</w:t>
      </w:r>
    </w:p>
    <w:p w:rsidR="00290B95" w:rsidRPr="00142A77" w:rsidRDefault="00290B95" w:rsidP="0023667D">
      <w:pPr>
        <w:widowControl/>
        <w:numPr>
          <w:ilvl w:val="1"/>
          <w:numId w:val="10"/>
        </w:numPr>
        <w:jc w:val="both"/>
        <w:rPr>
          <w:rFonts w:ascii="Arial" w:hAnsi="Arial" w:cs="Arial"/>
          <w:snapToGrid/>
          <w:lang w:val="nl-BE" w:eastAsia="nl-NL"/>
        </w:rPr>
      </w:pPr>
      <w:r w:rsidRPr="00142A77">
        <w:rPr>
          <w:rFonts w:ascii="Arial" w:hAnsi="Arial" w:cs="Arial"/>
          <w:snapToGrid/>
          <w:lang w:val="nl-BE" w:eastAsia="nl-NL"/>
        </w:rPr>
        <w:t>Wanneer het gebruik van het netwerk door de apotheker de beschikbaarheid of de veiligheid van het informaticasysteem in gevaar brengt, kan hem, nadat hij hiervan op de hoogte is gebracht, tijdelijk de toegang worden geweigerd tot het probleem is opgelost (het betreft hier ‘</w:t>
      </w:r>
      <w:r w:rsidRPr="00142A77">
        <w:rPr>
          <w:rFonts w:ascii="Arial" w:hAnsi="Arial" w:cs="Arial"/>
          <w:i/>
          <w:snapToGrid/>
          <w:lang w:val="nl-BE" w:eastAsia="nl-NL"/>
        </w:rPr>
        <w:t>technische problemen’</w:t>
      </w:r>
      <w:r w:rsidRPr="00142A77">
        <w:rPr>
          <w:rFonts w:ascii="Arial" w:hAnsi="Arial" w:cs="Arial"/>
          <w:snapToGrid/>
          <w:lang w:val="nl-BE" w:eastAsia="nl-NL"/>
        </w:rPr>
        <w:t>).</w:t>
      </w:r>
    </w:p>
    <w:p w:rsidR="00290B95" w:rsidRPr="00142A77" w:rsidRDefault="00290B95" w:rsidP="00290B95">
      <w:pPr>
        <w:widowControl/>
        <w:rPr>
          <w:rFonts w:ascii="Arial" w:hAnsi="Arial" w:cs="Arial"/>
          <w:bCs/>
          <w:snapToGrid/>
          <w:lang w:val="nl-BE" w:eastAsia="nl-NL"/>
        </w:rPr>
      </w:pPr>
    </w:p>
    <w:p w:rsidR="00290B95" w:rsidRPr="00142A77" w:rsidRDefault="00290B95" w:rsidP="00290B95">
      <w:pPr>
        <w:widowControl/>
        <w:jc w:val="both"/>
        <w:rPr>
          <w:rFonts w:ascii="Arial" w:hAnsi="Arial" w:cs="Arial"/>
          <w:bCs/>
          <w:snapToGrid/>
          <w:lang w:val="nl-NL" w:eastAsia="nl-NL"/>
        </w:rPr>
      </w:pPr>
      <w:r w:rsidRPr="00142A77">
        <w:rPr>
          <w:rFonts w:ascii="Arial" w:hAnsi="Arial" w:cs="Arial"/>
          <w:bCs/>
          <w:snapToGrid/>
          <w:lang w:val="nl-NL" w:eastAsia="nl-NL"/>
        </w:rPr>
        <w:t>5.5. Evaluatie.</w:t>
      </w:r>
    </w:p>
    <w:p w:rsidR="00290B95" w:rsidRPr="00142A77" w:rsidRDefault="00290B95" w:rsidP="00290B95">
      <w:pPr>
        <w:widowControl/>
        <w:jc w:val="both"/>
        <w:rPr>
          <w:rFonts w:ascii="Arial" w:hAnsi="Arial" w:cs="Arial"/>
          <w:snapToGrid/>
          <w:lang w:val="nl-BE" w:eastAsia="nl-NL"/>
        </w:rPr>
      </w:pPr>
    </w:p>
    <w:p w:rsidR="00290B95" w:rsidRPr="00142A77" w:rsidRDefault="00290B95" w:rsidP="00290B95">
      <w:pPr>
        <w:pStyle w:val="Retraitcorpsdetexte2"/>
        <w:tabs>
          <w:tab w:val="clear" w:pos="993"/>
          <w:tab w:val="clear" w:pos="1418"/>
          <w:tab w:val="left" w:pos="-540"/>
        </w:tabs>
        <w:ind w:left="-180" w:right="-720" w:hanging="540"/>
        <w:rPr>
          <w:rFonts w:cs="Arial"/>
        </w:rPr>
      </w:pPr>
      <w:r w:rsidRPr="00142A77">
        <w:rPr>
          <w:rFonts w:cs="Arial"/>
          <w:snapToGrid/>
          <w:spacing w:val="0"/>
          <w:lang w:val="nl-BE" w:eastAsia="nl-NL"/>
        </w:rPr>
        <w:tab/>
      </w:r>
      <w:r w:rsidRPr="00142A77">
        <w:rPr>
          <w:rFonts w:cs="Arial"/>
          <w:snapToGrid/>
          <w:spacing w:val="0"/>
          <w:lang w:val="nl-BE" w:eastAsia="nl-NL"/>
        </w:rPr>
        <w:tab/>
        <w:t>De naleving van de rechten en verplichtingen door de partijen in deze paragraaf, zal permanent worden geëvalueerd. Het NIC zal hierover regelmatig een rapport voorleggen aan de Overeenkomstencommissie tussen de apothekers en de verzekeringsinstellingen.</w:t>
      </w:r>
    </w:p>
    <w:p w:rsidR="004C4765" w:rsidRPr="00142A77" w:rsidRDefault="004C4765" w:rsidP="00336A32">
      <w:pPr>
        <w:pStyle w:val="Retraitcorpsdetexte3"/>
        <w:tabs>
          <w:tab w:val="clear" w:pos="1418"/>
          <w:tab w:val="left" w:pos="426"/>
        </w:tabs>
        <w:ind w:right="-720" w:hanging="1418"/>
        <w:rPr>
          <w:rFonts w:cs="Arial"/>
        </w:rPr>
      </w:pPr>
    </w:p>
    <w:p w:rsidR="004C4765" w:rsidRPr="00142A77" w:rsidRDefault="004C4765" w:rsidP="00336A32">
      <w:pPr>
        <w:tabs>
          <w:tab w:val="left" w:pos="426"/>
          <w:tab w:val="left" w:pos="1418"/>
          <w:tab w:val="left" w:pos="1560"/>
        </w:tabs>
        <w:suppressAutoHyphens/>
        <w:ind w:left="1308" w:right="-720" w:hanging="2028"/>
        <w:jc w:val="both"/>
        <w:rPr>
          <w:rFonts w:ascii="Arial" w:hAnsi="Arial" w:cs="Arial"/>
          <w:spacing w:val="-2"/>
          <w:lang w:val="nl-NL"/>
        </w:rPr>
      </w:pPr>
      <w:r w:rsidRPr="00142A77">
        <w:rPr>
          <w:rFonts w:ascii="Arial" w:hAnsi="Arial" w:cs="Arial"/>
          <w:b/>
          <w:spacing w:val="-2"/>
          <w:lang w:val="nl-NL"/>
        </w:rPr>
        <w:t>Artikel 5.</w:t>
      </w:r>
      <w:r w:rsidR="008054A2" w:rsidRPr="00142A77">
        <w:rPr>
          <w:rFonts w:ascii="Arial" w:hAnsi="Arial" w:cs="Arial"/>
          <w:b/>
          <w:spacing w:val="-2"/>
          <w:lang w:val="nl-NL"/>
        </w:rPr>
        <w:t xml:space="preserve">  </w:t>
      </w:r>
      <w:r w:rsidRPr="00142A77">
        <w:rPr>
          <w:rFonts w:ascii="Arial" w:hAnsi="Arial" w:cs="Arial"/>
          <w:spacing w:val="-2"/>
          <w:lang w:val="nl-NL"/>
        </w:rPr>
        <w:t>De verzekeringsinstellingen verbinden er zich toe:</w:t>
      </w:r>
    </w:p>
    <w:p w:rsidR="004C4765" w:rsidRPr="00142A77" w:rsidRDefault="004C4765" w:rsidP="00336A32">
      <w:pPr>
        <w:tabs>
          <w:tab w:val="left" w:pos="426"/>
          <w:tab w:val="left" w:pos="1418"/>
          <w:tab w:val="left" w:pos="1560"/>
        </w:tabs>
        <w:suppressAutoHyphens/>
        <w:ind w:left="1308" w:right="-720" w:hanging="1875"/>
        <w:jc w:val="both"/>
        <w:rPr>
          <w:rFonts w:ascii="Arial" w:hAnsi="Arial" w:cs="Arial"/>
          <w:spacing w:val="-2"/>
          <w:lang w:val="nl-NL"/>
        </w:rPr>
      </w:pPr>
    </w:p>
    <w:p w:rsidR="004C4765" w:rsidRPr="00142A77" w:rsidRDefault="00702355" w:rsidP="00336A32">
      <w:pPr>
        <w:pStyle w:val="Retraitcorpsdetexte2"/>
        <w:numPr>
          <w:ilvl w:val="0"/>
          <w:numId w:val="1"/>
        </w:numPr>
        <w:tabs>
          <w:tab w:val="clear" w:pos="993"/>
          <w:tab w:val="clear" w:pos="1425"/>
        </w:tabs>
        <w:ind w:left="-180" w:right="-720" w:firstLine="0"/>
        <w:rPr>
          <w:rFonts w:cs="Arial"/>
        </w:rPr>
      </w:pPr>
      <w:r w:rsidRPr="00142A77">
        <w:rPr>
          <w:rFonts w:cs="Arial"/>
        </w:rPr>
        <w:t xml:space="preserve"> </w:t>
      </w:r>
      <w:r w:rsidR="004C4765" w:rsidRPr="00142A77">
        <w:rPr>
          <w:rFonts w:cs="Arial"/>
        </w:rPr>
        <w:t>de verzekeringstegemoetkoming, berekend overeenkomstig de wetten, beslui</w:t>
      </w:r>
      <w:r w:rsidRPr="00142A77">
        <w:rPr>
          <w:rFonts w:cs="Arial"/>
        </w:rPr>
        <w:t xml:space="preserve">ten en verordeningen bedoeld in </w:t>
      </w:r>
      <w:r w:rsidR="004C4765" w:rsidRPr="00142A77">
        <w:rPr>
          <w:rFonts w:cs="Arial"/>
        </w:rPr>
        <w:t>art. 2, te betalen, zowel voor de leveringen waarvoor de derdebetalersregeling werd toegepast als voor deze die kontant werden aangerekend;</w:t>
      </w:r>
    </w:p>
    <w:p w:rsidR="004C4765" w:rsidRPr="00142A77" w:rsidRDefault="004C4765" w:rsidP="00336A32">
      <w:pPr>
        <w:pStyle w:val="Retraitcorpsdetexte2"/>
        <w:tabs>
          <w:tab w:val="clear" w:pos="993"/>
          <w:tab w:val="clear" w:pos="1418"/>
        </w:tabs>
        <w:ind w:left="0" w:right="-720" w:hanging="180"/>
        <w:rPr>
          <w:rFonts w:cs="Arial"/>
        </w:rPr>
      </w:pPr>
      <w:r w:rsidRPr="00142A77">
        <w:rPr>
          <w:rFonts w:cs="Arial"/>
        </w:rPr>
        <w:t>b)</w:t>
      </w:r>
      <w:r w:rsidR="00702355" w:rsidRPr="00142A77">
        <w:rPr>
          <w:rFonts w:cs="Arial"/>
        </w:rPr>
        <w:t xml:space="preserve"> </w:t>
      </w:r>
      <w:r w:rsidRPr="00142A77">
        <w:rPr>
          <w:rFonts w:cs="Arial"/>
        </w:rPr>
        <w:t>hun betaling afhankelijk te maken van het voorleggen van alle reglementaire informatiedragers.</w:t>
      </w:r>
    </w:p>
    <w:p w:rsidR="004C4765" w:rsidRPr="00142A77" w:rsidRDefault="004C4765" w:rsidP="00336A32">
      <w:pPr>
        <w:tabs>
          <w:tab w:val="left" w:pos="993"/>
          <w:tab w:val="left" w:pos="1418"/>
          <w:tab w:val="left" w:pos="1560"/>
        </w:tabs>
        <w:suppressAutoHyphens/>
        <w:ind w:right="-720"/>
        <w:jc w:val="both"/>
        <w:rPr>
          <w:rFonts w:ascii="Arial" w:hAnsi="Arial" w:cs="Arial"/>
          <w:spacing w:val="-2"/>
          <w:lang w:val="nl-NL"/>
        </w:rPr>
      </w:pPr>
    </w:p>
    <w:p w:rsidR="008054A2" w:rsidRPr="00142A77" w:rsidRDefault="004C4765" w:rsidP="00336A32">
      <w:pPr>
        <w:tabs>
          <w:tab w:val="left" w:pos="426"/>
          <w:tab w:val="left" w:pos="993"/>
          <w:tab w:val="left" w:pos="1560"/>
        </w:tabs>
        <w:suppressAutoHyphens/>
        <w:ind w:left="993" w:right="-720" w:hanging="1713"/>
        <w:jc w:val="both"/>
        <w:rPr>
          <w:rFonts w:ascii="Arial" w:hAnsi="Arial" w:cs="Arial"/>
          <w:b/>
          <w:spacing w:val="-2"/>
          <w:lang w:val="nl-NL"/>
        </w:rPr>
      </w:pPr>
      <w:r w:rsidRPr="00142A77">
        <w:rPr>
          <w:rFonts w:ascii="Arial" w:hAnsi="Arial" w:cs="Arial"/>
          <w:b/>
          <w:spacing w:val="-2"/>
          <w:lang w:val="nl-NL"/>
        </w:rPr>
        <w:t>Artikel 6.</w:t>
      </w:r>
      <w:r w:rsidRPr="00142A77">
        <w:rPr>
          <w:rFonts w:ascii="Arial" w:hAnsi="Arial" w:cs="Arial"/>
          <w:b/>
          <w:spacing w:val="-2"/>
          <w:lang w:val="nl-NL"/>
        </w:rPr>
        <w:tab/>
      </w:r>
    </w:p>
    <w:p w:rsidR="003E35E9" w:rsidRPr="00142A77" w:rsidRDefault="003E35E9" w:rsidP="00336A32">
      <w:pPr>
        <w:tabs>
          <w:tab w:val="left" w:pos="426"/>
          <w:tab w:val="left" w:pos="993"/>
          <w:tab w:val="left" w:pos="1560"/>
        </w:tabs>
        <w:suppressAutoHyphens/>
        <w:ind w:left="993" w:right="-720" w:hanging="1713"/>
        <w:jc w:val="both"/>
        <w:rPr>
          <w:rFonts w:ascii="Arial" w:hAnsi="Arial" w:cs="Arial"/>
          <w:b/>
          <w:spacing w:val="-2"/>
          <w:lang w:val="nl-NL"/>
        </w:rPr>
      </w:pPr>
    </w:p>
    <w:p w:rsidR="003E35E9" w:rsidRPr="00142A77" w:rsidRDefault="003E35E9" w:rsidP="003E35E9">
      <w:pPr>
        <w:tabs>
          <w:tab w:val="center" w:pos="4819"/>
        </w:tabs>
        <w:jc w:val="both"/>
        <w:rPr>
          <w:rFonts w:ascii="Arial" w:hAnsi="Arial"/>
          <w:spacing w:val="-3"/>
          <w:lang w:val="nl-NL"/>
        </w:rPr>
      </w:pPr>
      <w:r w:rsidRPr="00142A77">
        <w:rPr>
          <w:rFonts w:ascii="Arial" w:hAnsi="Arial"/>
          <w:spacing w:val="-3"/>
          <w:lang w:val="nl-NL"/>
        </w:rPr>
        <w:t>“ De honoraria van de apothekers voor de farmaceutische verstrekkingen worden aan de waarde van de sleutelletter P gekoppeld waaraan een coëfficiënt wordt toegekend :</w:t>
      </w:r>
    </w:p>
    <w:p w:rsidR="003E35E9" w:rsidRPr="00142A77" w:rsidRDefault="003E35E9" w:rsidP="003E35E9">
      <w:pPr>
        <w:tabs>
          <w:tab w:val="center" w:pos="4819"/>
        </w:tabs>
        <w:jc w:val="both"/>
        <w:rPr>
          <w:rFonts w:ascii="Arial" w:hAnsi="Arial"/>
          <w:spacing w:val="-3"/>
          <w:lang w:val="nl-NL"/>
        </w:rPr>
      </w:pPr>
    </w:p>
    <w:p w:rsidR="003E35E9" w:rsidRPr="00142A77" w:rsidRDefault="003E35E9" w:rsidP="003E35E9">
      <w:pPr>
        <w:tabs>
          <w:tab w:val="center" w:pos="4819"/>
        </w:tabs>
        <w:jc w:val="both"/>
        <w:rPr>
          <w:rFonts w:ascii="Arial" w:hAnsi="Arial"/>
          <w:spacing w:val="-3"/>
          <w:lang w:val="nl-BE"/>
        </w:rPr>
      </w:pPr>
      <w:r w:rsidRPr="00142A77">
        <w:rPr>
          <w:rFonts w:ascii="Arial" w:hAnsi="Arial"/>
          <w:spacing w:val="-3"/>
          <w:lang w:val="nl-BE"/>
        </w:rPr>
        <w:t>Op 1 januari 2012 worden de waarden van de sleutelletter vastgesteld op:</w:t>
      </w:r>
    </w:p>
    <w:p w:rsidR="003E35E9" w:rsidRPr="00142A77" w:rsidRDefault="003E35E9" w:rsidP="003E35E9">
      <w:pPr>
        <w:tabs>
          <w:tab w:val="center" w:pos="4819"/>
        </w:tabs>
        <w:jc w:val="both"/>
        <w:rPr>
          <w:rFonts w:ascii="Arial" w:hAnsi="Arial"/>
          <w:spacing w:val="-3"/>
          <w:lang w:val="nl-BE"/>
        </w:rPr>
      </w:pPr>
    </w:p>
    <w:p w:rsidR="00F61F52" w:rsidRPr="00142A77" w:rsidRDefault="003E35E9" w:rsidP="00D732C8">
      <w:pPr>
        <w:tabs>
          <w:tab w:val="left" w:pos="2127"/>
          <w:tab w:val="center" w:pos="4819"/>
        </w:tabs>
        <w:ind w:left="2127" w:hanging="2127"/>
        <w:jc w:val="both"/>
        <w:rPr>
          <w:rFonts w:ascii="Arial" w:hAnsi="Arial"/>
          <w:b/>
          <w:spacing w:val="-3"/>
          <w:lang w:val="nl-BE"/>
        </w:rPr>
      </w:pPr>
      <w:r w:rsidRPr="00142A77">
        <w:rPr>
          <w:rFonts w:ascii="Arial" w:hAnsi="Arial"/>
          <w:spacing w:val="-3"/>
          <w:lang w:val="nl-BE"/>
        </w:rPr>
        <w:t>P = 1,726082</w:t>
      </w:r>
      <w:r w:rsidRPr="00142A77">
        <w:rPr>
          <w:rFonts w:ascii="Arial" w:hAnsi="Arial"/>
          <w:spacing w:val="-3"/>
          <w:lang w:val="nl-BE"/>
        </w:rPr>
        <w:tab/>
      </w:r>
      <w:r w:rsidR="005A5C2D" w:rsidRPr="00142A77">
        <w:rPr>
          <w:rFonts w:ascii="Arial" w:hAnsi="Arial"/>
          <w:spacing w:val="-3"/>
          <w:lang w:val="nl-BE"/>
        </w:rPr>
        <w:t xml:space="preserve">1,777692 </w:t>
      </w:r>
      <w:r w:rsidR="00501529" w:rsidRPr="00142A77">
        <w:rPr>
          <w:rFonts w:ascii="Arial" w:hAnsi="Arial"/>
          <w:spacing w:val="-3"/>
          <w:lang w:val="nl-BE"/>
        </w:rPr>
        <w:t>(01/04/2012) - 1,801693 (</w:t>
      </w:r>
      <w:r w:rsidR="002C0866" w:rsidRPr="00142A77">
        <w:rPr>
          <w:rFonts w:ascii="Arial" w:hAnsi="Arial"/>
          <w:spacing w:val="-3"/>
          <w:lang w:val="nl-BE"/>
        </w:rPr>
        <w:t>01</w:t>
      </w:r>
      <w:r w:rsidR="00501529" w:rsidRPr="00142A77">
        <w:rPr>
          <w:rFonts w:ascii="Arial" w:hAnsi="Arial"/>
          <w:spacing w:val="-3"/>
          <w:lang w:val="nl-BE"/>
        </w:rPr>
        <w:t>/04/2013)</w:t>
      </w:r>
      <w:r w:rsidR="002273FE" w:rsidRPr="00142A77">
        <w:rPr>
          <w:rFonts w:ascii="Arial" w:hAnsi="Arial"/>
          <w:spacing w:val="-3"/>
          <w:lang w:val="nl-BE"/>
        </w:rPr>
        <w:t xml:space="preserve"> – 1,826737 (01/01/2014)</w:t>
      </w:r>
      <w:r w:rsidR="00D732C8" w:rsidRPr="00142A77">
        <w:rPr>
          <w:rFonts w:ascii="Arial" w:hAnsi="Arial"/>
          <w:b/>
          <w:spacing w:val="-3"/>
          <w:lang w:val="nl-BE"/>
        </w:rPr>
        <w:t xml:space="preserve"> – </w:t>
      </w:r>
      <w:r w:rsidR="00D732C8" w:rsidRPr="00142A77">
        <w:rPr>
          <w:rFonts w:ascii="Arial" w:hAnsi="Arial"/>
          <w:spacing w:val="-3"/>
          <w:lang w:val="nl-BE"/>
        </w:rPr>
        <w:t>1,841899 (01/01/2017)</w:t>
      </w:r>
      <w:r w:rsidR="009D7923" w:rsidRPr="00142A77">
        <w:rPr>
          <w:rFonts w:ascii="Arial" w:hAnsi="Arial"/>
          <w:spacing w:val="-3"/>
          <w:lang w:val="nl-BE"/>
        </w:rPr>
        <w:t xml:space="preserve"> -</w:t>
      </w:r>
      <w:r w:rsidR="009D7923" w:rsidRPr="00142A77">
        <w:rPr>
          <w:rFonts w:ascii="Arial" w:hAnsi="Arial"/>
          <w:b/>
          <w:spacing w:val="-3"/>
          <w:lang w:val="nl-BE"/>
        </w:rPr>
        <w:t xml:space="preserve">  1,872843 (01/01/2018)</w:t>
      </w:r>
    </w:p>
    <w:p w:rsidR="003E35E9" w:rsidRPr="00142A77" w:rsidRDefault="00F61F52" w:rsidP="003E35E9">
      <w:pPr>
        <w:tabs>
          <w:tab w:val="left" w:pos="2127"/>
          <w:tab w:val="center" w:pos="4819"/>
        </w:tabs>
        <w:jc w:val="both"/>
        <w:rPr>
          <w:rFonts w:ascii="Arial" w:hAnsi="Arial"/>
          <w:spacing w:val="-3"/>
          <w:lang w:val="nl-BE"/>
        </w:rPr>
      </w:pPr>
      <w:r w:rsidRPr="00142A77">
        <w:rPr>
          <w:rFonts w:ascii="Arial" w:hAnsi="Arial"/>
          <w:spacing w:val="-3"/>
          <w:lang w:val="nl-BE"/>
        </w:rPr>
        <w:tab/>
      </w:r>
      <w:r w:rsidR="003E35E9" w:rsidRPr="00142A77">
        <w:rPr>
          <w:rFonts w:ascii="Arial" w:hAnsi="Arial"/>
          <w:spacing w:val="-3"/>
          <w:lang w:val="nl-BE"/>
        </w:rPr>
        <w:t>voor de farmaceutische specialiteiten</w:t>
      </w:r>
    </w:p>
    <w:p w:rsidR="003E35E9" w:rsidRPr="00142A77" w:rsidRDefault="003E35E9" w:rsidP="003E35E9">
      <w:pPr>
        <w:widowControl/>
        <w:autoSpaceDE w:val="0"/>
        <w:autoSpaceDN w:val="0"/>
        <w:adjustRightInd w:val="0"/>
        <w:ind w:left="2127"/>
        <w:jc w:val="both"/>
        <w:rPr>
          <w:rFonts w:ascii="Arial" w:hAnsi="Arial" w:cs="Arial"/>
          <w:spacing w:val="-3"/>
          <w:lang w:val="nl-BE"/>
        </w:rPr>
      </w:pPr>
      <w:r w:rsidRPr="00142A77">
        <w:rPr>
          <w:rFonts w:ascii="Arial" w:hAnsi="Arial" w:cs="Arial"/>
          <w:bCs/>
          <w:snapToGrid/>
          <w:lang w:val="nl-BE"/>
        </w:rPr>
        <w:t>(KB van 16 maart 2010 tot vaststelling van de honoraria voor de aflevering van een vergoedbare farmaceutische specialiteit in een voor het publiek opengestelde apotheek)</w:t>
      </w:r>
    </w:p>
    <w:p w:rsidR="003E35E9" w:rsidRPr="00142A77" w:rsidRDefault="003E35E9" w:rsidP="003E35E9">
      <w:pPr>
        <w:tabs>
          <w:tab w:val="center" w:pos="4819"/>
        </w:tabs>
        <w:jc w:val="both"/>
        <w:rPr>
          <w:rFonts w:ascii="Arial" w:hAnsi="Arial"/>
          <w:spacing w:val="-3"/>
          <w:lang w:val="nl-BE"/>
        </w:rPr>
      </w:pPr>
    </w:p>
    <w:p w:rsidR="009D7923" w:rsidRPr="00142A77" w:rsidRDefault="003E35E9" w:rsidP="009D7923">
      <w:pPr>
        <w:ind w:left="2127" w:hanging="2127"/>
        <w:jc w:val="both"/>
        <w:rPr>
          <w:rFonts w:ascii="Arial" w:hAnsi="Arial"/>
          <w:spacing w:val="-3"/>
          <w:lang w:val="nl-BE"/>
        </w:rPr>
      </w:pPr>
      <w:r w:rsidRPr="00142A77">
        <w:rPr>
          <w:rFonts w:ascii="Arial" w:hAnsi="Arial"/>
          <w:spacing w:val="-3"/>
          <w:lang w:val="nl-BE"/>
        </w:rPr>
        <w:t>P = 1,777692</w:t>
      </w:r>
      <w:r w:rsidRPr="00142A77">
        <w:rPr>
          <w:rFonts w:ascii="Arial" w:hAnsi="Arial"/>
          <w:spacing w:val="-3"/>
          <w:lang w:val="nl-BE"/>
        </w:rPr>
        <w:tab/>
      </w:r>
      <w:r w:rsidR="00501529" w:rsidRPr="00142A77">
        <w:rPr>
          <w:rFonts w:ascii="Arial" w:hAnsi="Arial"/>
          <w:spacing w:val="-3"/>
          <w:lang w:val="nl-BE"/>
        </w:rPr>
        <w:t>1,826756 (01/01/2013)</w:t>
      </w:r>
      <w:r w:rsidR="002273FE" w:rsidRPr="00142A77">
        <w:rPr>
          <w:rFonts w:ascii="Arial" w:hAnsi="Arial"/>
          <w:spacing w:val="-3"/>
          <w:lang w:val="nl-BE"/>
        </w:rPr>
        <w:t xml:space="preserve"> – 1,852148 (01/01/2014)</w:t>
      </w:r>
      <w:r w:rsidR="00D732C8" w:rsidRPr="00142A77">
        <w:rPr>
          <w:rFonts w:ascii="Arial" w:hAnsi="Arial"/>
          <w:b/>
          <w:spacing w:val="-3"/>
          <w:lang w:val="nl-BE"/>
        </w:rPr>
        <w:t xml:space="preserve"> – </w:t>
      </w:r>
      <w:r w:rsidR="00D732C8" w:rsidRPr="00142A77">
        <w:rPr>
          <w:rFonts w:ascii="Arial" w:hAnsi="Arial"/>
          <w:spacing w:val="-3"/>
          <w:lang w:val="nl-BE"/>
        </w:rPr>
        <w:t>1,867521 (01/01/2017)</w:t>
      </w:r>
      <w:r w:rsidR="009D7923" w:rsidRPr="00142A77">
        <w:rPr>
          <w:rFonts w:ascii="Arial" w:hAnsi="Arial"/>
          <w:b/>
          <w:spacing w:val="-3"/>
          <w:lang w:val="nl-BE"/>
        </w:rPr>
        <w:t xml:space="preserve"> - 1,898895 (01/01/2018)</w:t>
      </w:r>
    </w:p>
    <w:p w:rsidR="003E35E9" w:rsidRPr="00142A77" w:rsidRDefault="00F61F52" w:rsidP="003E35E9">
      <w:pPr>
        <w:tabs>
          <w:tab w:val="left" w:pos="2127"/>
          <w:tab w:val="center" w:pos="4819"/>
        </w:tabs>
        <w:jc w:val="both"/>
        <w:rPr>
          <w:rFonts w:ascii="Arial" w:hAnsi="Arial"/>
          <w:spacing w:val="-3"/>
          <w:lang w:val="nl-BE"/>
        </w:rPr>
      </w:pPr>
      <w:r w:rsidRPr="00142A77">
        <w:rPr>
          <w:rFonts w:ascii="Arial" w:hAnsi="Arial"/>
          <w:spacing w:val="-3"/>
          <w:lang w:val="nl-BE"/>
        </w:rPr>
        <w:tab/>
      </w:r>
      <w:r w:rsidR="003E35E9" w:rsidRPr="00142A77">
        <w:rPr>
          <w:rFonts w:ascii="Arial" w:hAnsi="Arial"/>
          <w:spacing w:val="-3"/>
          <w:lang w:val="nl-BE"/>
        </w:rPr>
        <w:t>voor de dieetvoeding voor medisch gebruik</w:t>
      </w:r>
    </w:p>
    <w:p w:rsidR="003E35E9" w:rsidRPr="00142A77" w:rsidRDefault="003E35E9" w:rsidP="003E35E9">
      <w:pPr>
        <w:tabs>
          <w:tab w:val="center" w:pos="4819"/>
        </w:tabs>
        <w:ind w:left="2127"/>
        <w:jc w:val="both"/>
        <w:rPr>
          <w:rFonts w:ascii="Arial" w:hAnsi="Arial" w:cs="Arial"/>
          <w:spacing w:val="-3"/>
          <w:lang w:val="nl-BE"/>
        </w:rPr>
      </w:pPr>
      <w:r w:rsidRPr="00142A77">
        <w:rPr>
          <w:rFonts w:ascii="Arial" w:hAnsi="Arial"/>
          <w:spacing w:val="-3"/>
          <w:lang w:val="nl-BE"/>
        </w:rPr>
        <w:t xml:space="preserve">(KB van </w:t>
      </w:r>
      <w:r w:rsidRPr="00142A77">
        <w:rPr>
          <w:rFonts w:ascii="Arial" w:hAnsi="Arial" w:cs="Arial"/>
          <w:spacing w:val="-3"/>
          <w:lang w:val="nl-BE"/>
        </w:rPr>
        <w:t>24 oktober 2002 tot vaststelling van de procedures, termijnen en voorwaarden waaronder de verplichte verzekering voor geneeskundige verzorging en uitkeringen tegemoetkomt in de kosten van dieetvoeding voor medisch gebruik)</w:t>
      </w:r>
    </w:p>
    <w:p w:rsidR="009D7923" w:rsidRPr="00142A77" w:rsidRDefault="00F61F52" w:rsidP="009D7923">
      <w:pPr>
        <w:ind w:left="2127" w:hanging="2127"/>
        <w:jc w:val="both"/>
        <w:rPr>
          <w:rFonts w:ascii="Arial" w:hAnsi="Arial"/>
          <w:spacing w:val="-3"/>
          <w:lang w:val="nl-BE"/>
        </w:rPr>
      </w:pPr>
      <w:r w:rsidRPr="00142A77">
        <w:rPr>
          <w:rFonts w:ascii="Arial" w:hAnsi="Arial"/>
          <w:spacing w:val="-3"/>
          <w:lang w:val="nl-BE"/>
        </w:rPr>
        <w:br w:type="page"/>
      </w:r>
      <w:r w:rsidR="003E35E9" w:rsidRPr="00142A77">
        <w:rPr>
          <w:rFonts w:ascii="Arial" w:hAnsi="Arial"/>
          <w:spacing w:val="-3"/>
          <w:lang w:val="nl-BE"/>
        </w:rPr>
        <w:lastRenderedPageBreak/>
        <w:t>P = 1,777692</w:t>
      </w:r>
      <w:r w:rsidR="003E35E9" w:rsidRPr="00142A77">
        <w:rPr>
          <w:rFonts w:ascii="Arial" w:hAnsi="Arial"/>
          <w:spacing w:val="-3"/>
          <w:lang w:val="nl-BE"/>
        </w:rPr>
        <w:tab/>
      </w:r>
      <w:r w:rsidR="00501529" w:rsidRPr="00142A77">
        <w:rPr>
          <w:rFonts w:ascii="Arial" w:hAnsi="Arial"/>
          <w:spacing w:val="-3"/>
          <w:lang w:val="nl-BE"/>
        </w:rPr>
        <w:t>1,826756 (01/01/2013)</w:t>
      </w:r>
      <w:r w:rsidR="002273FE" w:rsidRPr="00142A77">
        <w:rPr>
          <w:rFonts w:ascii="Arial" w:hAnsi="Arial"/>
          <w:spacing w:val="-3"/>
          <w:lang w:val="nl-BE"/>
        </w:rPr>
        <w:t xml:space="preserve"> - 1,852148 (01/01/2014)</w:t>
      </w:r>
      <w:r w:rsidR="00D732C8" w:rsidRPr="00142A77">
        <w:rPr>
          <w:rFonts w:ascii="Arial" w:hAnsi="Arial"/>
          <w:b/>
          <w:spacing w:val="-3"/>
          <w:lang w:val="nl-BE"/>
        </w:rPr>
        <w:t xml:space="preserve"> – </w:t>
      </w:r>
      <w:r w:rsidR="00D732C8" w:rsidRPr="00142A77">
        <w:rPr>
          <w:rFonts w:ascii="Arial" w:hAnsi="Arial"/>
          <w:spacing w:val="-3"/>
          <w:lang w:val="nl-BE"/>
        </w:rPr>
        <w:t>1,867521 (01/01/2017)</w:t>
      </w:r>
      <w:r w:rsidR="009D7923" w:rsidRPr="00142A77">
        <w:rPr>
          <w:rFonts w:ascii="Arial" w:hAnsi="Arial"/>
          <w:b/>
          <w:spacing w:val="-3"/>
          <w:lang w:val="nl-BE"/>
        </w:rPr>
        <w:t xml:space="preserve"> - 1,898895 (01/01/2018)</w:t>
      </w:r>
    </w:p>
    <w:p w:rsidR="003E35E9" w:rsidRPr="00142A77" w:rsidRDefault="00F61F52" w:rsidP="003E35E9">
      <w:pPr>
        <w:tabs>
          <w:tab w:val="left" w:pos="2127"/>
          <w:tab w:val="center" w:pos="4819"/>
        </w:tabs>
        <w:jc w:val="both"/>
        <w:rPr>
          <w:rFonts w:ascii="Arial" w:hAnsi="Arial"/>
          <w:spacing w:val="-3"/>
          <w:lang w:val="nl-BE"/>
        </w:rPr>
      </w:pPr>
      <w:r w:rsidRPr="00142A77">
        <w:rPr>
          <w:rFonts w:ascii="Arial" w:hAnsi="Arial"/>
          <w:spacing w:val="-3"/>
          <w:lang w:val="nl-BE"/>
        </w:rPr>
        <w:tab/>
      </w:r>
      <w:r w:rsidR="003E35E9" w:rsidRPr="00142A77">
        <w:rPr>
          <w:rFonts w:ascii="Arial" w:hAnsi="Arial"/>
          <w:spacing w:val="-3"/>
          <w:lang w:val="nl-BE"/>
        </w:rPr>
        <w:t>voor het zorgtraject « chronische nierinsufficiëntie »</w:t>
      </w:r>
    </w:p>
    <w:p w:rsidR="003E35E9" w:rsidRPr="00142A77" w:rsidRDefault="003E35E9" w:rsidP="003E35E9">
      <w:pPr>
        <w:tabs>
          <w:tab w:val="center" w:pos="4819"/>
        </w:tabs>
        <w:ind w:left="2127"/>
        <w:jc w:val="both"/>
        <w:rPr>
          <w:rFonts w:ascii="Arial" w:hAnsi="Arial"/>
          <w:spacing w:val="-3"/>
          <w:lang w:val="nl-BE"/>
        </w:rPr>
      </w:pPr>
      <w:r w:rsidRPr="00142A77">
        <w:rPr>
          <w:rFonts w:ascii="Arial" w:hAnsi="Arial" w:cs="Arial"/>
          <w:spacing w:val="-3"/>
          <w:lang w:val="nl-BE"/>
        </w:rPr>
        <w:t>(KB van 17 oktober 2011 tot wijziging van het koninklijk besluit van 24 oktober 2002 tot vaststelling van de procedures, termijnen en voorwaarden waaronder de verplichte verzekering voor geneeskundige verzorging en uitkeringen tegemoetkomt in de kosten van de verstrekkingen)</w:t>
      </w:r>
    </w:p>
    <w:p w:rsidR="003E35E9" w:rsidRPr="00142A77" w:rsidRDefault="003E35E9" w:rsidP="003E35E9">
      <w:pPr>
        <w:tabs>
          <w:tab w:val="center" w:pos="4819"/>
        </w:tabs>
        <w:jc w:val="both"/>
        <w:rPr>
          <w:rFonts w:ascii="Arial" w:hAnsi="Arial"/>
          <w:spacing w:val="-3"/>
          <w:lang w:val="nl-BE"/>
        </w:rPr>
      </w:pPr>
    </w:p>
    <w:p w:rsidR="009D7923" w:rsidRPr="00142A77" w:rsidRDefault="003E35E9" w:rsidP="009D7923">
      <w:pPr>
        <w:ind w:left="2127" w:hanging="2127"/>
        <w:jc w:val="both"/>
        <w:rPr>
          <w:rFonts w:ascii="Arial" w:hAnsi="Arial"/>
          <w:b/>
          <w:spacing w:val="-3"/>
          <w:lang w:val="nl-BE"/>
        </w:rPr>
      </w:pPr>
      <w:r w:rsidRPr="00142A77">
        <w:rPr>
          <w:rFonts w:ascii="Arial" w:hAnsi="Arial"/>
          <w:spacing w:val="-3"/>
          <w:lang w:val="nl-BE"/>
        </w:rPr>
        <w:t>P = 1,753302</w:t>
      </w:r>
      <w:r w:rsidRPr="00142A77">
        <w:rPr>
          <w:rFonts w:ascii="Arial" w:hAnsi="Arial"/>
          <w:spacing w:val="-3"/>
          <w:lang w:val="nl-BE"/>
        </w:rPr>
        <w:tab/>
      </w:r>
      <w:r w:rsidR="00501529" w:rsidRPr="00142A77">
        <w:rPr>
          <w:rFonts w:ascii="Arial" w:hAnsi="Arial"/>
          <w:spacing w:val="-3"/>
          <w:lang w:val="nl-BE"/>
        </w:rPr>
        <w:t>1,801693 (01/01/2013)</w:t>
      </w:r>
      <w:r w:rsidR="002273FE" w:rsidRPr="00142A77">
        <w:rPr>
          <w:rFonts w:ascii="Arial" w:hAnsi="Arial"/>
          <w:spacing w:val="-3"/>
          <w:lang w:val="nl-BE"/>
        </w:rPr>
        <w:t xml:space="preserve"> - 1,826737 (01/01/2014)</w:t>
      </w:r>
      <w:r w:rsidR="00D732C8" w:rsidRPr="00142A77">
        <w:rPr>
          <w:rFonts w:ascii="Arial" w:hAnsi="Arial"/>
          <w:b/>
          <w:spacing w:val="-3"/>
          <w:lang w:val="nl-BE"/>
        </w:rPr>
        <w:t xml:space="preserve"> - </w:t>
      </w:r>
      <w:r w:rsidR="00D732C8" w:rsidRPr="00142A77">
        <w:rPr>
          <w:rFonts w:ascii="Arial" w:hAnsi="Arial"/>
          <w:spacing w:val="-3"/>
          <w:lang w:val="nl-BE"/>
        </w:rPr>
        <w:t>1,841899 (01/01/2017)</w:t>
      </w:r>
      <w:r w:rsidR="009D7923" w:rsidRPr="00142A77">
        <w:rPr>
          <w:rFonts w:ascii="Arial" w:hAnsi="Arial"/>
          <w:b/>
          <w:spacing w:val="-3"/>
          <w:lang w:val="nl-BE"/>
        </w:rPr>
        <w:t xml:space="preserve"> - 1,872843 (01/01/2018)</w:t>
      </w:r>
    </w:p>
    <w:p w:rsidR="003E35E9" w:rsidRPr="00142A77" w:rsidRDefault="00F61F52" w:rsidP="003E35E9">
      <w:pPr>
        <w:tabs>
          <w:tab w:val="left" w:pos="2127"/>
          <w:tab w:val="center" w:pos="4819"/>
        </w:tabs>
        <w:jc w:val="both"/>
        <w:rPr>
          <w:rFonts w:ascii="Arial" w:hAnsi="Arial"/>
          <w:spacing w:val="-3"/>
          <w:lang w:val="nl-BE"/>
        </w:rPr>
      </w:pPr>
      <w:r w:rsidRPr="00142A77">
        <w:rPr>
          <w:rFonts w:ascii="Arial" w:hAnsi="Arial"/>
          <w:spacing w:val="-3"/>
          <w:lang w:val="nl-BE"/>
        </w:rPr>
        <w:tab/>
      </w:r>
      <w:r w:rsidR="003E35E9" w:rsidRPr="00142A77">
        <w:rPr>
          <w:rFonts w:ascii="Arial" w:hAnsi="Arial"/>
          <w:spacing w:val="-3"/>
          <w:lang w:val="nl-BE"/>
        </w:rPr>
        <w:t>voor de magistrale bereidingen (Art.6 §1)</w:t>
      </w:r>
    </w:p>
    <w:p w:rsidR="00CA7031" w:rsidRPr="00142A77" w:rsidRDefault="00CA7031" w:rsidP="00CA7031">
      <w:pPr>
        <w:tabs>
          <w:tab w:val="left" w:pos="2127"/>
          <w:tab w:val="center" w:pos="4819"/>
        </w:tabs>
        <w:ind w:left="2127"/>
        <w:jc w:val="both"/>
        <w:rPr>
          <w:rFonts w:ascii="Arial" w:hAnsi="Arial"/>
          <w:spacing w:val="-3"/>
          <w:lang w:val="nl-BE"/>
        </w:rPr>
      </w:pPr>
      <w:r w:rsidRPr="00142A77">
        <w:rPr>
          <w:rFonts w:ascii="Arial" w:hAnsi="Arial"/>
          <w:spacing w:val="-3"/>
          <w:lang w:val="nl-BE"/>
        </w:rPr>
        <w:t>(Koninklijk besluit tot vaststelling van de voorwaarden waaronder de verplichte verzekering voor geneeskundige verzorging en uitkeringen tegemoetkomt in de kosten van de magistrale bereidingen en daarmee gelijkgestelde producten)</w:t>
      </w:r>
    </w:p>
    <w:p w:rsidR="003E35E9" w:rsidRPr="00142A77" w:rsidRDefault="003E35E9" w:rsidP="003E35E9">
      <w:pPr>
        <w:tabs>
          <w:tab w:val="center" w:pos="4819"/>
        </w:tabs>
        <w:jc w:val="both"/>
        <w:rPr>
          <w:rFonts w:ascii="Arial" w:hAnsi="Arial"/>
          <w:spacing w:val="-3"/>
          <w:lang w:val="nl-BE"/>
        </w:rPr>
      </w:pPr>
    </w:p>
    <w:p w:rsidR="009D7923" w:rsidRPr="00142A77" w:rsidRDefault="003E35E9" w:rsidP="009D7923">
      <w:pPr>
        <w:ind w:left="2127" w:hanging="2127"/>
        <w:jc w:val="both"/>
        <w:rPr>
          <w:rFonts w:ascii="Arial" w:hAnsi="Arial"/>
          <w:b/>
          <w:spacing w:val="-3"/>
          <w:lang w:val="nl-BE"/>
        </w:rPr>
      </w:pPr>
      <w:r w:rsidRPr="00142A77">
        <w:rPr>
          <w:rFonts w:ascii="Arial" w:hAnsi="Arial"/>
          <w:spacing w:val="-3"/>
          <w:lang w:val="nl-BE"/>
        </w:rPr>
        <w:t>P = 1,753302</w:t>
      </w:r>
      <w:r w:rsidRPr="00142A77">
        <w:rPr>
          <w:rFonts w:ascii="Arial" w:hAnsi="Arial"/>
          <w:spacing w:val="-3"/>
          <w:lang w:val="nl-BE"/>
        </w:rPr>
        <w:tab/>
      </w:r>
      <w:r w:rsidR="00501529" w:rsidRPr="00142A77">
        <w:rPr>
          <w:rFonts w:ascii="Arial" w:hAnsi="Arial"/>
          <w:spacing w:val="-3"/>
          <w:lang w:val="nl-BE"/>
        </w:rPr>
        <w:t>1,801693 (01/01/2013)</w:t>
      </w:r>
      <w:r w:rsidR="002273FE" w:rsidRPr="00142A77">
        <w:rPr>
          <w:rFonts w:ascii="Arial" w:hAnsi="Arial"/>
          <w:spacing w:val="-3"/>
          <w:lang w:val="nl-BE"/>
        </w:rPr>
        <w:t xml:space="preserve"> - 1,826737 (01/01/2014)</w:t>
      </w:r>
      <w:r w:rsidR="00D732C8" w:rsidRPr="00142A77">
        <w:rPr>
          <w:rFonts w:ascii="Arial" w:hAnsi="Arial"/>
          <w:b/>
          <w:spacing w:val="-3"/>
          <w:lang w:val="nl-BE"/>
        </w:rPr>
        <w:t xml:space="preserve"> - </w:t>
      </w:r>
      <w:r w:rsidR="00D732C8" w:rsidRPr="00142A77">
        <w:rPr>
          <w:rFonts w:ascii="Arial" w:hAnsi="Arial"/>
          <w:spacing w:val="-3"/>
          <w:lang w:val="nl-BE"/>
        </w:rPr>
        <w:t>1,841899 (01/01/2017)</w:t>
      </w:r>
      <w:r w:rsidR="009D7923" w:rsidRPr="00142A77">
        <w:rPr>
          <w:rFonts w:ascii="Arial" w:hAnsi="Arial"/>
          <w:b/>
          <w:spacing w:val="-3"/>
          <w:lang w:val="nl-BE"/>
        </w:rPr>
        <w:t xml:space="preserve"> - 1,872843 (01/01/2018)</w:t>
      </w:r>
    </w:p>
    <w:p w:rsidR="003E35E9" w:rsidRPr="00142A77" w:rsidRDefault="00F61F52" w:rsidP="003E35E9">
      <w:pPr>
        <w:tabs>
          <w:tab w:val="left" w:pos="2127"/>
          <w:tab w:val="center" w:pos="4819"/>
        </w:tabs>
        <w:jc w:val="both"/>
        <w:rPr>
          <w:rFonts w:ascii="Arial" w:hAnsi="Arial"/>
          <w:spacing w:val="-3"/>
          <w:lang w:val="nl-BE"/>
        </w:rPr>
      </w:pPr>
      <w:r w:rsidRPr="00142A77">
        <w:rPr>
          <w:rFonts w:ascii="Arial" w:hAnsi="Arial"/>
          <w:spacing w:val="-3"/>
          <w:lang w:val="nl-BE"/>
        </w:rPr>
        <w:tab/>
      </w:r>
      <w:r w:rsidR="003E35E9" w:rsidRPr="00142A77">
        <w:rPr>
          <w:rFonts w:ascii="Arial" w:hAnsi="Arial"/>
          <w:spacing w:val="-3"/>
          <w:lang w:val="nl-BE"/>
        </w:rPr>
        <w:t>voor de dringende verstrekkingen (Art.6 §2)</w:t>
      </w:r>
    </w:p>
    <w:p w:rsidR="003E35E9" w:rsidRPr="00142A77" w:rsidRDefault="003E35E9" w:rsidP="003E35E9">
      <w:pPr>
        <w:tabs>
          <w:tab w:val="center" w:pos="4819"/>
        </w:tabs>
        <w:jc w:val="both"/>
        <w:rPr>
          <w:rFonts w:ascii="Arial" w:hAnsi="Arial"/>
          <w:spacing w:val="-3"/>
          <w:lang w:val="nl-BE"/>
        </w:rPr>
      </w:pPr>
    </w:p>
    <w:p w:rsidR="009D7923" w:rsidRPr="00142A77" w:rsidRDefault="003D35E3" w:rsidP="009D7923">
      <w:pPr>
        <w:ind w:left="2127" w:hanging="2127"/>
        <w:jc w:val="both"/>
        <w:rPr>
          <w:rFonts w:ascii="Arial" w:hAnsi="Arial"/>
          <w:b/>
          <w:spacing w:val="-3"/>
          <w:lang w:val="nl-BE"/>
        </w:rPr>
      </w:pPr>
      <w:r w:rsidRPr="00142A77">
        <w:rPr>
          <w:rFonts w:ascii="Arial" w:hAnsi="Arial"/>
          <w:spacing w:val="-3"/>
          <w:lang w:val="nl-BE"/>
        </w:rPr>
        <w:t>P = 1,753302</w:t>
      </w:r>
      <w:r w:rsidRPr="00142A77">
        <w:rPr>
          <w:rFonts w:ascii="Arial" w:hAnsi="Arial"/>
          <w:spacing w:val="-3"/>
          <w:lang w:val="nl-BE"/>
        </w:rPr>
        <w:tab/>
        <w:t>1,801693 (01/01/2013)</w:t>
      </w:r>
      <w:r w:rsidR="002273FE" w:rsidRPr="00142A77">
        <w:rPr>
          <w:rFonts w:ascii="Arial" w:hAnsi="Arial"/>
          <w:spacing w:val="-3"/>
          <w:lang w:val="nl-BE"/>
        </w:rPr>
        <w:t xml:space="preserve"> - 1,826737 (01/01/2014)</w:t>
      </w:r>
      <w:r w:rsidR="00D732C8" w:rsidRPr="00142A77">
        <w:rPr>
          <w:rFonts w:ascii="Arial" w:hAnsi="Arial"/>
          <w:b/>
          <w:spacing w:val="-3"/>
          <w:lang w:val="nl-BE"/>
        </w:rPr>
        <w:t xml:space="preserve"> - </w:t>
      </w:r>
      <w:r w:rsidR="00D732C8" w:rsidRPr="00142A77">
        <w:rPr>
          <w:rFonts w:ascii="Arial" w:hAnsi="Arial"/>
          <w:spacing w:val="-3"/>
          <w:lang w:val="nl-BE"/>
        </w:rPr>
        <w:t>1,841899 (01/01/2017)</w:t>
      </w:r>
      <w:r w:rsidR="009D7923" w:rsidRPr="00142A77">
        <w:rPr>
          <w:rFonts w:ascii="Arial" w:hAnsi="Arial"/>
          <w:b/>
          <w:spacing w:val="-3"/>
          <w:lang w:val="nl-BE"/>
        </w:rPr>
        <w:t xml:space="preserve"> - 1,872843 (01/01/2018)</w:t>
      </w:r>
    </w:p>
    <w:p w:rsidR="003D35E3" w:rsidRPr="00142A77" w:rsidRDefault="003D35E3" w:rsidP="003D35E3">
      <w:pPr>
        <w:tabs>
          <w:tab w:val="left" w:pos="2127"/>
          <w:tab w:val="center" w:pos="4819"/>
        </w:tabs>
        <w:jc w:val="both"/>
        <w:rPr>
          <w:rFonts w:ascii="Arial" w:hAnsi="Arial"/>
          <w:spacing w:val="-3"/>
          <w:lang w:val="nl-BE"/>
        </w:rPr>
      </w:pPr>
      <w:r w:rsidRPr="00142A77">
        <w:rPr>
          <w:rFonts w:ascii="Arial" w:hAnsi="Arial"/>
          <w:spacing w:val="-3"/>
          <w:lang w:val="nl-BE"/>
        </w:rPr>
        <w:tab/>
        <w:t>voor de zuurstof</w:t>
      </w:r>
    </w:p>
    <w:p w:rsidR="006D3F18" w:rsidRPr="00142A77" w:rsidRDefault="006D3F18" w:rsidP="006D3F18">
      <w:pPr>
        <w:tabs>
          <w:tab w:val="left" w:pos="2127"/>
          <w:tab w:val="center" w:pos="4819"/>
        </w:tabs>
        <w:ind w:left="2127" w:hanging="2127"/>
        <w:jc w:val="both"/>
        <w:rPr>
          <w:rFonts w:ascii="Arial" w:hAnsi="Arial"/>
          <w:spacing w:val="-3"/>
          <w:lang w:val="nl-BE"/>
        </w:rPr>
      </w:pPr>
      <w:r w:rsidRPr="00142A77">
        <w:rPr>
          <w:rFonts w:ascii="Arial" w:hAnsi="Arial"/>
          <w:spacing w:val="-3"/>
          <w:lang w:val="nl-BE"/>
        </w:rPr>
        <w:tab/>
        <w:t xml:space="preserve">(Koninklijk besluit </w:t>
      </w:r>
      <w:r w:rsidR="00F81057" w:rsidRPr="00142A77">
        <w:rPr>
          <w:rFonts w:ascii="Arial" w:hAnsi="Arial"/>
          <w:spacing w:val="-3"/>
          <w:lang w:val="nl-BE"/>
        </w:rPr>
        <w:t xml:space="preserve">van </w:t>
      </w:r>
      <w:r w:rsidR="00F81057" w:rsidRPr="00142A77">
        <w:rPr>
          <w:rFonts w:ascii="Arial" w:hAnsi="Arial" w:cs="Arial"/>
          <w:spacing w:val="-3"/>
          <w:lang w:val="nl-BE"/>
        </w:rPr>
        <w:t xml:space="preserve">24 oktober 2002 </w:t>
      </w:r>
      <w:r w:rsidRPr="00142A77">
        <w:rPr>
          <w:rFonts w:ascii="Arial" w:hAnsi="Arial"/>
          <w:spacing w:val="-3"/>
          <w:lang w:val="nl-BE"/>
        </w:rPr>
        <w:t xml:space="preserve">tot vaststelling van de procedures, termijnen en voorwaarden waaronder de verplichte verzekering voor geneeskundige verzorging en uitkeringen tegemoetkomt in de kosten van de verstrekkingen bedoeld in artikel 34, eerste lid, 20° van de wet </w:t>
      </w:r>
      <w:r w:rsidRPr="00142A77">
        <w:rPr>
          <w:rFonts w:ascii="Arial" w:hAnsi="Arial"/>
          <w:lang w:val="nl-BE"/>
        </w:rPr>
        <w:t>betreffende de verplichte verzekering voor geneeskundige verzorging en uitkeringen, gecoördineerd op 14 juli 1994)</w:t>
      </w:r>
    </w:p>
    <w:p w:rsidR="003D35E3" w:rsidRPr="00142A77" w:rsidRDefault="003D35E3" w:rsidP="003E35E9">
      <w:pPr>
        <w:tabs>
          <w:tab w:val="center" w:pos="4819"/>
        </w:tabs>
        <w:jc w:val="both"/>
        <w:rPr>
          <w:rFonts w:ascii="Arial" w:hAnsi="Arial"/>
          <w:spacing w:val="-3"/>
          <w:lang w:val="nl-BE"/>
        </w:rPr>
      </w:pPr>
    </w:p>
    <w:p w:rsidR="009D7923" w:rsidRPr="00142A77" w:rsidRDefault="003E35E9" w:rsidP="009D7923">
      <w:pPr>
        <w:ind w:left="2127" w:hanging="2127"/>
        <w:jc w:val="both"/>
        <w:rPr>
          <w:rFonts w:ascii="Arial" w:hAnsi="Arial"/>
          <w:b/>
          <w:spacing w:val="-3"/>
          <w:lang w:val="nl-BE"/>
        </w:rPr>
      </w:pPr>
      <w:r w:rsidRPr="00142A77">
        <w:rPr>
          <w:rFonts w:ascii="Arial" w:hAnsi="Arial"/>
          <w:spacing w:val="-3"/>
          <w:lang w:val="nl-BE"/>
        </w:rPr>
        <w:t>P = 1,753302</w:t>
      </w:r>
      <w:r w:rsidRPr="00142A77">
        <w:rPr>
          <w:rFonts w:ascii="Arial" w:hAnsi="Arial"/>
          <w:spacing w:val="-3"/>
          <w:lang w:val="nl-BE"/>
        </w:rPr>
        <w:tab/>
      </w:r>
      <w:r w:rsidR="00501529" w:rsidRPr="00142A77">
        <w:rPr>
          <w:rFonts w:ascii="Arial" w:hAnsi="Arial"/>
          <w:spacing w:val="-3"/>
          <w:lang w:val="nl-BE"/>
        </w:rPr>
        <w:t>1,801693 (01/01/2013)</w:t>
      </w:r>
      <w:r w:rsidR="002273FE" w:rsidRPr="00142A77">
        <w:rPr>
          <w:rFonts w:ascii="Arial" w:hAnsi="Arial"/>
          <w:spacing w:val="-3"/>
          <w:lang w:val="nl-BE"/>
        </w:rPr>
        <w:t xml:space="preserve"> - 1,826737 (01/0</w:t>
      </w:r>
      <w:r w:rsidR="00682767" w:rsidRPr="00142A77">
        <w:rPr>
          <w:rFonts w:ascii="Arial" w:hAnsi="Arial"/>
          <w:spacing w:val="-3"/>
          <w:lang w:val="nl-BE"/>
        </w:rPr>
        <w:t>1</w:t>
      </w:r>
      <w:r w:rsidR="002273FE" w:rsidRPr="00142A77">
        <w:rPr>
          <w:rFonts w:ascii="Arial" w:hAnsi="Arial"/>
          <w:spacing w:val="-3"/>
          <w:lang w:val="nl-BE"/>
        </w:rPr>
        <w:t>/2014)</w:t>
      </w:r>
      <w:r w:rsidR="00D732C8" w:rsidRPr="00142A77">
        <w:rPr>
          <w:rFonts w:ascii="Arial" w:hAnsi="Arial"/>
          <w:b/>
          <w:spacing w:val="-3"/>
          <w:lang w:val="nl-BE"/>
        </w:rPr>
        <w:t xml:space="preserve"> - </w:t>
      </w:r>
      <w:r w:rsidR="00D732C8" w:rsidRPr="00142A77">
        <w:rPr>
          <w:rFonts w:ascii="Arial" w:hAnsi="Arial"/>
          <w:spacing w:val="-3"/>
          <w:lang w:val="nl-BE"/>
        </w:rPr>
        <w:t>1,841899 (01/01/2017)</w:t>
      </w:r>
      <w:r w:rsidR="009D7923" w:rsidRPr="00142A77">
        <w:rPr>
          <w:rFonts w:ascii="Arial" w:hAnsi="Arial"/>
          <w:b/>
          <w:spacing w:val="-3"/>
          <w:lang w:val="nl-BE"/>
        </w:rPr>
        <w:t xml:space="preserve"> - 1,872843 (01/01/2018)</w:t>
      </w:r>
    </w:p>
    <w:p w:rsidR="003E35E9" w:rsidRPr="00142A77" w:rsidRDefault="00F61F52" w:rsidP="003E35E9">
      <w:pPr>
        <w:tabs>
          <w:tab w:val="left" w:pos="2127"/>
          <w:tab w:val="center" w:pos="4819"/>
        </w:tabs>
        <w:ind w:left="2127" w:hanging="2127"/>
        <w:jc w:val="both"/>
        <w:rPr>
          <w:rFonts w:ascii="Arial" w:hAnsi="Arial"/>
          <w:spacing w:val="-3"/>
          <w:lang w:val="nl-BE"/>
        </w:rPr>
      </w:pPr>
      <w:r w:rsidRPr="00142A77">
        <w:rPr>
          <w:rFonts w:ascii="Arial" w:hAnsi="Arial"/>
          <w:spacing w:val="-3"/>
          <w:lang w:val="nl-BE"/>
        </w:rPr>
        <w:tab/>
      </w:r>
      <w:r w:rsidR="003E35E9" w:rsidRPr="00142A77">
        <w:rPr>
          <w:rFonts w:ascii="Arial" w:hAnsi="Arial"/>
          <w:spacing w:val="-3"/>
          <w:lang w:val="nl-BE"/>
        </w:rPr>
        <w:t xml:space="preserve">voor de gefractioneerde aflevering van methadon (Art.6 ter) </w:t>
      </w:r>
    </w:p>
    <w:p w:rsidR="003E35E9" w:rsidRPr="00142A77" w:rsidRDefault="003E35E9" w:rsidP="003E35E9">
      <w:pPr>
        <w:tabs>
          <w:tab w:val="center" w:pos="4819"/>
        </w:tabs>
        <w:jc w:val="both"/>
        <w:rPr>
          <w:rFonts w:ascii="Arial" w:hAnsi="Arial"/>
          <w:spacing w:val="-3"/>
          <w:lang w:val="nl-BE"/>
        </w:rPr>
      </w:pPr>
    </w:p>
    <w:p w:rsidR="009D7923" w:rsidRPr="00142A77" w:rsidRDefault="003E35E9" w:rsidP="009D7923">
      <w:pPr>
        <w:ind w:left="2127" w:hanging="2127"/>
        <w:jc w:val="both"/>
        <w:rPr>
          <w:rFonts w:ascii="Arial" w:hAnsi="Arial"/>
          <w:spacing w:val="-3"/>
          <w:lang w:val="nl-BE"/>
        </w:rPr>
      </w:pPr>
      <w:r w:rsidRPr="00142A77">
        <w:rPr>
          <w:rFonts w:ascii="Arial" w:hAnsi="Arial"/>
          <w:spacing w:val="-3"/>
          <w:lang w:val="nl-BE"/>
        </w:rPr>
        <w:t>P = 1,777692</w:t>
      </w:r>
      <w:r w:rsidRPr="00142A77">
        <w:rPr>
          <w:rFonts w:ascii="Arial" w:hAnsi="Arial"/>
          <w:spacing w:val="-3"/>
          <w:lang w:val="nl-BE"/>
        </w:rPr>
        <w:tab/>
      </w:r>
      <w:r w:rsidR="00501529" w:rsidRPr="00142A77">
        <w:rPr>
          <w:rFonts w:ascii="Arial" w:hAnsi="Arial"/>
          <w:spacing w:val="-3"/>
          <w:lang w:val="nl-BE"/>
        </w:rPr>
        <w:t>1,826756 (01/01/2013)</w:t>
      </w:r>
      <w:r w:rsidR="002273FE" w:rsidRPr="00142A77">
        <w:rPr>
          <w:rFonts w:ascii="Arial" w:hAnsi="Arial"/>
          <w:spacing w:val="-3"/>
          <w:lang w:val="nl-BE"/>
        </w:rPr>
        <w:t xml:space="preserve"> - 1,852148 (01/01/2014)</w:t>
      </w:r>
      <w:r w:rsidR="00D732C8" w:rsidRPr="00142A77">
        <w:rPr>
          <w:rFonts w:ascii="Arial" w:hAnsi="Arial"/>
          <w:b/>
          <w:spacing w:val="-3"/>
          <w:lang w:val="nl-BE"/>
        </w:rPr>
        <w:t xml:space="preserve"> – </w:t>
      </w:r>
      <w:r w:rsidR="00D732C8" w:rsidRPr="00142A77">
        <w:rPr>
          <w:rFonts w:ascii="Arial" w:hAnsi="Arial"/>
          <w:spacing w:val="-3"/>
          <w:lang w:val="nl-BE"/>
        </w:rPr>
        <w:t>1,867521 (01/01/2017)</w:t>
      </w:r>
      <w:r w:rsidR="009D7923" w:rsidRPr="00142A77">
        <w:rPr>
          <w:rFonts w:ascii="Arial" w:hAnsi="Arial"/>
          <w:b/>
          <w:spacing w:val="-3"/>
          <w:lang w:val="nl-BE"/>
        </w:rPr>
        <w:t xml:space="preserve"> - 1,898895 (01/01/2018)</w:t>
      </w:r>
    </w:p>
    <w:p w:rsidR="003E35E9" w:rsidRPr="00142A77" w:rsidRDefault="00F61F52" w:rsidP="003E35E9">
      <w:pPr>
        <w:tabs>
          <w:tab w:val="left" w:pos="2127"/>
          <w:tab w:val="center" w:pos="4819"/>
        </w:tabs>
        <w:jc w:val="both"/>
        <w:rPr>
          <w:rFonts w:ascii="Arial" w:hAnsi="Arial"/>
          <w:spacing w:val="-3"/>
          <w:lang w:val="nl-BE"/>
        </w:rPr>
      </w:pPr>
      <w:r w:rsidRPr="00142A77">
        <w:rPr>
          <w:rFonts w:ascii="Arial" w:hAnsi="Arial"/>
          <w:spacing w:val="-3"/>
          <w:lang w:val="nl-BE"/>
        </w:rPr>
        <w:tab/>
      </w:r>
      <w:r w:rsidR="003E35E9" w:rsidRPr="00142A77">
        <w:rPr>
          <w:rFonts w:ascii="Arial" w:hAnsi="Arial"/>
          <w:spacing w:val="-3"/>
          <w:lang w:val="nl-BE"/>
        </w:rPr>
        <w:t>voor het zorgtraject “diabetes”</w:t>
      </w:r>
    </w:p>
    <w:p w:rsidR="003E35E9" w:rsidRPr="00142A77" w:rsidRDefault="006D3F18" w:rsidP="006D3F18">
      <w:pPr>
        <w:tabs>
          <w:tab w:val="center" w:pos="4819"/>
        </w:tabs>
        <w:ind w:left="2127"/>
        <w:jc w:val="both"/>
        <w:rPr>
          <w:rFonts w:ascii="Arial" w:hAnsi="Arial"/>
          <w:lang w:val="nl-BE"/>
        </w:rPr>
      </w:pPr>
      <w:r w:rsidRPr="00142A77">
        <w:rPr>
          <w:rFonts w:ascii="Arial" w:hAnsi="Arial"/>
          <w:spacing w:val="-3"/>
          <w:lang w:val="nl-BE"/>
        </w:rPr>
        <w:t xml:space="preserve">(Koninklijk besluit </w:t>
      </w:r>
      <w:r w:rsidR="00F81057" w:rsidRPr="00142A77">
        <w:rPr>
          <w:rFonts w:ascii="Arial" w:hAnsi="Arial"/>
          <w:spacing w:val="-3"/>
          <w:lang w:val="nl-BE"/>
        </w:rPr>
        <w:t xml:space="preserve">van </w:t>
      </w:r>
      <w:r w:rsidR="00F81057" w:rsidRPr="00142A77">
        <w:rPr>
          <w:rFonts w:ascii="Arial" w:hAnsi="Arial" w:cs="Arial"/>
          <w:spacing w:val="-3"/>
          <w:lang w:val="nl-BE"/>
        </w:rPr>
        <w:t xml:space="preserve">24 oktober 2002 </w:t>
      </w:r>
      <w:r w:rsidRPr="00142A77">
        <w:rPr>
          <w:rFonts w:ascii="Arial" w:hAnsi="Arial"/>
          <w:spacing w:val="-3"/>
          <w:lang w:val="nl-BE"/>
        </w:rPr>
        <w:t xml:space="preserve">tot vaststelling van de procedures, termijnen en voorwaarden waaronder de verplichte verzekering voor geneeskundige verzorging en uitkeringen tegemoetkomt in de kosten van de verstrekkingen bedoeld in artikel 34, eerste lid, 20° van de wet </w:t>
      </w:r>
      <w:r w:rsidRPr="00142A77">
        <w:rPr>
          <w:rFonts w:ascii="Arial" w:hAnsi="Arial"/>
          <w:lang w:val="nl-BE"/>
        </w:rPr>
        <w:t>betreffende de verplichte verzekering voor geneeskundige verzorging en uitkeringen, gecoördineerd op 14 juli 1994)</w:t>
      </w:r>
    </w:p>
    <w:p w:rsidR="006D3F18" w:rsidRPr="00142A77" w:rsidRDefault="006D3F18" w:rsidP="003E35E9">
      <w:pPr>
        <w:tabs>
          <w:tab w:val="center" w:pos="4819"/>
        </w:tabs>
        <w:jc w:val="both"/>
        <w:rPr>
          <w:rFonts w:ascii="Arial" w:hAnsi="Arial"/>
          <w:b/>
          <w:spacing w:val="-3"/>
          <w:u w:val="single"/>
          <w:lang w:val="nl-BE"/>
        </w:rPr>
      </w:pPr>
    </w:p>
    <w:p w:rsidR="003E35E9" w:rsidRPr="00142A77" w:rsidRDefault="003E35E9" w:rsidP="003E35E9">
      <w:pPr>
        <w:tabs>
          <w:tab w:val="center" w:pos="4819"/>
        </w:tabs>
        <w:jc w:val="both"/>
        <w:rPr>
          <w:rFonts w:ascii="Arial" w:hAnsi="Arial"/>
          <w:spacing w:val="-3"/>
          <w:lang w:val="nl-NL"/>
        </w:rPr>
      </w:pPr>
      <w:r w:rsidRPr="00142A77">
        <w:rPr>
          <w:rFonts w:ascii="Arial" w:hAnsi="Arial"/>
          <w:spacing w:val="-3"/>
          <w:lang w:val="nl-NL"/>
        </w:rPr>
        <w:t xml:space="preserve">De waarde van de sleutelletter P is verbonden aan </w:t>
      </w:r>
      <w:r w:rsidRPr="00142A77">
        <w:rPr>
          <w:rFonts w:ascii="Arial" w:hAnsi="Arial"/>
          <w:bCs/>
          <w:spacing w:val="-3"/>
          <w:lang w:val="nl-BE"/>
        </w:rPr>
        <w:t xml:space="preserve">de waarde, van toepassing in het kalenderjaar ervoor, van het rekenkundig gemiddelde van het gezondheidsindexcijfer van de maand juni en de indexcijfers der drie voorafgaande maanden </w:t>
      </w:r>
      <w:r w:rsidRPr="00142A77">
        <w:rPr>
          <w:rFonts w:ascii="Arial" w:hAnsi="Arial"/>
          <w:spacing w:val="-3"/>
          <w:lang w:val="nl-NL"/>
        </w:rPr>
        <w:t>(Zie in dat verband het koninklijk besluit van 8 december 1997 tot bepaling van de toepassingsmodaliteiten voor de indexering van de prestaties in de regeling van de verplichte verzekering voor geneeskundige verzorging).</w:t>
      </w:r>
    </w:p>
    <w:p w:rsidR="003E35E9" w:rsidRPr="00142A77" w:rsidRDefault="003E35E9" w:rsidP="003E35E9">
      <w:pPr>
        <w:tabs>
          <w:tab w:val="center" w:pos="4819"/>
        </w:tabs>
        <w:jc w:val="both"/>
        <w:rPr>
          <w:rFonts w:ascii="Arial" w:hAnsi="Arial"/>
          <w:b/>
          <w:spacing w:val="-3"/>
          <w:u w:val="single"/>
          <w:lang w:val="nl-NL"/>
        </w:rPr>
      </w:pPr>
    </w:p>
    <w:p w:rsidR="003E35E9" w:rsidRPr="00142A77" w:rsidRDefault="003E35E9" w:rsidP="003E35E9">
      <w:pPr>
        <w:tabs>
          <w:tab w:val="center" w:pos="4819"/>
        </w:tabs>
        <w:jc w:val="both"/>
        <w:rPr>
          <w:rFonts w:ascii="Arial" w:hAnsi="Arial"/>
          <w:spacing w:val="-3"/>
          <w:lang w:val="nl-NL"/>
        </w:rPr>
      </w:pPr>
      <w:r w:rsidRPr="00142A77">
        <w:rPr>
          <w:rFonts w:ascii="Arial" w:hAnsi="Arial"/>
          <w:spacing w:val="-3"/>
          <w:lang w:val="nl-NL"/>
        </w:rPr>
        <w:t>Vanaf 1 januari 2013 kan de waarde van de sleutelletter P worden aangepast overeenkomstig de bepalingen van het koninklijk besluit van 8 december 1997 tot bepaling van de toepassingsmodaliteiten voor de indexering van de prestaties in de regeling van de verplichte verzekering voor geneeskundige verzorging.”</w:t>
      </w:r>
    </w:p>
    <w:p w:rsidR="003E35E9" w:rsidRPr="00142A77" w:rsidRDefault="003E35E9" w:rsidP="008A170F">
      <w:pPr>
        <w:tabs>
          <w:tab w:val="left" w:pos="426"/>
          <w:tab w:val="left" w:pos="993"/>
          <w:tab w:val="left" w:pos="1560"/>
        </w:tabs>
        <w:suppressAutoHyphens/>
        <w:ind w:left="993" w:right="-720" w:hanging="993"/>
        <w:jc w:val="both"/>
        <w:rPr>
          <w:rFonts w:ascii="Arial" w:hAnsi="Arial" w:cs="Arial"/>
          <w:b/>
          <w:spacing w:val="-2"/>
          <w:lang w:val="nl-NL"/>
        </w:rPr>
      </w:pPr>
    </w:p>
    <w:p w:rsidR="00977B58" w:rsidRPr="00142A77" w:rsidRDefault="00977B58" w:rsidP="00B269D4">
      <w:pPr>
        <w:suppressAutoHyphens/>
        <w:ind w:right="-720"/>
        <w:jc w:val="both"/>
        <w:rPr>
          <w:rFonts w:ascii="Arial" w:hAnsi="Arial" w:cs="Arial"/>
          <w:spacing w:val="-2"/>
          <w:lang w:val="nl-NL"/>
        </w:rPr>
      </w:pPr>
      <w:r w:rsidRPr="00142A77">
        <w:rPr>
          <w:rFonts w:ascii="Arial" w:hAnsi="Arial" w:cs="Arial"/>
          <w:snapToGrid/>
          <w:spacing w:val="-3"/>
          <w:lang w:val="nl-BE"/>
        </w:rPr>
        <w:t xml:space="preserve">Uiterlijk in september 2015, zal een herevaluatie plaatsvinden van het honorarium voor de </w:t>
      </w:r>
      <w:r w:rsidR="00C5468C" w:rsidRPr="00142A77">
        <w:rPr>
          <w:rFonts w:ascii="Arial" w:hAnsi="Arial" w:cs="Arial"/>
          <w:snapToGrid/>
          <w:spacing w:val="-3"/>
          <w:lang w:val="nl-BE"/>
        </w:rPr>
        <w:t>aflevering</w:t>
      </w:r>
      <w:r w:rsidRPr="00142A77">
        <w:rPr>
          <w:rFonts w:ascii="Arial" w:hAnsi="Arial" w:cs="Arial"/>
          <w:snapToGrid/>
          <w:spacing w:val="-3"/>
          <w:lang w:val="nl-BE"/>
        </w:rPr>
        <w:t xml:space="preserve"> per patiënt </w:t>
      </w:r>
      <w:r w:rsidRPr="00142A77">
        <w:rPr>
          <w:rFonts w:ascii="Arial" w:hAnsi="Arial" w:cs="Arial"/>
          <w:snapToGrid/>
          <w:lang w:val="nl-NL"/>
        </w:rPr>
        <w:t>per schijf van 7 dagen</w:t>
      </w:r>
      <w:r w:rsidRPr="00142A77">
        <w:rPr>
          <w:rFonts w:ascii="Arial" w:hAnsi="Arial" w:cs="Arial"/>
          <w:snapToGrid/>
          <w:spacing w:val="-3"/>
          <w:lang w:val="nl-BE"/>
        </w:rPr>
        <w:t>, voorgezien in artikel 7/3 § 2 van</w:t>
      </w:r>
      <w:r w:rsidRPr="00142A77">
        <w:rPr>
          <w:rFonts w:ascii="Arial" w:hAnsi="Arial" w:cs="Arial"/>
          <w:bCs/>
          <w:snapToGrid/>
          <w:lang w:val="nl-BE"/>
        </w:rPr>
        <w:t xml:space="preserve"> het koninklijk besluit van 16 maart 2010 tot vaststelling van de honoraria voor de aflevering van een vergoedbare farmaceutische specialiteit in een voor het publiek opengestelde apotheek. Deze herevaluatie zal gebeuren volgens dezelfde methodologie als aangewend voor de initiële vaststelling van het bedrag van het voornoemde honorarium, geldig vanaf 1 april 2015, maar op basis van recentere gegevens. Tegelijkertijd, zal ook de periode gedurende dewelke eventueel een gecorrigeerde P waarde toegepast kan worden, vastgesteld worden</w:t>
      </w:r>
    </w:p>
    <w:p w:rsidR="00977B58" w:rsidRPr="00142A77" w:rsidRDefault="00977B58" w:rsidP="008A170F">
      <w:pPr>
        <w:tabs>
          <w:tab w:val="left" w:pos="426"/>
          <w:tab w:val="left" w:pos="993"/>
          <w:tab w:val="left" w:pos="1560"/>
        </w:tabs>
        <w:suppressAutoHyphens/>
        <w:ind w:left="993" w:right="-720" w:hanging="993"/>
        <w:jc w:val="both"/>
        <w:rPr>
          <w:rFonts w:ascii="Arial" w:hAnsi="Arial" w:cs="Arial"/>
          <w:b/>
          <w:spacing w:val="-2"/>
          <w:lang w:val="nl-NL"/>
        </w:rPr>
      </w:pPr>
    </w:p>
    <w:p w:rsidR="00977B58" w:rsidRPr="00142A77" w:rsidRDefault="00977B58" w:rsidP="008A170F">
      <w:pPr>
        <w:tabs>
          <w:tab w:val="left" w:pos="426"/>
          <w:tab w:val="left" w:pos="993"/>
          <w:tab w:val="left" w:pos="1560"/>
        </w:tabs>
        <w:suppressAutoHyphens/>
        <w:ind w:left="993" w:right="-720" w:hanging="993"/>
        <w:jc w:val="both"/>
        <w:rPr>
          <w:rFonts w:ascii="Arial" w:hAnsi="Arial" w:cs="Arial"/>
          <w:b/>
          <w:spacing w:val="-2"/>
          <w:lang w:val="nl-NL"/>
        </w:rPr>
      </w:pPr>
      <w:r w:rsidRPr="00142A77">
        <w:rPr>
          <w:rFonts w:ascii="Arial" w:hAnsi="Arial" w:cs="Arial"/>
          <w:b/>
          <w:spacing w:val="-2"/>
          <w:lang w:val="nl-NL"/>
        </w:rPr>
        <w:br w:type="page"/>
      </w:r>
    </w:p>
    <w:p w:rsidR="003E35E9" w:rsidRPr="00142A77" w:rsidRDefault="004C4765" w:rsidP="003E35E9">
      <w:pPr>
        <w:suppressAutoHyphens/>
        <w:ind w:left="-180" w:right="-720" w:hanging="540"/>
        <w:jc w:val="both"/>
        <w:rPr>
          <w:rFonts w:ascii="Arial" w:hAnsi="Arial" w:cs="Arial"/>
          <w:spacing w:val="-2"/>
          <w:lang w:val="nl-NL"/>
        </w:rPr>
      </w:pPr>
      <w:r w:rsidRPr="00142A77">
        <w:rPr>
          <w:rFonts w:ascii="Arial" w:hAnsi="Arial" w:cs="Arial"/>
          <w:b/>
          <w:spacing w:val="-2"/>
          <w:lang w:val="nl-NL"/>
        </w:rPr>
        <w:lastRenderedPageBreak/>
        <w:t>§ 1.</w:t>
      </w:r>
      <w:r w:rsidRPr="00142A77">
        <w:rPr>
          <w:rFonts w:ascii="Arial" w:hAnsi="Arial" w:cs="Arial"/>
          <w:spacing w:val="-2"/>
          <w:lang w:val="nl-NL"/>
        </w:rPr>
        <w:tab/>
      </w:r>
    </w:p>
    <w:p w:rsidR="003E35E9" w:rsidRPr="00142A77" w:rsidRDefault="003E35E9" w:rsidP="003E35E9">
      <w:pPr>
        <w:tabs>
          <w:tab w:val="center" w:pos="4819"/>
        </w:tabs>
        <w:jc w:val="both"/>
        <w:rPr>
          <w:rFonts w:ascii="Arial" w:hAnsi="Arial"/>
          <w:bCs/>
          <w:spacing w:val="-3"/>
          <w:lang w:val="nl-BE"/>
        </w:rPr>
      </w:pPr>
      <w:r w:rsidRPr="00142A77">
        <w:rPr>
          <w:rFonts w:ascii="Arial" w:hAnsi="Arial"/>
          <w:bCs/>
          <w:spacing w:val="-3"/>
          <w:lang w:val="nl-NL"/>
        </w:rPr>
        <w:t>“De honoraria voor de magistrale bereidingen worden berekend overeenkomstig het k</w:t>
      </w:r>
      <w:r w:rsidRPr="00142A77">
        <w:rPr>
          <w:rFonts w:ascii="Arial" w:hAnsi="Arial"/>
          <w:bCs/>
          <w:spacing w:val="-3"/>
          <w:lang w:val="nl-BE"/>
        </w:rPr>
        <w:t>oninklijk besluit van 12 oktober 2004 tot vaststelling van de voorwaarden waaronder de verplichte verzekering voor geneeskundige verzorging en uitkeringen tegemoetkomt in de kosten van de magistrale bereidingen en daarmee gelijkgestelde producten.”</w:t>
      </w:r>
    </w:p>
    <w:p w:rsidR="00D503BB" w:rsidRPr="00142A77" w:rsidRDefault="00D503BB" w:rsidP="00336A32">
      <w:pPr>
        <w:pStyle w:val="Retraitcorpsdetexte"/>
        <w:tabs>
          <w:tab w:val="clear" w:pos="993"/>
          <w:tab w:val="clear" w:pos="1418"/>
        </w:tabs>
        <w:ind w:left="0" w:right="-720"/>
      </w:pPr>
    </w:p>
    <w:p w:rsidR="004C4765" w:rsidRPr="00142A77" w:rsidRDefault="004C4765" w:rsidP="00D503BB">
      <w:pPr>
        <w:pStyle w:val="Retraitcorpsdetexte"/>
        <w:tabs>
          <w:tab w:val="clear" w:pos="993"/>
          <w:tab w:val="clear" w:pos="1418"/>
        </w:tabs>
        <w:ind w:left="-142" w:right="-720"/>
        <w:rPr>
          <w:rFonts w:cs="Arial"/>
        </w:rPr>
      </w:pPr>
      <w:r w:rsidRPr="00142A77">
        <w:t xml:space="preserve">Alle partijen verbinden zich ertoe: </w:t>
      </w:r>
    </w:p>
    <w:p w:rsidR="004C4765" w:rsidRPr="00142A77" w:rsidRDefault="004C4765" w:rsidP="00336A32">
      <w:pPr>
        <w:pStyle w:val="Corpsdetexte"/>
        <w:tabs>
          <w:tab w:val="clear" w:pos="993"/>
          <w:tab w:val="clear" w:pos="1418"/>
          <w:tab w:val="left" w:pos="-180"/>
        </w:tabs>
        <w:ind w:left="180" w:right="-720" w:hanging="943"/>
        <w:rPr>
          <w:rFonts w:cs="Arial"/>
        </w:rPr>
      </w:pPr>
      <w:r w:rsidRPr="00142A77">
        <w:rPr>
          <w:rFonts w:cs="Arial"/>
        </w:rPr>
        <w:tab/>
        <w:t xml:space="preserve">a) </w:t>
      </w:r>
      <w:r w:rsidR="008054A2" w:rsidRPr="00142A77">
        <w:rPr>
          <w:rFonts w:cs="Arial"/>
        </w:rPr>
        <w:tab/>
      </w:r>
      <w:r w:rsidRPr="00142A77">
        <w:rPr>
          <w:rFonts w:cs="Arial"/>
        </w:rPr>
        <w:t>er bij de bevoegde overheid op aan te dringen met de grootst mogelijke spoed een bevoegde adviescommissie en procedure aan te duiden, volgens dewelke de vergoedingsbasis voor de grondstoffen in terugbetaalbare bereidingen wordt bepaald;</w:t>
      </w:r>
    </w:p>
    <w:p w:rsidR="004C4765" w:rsidRPr="00142A77" w:rsidRDefault="004C4765" w:rsidP="00336A32">
      <w:pPr>
        <w:pStyle w:val="Corpsdetexte"/>
        <w:tabs>
          <w:tab w:val="clear" w:pos="1418"/>
          <w:tab w:val="left" w:pos="-180"/>
          <w:tab w:val="left" w:pos="1276"/>
        </w:tabs>
        <w:ind w:left="180" w:right="-720" w:hanging="943"/>
        <w:rPr>
          <w:rFonts w:cs="Arial"/>
        </w:rPr>
      </w:pPr>
    </w:p>
    <w:p w:rsidR="004C4765" w:rsidRPr="00142A77" w:rsidRDefault="004C4765" w:rsidP="00336A32">
      <w:pPr>
        <w:tabs>
          <w:tab w:val="left" w:pos="-180"/>
        </w:tabs>
        <w:suppressAutoHyphens/>
        <w:ind w:left="180" w:right="-720" w:hanging="943"/>
        <w:jc w:val="both"/>
        <w:rPr>
          <w:rFonts w:ascii="Arial" w:hAnsi="Arial" w:cs="Arial"/>
          <w:spacing w:val="-2"/>
          <w:lang w:val="nl-NL"/>
        </w:rPr>
      </w:pPr>
      <w:r w:rsidRPr="00142A77">
        <w:rPr>
          <w:rFonts w:ascii="Arial" w:hAnsi="Arial" w:cs="Arial"/>
          <w:spacing w:val="-2"/>
          <w:lang w:val="nl-NL"/>
        </w:rPr>
        <w:tab/>
        <w:t xml:space="preserve">b) </w:t>
      </w:r>
      <w:r w:rsidR="008054A2" w:rsidRPr="00142A77">
        <w:rPr>
          <w:rFonts w:ascii="Arial" w:hAnsi="Arial" w:cs="Arial"/>
          <w:spacing w:val="-2"/>
          <w:lang w:val="nl-NL"/>
        </w:rPr>
        <w:tab/>
      </w:r>
      <w:r w:rsidRPr="00142A77">
        <w:rPr>
          <w:rFonts w:ascii="Arial" w:hAnsi="Arial" w:cs="Arial"/>
          <w:spacing w:val="-2"/>
          <w:lang w:val="nl-NL"/>
        </w:rPr>
        <w:t>alle nodige initiatieven te nemen opdat bij voorrang voor de voornoemde grondstoffen gevalideerde bereidingsprocedures worden vastgelegd en, voor zover dit in de praktijk mogelijk is, geschreven informatie («bijsluiter») mee te geven aan de patiënt bij het afleveren van de bedoelde bereidingen. Dit alles in het kader van de GPP-richtlijnen;</w:t>
      </w:r>
    </w:p>
    <w:p w:rsidR="008054A2" w:rsidRPr="00142A77" w:rsidRDefault="008054A2" w:rsidP="00336A32">
      <w:pPr>
        <w:tabs>
          <w:tab w:val="left" w:pos="-180"/>
        </w:tabs>
        <w:suppressAutoHyphens/>
        <w:ind w:left="180" w:right="-720" w:hanging="943"/>
        <w:jc w:val="both"/>
        <w:rPr>
          <w:rFonts w:ascii="Arial" w:hAnsi="Arial" w:cs="Arial"/>
          <w:spacing w:val="-2"/>
          <w:lang w:val="nl-NL"/>
        </w:rPr>
      </w:pPr>
    </w:p>
    <w:p w:rsidR="004C4765" w:rsidRPr="00142A77" w:rsidRDefault="008054A2" w:rsidP="00336A32">
      <w:pPr>
        <w:tabs>
          <w:tab w:val="left" w:pos="-180"/>
        </w:tabs>
        <w:suppressAutoHyphens/>
        <w:ind w:left="180" w:right="-720" w:hanging="943"/>
        <w:jc w:val="both"/>
        <w:rPr>
          <w:rFonts w:ascii="Arial" w:hAnsi="Arial" w:cs="Arial"/>
          <w:spacing w:val="-2"/>
          <w:lang w:val="nl-NL"/>
        </w:rPr>
      </w:pPr>
      <w:r w:rsidRPr="00142A77">
        <w:rPr>
          <w:rFonts w:ascii="Arial" w:hAnsi="Arial" w:cs="Arial"/>
          <w:spacing w:val="-2"/>
          <w:lang w:val="nl-NL"/>
        </w:rPr>
        <w:tab/>
      </w:r>
      <w:r w:rsidR="004C4765" w:rsidRPr="00142A77">
        <w:rPr>
          <w:rFonts w:ascii="Arial" w:hAnsi="Arial" w:cs="Arial"/>
          <w:spacing w:val="-2"/>
          <w:lang w:val="nl-NL"/>
        </w:rPr>
        <w:t xml:space="preserve">c) </w:t>
      </w:r>
      <w:r w:rsidRPr="00142A77">
        <w:rPr>
          <w:rFonts w:ascii="Arial" w:hAnsi="Arial" w:cs="Arial"/>
          <w:spacing w:val="-2"/>
          <w:lang w:val="nl-NL"/>
        </w:rPr>
        <w:tab/>
      </w:r>
      <w:r w:rsidR="004C4765" w:rsidRPr="00142A77">
        <w:rPr>
          <w:rFonts w:ascii="Arial" w:hAnsi="Arial" w:cs="Arial"/>
          <w:spacing w:val="-2"/>
          <w:lang w:val="nl-NL"/>
        </w:rPr>
        <w:t xml:space="preserve">in samenspraak met de bevoegde minister de richtlijnen voor bereidingen verder op punt te stellen en in de praktijk in te voeren; </w:t>
      </w:r>
    </w:p>
    <w:p w:rsidR="004C4765" w:rsidRPr="00142A77" w:rsidRDefault="004C4765" w:rsidP="00336A32">
      <w:pPr>
        <w:tabs>
          <w:tab w:val="left" w:pos="993"/>
          <w:tab w:val="left" w:pos="1418"/>
          <w:tab w:val="left" w:pos="1560"/>
        </w:tabs>
        <w:suppressAutoHyphens/>
        <w:ind w:right="-720"/>
        <w:jc w:val="both"/>
        <w:rPr>
          <w:rFonts w:ascii="Arial" w:hAnsi="Arial" w:cs="Arial"/>
          <w:spacing w:val="-2"/>
          <w:lang w:val="nl-NL"/>
        </w:rPr>
      </w:pPr>
    </w:p>
    <w:p w:rsidR="004C4765" w:rsidRPr="00142A77" w:rsidRDefault="004C4765" w:rsidP="00336A32">
      <w:pPr>
        <w:pStyle w:val="Retraitcorpsdetexte2"/>
        <w:tabs>
          <w:tab w:val="clear" w:pos="993"/>
          <w:tab w:val="clear" w:pos="1418"/>
          <w:tab w:val="left" w:pos="-720"/>
          <w:tab w:val="left" w:pos="-180"/>
        </w:tabs>
        <w:ind w:left="-720" w:right="-720" w:firstLine="0"/>
        <w:rPr>
          <w:rFonts w:cs="Arial"/>
        </w:rPr>
      </w:pPr>
      <w:r w:rsidRPr="00142A77">
        <w:rPr>
          <w:rFonts w:cs="Arial"/>
          <w:b/>
        </w:rPr>
        <w:t>§ 2.</w:t>
      </w:r>
      <w:r w:rsidR="00702355" w:rsidRPr="00142A77">
        <w:rPr>
          <w:rFonts w:cs="Arial"/>
        </w:rPr>
        <w:t xml:space="preserve"> </w:t>
      </w:r>
      <w:r w:rsidR="00702355" w:rsidRPr="00142A77">
        <w:rPr>
          <w:rFonts w:cs="Arial"/>
        </w:rPr>
        <w:tab/>
      </w:r>
      <w:r w:rsidRPr="00142A77">
        <w:rPr>
          <w:rFonts w:cs="Arial"/>
        </w:rPr>
        <w:t xml:space="preserve">Een bijkomend honorarium waarvan de waarde gelijk is aan P 2,8 mag alleen maar worden aangerekend voor </w:t>
      </w:r>
      <w:r w:rsidR="008054A2" w:rsidRPr="00142A77">
        <w:rPr>
          <w:rFonts w:cs="Arial"/>
        </w:rPr>
        <w:tab/>
      </w:r>
      <w:r w:rsidRPr="00142A77">
        <w:rPr>
          <w:rFonts w:cs="Arial"/>
        </w:rPr>
        <w:t>de geneesmiddelenvoorschriften die:</w:t>
      </w:r>
    </w:p>
    <w:p w:rsidR="004C4765" w:rsidRPr="00142A77" w:rsidRDefault="004C4765" w:rsidP="00336A32">
      <w:pPr>
        <w:pStyle w:val="Retraitcorpsdetexte2"/>
        <w:tabs>
          <w:tab w:val="left" w:pos="1560"/>
        </w:tabs>
        <w:ind w:right="-720"/>
        <w:rPr>
          <w:rFonts w:cs="Arial"/>
        </w:rPr>
      </w:pPr>
    </w:p>
    <w:p w:rsidR="004C4765" w:rsidRPr="00142A77" w:rsidRDefault="004C4765" w:rsidP="00336A32">
      <w:pPr>
        <w:suppressAutoHyphens/>
        <w:ind w:left="-180" w:right="-720"/>
        <w:jc w:val="both"/>
        <w:rPr>
          <w:rFonts w:ascii="Arial" w:hAnsi="Arial" w:cs="Arial"/>
          <w:spacing w:val="-2"/>
          <w:lang w:val="nl-NL"/>
        </w:rPr>
      </w:pPr>
      <w:r w:rsidRPr="00142A77">
        <w:rPr>
          <w:rFonts w:ascii="Arial" w:hAnsi="Arial" w:cs="Arial"/>
          <w:spacing w:val="-2"/>
          <w:lang w:val="nl-NL"/>
        </w:rPr>
        <w:t>-</w:t>
      </w:r>
      <w:r w:rsidR="008054A2" w:rsidRPr="00142A77">
        <w:rPr>
          <w:rFonts w:ascii="Arial" w:hAnsi="Arial" w:cs="Arial"/>
          <w:spacing w:val="-2"/>
          <w:lang w:val="nl-NL"/>
        </w:rPr>
        <w:t xml:space="preserve"> </w:t>
      </w:r>
      <w:r w:rsidRPr="00142A77">
        <w:rPr>
          <w:rFonts w:ascii="Arial" w:hAnsi="Arial" w:cs="Arial"/>
          <w:spacing w:val="-2"/>
          <w:lang w:val="nl-NL"/>
        </w:rPr>
        <w:t>vergoedbare recepten bevatten;</w:t>
      </w:r>
    </w:p>
    <w:p w:rsidR="004C4765" w:rsidRPr="00142A77" w:rsidRDefault="004C4765" w:rsidP="00336A32">
      <w:pPr>
        <w:suppressAutoHyphens/>
        <w:ind w:right="-720"/>
        <w:jc w:val="both"/>
        <w:rPr>
          <w:rFonts w:ascii="Arial" w:hAnsi="Arial" w:cs="Arial"/>
          <w:spacing w:val="-2"/>
          <w:lang w:val="nl-NL"/>
        </w:rPr>
      </w:pPr>
    </w:p>
    <w:p w:rsidR="004C4765" w:rsidRPr="00142A77" w:rsidRDefault="004C4765" w:rsidP="00336A32">
      <w:pPr>
        <w:pStyle w:val="Retraitcorpsdetexte"/>
        <w:tabs>
          <w:tab w:val="clear" w:pos="993"/>
          <w:tab w:val="clear" w:pos="1418"/>
        </w:tabs>
        <w:ind w:left="-180" w:right="-720"/>
        <w:rPr>
          <w:rFonts w:cs="Arial"/>
        </w:rPr>
      </w:pPr>
      <w:r w:rsidRPr="00142A77">
        <w:rPr>
          <w:rFonts w:cs="Arial"/>
        </w:rPr>
        <w:t>-</w:t>
      </w:r>
      <w:r w:rsidR="008054A2" w:rsidRPr="00142A77">
        <w:rPr>
          <w:rFonts w:cs="Arial"/>
        </w:rPr>
        <w:t xml:space="preserve"> </w:t>
      </w:r>
      <w:r w:rsidRPr="00142A77">
        <w:rPr>
          <w:rFonts w:cs="Arial"/>
        </w:rPr>
        <w:t>dringend worden uitgevoerd en afgeleverd door een apotheker in een voor het publiek opengestelde officina.</w:t>
      </w:r>
    </w:p>
    <w:p w:rsidR="004C4765" w:rsidRPr="00142A77" w:rsidRDefault="004C4765" w:rsidP="00336A32">
      <w:pPr>
        <w:tabs>
          <w:tab w:val="left" w:pos="993"/>
          <w:tab w:val="left" w:pos="1418"/>
          <w:tab w:val="left" w:pos="1560"/>
        </w:tabs>
        <w:suppressAutoHyphens/>
        <w:ind w:right="-720"/>
        <w:jc w:val="both"/>
        <w:rPr>
          <w:rFonts w:ascii="Arial" w:hAnsi="Arial" w:cs="Arial"/>
          <w:spacing w:val="-2"/>
          <w:lang w:val="nl-NL"/>
        </w:rPr>
      </w:pPr>
    </w:p>
    <w:p w:rsidR="004C4765" w:rsidRPr="00142A77" w:rsidRDefault="004C4765" w:rsidP="00336A32">
      <w:pPr>
        <w:pStyle w:val="Retraitcorpsdetexte"/>
        <w:tabs>
          <w:tab w:val="clear" w:pos="993"/>
          <w:tab w:val="clear" w:pos="1418"/>
        </w:tabs>
        <w:ind w:left="-180" w:right="-720"/>
        <w:rPr>
          <w:rFonts w:cs="Arial"/>
        </w:rPr>
      </w:pPr>
      <w:r w:rsidRPr="00142A77">
        <w:rPr>
          <w:rFonts w:cs="Arial"/>
        </w:rPr>
        <w:t xml:space="preserve">Op het ogenblik van de aflevering van het voorschrift moet de apotheker ingeschreven staan op een wachtrol.  Elk jaar moet de lijst van de apothekers die op een bepaalde wachtrol zijn ingeschreven bekend gemaakt worden aan de Provinciale geneeskundige commissie, evenals aan de erkende tariferingsdiensten en aan de verzekeringsinstellingen.  Die lijst moet opgesteld zijn in duidelijk afwisselende volgorde.  Per wachtbeurt, in het kader van voornoemde wachtrol, kan voor eenzelfde officina het bijkomend wachthonorarium gedurende maximum één week worden gefactureerd.  De apotheker moet op het voorschrift attesteren dat hij/zij op deze wachtrol voorkomt op het ogenblik van de aflevering.  Wanneer een apotheker uitzonderlijk en met redenen omkleed (meegedeeld aan de wachtdienstorganisatie en aan de Provinciale Geneeskundige Commissie) zijn wachtdienst niet kan waarnemen moet de vervangende apotheker op het geneesmiddelenvoorschrift vermelden «vervangt apotheker </w:t>
      </w:r>
      <w:r w:rsidR="00C30A36" w:rsidRPr="00142A77">
        <w:rPr>
          <w:rFonts w:cs="Arial"/>
        </w:rPr>
        <w:t xml:space="preserve">… </w:t>
      </w:r>
      <w:r w:rsidRPr="00142A77">
        <w:rPr>
          <w:rFonts w:cs="Arial"/>
        </w:rPr>
        <w:t>».</w:t>
      </w:r>
    </w:p>
    <w:p w:rsidR="004C4765" w:rsidRPr="00142A77" w:rsidRDefault="004C4765" w:rsidP="00336A32">
      <w:pPr>
        <w:tabs>
          <w:tab w:val="left" w:pos="993"/>
          <w:tab w:val="left" w:pos="1560"/>
        </w:tabs>
        <w:suppressAutoHyphens/>
        <w:ind w:left="993" w:right="-720"/>
        <w:jc w:val="both"/>
        <w:rPr>
          <w:rFonts w:ascii="Arial" w:hAnsi="Arial" w:cs="Arial"/>
          <w:spacing w:val="-2"/>
          <w:lang w:val="nl-NL"/>
        </w:rPr>
      </w:pPr>
    </w:p>
    <w:p w:rsidR="004C4765" w:rsidRPr="00142A77" w:rsidRDefault="004C4765" w:rsidP="00336A32">
      <w:pPr>
        <w:pStyle w:val="Retraitcorpsdetexte"/>
        <w:tabs>
          <w:tab w:val="clear" w:pos="993"/>
          <w:tab w:val="clear" w:pos="1418"/>
        </w:tabs>
        <w:ind w:left="-180" w:right="-720"/>
        <w:rPr>
          <w:rFonts w:cs="Arial"/>
        </w:rPr>
      </w:pPr>
      <w:r w:rsidRPr="00142A77">
        <w:rPr>
          <w:rFonts w:cs="Arial"/>
        </w:rPr>
        <w:t>Dat bijkomend honorarium mag aan de verplichte verzekering voor geneeskundige verzorging en uitkeringen slechts worden aangerekend indien het voorschrift wordt voorgelegd en uitgevoerd buiten de normale openingsuren van de apotheek, en uitsluitend hetzij tussen 19 en 8 uur, hetzij op een zondag of op een wettelijke feestdag, indien de geneesheer op het voorschriftbriefje de vermelding «dringend» heeft aangebracht en de apotheker na medeondertekening er de datum en het uur op heeft aangeduid waarop het geneesmiddel werd afgeleverd.</w:t>
      </w:r>
    </w:p>
    <w:p w:rsidR="004C4765" w:rsidRPr="00142A77" w:rsidRDefault="004C4765" w:rsidP="00336A32">
      <w:pPr>
        <w:suppressAutoHyphens/>
        <w:ind w:left="-180" w:right="-720"/>
        <w:jc w:val="both"/>
        <w:rPr>
          <w:rFonts w:ascii="Arial" w:hAnsi="Arial" w:cs="Arial"/>
          <w:spacing w:val="-2"/>
          <w:lang w:val="nl-NL"/>
        </w:rPr>
      </w:pPr>
    </w:p>
    <w:p w:rsidR="004C4765" w:rsidRPr="00142A77" w:rsidRDefault="004C4765" w:rsidP="00336A32">
      <w:pPr>
        <w:pStyle w:val="Retraitcorpsdetexte"/>
        <w:tabs>
          <w:tab w:val="clear" w:pos="993"/>
          <w:tab w:val="clear" w:pos="1418"/>
        </w:tabs>
        <w:ind w:left="-180" w:right="-720"/>
        <w:rPr>
          <w:rFonts w:cs="Arial"/>
        </w:rPr>
      </w:pPr>
      <w:r w:rsidRPr="00142A77">
        <w:rPr>
          <w:rFonts w:cs="Arial"/>
        </w:rPr>
        <w:t>Bij ontstentenis van de vermelding door de geneesheer aan te brengen zal de apotheker op het geneesmiddelenvoorschrift naast de datum en het uur ook vermelden dat hij/zij de klaarblijkende dringende noodzakelijkheid heeft vastgesteld.</w:t>
      </w:r>
    </w:p>
    <w:p w:rsidR="004C4765" w:rsidRPr="00142A77" w:rsidRDefault="004C4765" w:rsidP="00336A32">
      <w:pPr>
        <w:suppressAutoHyphens/>
        <w:ind w:left="-180" w:right="-720"/>
        <w:jc w:val="both"/>
        <w:rPr>
          <w:rFonts w:ascii="Arial" w:hAnsi="Arial" w:cs="Arial"/>
          <w:spacing w:val="-2"/>
          <w:lang w:val="nl-NL"/>
        </w:rPr>
      </w:pPr>
    </w:p>
    <w:p w:rsidR="004C4765" w:rsidRPr="00142A77" w:rsidRDefault="004C4765" w:rsidP="00336A32">
      <w:pPr>
        <w:suppressAutoHyphens/>
        <w:ind w:left="-180" w:right="-720"/>
        <w:jc w:val="both"/>
        <w:rPr>
          <w:rFonts w:ascii="Arial" w:hAnsi="Arial" w:cs="Arial"/>
          <w:spacing w:val="-2"/>
          <w:lang w:val="nl-NL"/>
        </w:rPr>
      </w:pPr>
      <w:r w:rsidRPr="00142A77">
        <w:rPr>
          <w:rFonts w:ascii="Arial" w:hAnsi="Arial" w:cs="Arial"/>
          <w:spacing w:val="-2"/>
          <w:lang w:val="nl-NL"/>
        </w:rPr>
        <w:t>De wettelijke feestdagen zijn de volgende: 1 januari, Paasmaandag, 1 mei, Hemelvaartsdag, Pinkstermaandag, 21 juli, 15 augustus, 1 november, 11 november en 25 december.</w:t>
      </w:r>
    </w:p>
    <w:p w:rsidR="004C4765" w:rsidRPr="00142A77" w:rsidRDefault="004C4765" w:rsidP="00336A32">
      <w:pPr>
        <w:suppressAutoHyphens/>
        <w:ind w:left="-180" w:right="-720"/>
        <w:jc w:val="both"/>
        <w:rPr>
          <w:rFonts w:ascii="Arial" w:hAnsi="Arial" w:cs="Arial"/>
          <w:spacing w:val="-2"/>
          <w:lang w:val="nl-NL"/>
        </w:rPr>
      </w:pPr>
    </w:p>
    <w:p w:rsidR="00BF053E" w:rsidRPr="00142A77" w:rsidRDefault="004C4765" w:rsidP="00BF053E">
      <w:pPr>
        <w:suppressAutoHyphens/>
        <w:ind w:left="-180" w:right="-720"/>
        <w:jc w:val="both"/>
        <w:rPr>
          <w:rFonts w:ascii="Arial" w:hAnsi="Arial" w:cs="Arial"/>
          <w:spacing w:val="-2"/>
          <w:lang w:val="nl-NL"/>
        </w:rPr>
      </w:pPr>
      <w:r w:rsidRPr="00142A77">
        <w:rPr>
          <w:rFonts w:ascii="Arial" w:hAnsi="Arial" w:cs="Arial"/>
          <w:spacing w:val="-2"/>
          <w:lang w:val="nl-NL"/>
        </w:rPr>
        <w:t>Dat bijkomend honorarium mag maar één keer worden aangerekend per voorschrift of per groep van gelijktijdig afgeleverde voorschriften ongeacht het aantal vergoedbare recepten dat op dat voorschrift of op die voorschriften voorkomt.</w:t>
      </w:r>
    </w:p>
    <w:p w:rsidR="00BF053E" w:rsidRPr="00142A77" w:rsidRDefault="00BF053E" w:rsidP="00BF053E">
      <w:pPr>
        <w:suppressAutoHyphens/>
        <w:ind w:left="-180" w:right="-720"/>
        <w:jc w:val="both"/>
        <w:rPr>
          <w:rFonts w:ascii="Arial" w:hAnsi="Arial" w:cs="Arial"/>
          <w:spacing w:val="-2"/>
          <w:lang w:val="nl-NL"/>
        </w:rPr>
      </w:pPr>
    </w:p>
    <w:p w:rsidR="00385A15" w:rsidRPr="00142A77" w:rsidRDefault="00BF053E" w:rsidP="00BF053E">
      <w:pPr>
        <w:suppressAutoHyphens/>
        <w:ind w:left="-709" w:right="-720"/>
        <w:jc w:val="both"/>
        <w:rPr>
          <w:rFonts w:ascii="Arial" w:hAnsi="Arial" w:cs="Arial"/>
          <w:spacing w:val="-2"/>
          <w:lang w:val="nl-BE"/>
        </w:rPr>
      </w:pPr>
      <w:r w:rsidRPr="00142A77">
        <w:rPr>
          <w:rFonts w:ascii="Arial" w:hAnsi="Arial" w:cs="Arial"/>
          <w:b/>
          <w:bCs/>
          <w:lang w:val="nl-BE"/>
        </w:rPr>
        <w:t>Artikel 6 bis.</w:t>
      </w:r>
      <w:r w:rsidRPr="00142A77">
        <w:rPr>
          <w:rFonts w:ascii="Arial" w:hAnsi="Arial" w:cs="Arial"/>
          <w:spacing w:val="-2"/>
          <w:lang w:val="nl-BE"/>
        </w:rPr>
        <w:t xml:space="preserve"> </w:t>
      </w:r>
      <w:r w:rsidR="00036888" w:rsidRPr="00142A77">
        <w:rPr>
          <w:rFonts w:ascii="Arial" w:hAnsi="Arial" w:cs="Arial"/>
          <w:spacing w:val="-2"/>
          <w:lang w:val="nl-BE"/>
        </w:rPr>
        <w:t xml:space="preserve">(+ Bijlage I) </w:t>
      </w:r>
      <w:r w:rsidRPr="00142A77">
        <w:rPr>
          <w:rFonts w:ascii="Arial" w:hAnsi="Arial" w:cs="Arial"/>
          <w:spacing w:val="-2"/>
          <w:lang w:val="nl-BE"/>
        </w:rPr>
        <w:t>Geschrapt</w:t>
      </w:r>
    </w:p>
    <w:p w:rsidR="004C4765" w:rsidRPr="00142A77" w:rsidRDefault="00977B58" w:rsidP="00336A32">
      <w:pPr>
        <w:autoSpaceDE w:val="0"/>
        <w:autoSpaceDN w:val="0"/>
        <w:adjustRightInd w:val="0"/>
        <w:ind w:left="-360" w:right="-720" w:hanging="360"/>
        <w:rPr>
          <w:rFonts w:ascii="Arial" w:hAnsi="Arial" w:cs="Arial"/>
          <w:lang w:val="nl-BE"/>
        </w:rPr>
      </w:pPr>
      <w:r w:rsidRPr="00142A77">
        <w:rPr>
          <w:rFonts w:ascii="Arial" w:hAnsi="Arial" w:cs="Arial"/>
          <w:lang w:val="nl-BE"/>
        </w:rPr>
        <w:br w:type="page"/>
      </w:r>
    </w:p>
    <w:p w:rsidR="004C4765" w:rsidRPr="00142A77" w:rsidRDefault="004C4765" w:rsidP="00336A32">
      <w:pPr>
        <w:autoSpaceDE w:val="0"/>
        <w:autoSpaceDN w:val="0"/>
        <w:adjustRightInd w:val="0"/>
        <w:ind w:left="-360" w:right="-720" w:hanging="360"/>
        <w:jc w:val="both"/>
        <w:rPr>
          <w:rFonts w:ascii="Arial" w:hAnsi="Arial" w:cs="Arial"/>
          <w:lang w:val="nl-BE"/>
        </w:rPr>
      </w:pPr>
      <w:r w:rsidRPr="00142A77">
        <w:rPr>
          <w:rFonts w:ascii="Arial" w:hAnsi="Arial" w:cs="Arial"/>
          <w:b/>
          <w:bCs/>
          <w:lang w:val="nl-NL"/>
        </w:rPr>
        <w:lastRenderedPageBreak/>
        <w:t>Artikel 6 ter.</w:t>
      </w:r>
      <w:r w:rsidRPr="00142A77">
        <w:rPr>
          <w:rFonts w:ascii="Arial" w:hAnsi="Arial" w:cs="Arial"/>
          <w:lang w:val="nl-NL"/>
        </w:rPr>
        <w:t xml:space="preserve"> De verzekeringsinstellingen verbinden zich er toe, onder de in dit artikel omschreven voorwaarden, een forfaitaire tegemoetkoming toe te staan aan de apothekers van voor het publiek open apotheek </w:t>
      </w:r>
      <w:r w:rsidRPr="00142A77">
        <w:rPr>
          <w:rFonts w:ascii="Arial" w:hAnsi="Arial" w:cs="Arial"/>
          <w:lang w:val="nl-BE"/>
        </w:rPr>
        <w:t>evenals voor de ziekenhuisapothekers voor de ambulante rechthebbenden</w:t>
      </w:r>
      <w:r w:rsidRPr="00142A77">
        <w:rPr>
          <w:rFonts w:ascii="Arial" w:hAnsi="Arial" w:cs="Arial"/>
          <w:lang w:val="nl-NL"/>
        </w:rPr>
        <w:t xml:space="preserve"> voor de gefractionneerde aflevering van subsitutiebehandelingen met methadon die door de apotheker daadwerkelijk worden afgeleverd aan de patiënt of zijn vertegenwoordiger.</w:t>
      </w:r>
    </w:p>
    <w:p w:rsidR="004C4765" w:rsidRPr="00142A77" w:rsidRDefault="004C4765" w:rsidP="00336A32">
      <w:pPr>
        <w:pStyle w:val="Notedebasdepage"/>
        <w:autoSpaceDE w:val="0"/>
        <w:autoSpaceDN w:val="0"/>
        <w:adjustRightInd w:val="0"/>
        <w:ind w:right="-720"/>
        <w:jc w:val="both"/>
        <w:rPr>
          <w:rFonts w:ascii="Arial" w:hAnsi="Arial" w:cs="Arial"/>
          <w:lang w:val="nl-BE"/>
        </w:rPr>
      </w:pPr>
    </w:p>
    <w:p w:rsidR="004C4765" w:rsidRPr="00142A77" w:rsidRDefault="00D847A1" w:rsidP="00336A32">
      <w:pPr>
        <w:autoSpaceDE w:val="0"/>
        <w:autoSpaceDN w:val="0"/>
        <w:adjustRightInd w:val="0"/>
        <w:ind w:left="-180" w:right="-720" w:hanging="540"/>
        <w:jc w:val="both"/>
        <w:rPr>
          <w:rFonts w:ascii="Arial" w:hAnsi="Arial" w:cs="Arial"/>
          <w:lang w:val="nl-BE"/>
        </w:rPr>
      </w:pPr>
      <w:r w:rsidRPr="00142A77">
        <w:rPr>
          <w:rFonts w:ascii="Arial" w:hAnsi="Arial" w:cs="Arial"/>
          <w:b/>
          <w:lang w:val="nl-BE"/>
        </w:rPr>
        <w:t>§ 1.</w:t>
      </w:r>
      <w:r w:rsidRPr="00142A77">
        <w:rPr>
          <w:rFonts w:ascii="Arial" w:hAnsi="Arial" w:cs="Arial"/>
          <w:lang w:val="nl-BE"/>
        </w:rPr>
        <w:tab/>
      </w:r>
      <w:r w:rsidR="004C4765" w:rsidRPr="00142A77">
        <w:rPr>
          <w:rFonts w:ascii="Arial" w:hAnsi="Arial" w:cs="Arial"/>
          <w:lang w:val="nl-BE"/>
        </w:rPr>
        <w:t xml:space="preserve">Een forfaitaire </w:t>
      </w:r>
      <w:r w:rsidR="004C4765" w:rsidRPr="00142A77">
        <w:rPr>
          <w:rFonts w:ascii="Arial" w:hAnsi="Arial" w:cs="Arial"/>
          <w:lang w:val="nl-NL"/>
        </w:rPr>
        <w:t xml:space="preserve">tegemoetkoming </w:t>
      </w:r>
      <w:r w:rsidR="004C4765" w:rsidRPr="00142A77">
        <w:rPr>
          <w:rFonts w:ascii="Arial" w:hAnsi="Arial" w:cs="Arial"/>
          <w:lang w:val="nl-BE"/>
        </w:rPr>
        <w:t>wordt aan de apotheker toegestaan voor de toepassing van de reglementaire bepalingen van het koninklijk besluit van 19 maart 2004 tot reglementering van de behandeling met vervangingsmiddelen, in het bijzonder de artikels 5,6,7 en 8, evenals het artikel 9, eerste lid.</w:t>
      </w:r>
    </w:p>
    <w:p w:rsidR="004C4765" w:rsidRPr="00142A77" w:rsidRDefault="004C4765" w:rsidP="00336A32">
      <w:pPr>
        <w:pStyle w:val="Retraitcorpsdetexte"/>
        <w:ind w:left="-360" w:right="-720" w:hanging="360"/>
        <w:rPr>
          <w:rFonts w:cs="Arial"/>
          <w:lang w:val="nl-BE"/>
        </w:rPr>
      </w:pPr>
    </w:p>
    <w:p w:rsidR="004C4765" w:rsidRPr="00142A77" w:rsidRDefault="004C4765" w:rsidP="00336A32">
      <w:pPr>
        <w:pStyle w:val="Retraitcorpsdetexte"/>
        <w:ind w:left="-180" w:right="-720" w:hanging="540"/>
        <w:rPr>
          <w:rFonts w:cs="Arial"/>
          <w:lang w:val="nl-BE"/>
        </w:rPr>
      </w:pPr>
      <w:r w:rsidRPr="00142A77">
        <w:rPr>
          <w:rFonts w:cs="Arial"/>
          <w:b/>
          <w:lang w:val="nl-BE"/>
        </w:rPr>
        <w:t>§ 2</w:t>
      </w:r>
      <w:r w:rsidR="00D847A1" w:rsidRPr="00142A77">
        <w:rPr>
          <w:rFonts w:cs="Arial"/>
          <w:b/>
          <w:lang w:val="nl-BE"/>
        </w:rPr>
        <w:t>.</w:t>
      </w:r>
      <w:r w:rsidRPr="00142A77">
        <w:rPr>
          <w:rFonts w:cs="Arial"/>
          <w:b/>
          <w:lang w:val="nl-BE"/>
        </w:rPr>
        <w:t xml:space="preserve"> </w:t>
      </w:r>
      <w:r w:rsidRPr="00142A77">
        <w:rPr>
          <w:rFonts w:cs="Arial"/>
          <w:lang w:val="nl-BE"/>
        </w:rPr>
        <w:t xml:space="preserve"> </w:t>
      </w:r>
      <w:r w:rsidR="00D847A1" w:rsidRPr="00142A77">
        <w:rPr>
          <w:rFonts w:cs="Arial"/>
          <w:lang w:val="nl-BE"/>
        </w:rPr>
        <w:tab/>
      </w:r>
      <w:r w:rsidRPr="00142A77">
        <w:rPr>
          <w:rFonts w:cs="Arial"/>
          <w:lang w:val="nl-BE"/>
        </w:rPr>
        <w:t>In het raam van de substitutiebehandelingen, voorzien in §1, rekent de apotheker aan de verzekeringsinstellingen een forfaitaire tussenkomst aan van P 0,46 per dag per voorgeschreven behandeling, waarin eveneens de veiligheidsverpakking, het eventueel excipiens, de begeleiding en de BTW inbegrepen zijn.</w:t>
      </w:r>
    </w:p>
    <w:p w:rsidR="004C4765" w:rsidRPr="00142A77" w:rsidRDefault="004C4765" w:rsidP="00336A32">
      <w:pPr>
        <w:pStyle w:val="Retraitcorpsdetexte"/>
        <w:ind w:left="-360" w:right="-720" w:hanging="360"/>
        <w:rPr>
          <w:rFonts w:cs="Arial"/>
          <w:lang w:val="nl-BE"/>
        </w:rPr>
      </w:pPr>
    </w:p>
    <w:p w:rsidR="004C4765" w:rsidRPr="00142A77" w:rsidRDefault="004C4765" w:rsidP="00336A32">
      <w:pPr>
        <w:pStyle w:val="Retraitcorpsdetexte"/>
        <w:ind w:left="-180" w:right="-720" w:hanging="540"/>
        <w:rPr>
          <w:rFonts w:cs="Arial"/>
          <w:lang w:val="nl-BE"/>
        </w:rPr>
      </w:pPr>
      <w:r w:rsidRPr="00142A77">
        <w:rPr>
          <w:rFonts w:cs="Arial"/>
          <w:b/>
        </w:rPr>
        <w:t>§ 3</w:t>
      </w:r>
      <w:r w:rsidR="00D847A1" w:rsidRPr="00142A77">
        <w:rPr>
          <w:rFonts w:cs="Arial"/>
          <w:b/>
        </w:rPr>
        <w:t>.</w:t>
      </w:r>
      <w:r w:rsidRPr="00142A77">
        <w:rPr>
          <w:rFonts w:cs="Arial"/>
        </w:rPr>
        <w:t xml:space="preserve"> </w:t>
      </w:r>
      <w:r w:rsidR="00D847A1" w:rsidRPr="00142A77">
        <w:rPr>
          <w:rFonts w:cs="Arial"/>
        </w:rPr>
        <w:tab/>
      </w:r>
      <w:r w:rsidRPr="00142A77">
        <w:rPr>
          <w:rFonts w:cs="Arial"/>
          <w:lang w:val="nl-BE"/>
        </w:rPr>
        <w:t>De uitvoering van de bepalingen van dit artikel (6ter) van de overeenkomst wordt geëvalueerd:</w:t>
      </w:r>
    </w:p>
    <w:p w:rsidR="004C4765" w:rsidRPr="00142A77" w:rsidRDefault="004C4765" w:rsidP="00336A32">
      <w:pPr>
        <w:pStyle w:val="Retraitcorpsdetexte"/>
        <w:tabs>
          <w:tab w:val="clear" w:pos="993"/>
          <w:tab w:val="left" w:pos="720"/>
          <w:tab w:val="left" w:pos="1134"/>
        </w:tabs>
        <w:ind w:left="180" w:right="-720" w:firstLine="180"/>
        <w:rPr>
          <w:rFonts w:cs="Arial"/>
          <w:lang w:val="nl-BE"/>
        </w:rPr>
      </w:pPr>
      <w:r w:rsidRPr="00142A77">
        <w:rPr>
          <w:rFonts w:cs="Arial"/>
          <w:lang w:val="nl-BE"/>
        </w:rPr>
        <w:t>-</w:t>
      </w:r>
      <w:r w:rsidRPr="00142A77">
        <w:rPr>
          <w:rFonts w:cs="Arial"/>
          <w:lang w:val="nl-BE"/>
        </w:rPr>
        <w:tab/>
        <w:t xml:space="preserve">één jaar na zijn inwerkingtreding; </w:t>
      </w:r>
    </w:p>
    <w:p w:rsidR="004C4765" w:rsidRPr="00142A77" w:rsidRDefault="004C4765" w:rsidP="00336A32">
      <w:pPr>
        <w:pStyle w:val="Retraitcorpsdetexte"/>
        <w:tabs>
          <w:tab w:val="clear" w:pos="993"/>
          <w:tab w:val="left" w:pos="720"/>
          <w:tab w:val="left" w:pos="1134"/>
        </w:tabs>
        <w:ind w:left="180" w:right="-720" w:firstLine="180"/>
        <w:rPr>
          <w:rFonts w:cs="Arial"/>
          <w:lang w:val="nl-BE"/>
        </w:rPr>
      </w:pPr>
      <w:r w:rsidRPr="00142A77">
        <w:rPr>
          <w:rFonts w:cs="Arial"/>
          <w:lang w:val="nl-BE"/>
        </w:rPr>
        <w:t>-</w:t>
      </w:r>
      <w:r w:rsidRPr="00142A77">
        <w:rPr>
          <w:rFonts w:cs="Arial"/>
          <w:lang w:val="nl-BE"/>
        </w:rPr>
        <w:tab/>
        <w:t xml:space="preserve">indien het KB van 19 maart 2004 wordt gewijzigd, drie maanden na de inwerkingtreding van de </w:t>
      </w:r>
      <w:r w:rsidR="0057301D" w:rsidRPr="00142A77">
        <w:rPr>
          <w:rFonts w:cs="Arial"/>
          <w:lang w:val="nl-BE"/>
        </w:rPr>
        <w:tab/>
      </w:r>
      <w:r w:rsidRPr="00142A77">
        <w:rPr>
          <w:rFonts w:cs="Arial"/>
          <w:lang w:val="nl-BE"/>
        </w:rPr>
        <w:t>wijziging.</w:t>
      </w:r>
    </w:p>
    <w:p w:rsidR="004C4765" w:rsidRPr="00142A77" w:rsidRDefault="004C4765" w:rsidP="00336A32">
      <w:pPr>
        <w:pStyle w:val="Retraitcorpsdetexte"/>
        <w:tabs>
          <w:tab w:val="left" w:pos="720"/>
        </w:tabs>
        <w:ind w:left="180" w:right="-720" w:firstLine="180"/>
        <w:rPr>
          <w:rFonts w:cs="Arial"/>
          <w:lang w:val="nl-BE"/>
        </w:rPr>
      </w:pPr>
    </w:p>
    <w:p w:rsidR="004C4765" w:rsidRPr="00142A77" w:rsidRDefault="004C4765" w:rsidP="00336A32">
      <w:pPr>
        <w:ind w:left="-180" w:right="-720"/>
        <w:rPr>
          <w:rFonts w:ascii="Arial" w:hAnsi="Arial" w:cs="Arial"/>
          <w:lang w:val="nl-NL"/>
        </w:rPr>
      </w:pPr>
      <w:r w:rsidRPr="00142A77">
        <w:rPr>
          <w:rFonts w:ascii="Arial" w:hAnsi="Arial" w:cs="Arial"/>
          <w:lang w:val="nl-NL"/>
        </w:rPr>
        <w:t>Naar aanleiding van deze evaluatie, kan de Overeenkomstcommissie de bepalingen van §2 van dit artikel aanpassen.</w:t>
      </w:r>
    </w:p>
    <w:p w:rsidR="004C4765" w:rsidRPr="00142A77" w:rsidRDefault="004C4765" w:rsidP="00336A32">
      <w:pPr>
        <w:tabs>
          <w:tab w:val="left" w:pos="993"/>
          <w:tab w:val="left" w:pos="1560"/>
        </w:tabs>
        <w:suppressAutoHyphens/>
        <w:ind w:left="993" w:right="-720" w:hanging="993"/>
        <w:jc w:val="both"/>
        <w:rPr>
          <w:rFonts w:ascii="Arial" w:hAnsi="Arial" w:cs="Arial"/>
          <w:b/>
          <w:spacing w:val="-2"/>
          <w:lang w:val="nl-NL"/>
        </w:rPr>
      </w:pPr>
    </w:p>
    <w:p w:rsidR="00B54A20" w:rsidRPr="00142A77" w:rsidRDefault="00B54A20" w:rsidP="00385A15">
      <w:pPr>
        <w:ind w:left="709" w:right="-720" w:hanging="1429"/>
        <w:rPr>
          <w:rFonts w:ascii="Arial" w:hAnsi="Arial" w:cs="Arial"/>
          <w:b/>
          <w:bCs/>
          <w:lang w:val="nl-NL"/>
        </w:rPr>
      </w:pPr>
    </w:p>
    <w:p w:rsidR="004C4765" w:rsidRPr="00142A77" w:rsidRDefault="004C4765" w:rsidP="00385A15">
      <w:pPr>
        <w:ind w:left="709" w:right="-720" w:hanging="1429"/>
        <w:rPr>
          <w:rFonts w:ascii="Arial" w:hAnsi="Arial" w:cs="Arial"/>
          <w:lang w:val="nl-NL"/>
        </w:rPr>
      </w:pPr>
      <w:r w:rsidRPr="00142A77">
        <w:rPr>
          <w:rFonts w:ascii="Arial" w:hAnsi="Arial" w:cs="Arial"/>
          <w:b/>
          <w:bCs/>
          <w:strike/>
          <w:highlight w:val="yellow"/>
          <w:lang w:val="nl-NL"/>
        </w:rPr>
        <w:t>Artikel 6 quater.</w:t>
      </w:r>
      <w:r w:rsidR="00142A77">
        <w:rPr>
          <w:rFonts w:ascii="Arial" w:hAnsi="Arial" w:cs="Arial"/>
          <w:b/>
          <w:bCs/>
          <w:strike/>
          <w:lang w:val="nl-NL"/>
        </w:rPr>
        <w:t xml:space="preserve"> </w:t>
      </w:r>
      <w:r w:rsidR="00142A77">
        <w:rPr>
          <w:rFonts w:ascii="Arial" w:hAnsi="Arial" w:cs="Arial"/>
          <w:b/>
          <w:bCs/>
          <w:lang w:val="nl-NL"/>
        </w:rPr>
        <w:t xml:space="preserve"> </w:t>
      </w:r>
      <w:r w:rsidR="00142A77" w:rsidRPr="00142A77">
        <w:rPr>
          <w:rFonts w:ascii="Arial" w:hAnsi="Arial" w:cs="Arial"/>
          <w:b/>
          <w:bCs/>
          <w:highlight w:val="yellow"/>
          <w:lang w:val="nl-NL"/>
        </w:rPr>
        <w:t>(KB 02.12.2018 – MB 17.12.2018)</w:t>
      </w:r>
    </w:p>
    <w:p w:rsidR="004C4765" w:rsidRPr="00142A77" w:rsidRDefault="004C4765" w:rsidP="00336A32">
      <w:pPr>
        <w:tabs>
          <w:tab w:val="left" w:pos="-180"/>
        </w:tabs>
        <w:ind w:left="-180" w:right="-720" w:hanging="540"/>
        <w:jc w:val="both"/>
        <w:rPr>
          <w:rFonts w:ascii="Arial" w:hAnsi="Arial" w:cs="Arial"/>
          <w:bCs/>
          <w:strike/>
          <w:highlight w:val="yellow"/>
          <w:lang w:val="nl-BE"/>
        </w:rPr>
      </w:pPr>
      <w:bookmarkStart w:id="1" w:name="Art.1"/>
      <w:r w:rsidRPr="00142A77">
        <w:rPr>
          <w:rFonts w:ascii="Arial" w:hAnsi="Arial" w:cs="Arial"/>
          <w:b/>
          <w:bCs/>
          <w:strike/>
          <w:highlight w:val="yellow"/>
          <w:lang w:val="nl-BE"/>
        </w:rPr>
        <w:t xml:space="preserve">§ </w:t>
      </w:r>
      <w:bookmarkEnd w:id="1"/>
      <w:r w:rsidRPr="00142A77">
        <w:rPr>
          <w:rFonts w:ascii="Arial" w:hAnsi="Arial" w:cs="Arial"/>
          <w:b/>
          <w:bCs/>
          <w:strike/>
          <w:highlight w:val="yellow"/>
          <w:lang w:val="nl-BE"/>
        </w:rPr>
        <w:t>1.</w:t>
      </w:r>
      <w:r w:rsidRPr="00142A77">
        <w:rPr>
          <w:rFonts w:ascii="Arial" w:hAnsi="Arial" w:cs="Arial"/>
          <w:bCs/>
          <w:strike/>
          <w:highlight w:val="yellow"/>
          <w:lang w:val="nl-BE"/>
        </w:rPr>
        <w:tab/>
        <w:t>Voor de toepassing van dit artikel wordt onder centrum verstaan: een referentiecentrum voor rechthebbenden die aan mucoviscidose lijden, dat een conventie ondertekend heeft met het Comité van de verzekering voor geneeskundige verzorging, ingesteld bij de Dienst voor geneeskundige verzorging van het Rijksinstituut voor ziekte- en invaliditeitsverzekering, hierna het "centrum" genoemd;</w:t>
      </w:r>
    </w:p>
    <w:p w:rsidR="004C4765" w:rsidRPr="00142A77" w:rsidRDefault="004C4765" w:rsidP="00336A32">
      <w:pPr>
        <w:ind w:left="709" w:right="-720"/>
        <w:jc w:val="both"/>
        <w:rPr>
          <w:rFonts w:ascii="Arial" w:hAnsi="Arial" w:cs="Arial"/>
          <w:bCs/>
          <w:strike/>
          <w:highlight w:val="yellow"/>
          <w:lang w:val="nl-BE"/>
        </w:rPr>
      </w:pPr>
    </w:p>
    <w:p w:rsidR="004C4765" w:rsidRPr="00142A77" w:rsidRDefault="004C4765" w:rsidP="00336A32">
      <w:pPr>
        <w:tabs>
          <w:tab w:val="left" w:pos="-180"/>
        </w:tabs>
        <w:ind w:left="-180" w:right="-720" w:hanging="540"/>
        <w:jc w:val="both"/>
        <w:rPr>
          <w:rFonts w:ascii="Arial" w:hAnsi="Arial" w:cs="Arial"/>
          <w:bCs/>
          <w:strike/>
          <w:highlight w:val="yellow"/>
          <w:lang w:val="nl-BE"/>
        </w:rPr>
      </w:pPr>
      <w:bookmarkStart w:id="2" w:name="Art.2"/>
      <w:r w:rsidRPr="00142A77">
        <w:rPr>
          <w:rFonts w:ascii="Arial" w:hAnsi="Arial" w:cs="Arial"/>
          <w:b/>
          <w:bCs/>
          <w:strike/>
          <w:highlight w:val="yellow"/>
          <w:lang w:val="nl-BE"/>
        </w:rPr>
        <w:t>§</w:t>
      </w:r>
      <w:bookmarkEnd w:id="2"/>
      <w:r w:rsidRPr="00142A77">
        <w:rPr>
          <w:rFonts w:ascii="Arial" w:hAnsi="Arial" w:cs="Arial"/>
          <w:b/>
          <w:bCs/>
          <w:strike/>
          <w:highlight w:val="yellow"/>
          <w:lang w:val="nl-BE"/>
        </w:rPr>
        <w:t xml:space="preserve"> 2.</w:t>
      </w:r>
      <w:r w:rsidRPr="00142A77">
        <w:rPr>
          <w:rFonts w:ascii="Arial" w:hAnsi="Arial" w:cs="Arial"/>
          <w:bCs/>
          <w:strike/>
          <w:highlight w:val="yellow"/>
          <w:lang w:val="nl-BE"/>
        </w:rPr>
        <w:tab/>
        <w:t>Alle in het kader van dit artikel bedoelde infusiehulpmiddelen, infusiepompen, reservoirs en medische hulpmiddelen moeten beantwoorden aan de bepalingen van het koninklijk besluit van 18 maart 1999 betreffende de medische hulpmiddelen.</w:t>
      </w:r>
    </w:p>
    <w:p w:rsidR="004C4765" w:rsidRPr="00142A77" w:rsidRDefault="004C4765" w:rsidP="00336A32">
      <w:pPr>
        <w:ind w:left="709" w:right="-720"/>
        <w:jc w:val="both"/>
        <w:rPr>
          <w:rFonts w:ascii="Arial" w:hAnsi="Arial" w:cs="Arial"/>
          <w:bCs/>
          <w:strike/>
          <w:highlight w:val="yellow"/>
          <w:lang w:val="nl-BE"/>
        </w:rPr>
      </w:pPr>
    </w:p>
    <w:p w:rsidR="004C4765" w:rsidRPr="00142A77" w:rsidRDefault="004C4765" w:rsidP="00336A32">
      <w:pPr>
        <w:tabs>
          <w:tab w:val="left" w:pos="-180"/>
        </w:tabs>
        <w:ind w:left="-180" w:right="-720" w:hanging="540"/>
        <w:jc w:val="both"/>
        <w:rPr>
          <w:rFonts w:ascii="Arial" w:hAnsi="Arial" w:cs="Arial"/>
          <w:bCs/>
          <w:strike/>
          <w:highlight w:val="yellow"/>
          <w:lang w:val="nl-BE"/>
        </w:rPr>
      </w:pPr>
      <w:bookmarkStart w:id="3" w:name="Art.3"/>
      <w:r w:rsidRPr="00142A77">
        <w:rPr>
          <w:rFonts w:ascii="Arial" w:hAnsi="Arial" w:cs="Arial"/>
          <w:b/>
          <w:bCs/>
          <w:strike/>
          <w:highlight w:val="yellow"/>
          <w:lang w:val="nl-BE"/>
        </w:rPr>
        <w:t xml:space="preserve">§ </w:t>
      </w:r>
      <w:bookmarkEnd w:id="3"/>
      <w:r w:rsidRPr="00142A77">
        <w:rPr>
          <w:rFonts w:ascii="Arial" w:hAnsi="Arial" w:cs="Arial"/>
          <w:b/>
          <w:bCs/>
          <w:strike/>
          <w:highlight w:val="yellow"/>
          <w:lang w:val="nl-BE"/>
        </w:rPr>
        <w:t>3</w:t>
      </w:r>
      <w:r w:rsidRPr="00142A77">
        <w:rPr>
          <w:rFonts w:ascii="Arial" w:hAnsi="Arial" w:cs="Arial"/>
          <w:bCs/>
          <w:strike/>
          <w:highlight w:val="yellow"/>
          <w:lang w:val="nl-BE"/>
        </w:rPr>
        <w:t>.</w:t>
      </w:r>
      <w:r w:rsidRPr="00142A77">
        <w:rPr>
          <w:rFonts w:ascii="Arial" w:hAnsi="Arial" w:cs="Arial"/>
          <w:bCs/>
          <w:strike/>
          <w:highlight w:val="yellow"/>
          <w:lang w:val="nl-BE"/>
        </w:rPr>
        <w:tab/>
        <w:t>De in dit artikel bedoelde tegemoetkomingen worden enkel toegekend aan niet ter verpleging opgenomen rechthebbenden die lijden aan mucoviscidose.</w:t>
      </w:r>
    </w:p>
    <w:p w:rsidR="004C4765" w:rsidRPr="00142A77" w:rsidRDefault="004C4765" w:rsidP="00336A32">
      <w:pPr>
        <w:ind w:left="709" w:right="-720"/>
        <w:jc w:val="both"/>
        <w:rPr>
          <w:rFonts w:ascii="Arial" w:hAnsi="Arial" w:cs="Arial"/>
          <w:bCs/>
          <w:strike/>
          <w:highlight w:val="yellow"/>
          <w:lang w:val="nl-BE"/>
        </w:rPr>
      </w:pPr>
    </w:p>
    <w:p w:rsidR="004C4765" w:rsidRPr="00142A77" w:rsidRDefault="004C4765" w:rsidP="00336A32">
      <w:pPr>
        <w:tabs>
          <w:tab w:val="left" w:pos="-180"/>
        </w:tabs>
        <w:ind w:left="-164" w:right="-720" w:hanging="556"/>
        <w:jc w:val="both"/>
        <w:rPr>
          <w:rFonts w:ascii="Arial" w:hAnsi="Arial" w:cs="Arial"/>
          <w:bCs/>
          <w:strike/>
          <w:highlight w:val="yellow"/>
          <w:lang w:val="nl-BE"/>
        </w:rPr>
      </w:pPr>
      <w:bookmarkStart w:id="4" w:name="Art.5"/>
      <w:r w:rsidRPr="00142A77">
        <w:rPr>
          <w:rFonts w:ascii="Arial" w:hAnsi="Arial" w:cs="Arial"/>
          <w:b/>
          <w:bCs/>
          <w:strike/>
          <w:highlight w:val="yellow"/>
          <w:lang w:val="nl-BE"/>
        </w:rPr>
        <w:t xml:space="preserve">§ </w:t>
      </w:r>
      <w:bookmarkEnd w:id="4"/>
      <w:r w:rsidRPr="00142A77">
        <w:rPr>
          <w:rFonts w:ascii="Arial" w:hAnsi="Arial" w:cs="Arial"/>
          <w:b/>
          <w:bCs/>
          <w:strike/>
          <w:highlight w:val="yellow"/>
          <w:lang w:val="nl-BE"/>
        </w:rPr>
        <w:t>4</w:t>
      </w:r>
      <w:r w:rsidRPr="00142A77">
        <w:rPr>
          <w:rFonts w:ascii="Arial" w:hAnsi="Arial" w:cs="Arial"/>
          <w:bCs/>
          <w:strike/>
          <w:highlight w:val="yellow"/>
          <w:lang w:val="nl-BE"/>
        </w:rPr>
        <w:t>.</w:t>
      </w:r>
      <w:r w:rsidRPr="00142A77">
        <w:rPr>
          <w:rFonts w:ascii="Arial" w:hAnsi="Arial" w:cs="Arial"/>
          <w:bCs/>
          <w:strike/>
          <w:highlight w:val="yellow"/>
          <w:lang w:val="nl-BE"/>
        </w:rPr>
        <w:tab/>
      </w:r>
      <w:r w:rsidR="0057301D" w:rsidRPr="00142A77">
        <w:rPr>
          <w:rFonts w:ascii="Arial" w:hAnsi="Arial" w:cs="Arial"/>
          <w:bCs/>
          <w:strike/>
          <w:highlight w:val="yellow"/>
          <w:lang w:val="nl-BE"/>
        </w:rPr>
        <w:t>a)</w:t>
      </w:r>
      <w:r w:rsidRPr="00142A77">
        <w:rPr>
          <w:rFonts w:ascii="Arial" w:hAnsi="Arial" w:cs="Arial"/>
          <w:bCs/>
          <w:strike/>
          <w:highlight w:val="yellow"/>
          <w:lang w:val="nl-BE"/>
        </w:rPr>
        <w:t xml:space="preserve"> De in dit artikel vermelde tegemoetkomingen worden slechts toegekend indien aan de volgende voorwaarden voldaan wordt:</w:t>
      </w:r>
    </w:p>
    <w:p w:rsidR="004C4765" w:rsidRPr="00142A77" w:rsidRDefault="004C4765" w:rsidP="00336A32">
      <w:pPr>
        <w:ind w:left="709"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1° de voorschrijver is de leidinggevende arts van een centrum of zijn (haar) gemandateerde medewerker en als dusdanig geregistreerd bij de Directie voor revalidatie en herscholing van het Rijksinstituut voor ziekte- en invaliditeitsverzekering;</w:t>
      </w:r>
    </w:p>
    <w:p w:rsidR="004C4765" w:rsidRPr="00142A77" w:rsidRDefault="004C4765" w:rsidP="00336A32">
      <w:pPr>
        <w:ind w:left="360"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2° de rechthebbende en zijn familie hebben vanwege het revalidatieteam de nodige vorming en de schriftelijke instructies, inclusief de telefonische permanentie van het ziekenhuis waaraan het centrum verbonden is, gekregen om thuis autonoom onder medetoezicht van de huisarts, hetzij autonoom met tussenkomst van de huisarts, hetzij autonoom met tussenkomst van de huisarts en van thuisverpleegkundigen, de voorgeschreven intraveneuze antibioticabehandeling te volgen;</w:t>
      </w:r>
    </w:p>
    <w:p w:rsidR="004C4765" w:rsidRPr="00142A77" w:rsidRDefault="004C4765" w:rsidP="00336A32">
      <w:pPr>
        <w:ind w:left="360"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3° er is een overleg geweest tussen de huisarts, de afleverende apotheker en het team van het centrum waarbij alle aspecten van de voorgeschreven ambulante intraveneuze antibioticatherapie besproken werden en door de leidinggevende arts van het centrum veilig bevonden;</w:t>
      </w:r>
    </w:p>
    <w:p w:rsidR="004C4765" w:rsidRPr="00142A77" w:rsidRDefault="004C4765" w:rsidP="00336A32">
      <w:pPr>
        <w:ind w:left="360"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4° de behandeling gebeurt op voorschrift van en onder toezicht van de centra, evenals in afspraak met de betrokken eerstelijnszorgverleners, waaronder de huisarts.</w:t>
      </w:r>
    </w:p>
    <w:p w:rsidR="004C4765" w:rsidRPr="00142A77" w:rsidRDefault="004C4765" w:rsidP="00336A32">
      <w:pPr>
        <w:ind w:left="709" w:right="-720"/>
        <w:jc w:val="both"/>
        <w:rPr>
          <w:rFonts w:ascii="Arial" w:hAnsi="Arial" w:cs="Arial"/>
          <w:bCs/>
          <w:strike/>
          <w:highlight w:val="yellow"/>
          <w:lang w:val="nl-BE"/>
        </w:rPr>
      </w:pPr>
    </w:p>
    <w:p w:rsidR="004C4765" w:rsidRPr="00142A77" w:rsidRDefault="0057301D" w:rsidP="00336A32">
      <w:pPr>
        <w:ind w:left="-180" w:right="-720"/>
        <w:jc w:val="both"/>
        <w:rPr>
          <w:rFonts w:ascii="Arial" w:hAnsi="Arial" w:cs="Arial"/>
          <w:b/>
          <w:bCs/>
          <w:strike/>
          <w:highlight w:val="yellow"/>
          <w:lang w:val="nl-BE"/>
        </w:rPr>
      </w:pPr>
      <w:r w:rsidRPr="00142A77">
        <w:rPr>
          <w:rFonts w:ascii="Arial" w:hAnsi="Arial" w:cs="Arial"/>
          <w:bCs/>
          <w:strike/>
          <w:highlight w:val="yellow"/>
          <w:lang w:val="nl-BE"/>
        </w:rPr>
        <w:t>b)</w:t>
      </w:r>
      <w:r w:rsidR="004C4765" w:rsidRPr="00142A77">
        <w:rPr>
          <w:rFonts w:ascii="Arial" w:hAnsi="Arial" w:cs="Arial"/>
          <w:b/>
          <w:bCs/>
          <w:strike/>
          <w:highlight w:val="yellow"/>
          <w:lang w:val="nl-BE"/>
        </w:rPr>
        <w:t xml:space="preserve"> </w:t>
      </w:r>
      <w:r w:rsidR="004C4765" w:rsidRPr="00142A77">
        <w:rPr>
          <w:rFonts w:ascii="Arial" w:hAnsi="Arial" w:cs="Arial"/>
          <w:bCs/>
          <w:strike/>
          <w:highlight w:val="yellow"/>
          <w:lang w:val="nl-BE"/>
        </w:rPr>
        <w:t>De af te leveren hulpmiddelen worden voorgeschreven op het "Voorschrift voor infusiehulpmiddelen of voor infusiepompen noodzakelijk voor het thuis intraveneus toedienen van antibiotica", waarvan het model als bijlage 3 bij deze overeenkomst volgt</w:t>
      </w:r>
      <w:r w:rsidR="004C4765" w:rsidRPr="00142A77">
        <w:rPr>
          <w:rFonts w:ascii="Arial" w:hAnsi="Arial" w:cs="Arial"/>
          <w:b/>
          <w:bCs/>
          <w:strike/>
          <w:highlight w:val="yellow"/>
          <w:lang w:val="nl-BE"/>
        </w:rPr>
        <w:t>.</w:t>
      </w:r>
    </w:p>
    <w:p w:rsidR="004C4765" w:rsidRPr="00142A77" w:rsidRDefault="004C4765" w:rsidP="00336A32">
      <w:pPr>
        <w:tabs>
          <w:tab w:val="left" w:pos="993"/>
        </w:tabs>
        <w:ind w:left="993" w:right="-720" w:hanging="567"/>
        <w:jc w:val="both"/>
        <w:rPr>
          <w:rFonts w:ascii="Arial" w:hAnsi="Arial" w:cs="Arial"/>
          <w:bCs/>
          <w:strike/>
          <w:highlight w:val="yellow"/>
          <w:lang w:val="nl-BE"/>
        </w:rPr>
      </w:pPr>
    </w:p>
    <w:p w:rsidR="004C4765" w:rsidRPr="00142A77" w:rsidRDefault="004C4765" w:rsidP="00336A32">
      <w:pPr>
        <w:tabs>
          <w:tab w:val="left" w:pos="-180"/>
        </w:tabs>
        <w:ind w:left="-180" w:right="-720" w:hanging="540"/>
        <w:jc w:val="both"/>
        <w:rPr>
          <w:rFonts w:ascii="Arial" w:hAnsi="Arial" w:cs="Arial"/>
          <w:bCs/>
          <w:strike/>
          <w:highlight w:val="yellow"/>
          <w:lang w:val="nl-BE"/>
        </w:rPr>
      </w:pPr>
      <w:bookmarkStart w:id="5" w:name="Art.6"/>
      <w:r w:rsidRPr="00142A77">
        <w:rPr>
          <w:rFonts w:ascii="Arial" w:hAnsi="Arial" w:cs="Arial"/>
          <w:b/>
          <w:bCs/>
          <w:strike/>
          <w:highlight w:val="yellow"/>
          <w:lang w:val="nl-BE"/>
        </w:rPr>
        <w:t>§</w:t>
      </w:r>
      <w:bookmarkEnd w:id="5"/>
      <w:r w:rsidRPr="00142A77">
        <w:rPr>
          <w:rFonts w:ascii="Arial" w:hAnsi="Arial" w:cs="Arial"/>
          <w:b/>
          <w:bCs/>
          <w:strike/>
          <w:highlight w:val="yellow"/>
          <w:lang w:val="nl-BE"/>
        </w:rPr>
        <w:t xml:space="preserve"> 5.</w:t>
      </w:r>
      <w:r w:rsidRPr="00142A77">
        <w:rPr>
          <w:rFonts w:ascii="Arial" w:hAnsi="Arial" w:cs="Arial"/>
          <w:bCs/>
          <w:strike/>
          <w:highlight w:val="yellow"/>
          <w:lang w:val="nl-BE"/>
        </w:rPr>
        <w:t xml:space="preserve"> </w:t>
      </w:r>
      <w:r w:rsidRPr="00142A77">
        <w:rPr>
          <w:rFonts w:ascii="Arial" w:hAnsi="Arial" w:cs="Arial"/>
          <w:bCs/>
          <w:strike/>
          <w:highlight w:val="yellow"/>
          <w:lang w:val="nl-BE"/>
        </w:rPr>
        <w:tab/>
        <w:t>Het bedrag van de tegemoetkoming bedraagt:</w:t>
      </w:r>
    </w:p>
    <w:p w:rsidR="004C4765" w:rsidRPr="00142A77" w:rsidRDefault="004C4765" w:rsidP="00336A32">
      <w:pPr>
        <w:ind w:left="709"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1° als het om infusiehulpmiddelen gaat: de verkoopprijs aan publiek van het infusiemiddel en van de eventuele bijkomende leiding en infusienaald;</w:t>
      </w:r>
    </w:p>
    <w:p w:rsidR="004C4765" w:rsidRPr="00142A77" w:rsidRDefault="004C4765" w:rsidP="00336A32">
      <w:pPr>
        <w:ind w:left="360"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lastRenderedPageBreak/>
        <w:t>2° als het om infusiepompen gaat: het eventueel huurbedrag van de pomp zelf en de verkoopprijs aan publiek van de reservoirs voor infusiepompen;</w:t>
      </w:r>
    </w:p>
    <w:p w:rsidR="004C4765" w:rsidRPr="00142A77" w:rsidRDefault="004C4765" w:rsidP="00336A32">
      <w:pPr>
        <w:ind w:left="360"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3° voor de medische hulpmiddelen voor toediening en verzorging: 1,24 euro per infusiehulpmiddel of per reservoir;</w:t>
      </w:r>
    </w:p>
    <w:p w:rsidR="004C4765" w:rsidRPr="00142A77" w:rsidRDefault="004C4765" w:rsidP="00336A32">
      <w:pPr>
        <w:ind w:left="360"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4° voor de medische hulpmiddelen waarmee, in voorkomend geval, de rechthebbende het infusiehulpmiddel of het reservoir voor infusiepompen zelf thuis vult: 1,24 euro per infusiehulpmiddel of per reservoir;</w:t>
      </w:r>
    </w:p>
    <w:p w:rsidR="004C4765" w:rsidRPr="00142A77" w:rsidRDefault="004C4765" w:rsidP="00336A32">
      <w:pPr>
        <w:ind w:left="360" w:right="-720"/>
        <w:jc w:val="both"/>
        <w:rPr>
          <w:rFonts w:ascii="Arial" w:hAnsi="Arial" w:cs="Arial"/>
          <w:bCs/>
          <w:strike/>
          <w:highlight w:val="yellow"/>
          <w:lang w:val="nl-BE"/>
        </w:rPr>
      </w:pPr>
    </w:p>
    <w:p w:rsidR="004C4765" w:rsidRPr="00142A77" w:rsidRDefault="004C4765" w:rsidP="00336A32">
      <w:pPr>
        <w:ind w:left="360" w:right="-720"/>
        <w:jc w:val="both"/>
        <w:rPr>
          <w:rFonts w:ascii="Arial" w:hAnsi="Arial" w:cs="Arial"/>
          <w:bCs/>
          <w:strike/>
          <w:highlight w:val="yellow"/>
          <w:lang w:val="nl-BE"/>
        </w:rPr>
      </w:pPr>
      <w:r w:rsidRPr="00142A77">
        <w:rPr>
          <w:rFonts w:ascii="Arial" w:hAnsi="Arial" w:cs="Arial"/>
          <w:bCs/>
          <w:strike/>
          <w:highlight w:val="yellow"/>
          <w:lang w:val="nl-BE"/>
        </w:rPr>
        <w:t>5° de honoraria voor het vullen onder strikt aseptische voorwaarden van de infusiehulpmiddelen of de reservoirs voor infusiepompen: 12,40 euro per infusiehulpmiddel of per reservoir.</w:t>
      </w:r>
    </w:p>
    <w:p w:rsidR="004C4765" w:rsidRPr="00142A77" w:rsidRDefault="004C4765" w:rsidP="00336A32">
      <w:pPr>
        <w:ind w:left="1276" w:right="-720"/>
        <w:jc w:val="both"/>
        <w:rPr>
          <w:rFonts w:ascii="Arial" w:hAnsi="Arial" w:cs="Arial"/>
          <w:bCs/>
          <w:strike/>
          <w:highlight w:val="yellow"/>
          <w:lang w:val="nl-BE"/>
        </w:rPr>
      </w:pPr>
    </w:p>
    <w:p w:rsidR="004C4765" w:rsidRPr="00142A77" w:rsidRDefault="004C4765" w:rsidP="00336A32">
      <w:pPr>
        <w:ind w:left="-180" w:right="-720"/>
        <w:jc w:val="both"/>
        <w:rPr>
          <w:rFonts w:ascii="Arial" w:hAnsi="Arial" w:cs="Arial"/>
          <w:bCs/>
          <w:strike/>
          <w:highlight w:val="yellow"/>
          <w:lang w:val="nl-BE"/>
        </w:rPr>
      </w:pPr>
      <w:r w:rsidRPr="00142A77">
        <w:rPr>
          <w:rFonts w:ascii="Arial" w:hAnsi="Arial" w:cs="Arial"/>
          <w:bCs/>
          <w:strike/>
          <w:highlight w:val="yellow"/>
          <w:lang w:val="nl-BE"/>
        </w:rPr>
        <w:t>De tegemoetkoming in de kosten voor de voorgeschreven vergoedbare antibiotica en infusievloeistoffen gebeurt volgens de bepalingen in het koninklijk besluit van 21 december 2001 tot vaststelling van de procedures, termijnen en voorwaarden inzake de tegemoetkoming van de verplichte verzekering voor geneeskundige verzorging en uitkeringen in de kosten van farmaceutische specialiteiten, voor de specialiteiten die opgenomen zijn in de lijsten als bijlage erbij.</w:t>
      </w:r>
    </w:p>
    <w:p w:rsidR="004C4765" w:rsidRPr="00142A77" w:rsidRDefault="004C4765" w:rsidP="00336A32">
      <w:pPr>
        <w:ind w:left="709" w:right="-720" w:hanging="283"/>
        <w:jc w:val="both"/>
        <w:rPr>
          <w:rFonts w:ascii="Arial" w:hAnsi="Arial" w:cs="Arial"/>
          <w:bCs/>
          <w:strike/>
          <w:highlight w:val="yellow"/>
          <w:lang w:val="nl-BE"/>
        </w:rPr>
      </w:pPr>
    </w:p>
    <w:p w:rsidR="004C4765" w:rsidRPr="00142A77" w:rsidRDefault="004C4765" w:rsidP="00336A32">
      <w:pPr>
        <w:tabs>
          <w:tab w:val="left" w:pos="-180"/>
        </w:tabs>
        <w:ind w:left="-180" w:right="-720" w:hanging="540"/>
        <w:jc w:val="both"/>
        <w:rPr>
          <w:rFonts w:ascii="Arial" w:hAnsi="Arial" w:cs="Arial"/>
          <w:bCs/>
          <w:strike/>
          <w:highlight w:val="yellow"/>
          <w:lang w:val="nl-BE"/>
        </w:rPr>
      </w:pPr>
      <w:bookmarkStart w:id="6" w:name="Art.7"/>
      <w:r w:rsidRPr="00142A77">
        <w:rPr>
          <w:rFonts w:ascii="Arial" w:hAnsi="Arial" w:cs="Arial"/>
          <w:b/>
          <w:bCs/>
          <w:strike/>
          <w:highlight w:val="yellow"/>
          <w:lang w:val="nl-BE"/>
        </w:rPr>
        <w:t>§ 6</w:t>
      </w:r>
      <w:bookmarkEnd w:id="6"/>
      <w:r w:rsidRPr="00142A77">
        <w:rPr>
          <w:rFonts w:ascii="Arial" w:hAnsi="Arial" w:cs="Arial"/>
          <w:b/>
          <w:bCs/>
          <w:strike/>
          <w:highlight w:val="yellow"/>
          <w:lang w:val="nl-BE"/>
        </w:rPr>
        <w:t>.</w:t>
      </w:r>
      <w:r w:rsidRPr="00142A77">
        <w:rPr>
          <w:rFonts w:ascii="Arial" w:hAnsi="Arial" w:cs="Arial"/>
          <w:bCs/>
          <w:strike/>
          <w:highlight w:val="yellow"/>
          <w:lang w:val="nl-BE"/>
        </w:rPr>
        <w:t xml:space="preserve"> </w:t>
      </w:r>
      <w:r w:rsidRPr="00142A77">
        <w:rPr>
          <w:rFonts w:ascii="Arial" w:hAnsi="Arial" w:cs="Arial"/>
          <w:bCs/>
          <w:strike/>
          <w:highlight w:val="yellow"/>
          <w:lang w:val="nl-BE"/>
        </w:rPr>
        <w:tab/>
        <w:t>De afleverende apotheker mag het derdebetalersstelsel toepassen. De tegemoetkoming gebeurt op basis van het " Voorschrift voor infusiehulpmiddelen of voor infusiepompen noodzakelijk voor het thuis intraveneus toedienen van antibiotica ", door de afleverende apotheker aangevuld en ondertekend.</w:t>
      </w:r>
    </w:p>
    <w:p w:rsidR="004C4765" w:rsidRPr="00142A77" w:rsidRDefault="004C4765" w:rsidP="00336A32">
      <w:pPr>
        <w:tabs>
          <w:tab w:val="left" w:pos="993"/>
        </w:tabs>
        <w:ind w:left="993" w:right="-720" w:hanging="567"/>
        <w:jc w:val="both"/>
        <w:rPr>
          <w:rFonts w:ascii="Arial" w:hAnsi="Arial" w:cs="Arial"/>
          <w:bCs/>
          <w:strike/>
          <w:highlight w:val="yellow"/>
          <w:lang w:val="nl-BE"/>
        </w:rPr>
      </w:pPr>
    </w:p>
    <w:p w:rsidR="004C4765" w:rsidRPr="00142A77" w:rsidRDefault="004C4765" w:rsidP="00336A32">
      <w:pPr>
        <w:tabs>
          <w:tab w:val="left" w:pos="-180"/>
        </w:tabs>
        <w:ind w:left="-180" w:right="-720"/>
        <w:jc w:val="both"/>
        <w:rPr>
          <w:rFonts w:ascii="Arial" w:hAnsi="Arial" w:cs="Arial"/>
          <w:bCs/>
          <w:strike/>
          <w:highlight w:val="yellow"/>
          <w:lang w:val="nl-BE"/>
        </w:rPr>
      </w:pPr>
      <w:r w:rsidRPr="00142A77">
        <w:rPr>
          <w:rFonts w:ascii="Arial" w:hAnsi="Arial" w:cs="Arial"/>
          <w:bCs/>
          <w:strike/>
          <w:highlight w:val="yellow"/>
          <w:lang w:val="nl-BE"/>
        </w:rPr>
        <w:t>De ziekenhuisapotheker of de apotheker met een voor het publiek toegankelijke officina, stuurt een kopie van dit voorschrift, waarin ook de prijzen, (BTW en distributiemarges inbegrepen) ingevuld zijn, aan de behandelende arts.</w:t>
      </w:r>
    </w:p>
    <w:p w:rsidR="004C4765" w:rsidRPr="00142A77" w:rsidRDefault="004C4765" w:rsidP="00336A32">
      <w:pPr>
        <w:ind w:left="709" w:right="-720"/>
        <w:jc w:val="both"/>
        <w:rPr>
          <w:rFonts w:ascii="Arial" w:hAnsi="Arial" w:cs="Arial"/>
          <w:bCs/>
          <w:strike/>
          <w:highlight w:val="yellow"/>
          <w:lang w:val="nl-BE"/>
        </w:rPr>
      </w:pPr>
      <w:bookmarkStart w:id="7" w:name="Art.8"/>
    </w:p>
    <w:p w:rsidR="004C4765" w:rsidRPr="00142A77" w:rsidRDefault="004C4765" w:rsidP="00336A32">
      <w:pPr>
        <w:tabs>
          <w:tab w:val="left" w:pos="-180"/>
        </w:tabs>
        <w:ind w:left="-180" w:right="-720" w:hanging="540"/>
        <w:jc w:val="both"/>
        <w:rPr>
          <w:rFonts w:ascii="Arial" w:hAnsi="Arial" w:cs="Arial"/>
          <w:bCs/>
          <w:strike/>
          <w:lang w:val="nl-BE"/>
        </w:rPr>
      </w:pPr>
      <w:r w:rsidRPr="00142A77">
        <w:rPr>
          <w:rFonts w:ascii="Arial" w:hAnsi="Arial" w:cs="Arial"/>
          <w:b/>
          <w:bCs/>
          <w:strike/>
          <w:highlight w:val="yellow"/>
          <w:lang w:val="nl-BE"/>
        </w:rPr>
        <w:t>§ 7.</w:t>
      </w:r>
      <w:bookmarkEnd w:id="7"/>
      <w:r w:rsidRPr="00142A77">
        <w:rPr>
          <w:rFonts w:ascii="Arial" w:hAnsi="Arial" w:cs="Arial"/>
          <w:bCs/>
          <w:strike/>
          <w:highlight w:val="yellow"/>
          <w:lang w:val="nl-BE"/>
        </w:rPr>
        <w:t xml:space="preserve"> </w:t>
      </w:r>
      <w:r w:rsidRPr="00142A77">
        <w:rPr>
          <w:rFonts w:ascii="Arial" w:hAnsi="Arial" w:cs="Arial"/>
          <w:bCs/>
          <w:strike/>
          <w:highlight w:val="yellow"/>
          <w:lang w:val="nl-BE"/>
        </w:rPr>
        <w:tab/>
        <w:t>De voorschriften voor bereidingen mogen niet meer worden uitgevoerd voor rekening van de verzekeringsinstellingen na een termijn die verstrijkt op het einde van de week die volgt, hetzij op de datum van het geneesmiddelenvoorschrift, hetzij op de datum die de voorschrijver heeft vermeld en waarop hij de aflevering wil uitgevoerd zien.</w:t>
      </w:r>
    </w:p>
    <w:p w:rsidR="004C4765" w:rsidRPr="00142A77" w:rsidRDefault="004C4765" w:rsidP="00336A32">
      <w:pPr>
        <w:tabs>
          <w:tab w:val="left" w:pos="993"/>
          <w:tab w:val="left" w:pos="1560"/>
        </w:tabs>
        <w:suppressAutoHyphens/>
        <w:ind w:left="993" w:right="-720" w:hanging="993"/>
        <w:jc w:val="both"/>
        <w:rPr>
          <w:rFonts w:ascii="Arial" w:hAnsi="Arial" w:cs="Arial"/>
          <w:b/>
          <w:spacing w:val="-2"/>
          <w:lang w:val="nl-BE"/>
        </w:rPr>
      </w:pPr>
    </w:p>
    <w:p w:rsidR="00455429" w:rsidRPr="00142A77" w:rsidRDefault="0057301D" w:rsidP="002C0866">
      <w:pPr>
        <w:ind w:left="-540" w:right="-720" w:hanging="180"/>
        <w:rPr>
          <w:rFonts w:ascii="Arial" w:hAnsi="Arial" w:cs="Arial"/>
          <w:lang w:val="nl-NL"/>
        </w:rPr>
      </w:pPr>
      <w:r w:rsidRPr="00142A77">
        <w:rPr>
          <w:rFonts w:ascii="Arial" w:hAnsi="Arial" w:cs="Arial"/>
          <w:b/>
          <w:bCs/>
          <w:lang w:val="nl-NL"/>
        </w:rPr>
        <w:t>Artikel 6 quinquies</w:t>
      </w:r>
      <w:r w:rsidR="002C0866" w:rsidRPr="00142A77">
        <w:rPr>
          <w:rFonts w:ascii="Arial" w:hAnsi="Arial" w:cs="Arial"/>
          <w:b/>
          <w:bCs/>
          <w:lang w:val="nl-BE"/>
        </w:rPr>
        <w:t>.</w:t>
      </w:r>
      <w:r w:rsidR="002C0866" w:rsidRPr="00142A77">
        <w:rPr>
          <w:rFonts w:ascii="Arial" w:hAnsi="Arial" w:cs="Arial"/>
          <w:spacing w:val="-2"/>
          <w:lang w:val="nl-BE"/>
        </w:rPr>
        <w:t xml:space="preserve"> (+ Bijlage IV) Geschrapt</w:t>
      </w:r>
    </w:p>
    <w:p w:rsidR="00F51402" w:rsidRPr="00142A77" w:rsidRDefault="00F51402" w:rsidP="00336A32">
      <w:pPr>
        <w:ind w:left="709" w:right="-720" w:hanging="1429"/>
        <w:rPr>
          <w:rFonts w:ascii="Arial" w:hAnsi="Arial" w:cs="Arial"/>
          <w:b/>
          <w:bCs/>
          <w:lang w:val="nl-NL"/>
        </w:rPr>
      </w:pPr>
    </w:p>
    <w:p w:rsidR="00FF4769" w:rsidRPr="00142A77" w:rsidRDefault="00FF4769" w:rsidP="00336A32">
      <w:pPr>
        <w:ind w:left="-540" w:hanging="180"/>
        <w:jc w:val="both"/>
        <w:rPr>
          <w:rFonts w:ascii="Arial" w:hAnsi="Arial" w:cs="Arial"/>
          <w:b/>
          <w:bCs/>
          <w:lang w:val="nl-BE"/>
        </w:rPr>
      </w:pPr>
      <w:r w:rsidRPr="00142A77">
        <w:rPr>
          <w:rFonts w:ascii="Arial" w:hAnsi="Arial" w:cs="Arial"/>
          <w:b/>
          <w:bCs/>
          <w:lang w:val="nl-NL"/>
        </w:rPr>
        <w:t>Artikel 6 sexies.</w:t>
      </w:r>
      <w:r w:rsidRPr="00142A77">
        <w:rPr>
          <w:rFonts w:ascii="Arial" w:hAnsi="Arial" w:cs="Arial"/>
          <w:spacing w:val="-2"/>
          <w:lang w:val="nl-NL"/>
        </w:rPr>
        <w:t xml:space="preserve"> Geschrapt</w:t>
      </w:r>
    </w:p>
    <w:p w:rsidR="00FF4769" w:rsidRPr="00142A77" w:rsidRDefault="00FF4769" w:rsidP="00336A32">
      <w:pPr>
        <w:ind w:left="-540" w:hanging="180"/>
        <w:jc w:val="both"/>
        <w:rPr>
          <w:rFonts w:ascii="Arial" w:hAnsi="Arial" w:cs="Arial"/>
          <w:b/>
          <w:bCs/>
          <w:lang w:val="nl-BE"/>
        </w:rPr>
      </w:pPr>
    </w:p>
    <w:p w:rsidR="00B54A20" w:rsidRPr="00142A77" w:rsidRDefault="00694A4D" w:rsidP="00336A32">
      <w:pPr>
        <w:ind w:left="-540" w:hanging="180"/>
        <w:jc w:val="both"/>
        <w:rPr>
          <w:rFonts w:ascii="Arial" w:hAnsi="Arial" w:cs="Arial"/>
          <w:b/>
          <w:bCs/>
          <w:lang w:val="nl-BE"/>
        </w:rPr>
      </w:pPr>
      <w:r w:rsidRPr="00142A77">
        <w:rPr>
          <w:rFonts w:ascii="Arial" w:hAnsi="Arial" w:cs="Arial"/>
          <w:b/>
          <w:bCs/>
          <w:lang w:val="nl-BE"/>
        </w:rPr>
        <w:t xml:space="preserve">Article 6 </w:t>
      </w:r>
      <w:r w:rsidRPr="00142A77">
        <w:rPr>
          <w:rFonts w:ascii="Arial" w:hAnsi="Arial" w:cs="Arial"/>
          <w:b/>
          <w:spacing w:val="-3"/>
          <w:lang w:val="nl-BE"/>
        </w:rPr>
        <w:t>septies</w:t>
      </w:r>
      <w:r w:rsidRPr="00142A77">
        <w:rPr>
          <w:rFonts w:ascii="Arial" w:hAnsi="Arial" w:cs="Arial"/>
          <w:b/>
          <w:bCs/>
          <w:lang w:val="nl-BE"/>
        </w:rPr>
        <w:t>.</w:t>
      </w:r>
      <w:r w:rsidR="009B20DC" w:rsidRPr="00142A77">
        <w:rPr>
          <w:rFonts w:ascii="Arial" w:hAnsi="Arial" w:cs="Arial"/>
          <w:b/>
          <w:bCs/>
          <w:lang w:val="nl-BE"/>
        </w:rPr>
        <w:t xml:space="preserve">  </w:t>
      </w:r>
    </w:p>
    <w:p w:rsidR="00B54A20" w:rsidRPr="00142A77" w:rsidRDefault="00B54A20" w:rsidP="00336A32">
      <w:pPr>
        <w:ind w:left="-540" w:hanging="180"/>
        <w:jc w:val="both"/>
        <w:rPr>
          <w:rFonts w:ascii="Arial" w:hAnsi="Arial" w:cs="Arial"/>
          <w:b/>
          <w:bCs/>
          <w:lang w:val="nl-BE"/>
        </w:rPr>
      </w:pPr>
    </w:p>
    <w:p w:rsidR="00694A4D" w:rsidRPr="00142A77" w:rsidRDefault="00694A4D" w:rsidP="00B54A20">
      <w:pPr>
        <w:ind w:left="-540"/>
        <w:jc w:val="both"/>
        <w:rPr>
          <w:rFonts w:ascii="Arial" w:hAnsi="Arial" w:cs="Arial"/>
          <w:bCs/>
          <w:lang w:val="nl-BE"/>
        </w:rPr>
      </w:pPr>
      <w:r w:rsidRPr="00142A77">
        <w:rPr>
          <w:rFonts w:ascii="Arial" w:hAnsi="Arial" w:cs="Arial"/>
          <w:bCs/>
          <w:lang w:val="nl-BE"/>
        </w:rPr>
        <w:t>In het kader van de p</w:t>
      </w:r>
      <w:r w:rsidRPr="00142A77">
        <w:rPr>
          <w:rFonts w:ascii="Arial" w:hAnsi="Arial" w:cs="Arial"/>
          <w:lang w:val="nl-BE"/>
        </w:rPr>
        <w:t xml:space="preserve">ersoonlijke responsabilisering van de apotheker voor de prijs van de geneesmiddelen die worden afgeleverd tijdens de uitvoering van een voorschrift op stofnaam voor een geneesmiddel in het systeem van de referentieterugbetaling, zal het RIZIV een bedrag dat het </w:t>
      </w:r>
      <w:r w:rsidRPr="00142A77">
        <w:rPr>
          <w:rFonts w:ascii="Arial" w:hAnsi="Arial" w:cs="Arial"/>
          <w:bCs/>
          <w:lang w:val="nl-BE"/>
        </w:rPr>
        <w:t xml:space="preserve">« bedrag van de persoonlijke responsabilisering » wordt genoemd, storten aan de apothekers van de openbare officina’s, die onder de in dit artikel vastgelegde voorwaarden het doelpercentage aan besparingen hebben bereikt, dat zo is vastgesteld dat een belangrijke bijkomende besparing kan worden gerealiseerd. </w:t>
      </w:r>
    </w:p>
    <w:p w:rsidR="00694A4D" w:rsidRPr="00142A77" w:rsidRDefault="00694A4D" w:rsidP="00336A32">
      <w:pPr>
        <w:jc w:val="both"/>
        <w:rPr>
          <w:rFonts w:ascii="Arial" w:hAnsi="Arial" w:cs="Arial"/>
          <w:bCs/>
          <w:lang w:val="nl-BE"/>
        </w:rPr>
      </w:pPr>
    </w:p>
    <w:p w:rsidR="00694A4D" w:rsidRPr="00142A77" w:rsidRDefault="00694A4D" w:rsidP="00336A32">
      <w:pPr>
        <w:ind w:left="-180" w:hanging="540"/>
        <w:jc w:val="both"/>
        <w:rPr>
          <w:rFonts w:ascii="Arial" w:hAnsi="Arial" w:cs="Arial"/>
          <w:bCs/>
          <w:lang w:val="nl-BE"/>
        </w:rPr>
      </w:pPr>
      <w:r w:rsidRPr="00142A77">
        <w:rPr>
          <w:rFonts w:ascii="Arial" w:hAnsi="Arial" w:cs="Arial"/>
          <w:b/>
          <w:bCs/>
          <w:lang w:val="nl-BE"/>
        </w:rPr>
        <w:t>§ 1.</w:t>
      </w:r>
      <w:r w:rsidRPr="00142A77">
        <w:rPr>
          <w:rFonts w:ascii="Arial" w:hAnsi="Arial" w:cs="Arial"/>
          <w:bCs/>
          <w:lang w:val="nl-BE"/>
        </w:rPr>
        <w:t xml:space="preserve"> </w:t>
      </w:r>
      <w:r w:rsidRPr="00142A77">
        <w:rPr>
          <w:rFonts w:ascii="Arial" w:hAnsi="Arial" w:cs="Arial"/>
          <w:bCs/>
          <w:lang w:val="nl-BE"/>
        </w:rPr>
        <w:tab/>
        <w:t>Voor de toepassing van dit artikel verstaat men onder:</w:t>
      </w:r>
    </w:p>
    <w:p w:rsidR="00285A4D" w:rsidRPr="00142A77" w:rsidRDefault="00285A4D" w:rsidP="00336A32">
      <w:pPr>
        <w:ind w:left="-180" w:hanging="540"/>
        <w:jc w:val="both"/>
        <w:rPr>
          <w:rFonts w:ascii="Arial" w:hAnsi="Arial" w:cs="Arial"/>
          <w:bCs/>
          <w:lang w:val="nl-BE"/>
        </w:rPr>
      </w:pPr>
    </w:p>
    <w:p w:rsidR="00694A4D" w:rsidRPr="00142A77" w:rsidRDefault="00694A4D" w:rsidP="00336A32">
      <w:pPr>
        <w:ind w:left="-180"/>
        <w:rPr>
          <w:rFonts w:ascii="Arial" w:hAnsi="Arial" w:cs="Arial"/>
          <w:lang w:val="nl-BE"/>
        </w:rPr>
      </w:pPr>
      <w:r w:rsidRPr="00142A77">
        <w:rPr>
          <w:rFonts w:ascii="Arial" w:hAnsi="Arial" w:cs="Arial"/>
          <w:lang w:val="nl-BE"/>
        </w:rPr>
        <w:t xml:space="preserve">1° </w:t>
      </w:r>
      <w:r w:rsidRPr="00142A77">
        <w:rPr>
          <w:rFonts w:ascii="Arial" w:hAnsi="Arial" w:cs="Arial"/>
          <w:u w:val="single"/>
          <w:lang w:val="nl-BE"/>
        </w:rPr>
        <w:t>« de goedkoopste »</w:t>
      </w:r>
      <w:r w:rsidRPr="00142A77">
        <w:rPr>
          <w:rFonts w:ascii="Arial" w:hAnsi="Arial" w:cs="Arial"/>
          <w:lang w:val="nl-BE"/>
        </w:rPr>
        <w:t xml:space="preserve"> geneesmiddelen in het referentievergoedingssysteem, de geneesmiddelen:</w:t>
      </w:r>
    </w:p>
    <w:p w:rsidR="00694A4D" w:rsidRPr="00142A77" w:rsidRDefault="00694A4D" w:rsidP="0023667D">
      <w:pPr>
        <w:widowControl/>
        <w:numPr>
          <w:ilvl w:val="2"/>
          <w:numId w:val="2"/>
        </w:numPr>
        <w:rPr>
          <w:rFonts w:ascii="Arial" w:hAnsi="Arial" w:cs="Arial"/>
          <w:lang w:val="nl-BE"/>
        </w:rPr>
      </w:pPr>
      <w:r w:rsidRPr="00142A77">
        <w:rPr>
          <w:rFonts w:ascii="Arial" w:hAnsi="Arial" w:cs="Arial"/>
          <w:lang w:val="nl-BE"/>
        </w:rPr>
        <w:t>die zijn afgeleverd in het kader van een voorschrift op stofnaam en die vallen onder de toepassing van artikel 35ter van de gecoördineerde wet van 14 juli 1994;</w:t>
      </w:r>
    </w:p>
    <w:p w:rsidR="00694A4D" w:rsidRPr="00142A77" w:rsidRDefault="00694A4D" w:rsidP="0023667D">
      <w:pPr>
        <w:widowControl/>
        <w:numPr>
          <w:ilvl w:val="2"/>
          <w:numId w:val="3"/>
        </w:numPr>
        <w:rPr>
          <w:rFonts w:ascii="Arial" w:hAnsi="Arial" w:cs="Arial"/>
          <w:lang w:val="nl-BE"/>
        </w:rPr>
      </w:pPr>
      <w:r w:rsidRPr="00142A77">
        <w:rPr>
          <w:rFonts w:ascii="Arial" w:hAnsi="Arial" w:cs="Arial"/>
          <w:lang w:val="nl-BE"/>
        </w:rPr>
        <w:t>die tot een homogene groep van geneesmiddelen van dezelfde klasse ATC5 behoren, met een gelijkaardige dosering en verpakking en met dezelfde galenische vorm (VOS cluster);</w:t>
      </w:r>
    </w:p>
    <w:p w:rsidR="00694A4D" w:rsidRPr="00142A77" w:rsidRDefault="00694A4D" w:rsidP="0023667D">
      <w:pPr>
        <w:widowControl/>
        <w:numPr>
          <w:ilvl w:val="2"/>
          <w:numId w:val="4"/>
        </w:numPr>
        <w:rPr>
          <w:rFonts w:ascii="Arial" w:hAnsi="Arial" w:cs="Arial"/>
          <w:lang w:val="nl-BE"/>
        </w:rPr>
      </w:pPr>
      <w:r w:rsidRPr="00142A77">
        <w:rPr>
          <w:rFonts w:ascii="Arial" w:hAnsi="Arial" w:cs="Arial"/>
          <w:lang w:val="nl-BE"/>
        </w:rPr>
        <w:t>en waarvan de publieksprijs per eenheid het laagst is binnen die homogene groep van geneesmiddelen.</w:t>
      </w:r>
    </w:p>
    <w:p w:rsidR="00694A4D" w:rsidRPr="00142A77" w:rsidRDefault="00977B58" w:rsidP="00336A32">
      <w:pPr>
        <w:widowControl/>
        <w:rPr>
          <w:rFonts w:ascii="Arial" w:hAnsi="Arial" w:cs="Arial"/>
          <w:lang w:val="nl-BE"/>
        </w:rPr>
      </w:pPr>
      <w:r w:rsidRPr="00142A77">
        <w:rPr>
          <w:rFonts w:ascii="Arial" w:hAnsi="Arial" w:cs="Arial"/>
          <w:lang w:val="nl-BE"/>
        </w:rPr>
        <w:br w:type="page"/>
      </w:r>
    </w:p>
    <w:p w:rsidR="00694A4D" w:rsidRPr="00142A77" w:rsidRDefault="00694A4D" w:rsidP="00336A32">
      <w:pPr>
        <w:ind w:left="-180"/>
        <w:jc w:val="both"/>
        <w:rPr>
          <w:rFonts w:ascii="Arial" w:hAnsi="Arial" w:cs="Arial"/>
          <w:lang w:val="nl-BE"/>
        </w:rPr>
      </w:pPr>
      <w:r w:rsidRPr="00142A77">
        <w:rPr>
          <w:rFonts w:ascii="Arial" w:hAnsi="Arial" w:cs="Arial"/>
          <w:bCs/>
          <w:lang w:val="nl-BE"/>
        </w:rPr>
        <w:lastRenderedPageBreak/>
        <w:t xml:space="preserve">2° </w:t>
      </w:r>
      <w:r w:rsidRPr="00142A77">
        <w:rPr>
          <w:rFonts w:ascii="Arial" w:hAnsi="Arial" w:cs="Arial"/>
          <w:u w:val="single"/>
          <w:lang w:val="nl-BE"/>
        </w:rPr>
        <w:t>maximaal realiseerbare besparing</w:t>
      </w:r>
      <w:r w:rsidRPr="00142A77">
        <w:rPr>
          <w:rFonts w:ascii="Arial" w:hAnsi="Arial" w:cs="Arial"/>
          <w:lang w:val="nl-BE"/>
        </w:rPr>
        <w:t xml:space="preserve"> – globaal of per officina – in de loop van een bepaalde periode: de bijkomende besparing die wordt verkregen in verhouding tot de besparing die voortvloeit uit de strikte toepassing van de referentieterugbetaling als elk voorschrift op stofnaam in het systeem van de referentieterugbetaling aanleiding geeft tot de aflevering van de goedkoopste verpakking in elke homogene groep van de werkelijk beschikbaar geneesmiddelen. </w:t>
      </w:r>
    </w:p>
    <w:p w:rsidR="00694A4D" w:rsidRPr="00142A77" w:rsidRDefault="00694A4D" w:rsidP="00336A32">
      <w:pPr>
        <w:jc w:val="both"/>
        <w:rPr>
          <w:rFonts w:ascii="Arial" w:hAnsi="Arial" w:cs="Arial"/>
          <w:lang w:val="nl-BE"/>
        </w:rPr>
      </w:pPr>
    </w:p>
    <w:p w:rsidR="00694A4D" w:rsidRPr="00142A77" w:rsidRDefault="00694A4D" w:rsidP="00336A32">
      <w:pPr>
        <w:autoSpaceDE w:val="0"/>
        <w:autoSpaceDN w:val="0"/>
        <w:adjustRightInd w:val="0"/>
        <w:ind w:left="-180"/>
        <w:jc w:val="both"/>
        <w:rPr>
          <w:rFonts w:ascii="Arial" w:hAnsi="Arial" w:cs="Arial"/>
          <w:lang w:val="nl-BE"/>
        </w:rPr>
      </w:pPr>
      <w:r w:rsidRPr="00142A77">
        <w:rPr>
          <w:rFonts w:ascii="Arial" w:hAnsi="Arial" w:cs="Arial"/>
          <w:bCs/>
          <w:lang w:val="nl-BE"/>
        </w:rPr>
        <w:t xml:space="preserve">3° </w:t>
      </w:r>
      <w:r w:rsidRPr="00142A77">
        <w:rPr>
          <w:rFonts w:ascii="Arial" w:hAnsi="Arial" w:cs="Arial"/>
          <w:u w:val="single"/>
          <w:lang w:val="nl-BE"/>
        </w:rPr>
        <w:t>besparingspercentage</w:t>
      </w:r>
      <w:r w:rsidRPr="00142A77">
        <w:rPr>
          <w:rFonts w:ascii="Arial" w:hAnsi="Arial" w:cs="Arial"/>
          <w:lang w:val="nl-BE"/>
        </w:rPr>
        <w:t xml:space="preserve"> dat per officina moet worden bereikt : de verhouding tussen de bijkomende besparing die effectief wordt gerealiseerd door de aflevering van geneesmiddelen voorgeschreven op stofnaam en de maximaal realiseerbare besparing die in § 1, 2° wordt gedefinieerd.  Dat te bereiken besparingspercentage wordt berekend op een beperkt aantal homogene groepen van specialiteiten (of clusters) waarin de grootste besparingen kunnen worden gerealiseerd (cf. volumes/belangrijke uitgaven en een groot aandeel aan voorschriften op stofnaam). De lijst van de werkzame bestanddelen betreffende de weerhouden clusters volgt hierbij als bijlage.</w:t>
      </w:r>
    </w:p>
    <w:p w:rsidR="00694A4D" w:rsidRPr="00142A77" w:rsidRDefault="00694A4D" w:rsidP="00336A32">
      <w:pPr>
        <w:jc w:val="both"/>
        <w:rPr>
          <w:rFonts w:ascii="Arial" w:hAnsi="Arial" w:cs="Arial"/>
          <w:bCs/>
          <w:lang w:val="nl-BE"/>
        </w:rPr>
      </w:pPr>
    </w:p>
    <w:p w:rsidR="00694A4D" w:rsidRPr="00142A77" w:rsidRDefault="00694A4D" w:rsidP="00336A32">
      <w:pPr>
        <w:ind w:left="-180" w:hanging="540"/>
        <w:jc w:val="both"/>
        <w:rPr>
          <w:rFonts w:ascii="Arial" w:hAnsi="Arial" w:cs="Arial"/>
          <w:lang w:val="nl-BE"/>
        </w:rPr>
      </w:pPr>
      <w:r w:rsidRPr="00142A77">
        <w:rPr>
          <w:rFonts w:ascii="Arial" w:hAnsi="Arial" w:cs="Arial"/>
          <w:b/>
          <w:bCs/>
          <w:lang w:val="nl-BE"/>
        </w:rPr>
        <w:t>§ 2.</w:t>
      </w:r>
      <w:r w:rsidRPr="00142A77">
        <w:rPr>
          <w:rFonts w:ascii="Arial" w:hAnsi="Arial" w:cs="Arial"/>
          <w:bCs/>
          <w:lang w:val="nl-BE"/>
        </w:rPr>
        <w:t xml:space="preserve"> </w:t>
      </w:r>
      <w:r w:rsidRPr="00142A77">
        <w:rPr>
          <w:rFonts w:ascii="Arial" w:hAnsi="Arial" w:cs="Arial"/>
          <w:bCs/>
          <w:lang w:val="nl-BE"/>
        </w:rPr>
        <w:tab/>
        <w:t xml:space="preserve">Voor de periode van 1 juli 2009 tot 30 juni 2010 wordt het doelpercentage aan besparingen dat door elke officina afzonderlijk moet worden bereikt, vastgesteld op 60% van de maximaal realiseerbare besparing. </w:t>
      </w:r>
    </w:p>
    <w:p w:rsidR="00694A4D" w:rsidRPr="00142A77" w:rsidRDefault="00694A4D" w:rsidP="00336A32">
      <w:pPr>
        <w:jc w:val="both"/>
        <w:rPr>
          <w:rFonts w:ascii="Arial" w:hAnsi="Arial" w:cs="Arial"/>
          <w:lang w:val="nl-BE"/>
        </w:rPr>
      </w:pPr>
    </w:p>
    <w:p w:rsidR="00694A4D" w:rsidRPr="00142A77" w:rsidRDefault="00694A4D" w:rsidP="00336A32">
      <w:pPr>
        <w:ind w:left="-180" w:hanging="540"/>
        <w:jc w:val="both"/>
        <w:rPr>
          <w:rFonts w:ascii="Arial" w:hAnsi="Arial" w:cs="Arial"/>
          <w:lang w:val="nl-BE"/>
        </w:rPr>
      </w:pPr>
      <w:r w:rsidRPr="00142A77">
        <w:rPr>
          <w:rFonts w:ascii="Arial" w:hAnsi="Arial" w:cs="Arial"/>
          <w:b/>
          <w:bCs/>
          <w:lang w:val="nl-BE"/>
        </w:rPr>
        <w:t>§ 3.</w:t>
      </w:r>
      <w:r w:rsidRPr="00142A77">
        <w:rPr>
          <w:rFonts w:ascii="Arial" w:hAnsi="Arial" w:cs="Arial"/>
          <w:lang w:val="nl-BE"/>
        </w:rPr>
        <w:t xml:space="preserve"> </w:t>
      </w:r>
      <w:r w:rsidRPr="00142A77">
        <w:rPr>
          <w:rFonts w:ascii="Arial" w:hAnsi="Arial" w:cs="Arial"/>
          <w:lang w:val="nl-BE"/>
        </w:rPr>
        <w:tab/>
        <w:t xml:space="preserve">De lijst van de werkzame bestanddelen betreffende de weerhouden clusters, het doelpercentage aan besparingen dat individueel moet worden bereikt, de berekeningsmethode en de positionering van de officina’s in de verdeling van de vastgestelde besparingspercentages zullen door de diensten van het RIZIV voor 30 juni 2009 aan elke officina worden meegedeeld.  </w:t>
      </w:r>
    </w:p>
    <w:p w:rsidR="00694A4D" w:rsidRPr="00142A77" w:rsidRDefault="00694A4D" w:rsidP="00336A32">
      <w:pPr>
        <w:jc w:val="both"/>
        <w:rPr>
          <w:rFonts w:ascii="Arial" w:hAnsi="Arial" w:cs="Arial"/>
          <w:bCs/>
          <w:lang w:val="nl-BE"/>
        </w:rPr>
      </w:pPr>
    </w:p>
    <w:p w:rsidR="00694A4D" w:rsidRPr="00142A77" w:rsidRDefault="00694A4D" w:rsidP="00336A32">
      <w:pPr>
        <w:ind w:left="-180" w:hanging="540"/>
        <w:jc w:val="both"/>
        <w:rPr>
          <w:rFonts w:ascii="Arial" w:hAnsi="Arial" w:cs="Arial"/>
          <w:lang w:val="nl-BE"/>
        </w:rPr>
      </w:pPr>
      <w:r w:rsidRPr="00142A77">
        <w:rPr>
          <w:rFonts w:ascii="Arial" w:hAnsi="Arial" w:cs="Arial"/>
          <w:b/>
          <w:bCs/>
          <w:lang w:val="nl-BE"/>
        </w:rPr>
        <w:t>§ 4.</w:t>
      </w:r>
      <w:r w:rsidRPr="00142A77">
        <w:rPr>
          <w:rFonts w:ascii="Arial" w:hAnsi="Arial" w:cs="Arial"/>
          <w:bCs/>
          <w:lang w:val="nl-BE"/>
        </w:rPr>
        <w:t xml:space="preserve"> </w:t>
      </w:r>
      <w:r w:rsidRPr="00142A77">
        <w:rPr>
          <w:rFonts w:ascii="Arial" w:hAnsi="Arial" w:cs="Arial"/>
          <w:bCs/>
          <w:lang w:val="nl-BE"/>
        </w:rPr>
        <w:tab/>
        <w:t>Uiterlijk in mei 2010 zal de overeenkomstencommissie op basis van de recentste gegevens die de Dienst voor Geneeskundige Verzorging van het RIZIV heeft verzameld, de resultaten evalueren voor de periode van 1 juli tot 31 december 2009. Op die basis zal zij beslissen of het al dan niet opportuun is de bepalingen van deze wijzigingsclausule voor een jaar te verlengen  en, indien nodig, aan te passen.</w:t>
      </w:r>
    </w:p>
    <w:p w:rsidR="00694A4D" w:rsidRPr="00142A77" w:rsidRDefault="00694A4D" w:rsidP="00336A32">
      <w:pPr>
        <w:jc w:val="both"/>
        <w:rPr>
          <w:rFonts w:ascii="Arial" w:hAnsi="Arial" w:cs="Arial"/>
          <w:bCs/>
          <w:lang w:val="nl-BE"/>
        </w:rPr>
      </w:pPr>
    </w:p>
    <w:p w:rsidR="00694A4D" w:rsidRPr="00142A77" w:rsidRDefault="00694A4D" w:rsidP="00336A32">
      <w:pPr>
        <w:ind w:left="-180" w:hanging="540"/>
        <w:jc w:val="both"/>
        <w:rPr>
          <w:rFonts w:ascii="Arial" w:hAnsi="Arial" w:cs="Arial"/>
          <w:bCs/>
          <w:lang w:val="nl-BE"/>
        </w:rPr>
      </w:pPr>
      <w:r w:rsidRPr="00142A77">
        <w:rPr>
          <w:rFonts w:ascii="Arial" w:hAnsi="Arial" w:cs="Arial"/>
          <w:b/>
          <w:bCs/>
          <w:lang w:val="nl-BE"/>
        </w:rPr>
        <w:t>§ 5.</w:t>
      </w:r>
      <w:r w:rsidRPr="00142A77">
        <w:rPr>
          <w:rFonts w:ascii="Arial" w:hAnsi="Arial" w:cs="Arial"/>
          <w:bCs/>
          <w:lang w:val="nl-BE"/>
        </w:rPr>
        <w:t xml:space="preserve"> </w:t>
      </w:r>
      <w:r w:rsidRPr="00142A77">
        <w:rPr>
          <w:rFonts w:ascii="Arial" w:hAnsi="Arial" w:cs="Arial"/>
          <w:bCs/>
          <w:lang w:val="nl-BE"/>
        </w:rPr>
        <w:tab/>
        <w:t xml:space="preserve">Uiterlijk in november 2010 zal de overeenkomstencommissie op basis van de recentste gegevens die de Dienst voor Geneeskundige Verzorging van het RIZIV heeft verzameld, bepalen welke officina’s het doelpercentage van 60% voor de periode van 1 juli 2009 tot 30 juni 2010 hebben bereikt. De overeenkomstencommissie zal tegelijkertijd het bedrag berekenen van de besparing die alle apothekers effectief hebben gerealiseerd voor de geneesmiddelen die op stofnaam worden voorgeschreven en in het kader van de referentieterugbetaling worden terugbetaald, na neutralisering van de dalingen van de vergoedingsbasis in het kader van de referentieterugbetaling tijdens dezelfde periode. Als dat bedrag hoger is dan de besparing die in de periode van 1 juli 2007 tot 30 juni 2008 is gerealiseerd, wordt een bedrag dat overeenstemt met 80% van de bijkomende besparing opnieuw verdeeld onder de officina’s die hun doelpercentage hebben bereikt. </w:t>
      </w:r>
    </w:p>
    <w:p w:rsidR="00694A4D" w:rsidRPr="00142A77" w:rsidRDefault="00694A4D" w:rsidP="00336A32">
      <w:pPr>
        <w:jc w:val="both"/>
        <w:rPr>
          <w:rFonts w:ascii="Arial" w:hAnsi="Arial" w:cs="Arial"/>
          <w:lang w:val="nl-BE"/>
        </w:rPr>
      </w:pPr>
    </w:p>
    <w:p w:rsidR="00694A4D" w:rsidRPr="00142A77" w:rsidRDefault="00694A4D" w:rsidP="00336A32">
      <w:pPr>
        <w:ind w:left="-142" w:hanging="578"/>
        <w:jc w:val="both"/>
        <w:rPr>
          <w:rFonts w:ascii="Arial" w:hAnsi="Arial" w:cs="Arial"/>
          <w:bCs/>
          <w:lang w:val="nl-BE"/>
        </w:rPr>
      </w:pPr>
      <w:r w:rsidRPr="00142A77">
        <w:rPr>
          <w:rFonts w:ascii="Arial" w:hAnsi="Arial" w:cs="Arial"/>
          <w:b/>
          <w:bCs/>
          <w:lang w:val="nl-BE"/>
        </w:rPr>
        <w:t>§ 6.</w:t>
      </w:r>
      <w:r w:rsidRPr="00142A77">
        <w:rPr>
          <w:rFonts w:ascii="Arial" w:hAnsi="Arial" w:cs="Arial"/>
          <w:bCs/>
          <w:lang w:val="nl-BE"/>
        </w:rPr>
        <w:t xml:space="preserve"> </w:t>
      </w:r>
      <w:r w:rsidRPr="00142A77">
        <w:rPr>
          <w:rFonts w:ascii="Arial" w:hAnsi="Arial" w:cs="Arial"/>
          <w:bCs/>
          <w:lang w:val="nl-BE"/>
        </w:rPr>
        <w:tab/>
      </w:r>
      <w:r w:rsidRPr="00142A77">
        <w:rPr>
          <w:rFonts w:ascii="Arial" w:hAnsi="Arial" w:cs="Arial"/>
          <w:lang w:val="nl-BE"/>
        </w:rPr>
        <w:t>Dat bedrag wordt op lineaire wijze herverdeeld onder de officina’s die hun doelpercentage hebben bereikt. Het aldus berekende bedrag wordt het « bedrag van de persoonlijke responsabilisering» genoemd. Het zal uiterlijk op 31 december 2010 aan de officina’s worden gestort.</w:t>
      </w:r>
    </w:p>
    <w:p w:rsidR="009B20DC" w:rsidRPr="00142A77" w:rsidRDefault="009B20DC" w:rsidP="00336A32">
      <w:pPr>
        <w:ind w:left="709" w:right="-720" w:hanging="1429"/>
        <w:rPr>
          <w:rFonts w:ascii="Arial" w:hAnsi="Arial" w:cs="Arial"/>
          <w:b/>
          <w:bCs/>
          <w:lang w:val="nl-BE"/>
        </w:rPr>
      </w:pPr>
    </w:p>
    <w:p w:rsidR="00B54A20" w:rsidRPr="00142A77" w:rsidRDefault="00B54A20" w:rsidP="00B54A20">
      <w:pPr>
        <w:ind w:left="-540" w:hanging="180"/>
        <w:jc w:val="both"/>
        <w:rPr>
          <w:rFonts w:ascii="Arial" w:hAnsi="Arial" w:cs="Arial"/>
          <w:b/>
          <w:bCs/>
          <w:lang w:val="nl-BE"/>
        </w:rPr>
      </w:pPr>
      <w:r w:rsidRPr="00142A77">
        <w:rPr>
          <w:rFonts w:ascii="Arial" w:hAnsi="Arial" w:cs="Arial"/>
          <w:b/>
          <w:bCs/>
          <w:lang w:val="nl-BE"/>
        </w:rPr>
        <w:t xml:space="preserve">Article 6 </w:t>
      </w:r>
      <w:r w:rsidRPr="00142A77">
        <w:rPr>
          <w:rFonts w:ascii="Arial" w:hAnsi="Arial" w:cs="Arial"/>
          <w:b/>
          <w:spacing w:val="-3"/>
          <w:lang w:val="nl-BE"/>
        </w:rPr>
        <w:t>octies</w:t>
      </w:r>
      <w:r w:rsidRPr="00142A77">
        <w:rPr>
          <w:rFonts w:ascii="Arial" w:hAnsi="Arial" w:cs="Arial"/>
          <w:b/>
          <w:bCs/>
          <w:lang w:val="nl-BE"/>
        </w:rPr>
        <w:t>.</w:t>
      </w:r>
    </w:p>
    <w:p w:rsidR="00B54A20" w:rsidRPr="00142A77" w:rsidRDefault="00B54A20" w:rsidP="00336A32">
      <w:pPr>
        <w:ind w:left="709" w:right="-720" w:hanging="1429"/>
        <w:rPr>
          <w:rFonts w:ascii="Arial" w:hAnsi="Arial" w:cs="Arial"/>
          <w:b/>
          <w:bCs/>
          <w:lang w:val="nl-BE"/>
        </w:rPr>
      </w:pPr>
    </w:p>
    <w:p w:rsidR="00B54A20" w:rsidRPr="00142A77" w:rsidRDefault="00B54A20" w:rsidP="00B54A20">
      <w:pPr>
        <w:jc w:val="both"/>
        <w:rPr>
          <w:rFonts w:ascii="Arial" w:hAnsi="Arial" w:cs="Arial"/>
          <w:lang w:val="nl-BE"/>
        </w:rPr>
      </w:pPr>
      <w:r w:rsidRPr="00142A77">
        <w:rPr>
          <w:rFonts w:ascii="Arial" w:hAnsi="Arial" w:cs="Arial"/>
          <w:bCs/>
          <w:lang w:val="nl-BE"/>
        </w:rPr>
        <w:t xml:space="preserve">In het kader van de besparingsmaatregelen van de regering voor 2012 is de apotheker verplicht om </w:t>
      </w:r>
      <w:r w:rsidRPr="00142A77">
        <w:rPr>
          <w:rFonts w:ascii="Arial" w:hAnsi="Arial" w:cs="Arial"/>
          <w:lang w:val="nl-BE"/>
        </w:rPr>
        <w:t xml:space="preserve">voor elk VOS-voorschrift of voor elk voorschrift van een antibioticum of van een antimycoticum voor oraal gebruik en voor acute behandeling in de ambulante zorg één van de goedkoopste geneesmiddelen af te leveren in toepassing van de geldende reglementering </w:t>
      </w:r>
    </w:p>
    <w:p w:rsidR="00B54A20" w:rsidRPr="00142A77" w:rsidRDefault="00B54A20" w:rsidP="00B54A20">
      <w:pPr>
        <w:jc w:val="both"/>
        <w:rPr>
          <w:rFonts w:ascii="Arial" w:hAnsi="Arial" w:cs="Arial"/>
          <w:lang w:val="nl-BE"/>
        </w:rPr>
      </w:pPr>
    </w:p>
    <w:p w:rsidR="00B54A20" w:rsidRPr="00142A77" w:rsidRDefault="00B54A20" w:rsidP="00B54A20">
      <w:pPr>
        <w:ind w:right="-720"/>
        <w:rPr>
          <w:rFonts w:ascii="Arial" w:hAnsi="Arial" w:cs="Arial"/>
          <w:lang w:val="nl-BE"/>
        </w:rPr>
      </w:pPr>
      <w:r w:rsidRPr="00142A77">
        <w:rPr>
          <w:rFonts w:ascii="Arial" w:hAnsi="Arial" w:cs="Arial"/>
          <w:lang w:val="nl-BE"/>
        </w:rPr>
        <w:t>De apotheker die niet in staat is om bij overmacht een van de goedkoopste geneesmiddelen af te leveren zal een ander beschikbaar, zo goedkoop mogelijk en terugbetaalbaar geneesmiddel buiten de cluster van de goedkoopste geneesmiddelen afleveren binnen de derdebetalersregeling. Hij vermeldt deze overmacht met behulp van een ‘flag’ zoals geïllustreerd in de tabel in bijlage 6</w:t>
      </w:r>
      <w:r w:rsidR="00BB79B9" w:rsidRPr="00142A77">
        <w:rPr>
          <w:rFonts w:ascii="Arial" w:hAnsi="Arial" w:cs="Arial"/>
          <w:lang w:val="nl-BE"/>
        </w:rPr>
        <w:t>.</w:t>
      </w:r>
    </w:p>
    <w:p w:rsidR="00BB79B9" w:rsidRPr="00142A77" w:rsidRDefault="00BB79B9" w:rsidP="00B54A20">
      <w:pPr>
        <w:ind w:right="-720"/>
        <w:rPr>
          <w:rFonts w:ascii="Arial" w:hAnsi="Arial" w:cs="Arial"/>
          <w:b/>
          <w:bCs/>
          <w:lang w:val="nl-BE"/>
        </w:rPr>
      </w:pPr>
    </w:p>
    <w:p w:rsidR="00BB79B9" w:rsidRPr="00142A77" w:rsidRDefault="00BB79B9" w:rsidP="00FD36F1">
      <w:pPr>
        <w:widowControl/>
        <w:autoSpaceDE w:val="0"/>
        <w:autoSpaceDN w:val="0"/>
        <w:adjustRightInd w:val="0"/>
        <w:ind w:left="-709" w:right="-743"/>
        <w:jc w:val="both"/>
        <w:rPr>
          <w:rFonts w:ascii="Arial" w:hAnsi="Arial" w:cs="Arial"/>
          <w:b/>
          <w:bCs/>
          <w:snapToGrid/>
          <w:lang w:val="nl-NL"/>
        </w:rPr>
      </w:pPr>
      <w:r w:rsidRPr="00142A77">
        <w:rPr>
          <w:rFonts w:ascii="Arial" w:hAnsi="Arial" w:cs="Arial"/>
          <w:b/>
          <w:bCs/>
          <w:snapToGrid/>
          <w:lang w:val="nl-NL"/>
        </w:rPr>
        <w:t>Artikel 6 nonies</w:t>
      </w:r>
    </w:p>
    <w:p w:rsidR="00BB79B9" w:rsidRPr="00142A77" w:rsidRDefault="00BB79B9" w:rsidP="00FD36F1">
      <w:pPr>
        <w:widowControl/>
        <w:autoSpaceDE w:val="0"/>
        <w:autoSpaceDN w:val="0"/>
        <w:adjustRightInd w:val="0"/>
        <w:ind w:left="284" w:right="-743"/>
        <w:jc w:val="both"/>
        <w:rPr>
          <w:rFonts w:ascii="Arial" w:hAnsi="Arial" w:cs="Arial"/>
          <w:b/>
          <w:bCs/>
          <w:snapToGrid/>
          <w:u w:val="single"/>
          <w:lang w:val="nl-NL"/>
        </w:rPr>
      </w:pPr>
    </w:p>
    <w:p w:rsidR="00A80336" w:rsidRPr="00142A77" w:rsidRDefault="00A80336" w:rsidP="00A80336">
      <w:pPr>
        <w:autoSpaceDE w:val="0"/>
        <w:autoSpaceDN w:val="0"/>
        <w:adjustRightInd w:val="0"/>
        <w:spacing w:line="276" w:lineRule="auto"/>
        <w:ind w:left="-112" w:hanging="597"/>
        <w:jc w:val="both"/>
        <w:rPr>
          <w:rFonts w:ascii="Arial" w:eastAsia="Arial" w:hAnsi="Arial" w:cs="Arial"/>
          <w:lang w:val="nl-BE"/>
        </w:rPr>
      </w:pPr>
      <w:r w:rsidRPr="00142A77">
        <w:rPr>
          <w:rFonts w:ascii="Arial" w:eastAsia="Arial" w:hAnsi="Arial" w:cs="Arial"/>
          <w:b/>
          <w:bCs/>
          <w:lang w:val="nl-BE"/>
        </w:rPr>
        <w:t>§1.</w:t>
      </w:r>
      <w:r w:rsidRPr="00142A77">
        <w:rPr>
          <w:rFonts w:ascii="Arial" w:eastAsia="Arial" w:hAnsi="Arial" w:cs="Arial"/>
          <w:lang w:val="nl-BE"/>
        </w:rPr>
        <w:t xml:space="preserve"> </w:t>
      </w:r>
      <w:r w:rsidRPr="00142A77">
        <w:rPr>
          <w:rFonts w:ascii="Arial" w:eastAsia="Arial" w:hAnsi="Arial" w:cs="Arial"/>
          <w:lang w:val="nl-BE"/>
        </w:rPr>
        <w:tab/>
        <w:t>De verzekeringsinstellingen verbinden zich er toe, onder de in dit artikel en in Bijlagen VII en VIII omschreven voorwaarden, een honorarium toe te kennen aan de apothekers van een voor het publiek opengestelde apotheek voor de begeleidingsgesprekken voor goed gebruik van geneesmiddelen voor inhalatiecorticosteroïden in het kader van de behandeling van astma.</w:t>
      </w:r>
    </w:p>
    <w:p w:rsidR="00A80336" w:rsidRPr="00142A77" w:rsidRDefault="00A80336" w:rsidP="00A80336">
      <w:pPr>
        <w:spacing w:line="276" w:lineRule="auto"/>
        <w:ind w:left="-112"/>
        <w:jc w:val="both"/>
        <w:rPr>
          <w:rFonts w:ascii="Arial" w:eastAsia="Arial" w:hAnsi="Arial" w:cs="Arial"/>
          <w:lang w:val="nl-BE"/>
        </w:rPr>
      </w:pPr>
      <w:r w:rsidRPr="00142A77">
        <w:rPr>
          <w:rFonts w:ascii="Arial" w:eastAsia="Arial" w:hAnsi="Arial" w:cs="Arial"/>
          <w:lang w:val="nl-BE"/>
        </w:rPr>
        <w:t xml:space="preserve">De begeleiding voor goede gebruik van geneesmiddelen voor inhalatiecorticosteroïden bestaat uit twee verschillende prestaties namelijk eerst een informatiegesprek bij het opstarten van de </w:t>
      </w:r>
      <w:r w:rsidRPr="00142A77">
        <w:rPr>
          <w:rFonts w:ascii="Arial" w:eastAsia="Arial" w:hAnsi="Arial" w:cs="Arial"/>
          <w:lang w:val="nl-BE"/>
        </w:rPr>
        <w:lastRenderedPageBreak/>
        <w:t>behandeling of in de loop van de behandeling van chronische aandoening , gevolgd door een opvolgingsgesprek in de zelfde apotheek.</w:t>
      </w:r>
    </w:p>
    <w:p w:rsidR="00A80336" w:rsidRPr="00142A77" w:rsidRDefault="00A80336" w:rsidP="00A80336">
      <w:pPr>
        <w:spacing w:line="276" w:lineRule="auto"/>
        <w:ind w:left="-112" w:hanging="597"/>
        <w:jc w:val="both"/>
        <w:rPr>
          <w:rFonts w:ascii="Arial" w:eastAsia="Arial" w:hAnsi="Arial" w:cs="Arial"/>
          <w:lang w:val="nl-BE"/>
        </w:rPr>
      </w:pPr>
    </w:p>
    <w:p w:rsidR="00A80336" w:rsidRPr="00142A77" w:rsidRDefault="00A80336" w:rsidP="00A80336">
      <w:pPr>
        <w:autoSpaceDE w:val="0"/>
        <w:autoSpaceDN w:val="0"/>
        <w:adjustRightInd w:val="0"/>
        <w:spacing w:line="276" w:lineRule="auto"/>
        <w:ind w:left="-112" w:hanging="597"/>
        <w:jc w:val="both"/>
        <w:rPr>
          <w:rFonts w:ascii="Arial" w:eastAsia="Arial" w:hAnsi="Arial" w:cs="Arial"/>
          <w:lang w:val="nl-BE"/>
        </w:rPr>
      </w:pPr>
      <w:r w:rsidRPr="00142A77">
        <w:rPr>
          <w:rFonts w:ascii="Arial" w:eastAsia="Arial" w:hAnsi="Arial" w:cs="Arial"/>
          <w:b/>
          <w:lang w:val="nl-BE"/>
        </w:rPr>
        <w:t>§2.</w:t>
      </w:r>
      <w:r w:rsidRPr="00142A77">
        <w:rPr>
          <w:rFonts w:ascii="Arial" w:eastAsia="Arial" w:hAnsi="Arial" w:cs="Arial"/>
          <w:lang w:val="nl-BE"/>
        </w:rPr>
        <w:t xml:space="preserve"> </w:t>
      </w:r>
      <w:r w:rsidRPr="00142A77">
        <w:rPr>
          <w:rFonts w:ascii="Arial" w:eastAsia="Arial" w:hAnsi="Arial" w:cs="Arial"/>
          <w:lang w:val="nl-BE"/>
        </w:rPr>
        <w:tab/>
        <w:t xml:space="preserve">Een honorarium van </w:t>
      </w:r>
      <w:r w:rsidRPr="00142A77">
        <w:rPr>
          <w:rFonts w:ascii="Arial" w:eastAsia="Verdana" w:hAnsi="Arial" w:cs="Arial"/>
          <w:lang w:val="nl-BE"/>
        </w:rPr>
        <w:t>P x 10,47 €</w:t>
      </w:r>
      <w:r w:rsidRPr="00142A77">
        <w:rPr>
          <w:rFonts w:ascii="Arial" w:eastAsia="Arial" w:hAnsi="Arial" w:cs="Arial"/>
          <w:lang w:val="nl-BE"/>
        </w:rPr>
        <w:t xml:space="preserve"> </w:t>
      </w:r>
      <w:r w:rsidRPr="00142A77">
        <w:rPr>
          <w:rFonts w:ascii="Arial" w:eastAsia="Verdana" w:hAnsi="Arial" w:cs="Arial"/>
          <w:lang w:val="nl-BE"/>
        </w:rPr>
        <w:t xml:space="preserve">(BTW niet inbegrepen) </w:t>
      </w:r>
      <w:r w:rsidRPr="00142A77">
        <w:rPr>
          <w:rFonts w:ascii="Arial" w:eastAsia="Arial" w:hAnsi="Arial" w:cs="Arial"/>
          <w:lang w:val="nl-BE"/>
        </w:rPr>
        <w:t>wordt aan de apotheker toegekend voor elk begeleidingsgesprek waarvan de aanwezigheid van de patiënt kan worden bewezen aan de hand van de lezing van de elektronische identiteitskaart:</w:t>
      </w:r>
    </w:p>
    <w:p w:rsidR="00A80336" w:rsidRPr="00142A77" w:rsidRDefault="00A80336" w:rsidP="00A80336">
      <w:pPr>
        <w:spacing w:line="276" w:lineRule="auto"/>
        <w:ind w:left="-112" w:hanging="597"/>
        <w:jc w:val="both"/>
        <w:rPr>
          <w:rFonts w:ascii="Arial" w:eastAsia="Arial" w:hAnsi="Arial" w:cs="Arial"/>
          <w:lang w:val="nl-BE"/>
        </w:rPr>
      </w:pPr>
    </w:p>
    <w:p w:rsidR="00A80336" w:rsidRPr="00142A77" w:rsidRDefault="00A80336" w:rsidP="00A80336">
      <w:pPr>
        <w:tabs>
          <w:tab w:val="left" w:pos="-142"/>
        </w:tabs>
        <w:autoSpaceDE w:val="0"/>
        <w:autoSpaceDN w:val="0"/>
        <w:adjustRightInd w:val="0"/>
        <w:spacing w:line="276" w:lineRule="auto"/>
        <w:ind w:left="-112" w:hanging="597"/>
        <w:rPr>
          <w:rFonts w:ascii="Arial" w:eastAsia="Arial" w:hAnsi="Arial" w:cs="Arial"/>
          <w:lang w:val="nl-BE"/>
        </w:rPr>
      </w:pPr>
      <w:r w:rsidRPr="00142A77">
        <w:rPr>
          <w:rFonts w:ascii="Arial" w:eastAsia="Arial" w:hAnsi="Arial" w:cs="Arial"/>
          <w:lang w:val="nl-BE"/>
        </w:rPr>
        <w:tab/>
        <w:t>1° Informatiegesprek bij het opstarten van de behandeling en in afspraak met de patiënt, bij voorkeur zo snel mogelijk na de aflevering van de inhalatiecorticosteroïde.</w:t>
      </w:r>
    </w:p>
    <w:p w:rsidR="00A80336" w:rsidRPr="00142A77" w:rsidRDefault="00A80336" w:rsidP="00A80336">
      <w:pPr>
        <w:tabs>
          <w:tab w:val="left" w:pos="-142"/>
        </w:tabs>
        <w:autoSpaceDE w:val="0"/>
        <w:autoSpaceDN w:val="0"/>
        <w:adjustRightInd w:val="0"/>
        <w:spacing w:line="276" w:lineRule="auto"/>
        <w:ind w:left="-112" w:hanging="597"/>
        <w:rPr>
          <w:rFonts w:ascii="Arial" w:eastAsia="Arial" w:hAnsi="Arial" w:cs="Arial"/>
          <w:lang w:val="nl-BE"/>
        </w:rPr>
      </w:pPr>
    </w:p>
    <w:p w:rsidR="00A80336" w:rsidRPr="00142A77" w:rsidRDefault="00A80336" w:rsidP="00A80336">
      <w:pPr>
        <w:tabs>
          <w:tab w:val="left" w:pos="-142"/>
        </w:tabs>
        <w:autoSpaceDE w:val="0"/>
        <w:autoSpaceDN w:val="0"/>
        <w:adjustRightInd w:val="0"/>
        <w:spacing w:line="276" w:lineRule="auto"/>
        <w:ind w:left="-112" w:hanging="597"/>
        <w:rPr>
          <w:rFonts w:ascii="Arial" w:eastAsia="Arial" w:hAnsi="Arial" w:cs="Arial"/>
          <w:lang w:val="nl-BE"/>
        </w:rPr>
      </w:pPr>
      <w:r w:rsidRPr="00142A77">
        <w:rPr>
          <w:rFonts w:ascii="Arial" w:eastAsia="Arial" w:hAnsi="Arial" w:cs="Arial"/>
          <w:lang w:val="nl-BE"/>
        </w:rPr>
        <w:tab/>
        <w:t>2° Informatiegesprek wanneer de patiënt in de loop van de behandeling van zijn chronische aandoening nood heeft aan een bijkomende gepersonaliseerde begeleiding.</w:t>
      </w:r>
    </w:p>
    <w:p w:rsidR="00A80336" w:rsidRPr="00142A77" w:rsidRDefault="00A80336" w:rsidP="00A80336">
      <w:pPr>
        <w:tabs>
          <w:tab w:val="left" w:pos="-142"/>
        </w:tabs>
        <w:autoSpaceDE w:val="0"/>
        <w:autoSpaceDN w:val="0"/>
        <w:adjustRightInd w:val="0"/>
        <w:spacing w:line="276" w:lineRule="auto"/>
        <w:ind w:left="-112" w:hanging="597"/>
        <w:rPr>
          <w:rFonts w:ascii="Arial" w:eastAsia="Arial" w:hAnsi="Arial" w:cs="Arial"/>
          <w:lang w:val="nl-BE"/>
        </w:rPr>
      </w:pPr>
    </w:p>
    <w:p w:rsidR="00A80336" w:rsidRPr="00142A77" w:rsidRDefault="00A80336" w:rsidP="00A80336">
      <w:pPr>
        <w:tabs>
          <w:tab w:val="left" w:pos="-142"/>
        </w:tabs>
        <w:autoSpaceDE w:val="0"/>
        <w:autoSpaceDN w:val="0"/>
        <w:adjustRightInd w:val="0"/>
        <w:spacing w:line="276" w:lineRule="auto"/>
        <w:ind w:left="-112" w:hanging="597"/>
        <w:rPr>
          <w:rFonts w:ascii="Arial" w:eastAsia="Arial" w:hAnsi="Arial" w:cs="Arial"/>
          <w:lang w:val="nl-BE"/>
        </w:rPr>
      </w:pPr>
      <w:r w:rsidRPr="00142A77">
        <w:rPr>
          <w:rFonts w:ascii="Arial" w:eastAsia="Arial" w:hAnsi="Arial" w:cs="Arial"/>
          <w:lang w:val="nl-BE"/>
        </w:rPr>
        <w:tab/>
        <w:t>3° Opvolgingsgesprek bij de hernieuwing van de medicatie of na afspraak met de patiënt, bij voorkeur in de periode van 3 tot 6 weken na het informatiegesprek.</w:t>
      </w:r>
    </w:p>
    <w:p w:rsidR="00A80336" w:rsidRPr="00142A77" w:rsidRDefault="00A80336" w:rsidP="00A80336">
      <w:pPr>
        <w:spacing w:line="276" w:lineRule="auto"/>
        <w:ind w:left="-112" w:hanging="597"/>
        <w:jc w:val="both"/>
        <w:rPr>
          <w:rFonts w:ascii="Arial" w:eastAsia="Arial" w:hAnsi="Arial" w:cs="Arial"/>
          <w:lang w:val="nl-BE"/>
        </w:rPr>
      </w:pPr>
    </w:p>
    <w:p w:rsidR="00A80336" w:rsidRPr="00142A77" w:rsidRDefault="00A80336" w:rsidP="00A80336">
      <w:pPr>
        <w:ind w:left="-112" w:hanging="597"/>
        <w:jc w:val="both"/>
        <w:rPr>
          <w:rFonts w:ascii="Arial" w:hAnsi="Arial" w:cs="Arial"/>
          <w:lang w:val="nl-NL" w:eastAsia="nl-NL"/>
        </w:rPr>
      </w:pPr>
      <w:r w:rsidRPr="00142A77">
        <w:rPr>
          <w:rFonts w:ascii="Arial" w:hAnsi="Arial" w:cs="Arial"/>
          <w:b/>
          <w:lang w:val="nl-NL"/>
        </w:rPr>
        <w:t>§3.</w:t>
      </w:r>
      <w:r w:rsidRPr="00142A77">
        <w:rPr>
          <w:rFonts w:ascii="Arial" w:hAnsi="Arial" w:cs="Arial"/>
          <w:lang w:val="nl-NL"/>
        </w:rPr>
        <w:t xml:space="preserve"> D</w:t>
      </w:r>
      <w:r w:rsidRPr="00142A77">
        <w:rPr>
          <w:rFonts w:ascii="Arial" w:hAnsi="Arial" w:cs="Arial"/>
          <w:lang w:val="nl-NL" w:eastAsia="nl-NL"/>
        </w:rPr>
        <w:t>e apotheker rekent aan de verzekeringsinstellingen het voorziene honorarium aan voor elk begeleidingsgesprek.</w:t>
      </w:r>
    </w:p>
    <w:p w:rsidR="00A80336" w:rsidRPr="00142A77" w:rsidRDefault="00A80336" w:rsidP="00A80336">
      <w:pPr>
        <w:ind w:left="-112" w:hanging="597"/>
        <w:jc w:val="both"/>
        <w:rPr>
          <w:rFonts w:ascii="Arial" w:hAnsi="Arial" w:cs="Arial"/>
          <w:lang w:val="nl-NL" w:eastAsia="nl-NL"/>
        </w:rPr>
      </w:pPr>
    </w:p>
    <w:p w:rsidR="00A80336" w:rsidRPr="00142A77" w:rsidRDefault="00A80336" w:rsidP="00A80336">
      <w:pPr>
        <w:spacing w:line="276" w:lineRule="auto"/>
        <w:ind w:left="-112" w:hanging="597"/>
        <w:jc w:val="both"/>
        <w:rPr>
          <w:rFonts w:ascii="Arial" w:eastAsia="Arial" w:hAnsi="Arial" w:cs="Arial"/>
          <w:lang w:val="nl-BE"/>
        </w:rPr>
      </w:pPr>
      <w:r w:rsidRPr="00142A77">
        <w:rPr>
          <w:rFonts w:ascii="Arial" w:eastAsia="Arial" w:hAnsi="Arial" w:cs="Arial"/>
          <w:b/>
          <w:lang w:val="nl-BE"/>
        </w:rPr>
        <w:t>§4.</w:t>
      </w:r>
      <w:r w:rsidRPr="00142A77">
        <w:rPr>
          <w:rFonts w:ascii="Arial" w:eastAsia="Arial" w:hAnsi="Arial" w:cs="Arial"/>
          <w:lang w:val="nl-BE"/>
        </w:rPr>
        <w:t xml:space="preserve"> </w:t>
      </w:r>
      <w:r w:rsidRPr="00142A77">
        <w:rPr>
          <w:rFonts w:ascii="Arial" w:eastAsia="Arial" w:hAnsi="Arial" w:cs="Arial"/>
          <w:lang w:val="nl-BE"/>
        </w:rPr>
        <w:tab/>
        <w:t>Het geheel van de documenten opgenomen in Bijlagen VII en VIII beschrijven hoe de prestatie “begeleidingsgesprek voor goed gebruik van geneesmiddelen” goed wordt uitgevoerd, inclusief het overleg en de geschreven informatie die worden meegegeven met de patiënt.</w:t>
      </w:r>
    </w:p>
    <w:p w:rsidR="00BB79B9" w:rsidRPr="00142A77" w:rsidRDefault="00BB79B9" w:rsidP="00BB79B9">
      <w:pPr>
        <w:widowControl/>
        <w:ind w:left="284"/>
        <w:jc w:val="both"/>
        <w:rPr>
          <w:rFonts w:ascii="Arial" w:hAnsi="Arial" w:cs="Arial"/>
          <w:snapToGrid/>
          <w:lang w:val="nl-BE" w:eastAsia="nl-NL"/>
        </w:rPr>
      </w:pPr>
    </w:p>
    <w:p w:rsidR="00B54A20" w:rsidRPr="00142A77" w:rsidRDefault="00B54A20" w:rsidP="00336A32">
      <w:pPr>
        <w:ind w:left="709" w:right="-720" w:hanging="1429"/>
        <w:rPr>
          <w:rFonts w:ascii="Arial" w:hAnsi="Arial" w:cs="Arial"/>
          <w:b/>
          <w:bCs/>
          <w:lang w:val="nl-BE"/>
        </w:rPr>
      </w:pPr>
    </w:p>
    <w:p w:rsidR="008A170F" w:rsidRPr="00142A77" w:rsidRDefault="008A170F" w:rsidP="008A170F">
      <w:pPr>
        <w:widowControl/>
        <w:autoSpaceDE w:val="0"/>
        <w:autoSpaceDN w:val="0"/>
        <w:adjustRightInd w:val="0"/>
        <w:ind w:left="-709" w:right="-743"/>
        <w:jc w:val="both"/>
        <w:rPr>
          <w:rFonts w:ascii="Arial" w:hAnsi="Arial" w:cs="Arial"/>
          <w:b/>
          <w:bCs/>
          <w:snapToGrid/>
          <w:lang w:val="nl-NL"/>
        </w:rPr>
      </w:pPr>
      <w:r w:rsidRPr="00142A77">
        <w:rPr>
          <w:rFonts w:ascii="Arial" w:hAnsi="Arial" w:cs="Arial"/>
          <w:b/>
          <w:bCs/>
          <w:snapToGrid/>
          <w:lang w:val="nl-NL"/>
        </w:rPr>
        <w:t>Artikel 6 decies</w:t>
      </w:r>
    </w:p>
    <w:p w:rsidR="008A170F" w:rsidRPr="00142A77" w:rsidRDefault="008A170F" w:rsidP="00336A32">
      <w:pPr>
        <w:ind w:left="709" w:right="-720" w:hanging="1429"/>
        <w:rPr>
          <w:rFonts w:ascii="Arial" w:hAnsi="Arial" w:cs="Arial"/>
          <w:b/>
          <w:bCs/>
          <w:lang w:val="nl-BE"/>
        </w:rPr>
      </w:pPr>
    </w:p>
    <w:p w:rsidR="008A170F" w:rsidRPr="00142A77" w:rsidRDefault="008A170F" w:rsidP="008A170F">
      <w:pPr>
        <w:widowControl/>
        <w:ind w:left="-142"/>
        <w:jc w:val="both"/>
        <w:rPr>
          <w:rFonts w:ascii="Arial" w:hAnsi="Arial" w:cs="Arial"/>
          <w:bCs/>
          <w:snapToGrid/>
          <w:lang w:val="nl-NL"/>
        </w:rPr>
      </w:pPr>
      <w:r w:rsidRPr="00142A77">
        <w:rPr>
          <w:rFonts w:ascii="Arial" w:hAnsi="Arial" w:cs="Arial"/>
          <w:bCs/>
          <w:snapToGrid/>
          <w:lang w:val="nl-NL"/>
        </w:rPr>
        <w:t xml:space="preserve">In het geval van de tarifering per eenheid van </w:t>
      </w:r>
      <w:r w:rsidRPr="00142A77">
        <w:rPr>
          <w:rFonts w:ascii="Arial" w:hAnsi="Arial" w:cs="Arial"/>
          <w:bCs/>
          <w:snapToGrid/>
          <w:lang w:val="nl-BE"/>
        </w:rPr>
        <w:t xml:space="preserve">vergoedbare farmaceutische specialiteiten met een “oraal-vaste” farmaceutische vorm aan een rechthebbende die in een rust- en verzorgingstehuis of in een rusthuis  verblijft, is de mogelijkheid </w:t>
      </w:r>
      <w:r w:rsidRPr="00142A77">
        <w:rPr>
          <w:rFonts w:ascii="Arial" w:hAnsi="Arial" w:cs="Arial"/>
          <w:bCs/>
          <w:snapToGrid/>
          <w:lang w:val="nl-NL"/>
        </w:rPr>
        <w:t xml:space="preserve">voor de apotheker om het voorschrift uit te voeren voor rekening van de verzekeringsinstellingen door het totaal aantal eenheden uit de voorgeschreven verpakking aan te tariferen op basis van het vast bedrag per farmaceutische eenheid, weergegeven in de kolom “Vergoedingsbasis” (***), zoals gedefinieerd in artikel 95bis van het koninklijk besluit van 21 december 2001 tot vaststelling van de procedures, termijnen en voorwaarden inzake de tegemoetkoming van de verplichte verzekering voor geneeskundige verzorging en uitkeringen in de kosten van farmaceutische specialiteiten, </w:t>
      </w:r>
      <w:r w:rsidRPr="00142A77">
        <w:rPr>
          <w:rFonts w:ascii="Arial" w:hAnsi="Arial" w:cs="Arial"/>
          <w:bCs/>
          <w:snapToGrid/>
          <w:lang w:val="nl-BE"/>
        </w:rPr>
        <w:t xml:space="preserve">in plaats van het voorschrift uit te voeren </w:t>
      </w:r>
      <w:r w:rsidRPr="00142A77">
        <w:rPr>
          <w:rFonts w:ascii="Arial" w:hAnsi="Arial" w:cs="Arial"/>
          <w:bCs/>
          <w:snapToGrid/>
          <w:lang w:val="nl-NL"/>
        </w:rPr>
        <w:t>voor rekening van de verzekeringsinstellingen</w:t>
      </w:r>
      <w:r w:rsidRPr="00142A77">
        <w:rPr>
          <w:rFonts w:ascii="Arial" w:hAnsi="Arial" w:cs="Arial"/>
          <w:bCs/>
          <w:snapToGrid/>
          <w:lang w:val="nl-BE"/>
        </w:rPr>
        <w:t xml:space="preserve"> per schijf van 7 dagen zoals voorzien in § 1erbis van artikel 93 van het koninklijk besluit van 21 december 2001 </w:t>
      </w:r>
      <w:r w:rsidRPr="00142A77">
        <w:rPr>
          <w:rFonts w:ascii="Arial" w:hAnsi="Arial" w:cs="Arial"/>
          <w:bCs/>
          <w:snapToGrid/>
          <w:lang w:val="nl-NL"/>
        </w:rPr>
        <w:t xml:space="preserve">tot vaststelling van de procedures, termijnen en voorwaarden inzake de tegemoetkoming van de verplichte verzekering voor geneeskundige verzorging en uitkeringen in de kosten van farmaceutische specialiteiten, </w:t>
      </w:r>
      <w:r w:rsidRPr="00142A77">
        <w:rPr>
          <w:rFonts w:ascii="Arial" w:hAnsi="Arial" w:cs="Arial"/>
          <w:bCs/>
          <w:snapToGrid/>
          <w:lang w:val="nl-BE"/>
        </w:rPr>
        <w:t>toegelaten in de volgende gevallen:</w:t>
      </w:r>
    </w:p>
    <w:p w:rsidR="008A170F" w:rsidRPr="00142A77" w:rsidRDefault="008A170F" w:rsidP="008A170F">
      <w:pPr>
        <w:widowControl/>
        <w:ind w:left="-142"/>
        <w:jc w:val="both"/>
        <w:rPr>
          <w:rFonts w:ascii="Arial" w:hAnsi="Arial" w:cs="Arial"/>
          <w:bCs/>
          <w:snapToGrid/>
          <w:lang w:val="nl-BE"/>
        </w:rPr>
      </w:pPr>
    </w:p>
    <w:p w:rsidR="008A170F" w:rsidRPr="00142A77" w:rsidRDefault="008A170F" w:rsidP="0023667D">
      <w:pPr>
        <w:widowControl/>
        <w:numPr>
          <w:ilvl w:val="0"/>
          <w:numId w:val="37"/>
        </w:numPr>
        <w:tabs>
          <w:tab w:val="left" w:pos="426"/>
        </w:tabs>
        <w:ind w:left="-142" w:firstLine="0"/>
        <w:contextualSpacing/>
        <w:jc w:val="both"/>
        <w:rPr>
          <w:rFonts w:ascii="Arial" w:hAnsi="Arial" w:cs="Arial"/>
          <w:snapToGrid/>
          <w:lang w:val="nl-BE"/>
        </w:rPr>
      </w:pPr>
      <w:r w:rsidRPr="00142A77">
        <w:rPr>
          <w:rFonts w:ascii="Arial" w:hAnsi="Arial" w:cs="Arial"/>
          <w:snapToGrid/>
          <w:lang w:val="nl-BE"/>
        </w:rPr>
        <w:t xml:space="preserve">“Dure” geneesmiddelen (overeenkomstig  de nominatieve lijst van de geneesmiddelenklassen, overeen te komen in de overeenkomstencommissie) </w:t>
      </w:r>
    </w:p>
    <w:p w:rsidR="008A170F" w:rsidRPr="00142A77" w:rsidRDefault="008A170F" w:rsidP="0023667D">
      <w:pPr>
        <w:widowControl/>
        <w:numPr>
          <w:ilvl w:val="0"/>
          <w:numId w:val="37"/>
        </w:numPr>
        <w:tabs>
          <w:tab w:val="left" w:pos="426"/>
        </w:tabs>
        <w:ind w:left="-142" w:firstLine="0"/>
        <w:contextualSpacing/>
        <w:jc w:val="both"/>
        <w:rPr>
          <w:rFonts w:ascii="Arial" w:hAnsi="Arial" w:cs="Arial"/>
          <w:snapToGrid/>
          <w:lang w:val="nl-BE"/>
        </w:rPr>
      </w:pPr>
      <w:r w:rsidRPr="00142A77">
        <w:rPr>
          <w:rFonts w:ascii="Arial" w:hAnsi="Arial" w:cs="Arial"/>
          <w:snapToGrid/>
          <w:lang w:val="nl-BE"/>
        </w:rPr>
        <w:t>Niet-“dure” geneesmiddelen die voldoen aan minstens één van de volgende voorwaarden:</w:t>
      </w:r>
    </w:p>
    <w:p w:rsidR="008A170F" w:rsidRPr="00142A77" w:rsidRDefault="008A170F" w:rsidP="0023667D">
      <w:pPr>
        <w:widowControl/>
        <w:numPr>
          <w:ilvl w:val="0"/>
          <w:numId w:val="38"/>
        </w:numPr>
        <w:ind w:left="709" w:hanging="283"/>
        <w:contextualSpacing/>
        <w:jc w:val="both"/>
        <w:rPr>
          <w:rFonts w:ascii="Arial" w:hAnsi="Arial" w:cs="Arial"/>
          <w:snapToGrid/>
          <w:lang w:val="nl-BE"/>
        </w:rPr>
      </w:pPr>
      <w:r w:rsidRPr="00142A77">
        <w:rPr>
          <w:rFonts w:ascii="Arial" w:hAnsi="Arial" w:cs="Arial"/>
          <w:snapToGrid/>
          <w:lang w:val="nl-BE"/>
        </w:rPr>
        <w:t>Ze zijn niet aangepast voor een gefractioneerde/gespreide aflevering van de verpakking (bv bruistabletten, gelyofiliseerde tabletten, combi-packs,…)</w:t>
      </w:r>
    </w:p>
    <w:p w:rsidR="008A170F" w:rsidRPr="00142A77" w:rsidRDefault="008A170F" w:rsidP="0023667D">
      <w:pPr>
        <w:widowControl/>
        <w:numPr>
          <w:ilvl w:val="0"/>
          <w:numId w:val="38"/>
        </w:numPr>
        <w:ind w:left="709" w:hanging="283"/>
        <w:contextualSpacing/>
        <w:jc w:val="both"/>
        <w:rPr>
          <w:rFonts w:ascii="Arial" w:hAnsi="Arial" w:cs="Arial"/>
          <w:snapToGrid/>
          <w:lang w:val="nl-BE"/>
        </w:rPr>
      </w:pPr>
      <w:r w:rsidRPr="00142A77">
        <w:rPr>
          <w:rFonts w:ascii="Arial" w:hAnsi="Arial" w:cs="Arial"/>
          <w:snapToGrid/>
          <w:lang w:val="nl-BE"/>
        </w:rPr>
        <w:t>het gebruik van halve, … tabletten kan niet vermeden worden op het niveau van het voorschrift van de behandelend arts</w:t>
      </w:r>
    </w:p>
    <w:p w:rsidR="008A170F" w:rsidRPr="00142A77" w:rsidRDefault="008A170F" w:rsidP="0023667D">
      <w:pPr>
        <w:widowControl/>
        <w:numPr>
          <w:ilvl w:val="0"/>
          <w:numId w:val="38"/>
        </w:numPr>
        <w:ind w:left="709" w:hanging="283"/>
        <w:contextualSpacing/>
        <w:jc w:val="both"/>
        <w:rPr>
          <w:rFonts w:ascii="Arial" w:hAnsi="Arial" w:cs="Arial"/>
          <w:snapToGrid/>
          <w:lang w:val="nl-BE"/>
        </w:rPr>
      </w:pPr>
      <w:r w:rsidRPr="00142A77">
        <w:rPr>
          <w:rFonts w:ascii="Arial" w:hAnsi="Arial" w:cs="Arial"/>
          <w:snapToGrid/>
          <w:lang w:val="nl-BE"/>
        </w:rPr>
        <w:t>de patiënt bepaalt de frequentie van inname in functie van zijn gezondheidstoestand en de instructies van de behandelend arts (“ad hoc” en “on demand” inname)</w:t>
      </w:r>
    </w:p>
    <w:p w:rsidR="008A170F" w:rsidRPr="00142A77" w:rsidRDefault="008A170F" w:rsidP="0023667D">
      <w:pPr>
        <w:widowControl/>
        <w:numPr>
          <w:ilvl w:val="0"/>
          <w:numId w:val="38"/>
        </w:numPr>
        <w:ind w:left="426" w:firstLine="0"/>
        <w:contextualSpacing/>
        <w:jc w:val="both"/>
        <w:rPr>
          <w:rFonts w:ascii="Arial" w:hAnsi="Arial" w:cs="Arial"/>
          <w:snapToGrid/>
          <w:lang w:val="nl-BE"/>
        </w:rPr>
      </w:pPr>
      <w:r w:rsidRPr="00142A77">
        <w:rPr>
          <w:rFonts w:ascii="Arial" w:hAnsi="Arial" w:cs="Arial"/>
          <w:snapToGrid/>
          <w:lang w:val="nl-BE"/>
        </w:rPr>
        <w:t xml:space="preserve">ze zijn verwerkt in een magistrale bereiding (omdat er geen andere mogelijkheid bestaat)  </w:t>
      </w:r>
    </w:p>
    <w:p w:rsidR="008A170F" w:rsidRPr="00142A77" w:rsidRDefault="008A170F" w:rsidP="0023667D">
      <w:pPr>
        <w:widowControl/>
        <w:numPr>
          <w:ilvl w:val="0"/>
          <w:numId w:val="38"/>
        </w:numPr>
        <w:ind w:left="709" w:hanging="283"/>
        <w:contextualSpacing/>
        <w:jc w:val="both"/>
        <w:rPr>
          <w:rFonts w:ascii="Arial" w:hAnsi="Arial" w:cs="Arial"/>
          <w:snapToGrid/>
          <w:lang w:val="nl-BE"/>
        </w:rPr>
      </w:pPr>
      <w:r w:rsidRPr="00142A77">
        <w:rPr>
          <w:rFonts w:ascii="Arial" w:hAnsi="Arial" w:cs="Arial"/>
          <w:snapToGrid/>
          <w:lang w:val="nl-BE"/>
        </w:rPr>
        <w:t>de vergoedbaarheid wijzigt gedurende de periode tussen de eerste aflevering/tarifering en de latere afleveringen/tariferingen van eenheden uit de verpakking (op het einde van de geldigheid van de machtiging of als de verpakking geschrapt wordt uit de terugbetaling)</w:t>
      </w:r>
    </w:p>
    <w:p w:rsidR="008A170F" w:rsidRPr="00142A77" w:rsidRDefault="008A170F" w:rsidP="0037193D">
      <w:pPr>
        <w:widowControl/>
        <w:ind w:left="709" w:hanging="283"/>
        <w:jc w:val="both"/>
        <w:rPr>
          <w:rFonts w:ascii="Arial" w:hAnsi="Arial" w:cs="Arial"/>
          <w:bCs/>
          <w:snapToGrid/>
          <w:lang w:val="nl-BE"/>
        </w:rPr>
      </w:pPr>
    </w:p>
    <w:p w:rsidR="00A615F3" w:rsidRPr="00142A77" w:rsidRDefault="00A615F3" w:rsidP="0037193D">
      <w:pPr>
        <w:widowControl/>
        <w:ind w:left="709" w:hanging="283"/>
        <w:jc w:val="both"/>
        <w:rPr>
          <w:rFonts w:ascii="Arial" w:hAnsi="Arial" w:cs="Arial"/>
          <w:bCs/>
          <w:snapToGrid/>
          <w:lang w:val="nl-BE"/>
        </w:rPr>
      </w:pPr>
    </w:p>
    <w:p w:rsidR="008A170F" w:rsidRPr="00142A77" w:rsidRDefault="008A170F" w:rsidP="008A170F">
      <w:pPr>
        <w:widowControl/>
        <w:tabs>
          <w:tab w:val="center" w:pos="4819"/>
        </w:tabs>
        <w:ind w:left="-142"/>
        <w:jc w:val="both"/>
        <w:rPr>
          <w:rFonts w:ascii="Arial" w:hAnsi="Arial" w:cs="Arial"/>
          <w:snapToGrid/>
          <w:spacing w:val="-3"/>
          <w:lang w:val="nl-BE"/>
        </w:rPr>
      </w:pPr>
      <w:r w:rsidRPr="00142A77">
        <w:rPr>
          <w:rFonts w:ascii="Arial" w:hAnsi="Arial" w:cs="Arial"/>
          <w:snapToGrid/>
          <w:spacing w:val="-3"/>
          <w:lang w:val="nl-BE"/>
        </w:rPr>
        <w:t>In geval van overlijden of hospitalisatie van de rechthebbende, kan het honorarium gedefinieerd in hoofdstuk II van het koninklijk besluit van 16 maart 2010 tot vaststelling van de honoraria voor de aflevering van een vergoedbare farmaceutische specialiteit in een voor het publiek opengestelde apotheek, niet aangerekend worden na de kalenderweek waarbinnen het overlijden of de hospitalisatie van de rechthebbende zich voordoet.</w:t>
      </w:r>
    </w:p>
    <w:p w:rsidR="008A170F" w:rsidRPr="00142A77" w:rsidRDefault="008A170F" w:rsidP="008A170F">
      <w:pPr>
        <w:widowControl/>
        <w:tabs>
          <w:tab w:val="center" w:pos="4819"/>
        </w:tabs>
        <w:ind w:left="-142"/>
        <w:jc w:val="both"/>
        <w:rPr>
          <w:rFonts w:ascii="Arial" w:hAnsi="Arial" w:cs="Arial"/>
          <w:snapToGrid/>
          <w:spacing w:val="-3"/>
          <w:lang w:val="nl-BE"/>
        </w:rPr>
      </w:pPr>
    </w:p>
    <w:p w:rsidR="008A170F" w:rsidRPr="00142A77" w:rsidRDefault="008A170F" w:rsidP="008A170F">
      <w:pPr>
        <w:widowControl/>
        <w:tabs>
          <w:tab w:val="center" w:pos="4819"/>
        </w:tabs>
        <w:ind w:left="-142"/>
        <w:jc w:val="both"/>
        <w:rPr>
          <w:rFonts w:ascii="Arial" w:hAnsi="Arial" w:cs="Arial"/>
          <w:snapToGrid/>
          <w:spacing w:val="-3"/>
          <w:lang w:val="nl-BE"/>
        </w:rPr>
      </w:pPr>
      <w:r w:rsidRPr="00142A77">
        <w:rPr>
          <w:rFonts w:ascii="Arial" w:hAnsi="Arial" w:cs="Arial"/>
          <w:snapToGrid/>
          <w:lang w:val="nl-BE"/>
        </w:rPr>
        <w:lastRenderedPageBreak/>
        <w:t xml:space="preserve">Uitgaande van de doelstelling van een 95% realisatie van de tarifering per eenheid, </w:t>
      </w:r>
      <w:r w:rsidRPr="00142A77">
        <w:rPr>
          <w:rFonts w:ascii="Arial" w:hAnsi="Arial" w:cs="Arial"/>
          <w:snapToGrid/>
          <w:spacing w:val="-3"/>
          <w:lang w:val="nl-BE"/>
        </w:rPr>
        <w:t xml:space="preserve">zal </w:t>
      </w:r>
      <w:r w:rsidRPr="00142A77">
        <w:rPr>
          <w:rFonts w:ascii="Arial" w:hAnsi="Arial" w:cs="Arial"/>
          <w:snapToGrid/>
          <w:lang w:val="nl-BE"/>
        </w:rPr>
        <w:t>e</w:t>
      </w:r>
      <w:r w:rsidRPr="00142A77">
        <w:rPr>
          <w:rFonts w:ascii="Arial" w:hAnsi="Arial" w:cs="Arial"/>
          <w:snapToGrid/>
          <w:spacing w:val="-3"/>
          <w:lang w:val="nl-BE"/>
        </w:rPr>
        <w:t>en monitoring van het gebruik van de flag “derogatie op de tarifering per eenheid” opgestart worden vanaf 1 april 2015 met een eerste evaluatie op basis van de gegevens voor een periode van 6 maanden.</w:t>
      </w:r>
    </w:p>
    <w:p w:rsidR="008A170F" w:rsidRPr="00142A77" w:rsidRDefault="008A170F" w:rsidP="008A170F">
      <w:pPr>
        <w:ind w:left="-142" w:right="-720" w:hanging="1429"/>
        <w:rPr>
          <w:rFonts w:ascii="Arial" w:hAnsi="Arial" w:cs="Arial"/>
          <w:b/>
          <w:bCs/>
          <w:lang w:val="nl-BE"/>
        </w:rPr>
      </w:pPr>
    </w:p>
    <w:p w:rsidR="000D0E1B" w:rsidRPr="00142A77" w:rsidRDefault="000D0E1B" w:rsidP="000D0E1B">
      <w:pPr>
        <w:widowControl/>
        <w:autoSpaceDE w:val="0"/>
        <w:autoSpaceDN w:val="0"/>
        <w:adjustRightInd w:val="0"/>
        <w:ind w:left="-709" w:right="-743"/>
        <w:jc w:val="both"/>
        <w:rPr>
          <w:rFonts w:ascii="Arial" w:hAnsi="Arial" w:cs="Arial"/>
          <w:b/>
          <w:bCs/>
          <w:snapToGrid/>
          <w:lang w:val="nl-NL"/>
        </w:rPr>
      </w:pPr>
      <w:r w:rsidRPr="00142A77">
        <w:rPr>
          <w:rFonts w:ascii="Arial" w:hAnsi="Arial" w:cs="Arial"/>
          <w:b/>
          <w:bCs/>
          <w:snapToGrid/>
          <w:lang w:val="nl-NL"/>
        </w:rPr>
        <w:t xml:space="preserve">Artikel 6 </w:t>
      </w:r>
      <w:r w:rsidR="00B15E72" w:rsidRPr="00142A77">
        <w:rPr>
          <w:rFonts w:ascii="Arial" w:hAnsi="Arial" w:cs="Arial"/>
          <w:b/>
          <w:bCs/>
          <w:snapToGrid/>
          <w:lang w:val="nl-NL"/>
        </w:rPr>
        <w:t>un</w:t>
      </w:r>
      <w:r w:rsidRPr="00142A77">
        <w:rPr>
          <w:rFonts w:ascii="Arial" w:hAnsi="Arial" w:cs="Arial"/>
          <w:b/>
          <w:bCs/>
          <w:snapToGrid/>
          <w:lang w:val="nl-NL"/>
        </w:rPr>
        <w:t>decies</w:t>
      </w:r>
    </w:p>
    <w:p w:rsidR="000D0E1B" w:rsidRPr="00142A77" w:rsidRDefault="000D0E1B" w:rsidP="00336A32">
      <w:pPr>
        <w:tabs>
          <w:tab w:val="left" w:pos="180"/>
        </w:tabs>
        <w:suppressAutoHyphens/>
        <w:ind w:left="-540" w:right="-720" w:hanging="180"/>
        <w:jc w:val="both"/>
        <w:rPr>
          <w:rFonts w:ascii="Arial" w:hAnsi="Arial" w:cs="Arial"/>
          <w:b/>
          <w:spacing w:val="-2"/>
          <w:lang w:val="nl-NL"/>
        </w:rPr>
      </w:pPr>
    </w:p>
    <w:p w:rsidR="00F52E11" w:rsidRPr="00142A77" w:rsidRDefault="00F52E11" w:rsidP="00F52E11">
      <w:pPr>
        <w:widowControl/>
        <w:autoSpaceDE w:val="0"/>
        <w:autoSpaceDN w:val="0"/>
        <w:adjustRightInd w:val="0"/>
        <w:ind w:left="-142" w:hanging="567"/>
        <w:jc w:val="both"/>
        <w:rPr>
          <w:rFonts w:ascii="Arial" w:hAnsi="Arial" w:cs="Arial"/>
          <w:lang w:val="nl-BE"/>
        </w:rPr>
      </w:pPr>
      <w:r w:rsidRPr="00142A77">
        <w:rPr>
          <w:rFonts w:ascii="Arial" w:hAnsi="Arial" w:cs="Arial"/>
          <w:b/>
          <w:lang w:val="nl-BE"/>
        </w:rPr>
        <w:t>§1.</w:t>
      </w:r>
      <w:r w:rsidRPr="00142A77">
        <w:rPr>
          <w:rFonts w:ascii="Arial" w:hAnsi="Arial" w:cs="Arial"/>
          <w:lang w:val="nl-BE"/>
        </w:rPr>
        <w:tab/>
        <w:t>Een premie van 130 € per publiek opengestelde officina wordt betaald aan de apothekers die ten laatste tegen 1 juli 2015 de tarifering per eenheid, zoals gedefinieerd in artikel 95bis van het koninklijk besluit van 21 december 2001 tot vaststelling van de procedures, termijnen en voorwaarden inzake de tegemoetkoming van de verplichte verzekering voor geneeskundige verzorging en uitkeringen in de kosten van farmaceutische specialiteitengeneesmiddelen, toepassen op het moment dat ze geneesmiddelen afleveren aan rechthebbenden  die in een rust- en verzorgingstehuis of in een rusthuis verblijven.</w:t>
      </w:r>
    </w:p>
    <w:p w:rsidR="00F52E11" w:rsidRPr="00142A77" w:rsidRDefault="00F52E11" w:rsidP="00F52E11">
      <w:pPr>
        <w:widowControl/>
        <w:rPr>
          <w:rFonts w:ascii="Arial" w:hAnsi="Arial" w:cs="Arial"/>
          <w:lang w:val="nl-BE"/>
        </w:rPr>
      </w:pPr>
    </w:p>
    <w:p w:rsidR="00F52E11" w:rsidRPr="00142A77" w:rsidRDefault="00F52E11" w:rsidP="00F52E11">
      <w:pPr>
        <w:widowControl/>
        <w:ind w:left="-142" w:hanging="567"/>
        <w:rPr>
          <w:rFonts w:ascii="Arial" w:hAnsi="Arial" w:cs="Arial"/>
          <w:lang w:val="nl-BE"/>
        </w:rPr>
      </w:pPr>
      <w:r w:rsidRPr="00142A77">
        <w:rPr>
          <w:rFonts w:ascii="Arial" w:hAnsi="Arial" w:cs="Arial"/>
          <w:b/>
          <w:lang w:val="nl-BE"/>
        </w:rPr>
        <w:t>§2.</w:t>
      </w:r>
      <w:r w:rsidRPr="00142A77">
        <w:rPr>
          <w:rFonts w:ascii="Arial" w:hAnsi="Arial" w:cs="Arial"/>
          <w:lang w:val="nl-BE"/>
        </w:rPr>
        <w:tab/>
        <w:t>Het vervullen van deze voorwaarde moet blijken uit de facturatiegegevens van augustus 2015.</w:t>
      </w:r>
    </w:p>
    <w:p w:rsidR="00F52E11" w:rsidRPr="00142A77" w:rsidRDefault="00F52E11" w:rsidP="00F52E11">
      <w:pPr>
        <w:widowControl/>
        <w:autoSpaceDE w:val="0"/>
        <w:autoSpaceDN w:val="0"/>
        <w:adjustRightInd w:val="0"/>
        <w:rPr>
          <w:rFonts w:ascii="Arial" w:hAnsi="Arial" w:cs="Arial"/>
          <w:lang w:val="nl-BE"/>
        </w:rPr>
      </w:pPr>
    </w:p>
    <w:p w:rsidR="00F52E11" w:rsidRPr="00142A77" w:rsidRDefault="00F52E11" w:rsidP="00F52E11">
      <w:pPr>
        <w:widowControl/>
        <w:autoSpaceDE w:val="0"/>
        <w:autoSpaceDN w:val="0"/>
        <w:adjustRightInd w:val="0"/>
        <w:ind w:left="-142" w:hanging="567"/>
        <w:jc w:val="both"/>
        <w:rPr>
          <w:rFonts w:ascii="Arial" w:hAnsi="Arial" w:cs="Arial"/>
          <w:lang w:val="nl-BE"/>
        </w:rPr>
      </w:pPr>
      <w:r w:rsidRPr="00142A77">
        <w:rPr>
          <w:rFonts w:ascii="Arial" w:hAnsi="Arial" w:cs="Arial"/>
          <w:b/>
          <w:lang w:val="nl-BE"/>
        </w:rPr>
        <w:t>§3.</w:t>
      </w:r>
      <w:r w:rsidRPr="00142A77">
        <w:rPr>
          <w:rFonts w:ascii="Arial" w:hAnsi="Arial" w:cs="Arial"/>
          <w:lang w:val="nl-BE"/>
        </w:rPr>
        <w:tab/>
        <w:t>De premie wordt vanaf 1 november 2015 door de Dienst voor Geneeskundige Verzorging via de tariferingsdiensten waarbij de officinas zijn aangesloten, overgemaakt aan de officinas die aan de in §1 voornoemde voorwaarde beantwoorden.</w:t>
      </w:r>
    </w:p>
    <w:p w:rsidR="00F52E11" w:rsidRPr="00142A77" w:rsidRDefault="00F52E11" w:rsidP="00F52E11">
      <w:pPr>
        <w:widowControl/>
        <w:autoSpaceDE w:val="0"/>
        <w:autoSpaceDN w:val="0"/>
        <w:adjustRightInd w:val="0"/>
        <w:jc w:val="both"/>
        <w:rPr>
          <w:rFonts w:ascii="Arial" w:hAnsi="Arial" w:cs="Arial"/>
          <w:lang w:val="nl-BE"/>
        </w:rPr>
      </w:pPr>
    </w:p>
    <w:p w:rsidR="00F52E11" w:rsidRPr="00142A77" w:rsidRDefault="00F52E11" w:rsidP="00F52E11">
      <w:pPr>
        <w:widowControl/>
        <w:autoSpaceDE w:val="0"/>
        <w:autoSpaceDN w:val="0"/>
        <w:adjustRightInd w:val="0"/>
        <w:ind w:left="-142" w:hanging="567"/>
        <w:rPr>
          <w:rFonts w:ascii="Arial" w:hAnsi="Arial" w:cs="Arial"/>
          <w:lang w:val="nl-BE"/>
        </w:rPr>
      </w:pPr>
      <w:r w:rsidRPr="00142A77">
        <w:rPr>
          <w:rFonts w:ascii="Arial" w:hAnsi="Arial" w:cs="Arial"/>
          <w:b/>
          <w:lang w:val="nl-BE"/>
        </w:rPr>
        <w:t>§4.</w:t>
      </w:r>
      <w:r w:rsidRPr="00142A77">
        <w:rPr>
          <w:rFonts w:ascii="Arial" w:hAnsi="Arial" w:cs="Arial"/>
          <w:lang w:val="nl-BE"/>
        </w:rPr>
        <w:tab/>
        <w:t>De verleende tegemoetkomingen worden geboekt in het budget van het jaar 2014.</w:t>
      </w:r>
    </w:p>
    <w:p w:rsidR="004438FF" w:rsidRPr="00142A77" w:rsidRDefault="004438FF" w:rsidP="00F52E11">
      <w:pPr>
        <w:widowControl/>
        <w:autoSpaceDE w:val="0"/>
        <w:autoSpaceDN w:val="0"/>
        <w:adjustRightInd w:val="0"/>
        <w:ind w:left="-142" w:hanging="567"/>
        <w:rPr>
          <w:rFonts w:ascii="Arial" w:hAnsi="Arial" w:cs="Arial"/>
          <w:lang w:val="nl-BE"/>
        </w:rPr>
      </w:pPr>
    </w:p>
    <w:p w:rsidR="004438FF" w:rsidRPr="00142A77" w:rsidRDefault="004438FF" w:rsidP="004438FF">
      <w:pPr>
        <w:widowControl/>
        <w:autoSpaceDE w:val="0"/>
        <w:autoSpaceDN w:val="0"/>
        <w:adjustRightInd w:val="0"/>
        <w:ind w:left="-709" w:right="-743"/>
        <w:jc w:val="both"/>
        <w:rPr>
          <w:rFonts w:ascii="Arial" w:hAnsi="Arial" w:cs="Arial"/>
          <w:b/>
          <w:bCs/>
          <w:snapToGrid/>
          <w:lang w:val="nl-NL"/>
        </w:rPr>
      </w:pPr>
      <w:r w:rsidRPr="00142A77">
        <w:rPr>
          <w:rFonts w:ascii="Arial" w:hAnsi="Arial" w:cs="Arial"/>
          <w:b/>
          <w:bCs/>
          <w:snapToGrid/>
          <w:lang w:val="nl-NL"/>
        </w:rPr>
        <w:t xml:space="preserve">Artikel 6 </w:t>
      </w:r>
      <w:r w:rsidR="00826D52" w:rsidRPr="00142A77">
        <w:rPr>
          <w:rFonts w:ascii="Arial" w:hAnsi="Arial" w:cs="Arial"/>
          <w:b/>
          <w:bCs/>
          <w:snapToGrid/>
          <w:lang w:val="nl-NL"/>
        </w:rPr>
        <w:t>duo</w:t>
      </w:r>
      <w:r w:rsidRPr="00142A77">
        <w:rPr>
          <w:rFonts w:ascii="Arial" w:hAnsi="Arial" w:cs="Arial"/>
          <w:b/>
          <w:bCs/>
          <w:snapToGrid/>
          <w:lang w:val="nl-NL"/>
        </w:rPr>
        <w:t>decies</w:t>
      </w:r>
    </w:p>
    <w:p w:rsidR="004438FF" w:rsidRPr="00142A77" w:rsidRDefault="004438FF" w:rsidP="00F52E11">
      <w:pPr>
        <w:widowControl/>
        <w:autoSpaceDE w:val="0"/>
        <w:autoSpaceDN w:val="0"/>
        <w:adjustRightInd w:val="0"/>
        <w:ind w:left="-142" w:hanging="567"/>
        <w:rPr>
          <w:rFonts w:ascii="Arial" w:hAnsi="Arial" w:cs="Arial"/>
          <w:lang w:val="nl-BE"/>
        </w:rPr>
      </w:pPr>
    </w:p>
    <w:p w:rsidR="00C3098B" w:rsidRPr="00142A77" w:rsidRDefault="00C3098B" w:rsidP="00C3098B">
      <w:pPr>
        <w:widowControl/>
        <w:autoSpaceDE w:val="0"/>
        <w:autoSpaceDN w:val="0"/>
        <w:adjustRightInd w:val="0"/>
        <w:snapToGrid w:val="0"/>
        <w:ind w:left="-142" w:hanging="567"/>
        <w:jc w:val="both"/>
        <w:rPr>
          <w:rFonts w:ascii="Arial" w:hAnsi="Arial" w:cs="Arial"/>
          <w:snapToGrid/>
          <w:lang w:val="nl-BE"/>
        </w:rPr>
      </w:pPr>
      <w:r w:rsidRPr="00142A77">
        <w:rPr>
          <w:rFonts w:ascii="Arial" w:hAnsi="Arial" w:cs="Arial"/>
          <w:b/>
          <w:snapToGrid/>
          <w:lang w:val="nl-BE"/>
        </w:rPr>
        <w:t>§1.</w:t>
      </w:r>
      <w:r w:rsidRPr="00142A77">
        <w:rPr>
          <w:rFonts w:ascii="Arial" w:hAnsi="Arial" w:cs="Arial"/>
          <w:snapToGrid/>
          <w:lang w:val="nl-BE"/>
        </w:rPr>
        <w:tab/>
        <w:t>Een premie van 130 € per publiek opengestelde officina wordt betaald aan de apothekers die voor de eerste keer tussen 1 juli 2015 en 31 augustus 2015 de tarifering per eenheid, zoals gedefinieerd in artikel 95bis van het koninklijk besluit van 21 december 2001 tot vaststelling van de procedures, termijnen en voorwaarden inzake de tegemoetkoming van de verplichte verzekering voor geneeskundige verzorging en uitkeringen in de kosten van farmaceutische specialiteitengeneesmiddelen, hebben toegepast op het moment dat ze geneesmiddelen afleveren aan rechthebbenden  die in een rust- en verzorgingstehuis of in een rusthuis verblijven.</w:t>
      </w:r>
    </w:p>
    <w:p w:rsidR="00C3098B" w:rsidRPr="00142A77" w:rsidRDefault="00C3098B" w:rsidP="00C3098B">
      <w:pPr>
        <w:widowControl/>
        <w:ind w:left="-709"/>
        <w:rPr>
          <w:rFonts w:ascii="Arial" w:hAnsi="Arial" w:cs="Arial"/>
          <w:snapToGrid/>
          <w:lang w:val="nl-BE"/>
        </w:rPr>
      </w:pPr>
    </w:p>
    <w:p w:rsidR="00C3098B" w:rsidRPr="00142A77" w:rsidRDefault="00C3098B" w:rsidP="00C3098B">
      <w:pPr>
        <w:widowControl/>
        <w:ind w:left="-142" w:hanging="567"/>
        <w:rPr>
          <w:rFonts w:ascii="Arial" w:hAnsi="Arial" w:cs="Arial"/>
          <w:snapToGrid/>
          <w:lang w:val="nl-BE"/>
        </w:rPr>
      </w:pPr>
      <w:r w:rsidRPr="00142A77">
        <w:rPr>
          <w:rFonts w:ascii="Arial" w:hAnsi="Arial" w:cs="Arial"/>
          <w:b/>
          <w:snapToGrid/>
          <w:lang w:val="nl-BE"/>
        </w:rPr>
        <w:t>§2.</w:t>
      </w:r>
      <w:r w:rsidRPr="00142A77">
        <w:rPr>
          <w:rFonts w:ascii="Arial" w:hAnsi="Arial" w:cs="Arial"/>
          <w:snapToGrid/>
          <w:lang w:val="nl-BE"/>
        </w:rPr>
        <w:tab/>
        <w:t>Het vervullen van deze voorwaarde moet blijken uit de facturatiegegevens van oktober 2015.</w:t>
      </w:r>
    </w:p>
    <w:p w:rsidR="00C3098B" w:rsidRPr="00142A77" w:rsidRDefault="00C3098B" w:rsidP="00C3098B">
      <w:pPr>
        <w:widowControl/>
        <w:autoSpaceDE w:val="0"/>
        <w:autoSpaceDN w:val="0"/>
        <w:adjustRightInd w:val="0"/>
        <w:ind w:left="-709"/>
        <w:rPr>
          <w:rFonts w:ascii="Arial" w:hAnsi="Arial" w:cs="Arial"/>
          <w:snapToGrid/>
          <w:lang w:val="nl-BE"/>
        </w:rPr>
      </w:pPr>
    </w:p>
    <w:p w:rsidR="00C3098B" w:rsidRPr="00142A77" w:rsidRDefault="00C3098B" w:rsidP="00C3098B">
      <w:pPr>
        <w:widowControl/>
        <w:autoSpaceDE w:val="0"/>
        <w:autoSpaceDN w:val="0"/>
        <w:adjustRightInd w:val="0"/>
        <w:ind w:left="-142" w:hanging="567"/>
        <w:jc w:val="both"/>
        <w:rPr>
          <w:rFonts w:ascii="Arial" w:hAnsi="Arial" w:cs="Arial"/>
          <w:snapToGrid/>
          <w:lang w:val="nl-BE"/>
        </w:rPr>
      </w:pPr>
      <w:r w:rsidRPr="00142A77">
        <w:rPr>
          <w:rFonts w:ascii="Arial" w:hAnsi="Arial" w:cs="Arial"/>
          <w:b/>
          <w:snapToGrid/>
          <w:lang w:val="nl-BE"/>
        </w:rPr>
        <w:t>§3.</w:t>
      </w:r>
      <w:r w:rsidRPr="00142A77">
        <w:rPr>
          <w:rFonts w:ascii="Arial" w:hAnsi="Arial" w:cs="Arial"/>
          <w:snapToGrid/>
          <w:lang w:val="nl-BE"/>
        </w:rPr>
        <w:tab/>
        <w:t>De premie wordt vanaf 1 mei 2016 door de Dienst voor Geneeskundige Verzorging via de tariferingsdiensten waarbij de officina’s zijn aangesloten, overgemaakt aan de officina’s die aan de in §1 voornoemde voorwaarde beantwoorden.</w:t>
      </w:r>
    </w:p>
    <w:p w:rsidR="00C3098B" w:rsidRPr="00142A77" w:rsidRDefault="00C3098B" w:rsidP="00C3098B">
      <w:pPr>
        <w:widowControl/>
        <w:autoSpaceDE w:val="0"/>
        <w:autoSpaceDN w:val="0"/>
        <w:adjustRightInd w:val="0"/>
        <w:ind w:left="-709"/>
        <w:jc w:val="both"/>
        <w:rPr>
          <w:rFonts w:ascii="Arial" w:hAnsi="Arial" w:cs="Arial"/>
          <w:snapToGrid/>
          <w:lang w:val="nl-BE"/>
        </w:rPr>
      </w:pPr>
    </w:p>
    <w:p w:rsidR="00C3098B" w:rsidRPr="00142A77" w:rsidRDefault="00C3098B" w:rsidP="00C3098B">
      <w:pPr>
        <w:widowControl/>
        <w:autoSpaceDE w:val="0"/>
        <w:autoSpaceDN w:val="0"/>
        <w:adjustRightInd w:val="0"/>
        <w:ind w:left="-709"/>
        <w:rPr>
          <w:rFonts w:ascii="Arial" w:hAnsi="Arial" w:cs="Arial"/>
          <w:snapToGrid/>
          <w:lang w:val="nl-BE"/>
        </w:rPr>
      </w:pPr>
      <w:r w:rsidRPr="00142A77">
        <w:rPr>
          <w:rFonts w:ascii="Arial" w:hAnsi="Arial" w:cs="Arial"/>
          <w:b/>
          <w:snapToGrid/>
          <w:lang w:val="nl-BE"/>
        </w:rPr>
        <w:t>§4.</w:t>
      </w:r>
      <w:r w:rsidRPr="00142A77">
        <w:rPr>
          <w:rFonts w:ascii="Arial" w:hAnsi="Arial" w:cs="Arial"/>
          <w:snapToGrid/>
          <w:lang w:val="nl-BE"/>
        </w:rPr>
        <w:tab/>
        <w:t>De verleende tegemoetkomingen worden geboekt in het budget van het jaar 2014.</w:t>
      </w:r>
    </w:p>
    <w:p w:rsidR="00C3098B" w:rsidRPr="00142A77" w:rsidRDefault="00C3098B" w:rsidP="00C3098B">
      <w:pPr>
        <w:widowControl/>
        <w:autoSpaceDE w:val="0"/>
        <w:autoSpaceDN w:val="0"/>
        <w:adjustRightInd w:val="0"/>
        <w:ind w:left="-709"/>
        <w:jc w:val="both"/>
        <w:rPr>
          <w:rFonts w:ascii="Arial" w:hAnsi="Arial" w:cs="Arial"/>
          <w:snapToGrid/>
          <w:lang w:val="nl-BE"/>
        </w:rPr>
      </w:pPr>
    </w:p>
    <w:p w:rsidR="005749C1" w:rsidRPr="00142A77" w:rsidRDefault="005749C1" w:rsidP="005749C1">
      <w:pPr>
        <w:widowControl/>
        <w:autoSpaceDE w:val="0"/>
        <w:autoSpaceDN w:val="0"/>
        <w:adjustRightInd w:val="0"/>
        <w:ind w:left="-709" w:right="-743"/>
        <w:jc w:val="both"/>
        <w:rPr>
          <w:rFonts w:ascii="Arial" w:hAnsi="Arial" w:cs="Arial"/>
          <w:b/>
          <w:bCs/>
          <w:snapToGrid/>
          <w:lang w:val="nl-NL"/>
        </w:rPr>
      </w:pPr>
      <w:r w:rsidRPr="00142A77">
        <w:rPr>
          <w:rFonts w:ascii="Arial" w:hAnsi="Arial" w:cs="Arial"/>
          <w:b/>
          <w:bCs/>
          <w:snapToGrid/>
          <w:lang w:val="nl-NL"/>
        </w:rPr>
        <w:t>Artikel 6 terdecies - Huisapotheker</w:t>
      </w:r>
    </w:p>
    <w:p w:rsidR="005749C1" w:rsidRPr="00142A77" w:rsidRDefault="005749C1" w:rsidP="00C3098B">
      <w:pPr>
        <w:widowControl/>
        <w:autoSpaceDE w:val="0"/>
        <w:autoSpaceDN w:val="0"/>
        <w:adjustRightInd w:val="0"/>
        <w:ind w:left="-709"/>
        <w:jc w:val="both"/>
        <w:rPr>
          <w:rFonts w:ascii="Arial" w:hAnsi="Arial" w:cs="Arial"/>
          <w:snapToGrid/>
          <w:lang w:val="nl-BE"/>
        </w:rPr>
      </w:pPr>
    </w:p>
    <w:p w:rsidR="00AF593A" w:rsidRPr="00142A77" w:rsidRDefault="00867856" w:rsidP="002A3601">
      <w:pPr>
        <w:widowControl/>
        <w:autoSpaceDE w:val="0"/>
        <w:autoSpaceDN w:val="0"/>
        <w:adjustRightInd w:val="0"/>
        <w:ind w:left="-142" w:hanging="567"/>
        <w:jc w:val="both"/>
        <w:rPr>
          <w:rFonts w:ascii="Arial" w:eastAsia="MS Mincho" w:hAnsi="Arial" w:cs="Arial"/>
          <w:snapToGrid/>
          <w:lang w:val="nl-BE"/>
        </w:rPr>
      </w:pPr>
      <w:r w:rsidRPr="00142A77">
        <w:rPr>
          <w:rFonts w:ascii="Arial" w:eastAsia="MS Mincho" w:hAnsi="Arial" w:cs="Arial"/>
          <w:b/>
          <w:snapToGrid/>
          <w:lang w:val="nl-BE"/>
        </w:rPr>
        <w:t>§1</w:t>
      </w:r>
      <w:r w:rsidR="002A3601" w:rsidRPr="00142A77">
        <w:rPr>
          <w:rFonts w:ascii="Arial" w:eastAsia="MS Mincho" w:hAnsi="Arial" w:cs="Arial"/>
          <w:b/>
          <w:snapToGrid/>
          <w:lang w:val="nl-BE"/>
        </w:rPr>
        <w:t>.</w:t>
      </w:r>
      <w:r w:rsidR="002A3601" w:rsidRPr="00142A77">
        <w:rPr>
          <w:rFonts w:ascii="Arial" w:eastAsia="MS Mincho" w:hAnsi="Arial" w:cs="Arial"/>
          <w:b/>
          <w:snapToGrid/>
          <w:lang w:val="nl-BE"/>
        </w:rPr>
        <w:tab/>
      </w:r>
      <w:r w:rsidRPr="00142A77">
        <w:rPr>
          <w:rFonts w:ascii="Arial" w:eastAsia="MS Mincho" w:hAnsi="Arial" w:cs="Arial"/>
          <w:snapToGrid/>
          <w:lang w:val="nl-BE"/>
        </w:rPr>
        <w:t>De huisapotheker is de officina-apotheker die de chronische patiënten kiezen voor de begeleiding bij en de opvolging van hun geneesmiddelengebruik. De toegevoegde waarde als huisapotheker voor chronische patiënten bestaat in de geïndividualiseerde begeleiding van die patiënten en in het (pro)actief</w:t>
      </w:r>
      <w:r w:rsidR="002A3601" w:rsidRPr="00142A77">
        <w:rPr>
          <w:rFonts w:ascii="Arial" w:eastAsia="MS Mincho" w:hAnsi="Arial" w:cs="Arial"/>
          <w:snapToGrid/>
          <w:lang w:val="nl-BE"/>
        </w:rPr>
        <w:t xml:space="preserve"> </w:t>
      </w:r>
      <w:r w:rsidRPr="00142A77">
        <w:rPr>
          <w:rFonts w:ascii="Arial" w:eastAsia="MS Mincho" w:hAnsi="Arial" w:cs="Arial"/>
          <w:snapToGrid/>
          <w:lang w:val="nl-BE"/>
        </w:rPr>
        <w:t>analyseren en ter beschikking stellen van een geactualiseerd medicatieschema aan de patiënten en het</w:t>
      </w:r>
      <w:r w:rsidR="002A3601" w:rsidRPr="00142A77">
        <w:rPr>
          <w:rFonts w:ascii="Arial" w:eastAsia="MS Mincho" w:hAnsi="Arial" w:cs="Arial"/>
          <w:snapToGrid/>
          <w:lang w:val="nl-BE"/>
        </w:rPr>
        <w:t xml:space="preserve"> </w:t>
      </w:r>
      <w:r w:rsidRPr="00142A77">
        <w:rPr>
          <w:rFonts w:ascii="Arial" w:eastAsia="MS Mincho" w:hAnsi="Arial" w:cs="Arial"/>
          <w:snapToGrid/>
          <w:lang w:val="nl-BE"/>
        </w:rPr>
        <w:t>zorgteam waarmee ze een therapeutische relatie hebben. De beschrijving van de functie ‘huisapotheker’, met inbegrip van de voorwaarden van de functie en de opdrachten van de huisapotheker is terug te vinden in bijlage IX.</w:t>
      </w:r>
    </w:p>
    <w:p w:rsidR="00867856" w:rsidRPr="00142A77" w:rsidRDefault="00867856" w:rsidP="00AF593A">
      <w:pPr>
        <w:widowControl/>
        <w:autoSpaceDE w:val="0"/>
        <w:autoSpaceDN w:val="0"/>
        <w:adjustRightInd w:val="0"/>
        <w:ind w:left="-142"/>
        <w:jc w:val="both"/>
        <w:rPr>
          <w:rFonts w:ascii="Arial" w:eastAsia="MS Mincho" w:hAnsi="Arial" w:cs="Arial"/>
          <w:snapToGrid/>
          <w:lang w:val="nl-BE"/>
        </w:rPr>
      </w:pPr>
      <w:r w:rsidRPr="00142A77">
        <w:rPr>
          <w:rFonts w:ascii="Arial" w:eastAsia="MS Mincho" w:hAnsi="Arial" w:cs="Arial"/>
          <w:snapToGrid/>
          <w:lang w:val="nl-BE"/>
        </w:rPr>
        <w:t>De huisapotheker verbindt zich er tegelijk toe om zich actief aan te sluiten bij de pilootprojecten geïntegreerde zorg die zich in zijn omgeving ontwikkelen en geïmplementeerd worden.</w:t>
      </w:r>
    </w:p>
    <w:p w:rsidR="00867856" w:rsidRPr="00142A77" w:rsidRDefault="00867856" w:rsidP="002A3601">
      <w:pPr>
        <w:widowControl/>
        <w:autoSpaceDE w:val="0"/>
        <w:autoSpaceDN w:val="0"/>
        <w:adjustRightInd w:val="0"/>
        <w:ind w:left="-709"/>
        <w:jc w:val="both"/>
        <w:rPr>
          <w:rFonts w:ascii="Arial" w:eastAsia="MS Mincho" w:hAnsi="Arial" w:cs="Arial"/>
          <w:snapToGrid/>
          <w:lang w:val="nl-BE"/>
        </w:rPr>
      </w:pPr>
    </w:p>
    <w:p w:rsidR="00867856" w:rsidRPr="00142A77" w:rsidRDefault="00867856" w:rsidP="002A3601">
      <w:pPr>
        <w:widowControl/>
        <w:autoSpaceDE w:val="0"/>
        <w:autoSpaceDN w:val="0"/>
        <w:adjustRightInd w:val="0"/>
        <w:ind w:left="-142" w:hanging="567"/>
        <w:jc w:val="both"/>
        <w:rPr>
          <w:rFonts w:ascii="Arial" w:eastAsia="MS Mincho" w:hAnsi="Arial" w:cs="Arial"/>
          <w:snapToGrid/>
          <w:lang w:val="nl-BE"/>
        </w:rPr>
      </w:pPr>
      <w:r w:rsidRPr="00142A77">
        <w:rPr>
          <w:rFonts w:ascii="Arial" w:eastAsia="MS Mincho" w:hAnsi="Arial" w:cs="Arial"/>
          <w:b/>
          <w:snapToGrid/>
          <w:lang w:val="nl-BE"/>
        </w:rPr>
        <w:t>§2.</w:t>
      </w:r>
      <w:r w:rsidR="002A3601" w:rsidRPr="00142A77">
        <w:rPr>
          <w:rFonts w:ascii="Arial" w:eastAsia="MS Mincho" w:hAnsi="Arial" w:cs="Arial"/>
          <w:b/>
          <w:snapToGrid/>
          <w:lang w:val="nl-BE"/>
        </w:rPr>
        <w:tab/>
      </w:r>
      <w:r w:rsidRPr="00142A77">
        <w:rPr>
          <w:rFonts w:ascii="Arial" w:eastAsia="MS Mincho" w:hAnsi="Arial" w:cs="Arial"/>
          <w:snapToGrid/>
          <w:lang w:val="nl-BE"/>
        </w:rPr>
        <w:t>De oprichting van de dienst van huisapotheker is een eerste stap naar de ontwikkeling van andere taken van voortgezette farmaceutische zorg van de apotheker. De apothekers verbinden zich er eveneens toe om de andere zorgtaken GGG therapietrouw, GGG pathologie en GGG polymedicatie te ontwikkelen.</w:t>
      </w:r>
    </w:p>
    <w:p w:rsidR="00867856" w:rsidRPr="00142A77" w:rsidRDefault="00867856" w:rsidP="002A3601">
      <w:pPr>
        <w:widowControl/>
        <w:autoSpaceDE w:val="0"/>
        <w:autoSpaceDN w:val="0"/>
        <w:adjustRightInd w:val="0"/>
        <w:ind w:left="-709"/>
        <w:jc w:val="both"/>
        <w:rPr>
          <w:rFonts w:ascii="Arial" w:eastAsia="MS Mincho" w:hAnsi="Arial" w:cs="Arial"/>
          <w:snapToGrid/>
          <w:lang w:val="nl-BE"/>
        </w:rPr>
      </w:pPr>
    </w:p>
    <w:p w:rsidR="00867856" w:rsidRPr="00142A77" w:rsidRDefault="00867856" w:rsidP="002A3601">
      <w:pPr>
        <w:widowControl/>
        <w:adjustRightInd w:val="0"/>
        <w:snapToGrid w:val="0"/>
        <w:ind w:left="-142" w:hanging="567"/>
        <w:jc w:val="both"/>
        <w:rPr>
          <w:rFonts w:ascii="Arial" w:eastAsia="MS Mincho" w:hAnsi="Arial" w:cs="Arial"/>
          <w:snapToGrid/>
          <w:lang w:val="nl-BE"/>
        </w:rPr>
      </w:pPr>
      <w:r w:rsidRPr="00142A77">
        <w:rPr>
          <w:rFonts w:ascii="Arial" w:eastAsia="MS Mincho" w:hAnsi="Arial" w:cs="Arial"/>
          <w:b/>
          <w:snapToGrid/>
          <w:lang w:val="nl-BE"/>
        </w:rPr>
        <w:t>§3.</w:t>
      </w:r>
      <w:r w:rsidR="002A3601" w:rsidRPr="00142A77">
        <w:rPr>
          <w:rFonts w:ascii="Arial" w:eastAsia="MS Mincho" w:hAnsi="Arial" w:cs="Arial"/>
          <w:b/>
          <w:snapToGrid/>
          <w:lang w:val="nl-BE"/>
        </w:rPr>
        <w:tab/>
      </w:r>
      <w:r w:rsidRPr="00142A77">
        <w:rPr>
          <w:rFonts w:ascii="Arial" w:eastAsia="MS Mincho" w:hAnsi="Arial" w:cs="Arial"/>
          <w:snapToGrid/>
          <w:lang w:val="nl-BE"/>
        </w:rPr>
        <w:t xml:space="preserve">De verzekeringsinstellingen verbinden zich ertoe om voor de prestaties verricht in het vierde kwartaal 2017, onder de in dit artikel en in Bijlage IX omschreven voorwaarden, een honorarium toe te kennen aan de apothekers van een voor het publiek opengestelde officina voor de prestatie “huisapotheker”, dat wil zeggen voor het correct en volledig opnemen van de rol, de opdrachten en de verantwoordelijkheden van de functie ‘huisapotheker’ zoals beschreven in bijlage IX, voor volgende doelgroep: </w:t>
      </w:r>
    </w:p>
    <w:p w:rsidR="00867856" w:rsidRPr="00142A77" w:rsidRDefault="00867856" w:rsidP="00867856">
      <w:pPr>
        <w:widowControl/>
        <w:adjustRightInd w:val="0"/>
        <w:snapToGrid w:val="0"/>
        <w:jc w:val="both"/>
        <w:rPr>
          <w:rFonts w:ascii="Arial" w:eastAsia="MS Mincho" w:hAnsi="Arial" w:cs="Arial"/>
          <w:snapToGrid/>
          <w:lang w:val="nl-BE"/>
        </w:rPr>
      </w:pPr>
    </w:p>
    <w:p w:rsidR="00867856" w:rsidRPr="00142A77" w:rsidRDefault="00867856" w:rsidP="002A3601">
      <w:pPr>
        <w:widowControl/>
        <w:adjustRightInd w:val="0"/>
        <w:snapToGrid w:val="0"/>
        <w:ind w:left="-142"/>
        <w:jc w:val="both"/>
        <w:rPr>
          <w:rFonts w:ascii="Arial" w:eastAsia="MS Mincho" w:hAnsi="Arial" w:cs="Arial"/>
          <w:snapToGrid/>
          <w:lang w:val="nl-BE"/>
        </w:rPr>
      </w:pPr>
      <w:r w:rsidRPr="00142A77">
        <w:rPr>
          <w:rFonts w:ascii="Arial" w:eastAsia="MS Mincho" w:hAnsi="Arial" w:cs="Arial"/>
          <w:snapToGrid/>
          <w:lang w:val="nl-BE"/>
        </w:rPr>
        <w:lastRenderedPageBreak/>
        <w:t xml:space="preserve">Elke patiënt </w:t>
      </w:r>
      <w:r w:rsidRPr="00142A77">
        <w:rPr>
          <w:rFonts w:ascii="Arial" w:eastAsia="MS Mincho" w:hAnsi="Arial" w:cs="Arial"/>
          <w:iCs/>
          <w:snapToGrid/>
          <w:lang w:val="nl-BE"/>
        </w:rPr>
        <w:t xml:space="preserve">bij wie wordt vastgesteld dat er </w:t>
      </w:r>
      <w:r w:rsidRPr="00142A77">
        <w:rPr>
          <w:rFonts w:ascii="Arial" w:eastAsia="MS Mincho" w:hAnsi="Arial" w:cs="Arial"/>
          <w:b/>
          <w:snapToGrid/>
          <w:lang w:val="nl-BE"/>
        </w:rPr>
        <w:t>in dezelfde apotheek</w:t>
      </w:r>
      <w:r w:rsidRPr="00142A77">
        <w:rPr>
          <w:rFonts w:ascii="Arial" w:eastAsia="MS Mincho" w:hAnsi="Arial" w:cs="Arial"/>
          <w:snapToGrid/>
          <w:lang w:val="nl-BE"/>
        </w:rPr>
        <w:t xml:space="preserve"> binnen een periode van één jaar minimum 5 verschillende terugbetaalde geneesmiddelen (op basis van de vijfde niveau van de ATC rangschikking, dat wil zeggen niveau werkzaam bestanddeel of combinatie van werkzame bestanddelen), waarvan ten minste 1 chronisch geneesmiddel ('chronisch' = ten minste 160 DDD afgeleverd in de jongste 12 maanden)</w:t>
      </w:r>
      <w:r w:rsidRPr="00142A77">
        <w:rPr>
          <w:rFonts w:ascii="Arial" w:eastAsia="MS Mincho" w:hAnsi="Arial" w:cs="Arial"/>
          <w:iCs/>
          <w:snapToGrid/>
          <w:lang w:val="nl-BE"/>
        </w:rPr>
        <w:t xml:space="preserve"> aan hem/haar werden verstrekt.</w:t>
      </w:r>
    </w:p>
    <w:p w:rsidR="00867856" w:rsidRPr="00142A77" w:rsidRDefault="00867856" w:rsidP="00867856">
      <w:pPr>
        <w:widowControl/>
        <w:jc w:val="both"/>
        <w:rPr>
          <w:rFonts w:ascii="Arial" w:eastAsia="MS Mincho" w:hAnsi="Arial" w:cs="Arial"/>
          <w:b/>
          <w:snapToGrid/>
          <w:lang w:val="nl-BE"/>
        </w:rPr>
      </w:pPr>
    </w:p>
    <w:p w:rsidR="00867856" w:rsidRPr="00142A77" w:rsidRDefault="00867856" w:rsidP="002A3601">
      <w:pPr>
        <w:widowControl/>
        <w:adjustRightInd w:val="0"/>
        <w:snapToGrid w:val="0"/>
        <w:ind w:left="-142"/>
        <w:jc w:val="both"/>
        <w:rPr>
          <w:rFonts w:ascii="Arial" w:eastAsia="MS Mincho" w:hAnsi="Arial" w:cs="Arial"/>
          <w:snapToGrid/>
          <w:lang w:val="nl-BE"/>
        </w:rPr>
      </w:pPr>
      <w:r w:rsidRPr="00142A77">
        <w:rPr>
          <w:rFonts w:ascii="Arial" w:eastAsia="MS Mincho" w:hAnsi="Arial" w:cs="Arial"/>
          <w:snapToGrid/>
          <w:lang w:val="nl-BE"/>
        </w:rPr>
        <w:t>Binnen die doelgroep zijn de prioritaire patiënten voor deze functie:</w:t>
      </w:r>
    </w:p>
    <w:p w:rsidR="00867856" w:rsidRPr="00142A77" w:rsidRDefault="00867856" w:rsidP="00AF593A">
      <w:pPr>
        <w:pStyle w:val="Paragraphedeliste"/>
        <w:numPr>
          <w:ilvl w:val="0"/>
          <w:numId w:val="58"/>
        </w:numPr>
        <w:adjustRightInd w:val="0"/>
        <w:snapToGrid w:val="0"/>
        <w:ind w:left="851" w:hanging="284"/>
        <w:jc w:val="both"/>
        <w:rPr>
          <w:rFonts w:ascii="Arial" w:eastAsia="MS Mincho" w:hAnsi="Arial" w:cs="Arial"/>
          <w:lang w:val="nl-BE"/>
        </w:rPr>
      </w:pPr>
      <w:r w:rsidRPr="00142A77">
        <w:rPr>
          <w:rFonts w:ascii="Arial" w:eastAsia="MS Mincho" w:hAnsi="Arial" w:cs="Arial"/>
          <w:lang w:val="nl-BE"/>
        </w:rPr>
        <w:t>de patiënten die het statuut van 'chronische zieke' hebben met een GMD;</w:t>
      </w:r>
    </w:p>
    <w:p w:rsidR="00867856" w:rsidRPr="00142A77" w:rsidRDefault="00867856" w:rsidP="00AF593A">
      <w:pPr>
        <w:pStyle w:val="Paragraphedeliste"/>
        <w:numPr>
          <w:ilvl w:val="0"/>
          <w:numId w:val="58"/>
        </w:numPr>
        <w:adjustRightInd w:val="0"/>
        <w:snapToGrid w:val="0"/>
        <w:ind w:left="851" w:hanging="284"/>
        <w:jc w:val="both"/>
        <w:rPr>
          <w:rFonts w:ascii="Arial" w:eastAsia="MS Mincho" w:hAnsi="Arial" w:cs="Arial"/>
          <w:lang w:val="nl-BE"/>
        </w:rPr>
      </w:pPr>
      <w:r w:rsidRPr="00142A77">
        <w:rPr>
          <w:rFonts w:ascii="Arial" w:eastAsia="MS Mincho" w:hAnsi="Arial" w:cs="Arial"/>
          <w:lang w:val="nl-BE"/>
        </w:rPr>
        <w:t>de patiënten opgenomen in een voortraject diabetes die een educatie krijgen die gegeven wordt door de apotheker;</w:t>
      </w:r>
    </w:p>
    <w:p w:rsidR="00867856" w:rsidRPr="00142A77" w:rsidRDefault="00867856" w:rsidP="00AF593A">
      <w:pPr>
        <w:pStyle w:val="Paragraphedeliste"/>
        <w:numPr>
          <w:ilvl w:val="0"/>
          <w:numId w:val="58"/>
        </w:numPr>
        <w:adjustRightInd w:val="0"/>
        <w:snapToGrid w:val="0"/>
        <w:ind w:left="851" w:hanging="295"/>
        <w:jc w:val="both"/>
        <w:rPr>
          <w:rFonts w:ascii="Arial" w:eastAsia="MS Mincho" w:hAnsi="Arial" w:cs="Arial"/>
          <w:lang w:val="nl-BE"/>
        </w:rPr>
      </w:pPr>
      <w:r w:rsidRPr="00142A77">
        <w:rPr>
          <w:rFonts w:ascii="Arial" w:eastAsia="MS Mincho" w:hAnsi="Arial" w:cs="Arial"/>
          <w:lang w:val="nl-BE"/>
        </w:rPr>
        <w:t>de gepolymediceerde patiënten (minimum 5 chronische geneesmiddelen in één jaar).  Een patiënt wordt als gepolymediceerd beschouwd als aan hem/haar het afgelopen jaar chronisch minimum 5 geneesmiddelen afgeleverd werden (op basis van de vijfde niveau van de ATC rangschikking, dat wil zeggen niveau werkzaam bestanddeel of combinatie van werkzame bestanddelen). Geneesmiddelen waarvan 160 of meer DDD (defined daily doses) gebruikt worden in hetzelfde kalenderjaar worden meegenomen in de berekening van het aantal geneesmiddelen voor de polymedicatie;</w:t>
      </w:r>
    </w:p>
    <w:p w:rsidR="00867856" w:rsidRPr="00142A77" w:rsidRDefault="00867856" w:rsidP="00AF593A">
      <w:pPr>
        <w:pStyle w:val="Paragraphedeliste"/>
        <w:numPr>
          <w:ilvl w:val="0"/>
          <w:numId w:val="58"/>
        </w:numPr>
        <w:adjustRightInd w:val="0"/>
        <w:snapToGrid w:val="0"/>
        <w:ind w:left="851" w:hanging="295"/>
        <w:jc w:val="both"/>
        <w:rPr>
          <w:rFonts w:ascii="Arial" w:eastAsia="MS Mincho" w:hAnsi="Arial" w:cs="Arial"/>
          <w:lang w:val="nl-BE"/>
        </w:rPr>
      </w:pPr>
      <w:r w:rsidRPr="00142A77">
        <w:rPr>
          <w:rFonts w:ascii="Arial" w:eastAsia="MS Mincho" w:hAnsi="Arial" w:cs="Arial"/>
          <w:lang w:val="nl-BE"/>
        </w:rPr>
        <w:t>de patiënten waarvoor een specifieke nood aan opvolging van de farmaceutische zorg bestaat of die aan die nood uiting geven, in functie van specifieke pathologieën of fysiologische toestanden, van (potentiële) iatrogene risico's, van het (vermoed) gebrek aan therapietrouw aan behandeling of van een specifieke nood aan begeleiding omwille van sociale redenen.</w:t>
      </w:r>
    </w:p>
    <w:p w:rsidR="00867856" w:rsidRPr="00142A77" w:rsidRDefault="00867856" w:rsidP="00867856">
      <w:pPr>
        <w:widowControl/>
        <w:adjustRightInd w:val="0"/>
        <w:snapToGrid w:val="0"/>
        <w:jc w:val="both"/>
        <w:rPr>
          <w:rFonts w:ascii="Arial" w:eastAsia="MS Mincho" w:hAnsi="Arial" w:cs="Arial"/>
          <w:snapToGrid/>
          <w:lang w:val="nl-BE"/>
        </w:rPr>
      </w:pPr>
    </w:p>
    <w:p w:rsidR="00867856" w:rsidRPr="00142A77" w:rsidRDefault="00867856" w:rsidP="002A3601">
      <w:pPr>
        <w:widowControl/>
        <w:autoSpaceDE w:val="0"/>
        <w:autoSpaceDN w:val="0"/>
        <w:adjustRightInd w:val="0"/>
        <w:ind w:left="-142" w:hanging="567"/>
        <w:jc w:val="both"/>
        <w:rPr>
          <w:rFonts w:ascii="Arial" w:eastAsia="MS Mincho" w:hAnsi="Arial" w:cs="Arial"/>
          <w:snapToGrid/>
          <w:lang w:val="nl-BE"/>
        </w:rPr>
      </w:pPr>
      <w:r w:rsidRPr="00142A77">
        <w:rPr>
          <w:rFonts w:ascii="Arial" w:eastAsia="MS Mincho" w:hAnsi="Arial" w:cs="Arial"/>
          <w:b/>
          <w:snapToGrid/>
          <w:lang w:val="nl-BE"/>
        </w:rPr>
        <w:t>§4.</w:t>
      </w:r>
      <w:r w:rsidR="002A3601" w:rsidRPr="00142A77">
        <w:rPr>
          <w:rFonts w:ascii="Arial" w:eastAsia="MS Mincho" w:hAnsi="Arial" w:cs="Arial"/>
          <w:b/>
          <w:snapToGrid/>
          <w:lang w:val="nl-BE"/>
        </w:rPr>
        <w:tab/>
      </w:r>
      <w:r w:rsidRPr="00142A77">
        <w:rPr>
          <w:rFonts w:ascii="Arial" w:eastAsia="MS Mincho" w:hAnsi="Arial" w:cs="Arial"/>
          <w:iCs/>
          <w:snapToGrid/>
          <w:lang w:val="nl-BE"/>
        </w:rPr>
        <w:t xml:space="preserve">Het in §3 bedoelde  honorarium kan pas in 2018 aangerekend worden en </w:t>
      </w:r>
      <w:r w:rsidRPr="00142A77">
        <w:rPr>
          <w:rFonts w:ascii="Arial" w:eastAsia="MS Mincho" w:hAnsi="Arial" w:cs="Arial"/>
          <w:snapToGrid/>
          <w:lang w:val="nl-BE"/>
        </w:rPr>
        <w:t xml:space="preserve">is verschuldigd aan de apotheek voor iedere begunstigde met wie een overeenkomst van ‘huisapotheker’ is afgesloten met een apotheker </w:t>
      </w:r>
    </w:p>
    <w:p w:rsidR="00867856" w:rsidRPr="00142A77" w:rsidRDefault="00867856" w:rsidP="00AF593A">
      <w:pPr>
        <w:widowControl/>
        <w:numPr>
          <w:ilvl w:val="0"/>
          <w:numId w:val="57"/>
        </w:numPr>
        <w:autoSpaceDE w:val="0"/>
        <w:autoSpaceDN w:val="0"/>
        <w:adjustRightInd w:val="0"/>
        <w:spacing w:after="160" w:line="259" w:lineRule="auto"/>
        <w:ind w:left="851" w:hanging="284"/>
        <w:contextualSpacing/>
        <w:jc w:val="both"/>
        <w:rPr>
          <w:rFonts w:ascii="Arial" w:eastAsia="MS Mincho" w:hAnsi="Arial" w:cs="Arial"/>
          <w:snapToGrid/>
          <w:lang w:val="nl-BE"/>
        </w:rPr>
      </w:pPr>
      <w:r w:rsidRPr="00142A77">
        <w:rPr>
          <w:rFonts w:ascii="Arial" w:eastAsia="MS Mincho" w:hAnsi="Arial" w:cs="Arial"/>
          <w:snapToGrid/>
          <w:lang w:val="nl-BE"/>
        </w:rPr>
        <w:t xml:space="preserve">die werkzaam is in die apotheek, die is aangesloten op het GFD; </w:t>
      </w:r>
    </w:p>
    <w:p w:rsidR="00867856" w:rsidRPr="00142A77" w:rsidRDefault="00867856" w:rsidP="00AF593A">
      <w:pPr>
        <w:widowControl/>
        <w:numPr>
          <w:ilvl w:val="0"/>
          <w:numId w:val="57"/>
        </w:numPr>
        <w:autoSpaceDE w:val="0"/>
        <w:autoSpaceDN w:val="0"/>
        <w:adjustRightInd w:val="0"/>
        <w:spacing w:after="160" w:line="259" w:lineRule="auto"/>
        <w:ind w:left="851" w:hanging="284"/>
        <w:contextualSpacing/>
        <w:jc w:val="both"/>
        <w:rPr>
          <w:rFonts w:ascii="Arial" w:eastAsia="MS Mincho" w:hAnsi="Arial" w:cs="Arial"/>
          <w:snapToGrid/>
          <w:lang w:val="nl-BE"/>
        </w:rPr>
      </w:pPr>
      <w:r w:rsidRPr="00142A77">
        <w:rPr>
          <w:rFonts w:ascii="Arial" w:eastAsia="MS Mincho" w:hAnsi="Arial" w:cs="Arial"/>
          <w:snapToGrid/>
          <w:lang w:val="nl-BE"/>
        </w:rPr>
        <w:t>die de prestatie ‘huisapotheker’ in het vierde kwartaal van 2017 heeft verricht, dat wil zeggen correct en volledig de rol, de opdrachten en de verantwoordelijkheden van de functie ‘huisapotheker’ zoals beschreven in bijlage IX heeft opgenomen en in dit kader een geactualiseerd medicatieschema (aangevuld met de informatie uit het GFD) ter beschikking heeft gesteld van de patiënt;</w:t>
      </w:r>
    </w:p>
    <w:p w:rsidR="00867856" w:rsidRPr="00142A77" w:rsidRDefault="00867856" w:rsidP="00AF593A">
      <w:pPr>
        <w:widowControl/>
        <w:numPr>
          <w:ilvl w:val="0"/>
          <w:numId w:val="57"/>
        </w:numPr>
        <w:autoSpaceDE w:val="0"/>
        <w:autoSpaceDN w:val="0"/>
        <w:adjustRightInd w:val="0"/>
        <w:spacing w:after="160" w:line="259" w:lineRule="auto"/>
        <w:ind w:left="851" w:hanging="284"/>
        <w:contextualSpacing/>
        <w:jc w:val="both"/>
        <w:rPr>
          <w:rFonts w:ascii="Arial" w:eastAsia="MS Mincho" w:hAnsi="Arial" w:cs="Arial"/>
          <w:snapToGrid/>
          <w:lang w:val="nl-BE"/>
        </w:rPr>
      </w:pPr>
      <w:r w:rsidRPr="00142A77">
        <w:rPr>
          <w:rFonts w:ascii="Arial" w:eastAsia="MS Mincho" w:hAnsi="Arial" w:cs="Arial"/>
          <w:snapToGrid/>
          <w:lang w:val="nl-BE"/>
        </w:rPr>
        <w:t>en die dit overeenkomstig de tariferingsinstructies in 2017 aan de Verzekeringsinstelling heeft kenbaar gemaakt.</w:t>
      </w:r>
    </w:p>
    <w:p w:rsidR="00867856" w:rsidRPr="00142A77" w:rsidRDefault="00867856" w:rsidP="00AF593A">
      <w:pPr>
        <w:widowControl/>
        <w:autoSpaceDE w:val="0"/>
        <w:autoSpaceDN w:val="0"/>
        <w:adjustRightInd w:val="0"/>
        <w:ind w:left="-142"/>
        <w:jc w:val="both"/>
        <w:rPr>
          <w:rFonts w:ascii="Arial" w:eastAsia="MS Mincho" w:hAnsi="Arial" w:cs="Arial"/>
          <w:snapToGrid/>
          <w:lang w:val="nl-BE"/>
        </w:rPr>
      </w:pPr>
      <w:r w:rsidRPr="00142A77">
        <w:rPr>
          <w:rFonts w:ascii="Arial" w:eastAsia="MS Mincho" w:hAnsi="Arial" w:cs="Arial"/>
          <w:snapToGrid/>
          <w:lang w:val="nl-BE"/>
        </w:rPr>
        <w:t>Het bedrag van het in §3 bedoelde honorarium is gelijk aan het resultaat van de berekening, beschreven in de derde alinea van deze paragraaf, en is in geen geval hoger dan 31.80 EUR (btw incl.).</w:t>
      </w:r>
    </w:p>
    <w:p w:rsidR="00867856" w:rsidRPr="00142A77" w:rsidRDefault="00867856" w:rsidP="00AF593A">
      <w:pPr>
        <w:widowControl/>
        <w:autoSpaceDE w:val="0"/>
        <w:autoSpaceDN w:val="0"/>
        <w:adjustRightInd w:val="0"/>
        <w:ind w:left="-142"/>
        <w:jc w:val="both"/>
        <w:rPr>
          <w:rFonts w:ascii="Arial" w:eastAsia="MS Mincho" w:hAnsi="Arial" w:cs="Arial"/>
          <w:snapToGrid/>
          <w:lang w:val="nl-BE"/>
        </w:rPr>
      </w:pPr>
    </w:p>
    <w:p w:rsidR="00867856" w:rsidRPr="00142A77" w:rsidRDefault="00867856" w:rsidP="00AF593A">
      <w:pPr>
        <w:widowControl/>
        <w:autoSpaceDE w:val="0"/>
        <w:autoSpaceDN w:val="0"/>
        <w:adjustRightInd w:val="0"/>
        <w:ind w:left="-142"/>
        <w:jc w:val="both"/>
        <w:rPr>
          <w:rFonts w:ascii="Arial" w:eastAsia="MS Mincho" w:hAnsi="Arial" w:cs="Arial"/>
          <w:snapToGrid/>
          <w:lang w:val="nl-BE"/>
        </w:rPr>
      </w:pPr>
      <w:r w:rsidRPr="00142A77">
        <w:rPr>
          <w:rFonts w:ascii="Arial" w:eastAsia="MS Mincho" w:hAnsi="Arial" w:cs="Arial"/>
          <w:snapToGrid/>
          <w:lang w:val="nl-BE"/>
        </w:rPr>
        <w:t>Het honorarium voor de prestatie ‘huisapotheker’ is gelijk aan 2.000.000 EURO (de budgettaire enveloppe – bedrag inclusief BTW) gedeeld door het totaal aantal prestaties ‘huisapotheker’ verricht in België in  het vierde kwartaal van 2017.  Het aantal prestaties ‘huisapotheker’ wordt vastgesteld door de Overeenkomstencommissie tijdens haar zitting in april 2018, op basis van de “statistiek tariferingsdiensten” die ten dien einde aan de Overeenkomstencommissie ter kennis worden gegeven tijdens de zitting.</w:t>
      </w:r>
    </w:p>
    <w:p w:rsidR="00867856" w:rsidRPr="00142A77" w:rsidRDefault="00867856" w:rsidP="00867856">
      <w:pPr>
        <w:widowControl/>
        <w:autoSpaceDE w:val="0"/>
        <w:autoSpaceDN w:val="0"/>
        <w:adjustRightInd w:val="0"/>
        <w:jc w:val="both"/>
        <w:rPr>
          <w:rFonts w:ascii="Arial" w:eastAsia="MS Mincho" w:hAnsi="Arial" w:cs="Arial"/>
          <w:snapToGrid/>
          <w:lang w:val="nl-BE"/>
        </w:rPr>
      </w:pPr>
    </w:p>
    <w:p w:rsidR="00867856" w:rsidRPr="00142A77" w:rsidRDefault="00867856" w:rsidP="00AF593A">
      <w:pPr>
        <w:widowControl/>
        <w:ind w:left="-142" w:hanging="567"/>
        <w:jc w:val="both"/>
        <w:rPr>
          <w:rFonts w:ascii="Arial" w:eastAsia="MS Mincho" w:hAnsi="Arial" w:cs="Arial"/>
          <w:snapToGrid/>
          <w:lang w:val="nl-BE"/>
        </w:rPr>
      </w:pPr>
      <w:r w:rsidRPr="00142A77">
        <w:rPr>
          <w:rFonts w:ascii="Arial" w:eastAsia="MS Mincho" w:hAnsi="Arial" w:cs="Arial"/>
          <w:b/>
          <w:snapToGrid/>
          <w:lang w:val="nl-BE"/>
        </w:rPr>
        <w:t>§5.</w:t>
      </w:r>
      <w:r w:rsidR="00AF593A" w:rsidRPr="00142A77">
        <w:rPr>
          <w:rFonts w:ascii="Arial" w:eastAsia="MS Mincho" w:hAnsi="Arial" w:cs="Arial"/>
          <w:snapToGrid/>
          <w:lang w:val="nl-BE"/>
        </w:rPr>
        <w:tab/>
      </w:r>
      <w:r w:rsidRPr="00142A77">
        <w:rPr>
          <w:rFonts w:ascii="Arial" w:eastAsia="MS Mincho" w:hAnsi="Arial" w:cs="Arial"/>
          <w:snapToGrid/>
          <w:lang w:val="nl-BE"/>
        </w:rPr>
        <w:t xml:space="preserve">De prestatie ‘huisapotheker’ mag aan de verzekeringsinstellingen aangerekend worden vanaf de eerste aflevering van een terugbetaald geneesmiddel aan de patiënt, na 1 mei 2018, volgens de modaliteiten voorzien in de tariferingsinstructies. </w:t>
      </w:r>
    </w:p>
    <w:p w:rsidR="00867856" w:rsidRPr="00142A77" w:rsidRDefault="00867856" w:rsidP="00867856">
      <w:pPr>
        <w:widowControl/>
        <w:autoSpaceDE w:val="0"/>
        <w:autoSpaceDN w:val="0"/>
        <w:adjustRightInd w:val="0"/>
        <w:jc w:val="both"/>
        <w:rPr>
          <w:rFonts w:ascii="Arial" w:eastAsia="MS Mincho" w:hAnsi="Arial" w:cs="Arial"/>
          <w:snapToGrid/>
          <w:lang w:val="nl-BE"/>
        </w:rPr>
      </w:pPr>
    </w:p>
    <w:p w:rsidR="00867856" w:rsidRPr="00142A77" w:rsidRDefault="00867856" w:rsidP="00AF593A">
      <w:pPr>
        <w:widowControl/>
        <w:autoSpaceDE w:val="0"/>
        <w:autoSpaceDN w:val="0"/>
        <w:adjustRightInd w:val="0"/>
        <w:ind w:left="-142" w:hanging="567"/>
        <w:jc w:val="both"/>
        <w:rPr>
          <w:rFonts w:ascii="Arial" w:eastAsia="MS Mincho" w:hAnsi="Arial" w:cs="Arial"/>
          <w:snapToGrid/>
          <w:lang w:val="nl-BE"/>
        </w:rPr>
      </w:pPr>
      <w:r w:rsidRPr="00142A77">
        <w:rPr>
          <w:rFonts w:ascii="Arial" w:eastAsia="MS Mincho" w:hAnsi="Arial" w:cs="Arial"/>
          <w:b/>
          <w:snapToGrid/>
          <w:lang w:val="nl-BE"/>
        </w:rPr>
        <w:t>§6.</w:t>
      </w:r>
      <w:r w:rsidR="00AF593A" w:rsidRPr="00142A77">
        <w:rPr>
          <w:rFonts w:ascii="Arial" w:eastAsia="MS Mincho" w:hAnsi="Arial" w:cs="Arial"/>
          <w:b/>
          <w:snapToGrid/>
          <w:lang w:val="nl-BE"/>
        </w:rPr>
        <w:tab/>
      </w:r>
      <w:r w:rsidRPr="00142A77">
        <w:rPr>
          <w:rFonts w:ascii="Arial" w:eastAsia="MS Mincho" w:hAnsi="Arial" w:cs="Arial"/>
          <w:snapToGrid/>
          <w:lang w:val="nl-BE"/>
        </w:rPr>
        <w:t>De verzekeringsinstellingen en de apothekers verbinden zich ertoe om in de schoot van de OvereenkomstenCommissie, de dienst van huisapotheker op een regelmatige basis en voor het eerste voor 30 juni 2018 te evalueren op basis van de criteria beschreven in bijlage IX, met bijzondere aandacht voor de doelgroepen waar deze functie specifiek op is gericht.</w:t>
      </w:r>
    </w:p>
    <w:p w:rsidR="005749C1" w:rsidRPr="00142A77" w:rsidRDefault="005749C1" w:rsidP="00C3098B">
      <w:pPr>
        <w:widowControl/>
        <w:autoSpaceDE w:val="0"/>
        <w:autoSpaceDN w:val="0"/>
        <w:adjustRightInd w:val="0"/>
        <w:ind w:left="-709"/>
        <w:jc w:val="both"/>
        <w:rPr>
          <w:rFonts w:ascii="Arial" w:hAnsi="Arial" w:cs="Arial"/>
          <w:snapToGrid/>
          <w:lang w:val="nl-BE"/>
        </w:rPr>
      </w:pPr>
    </w:p>
    <w:p w:rsidR="00867856" w:rsidRPr="00142A77" w:rsidRDefault="00867856" w:rsidP="00C3098B">
      <w:pPr>
        <w:widowControl/>
        <w:autoSpaceDE w:val="0"/>
        <w:autoSpaceDN w:val="0"/>
        <w:adjustRightInd w:val="0"/>
        <w:ind w:left="-709"/>
        <w:jc w:val="both"/>
        <w:rPr>
          <w:rFonts w:ascii="Arial" w:hAnsi="Arial" w:cs="Arial"/>
          <w:snapToGrid/>
          <w:lang w:val="nl-BE"/>
        </w:rPr>
      </w:pPr>
    </w:p>
    <w:p w:rsidR="004C4765" w:rsidRPr="00142A77" w:rsidRDefault="004C4765" w:rsidP="00336A32">
      <w:pPr>
        <w:tabs>
          <w:tab w:val="left" w:pos="180"/>
        </w:tabs>
        <w:suppressAutoHyphens/>
        <w:ind w:left="-540" w:right="-720" w:hanging="180"/>
        <w:jc w:val="both"/>
        <w:rPr>
          <w:rFonts w:ascii="Arial" w:hAnsi="Arial" w:cs="Arial"/>
          <w:spacing w:val="-2"/>
          <w:lang w:val="nl-NL"/>
        </w:rPr>
      </w:pPr>
      <w:r w:rsidRPr="00142A77">
        <w:rPr>
          <w:rFonts w:ascii="Arial" w:hAnsi="Arial" w:cs="Arial"/>
          <w:b/>
          <w:spacing w:val="-2"/>
          <w:lang w:val="nl-NL"/>
        </w:rPr>
        <w:t>Artikel 7.</w:t>
      </w:r>
      <w:r w:rsidRPr="00142A77">
        <w:rPr>
          <w:rFonts w:ascii="Arial" w:hAnsi="Arial" w:cs="Arial"/>
          <w:b/>
          <w:spacing w:val="-2"/>
          <w:lang w:val="nl-NL"/>
        </w:rPr>
        <w:tab/>
      </w:r>
      <w:r w:rsidRPr="00142A77">
        <w:rPr>
          <w:rFonts w:ascii="Arial" w:hAnsi="Arial" w:cs="Arial"/>
          <w:spacing w:val="-2"/>
          <w:lang w:val="nl-NL"/>
        </w:rPr>
        <w:t>De in de overeenkomst belanghebbende partijen geven voor 1 oktober een advies over het sociaal statuut overeenkomstig de wettelijke en reglementaire bepalingen terzake.  Daarin wordt ondermeer advies uitgebracht over het bedrag van het sociaal statuut voor het daaropvolgend jaar.</w:t>
      </w:r>
    </w:p>
    <w:p w:rsidR="004C4765" w:rsidRPr="00142A77" w:rsidRDefault="004C4765" w:rsidP="00336A32">
      <w:pPr>
        <w:tabs>
          <w:tab w:val="left" w:pos="993"/>
          <w:tab w:val="left" w:pos="1560"/>
        </w:tabs>
        <w:suppressAutoHyphens/>
        <w:ind w:left="993" w:right="-720" w:hanging="993"/>
        <w:jc w:val="both"/>
        <w:rPr>
          <w:rFonts w:ascii="Arial" w:hAnsi="Arial" w:cs="Arial"/>
          <w:spacing w:val="-2"/>
          <w:lang w:val="nl-NL"/>
        </w:rPr>
      </w:pPr>
    </w:p>
    <w:p w:rsidR="00F52E11" w:rsidRPr="00142A77" w:rsidRDefault="004C4765" w:rsidP="00336A32">
      <w:pPr>
        <w:tabs>
          <w:tab w:val="left" w:pos="426"/>
          <w:tab w:val="left" w:pos="993"/>
          <w:tab w:val="left" w:pos="1560"/>
        </w:tabs>
        <w:suppressAutoHyphens/>
        <w:ind w:left="993" w:right="-720" w:hanging="1713"/>
        <w:jc w:val="both"/>
        <w:rPr>
          <w:rFonts w:ascii="Arial" w:hAnsi="Arial" w:cs="Arial"/>
          <w:b/>
          <w:spacing w:val="-2"/>
          <w:lang w:val="nl-NL"/>
        </w:rPr>
      </w:pPr>
      <w:r w:rsidRPr="00142A77">
        <w:rPr>
          <w:rFonts w:ascii="Arial" w:hAnsi="Arial" w:cs="Arial"/>
          <w:b/>
          <w:spacing w:val="-2"/>
          <w:lang w:val="nl-NL"/>
        </w:rPr>
        <w:t>Artikel 8.</w:t>
      </w:r>
    </w:p>
    <w:p w:rsidR="0057301D" w:rsidRPr="00142A77" w:rsidRDefault="0057301D" w:rsidP="00336A32">
      <w:pPr>
        <w:tabs>
          <w:tab w:val="left" w:pos="426"/>
          <w:tab w:val="left" w:pos="993"/>
          <w:tab w:val="left" w:pos="1560"/>
        </w:tabs>
        <w:suppressAutoHyphens/>
        <w:ind w:left="993" w:right="-720" w:hanging="1713"/>
        <w:jc w:val="both"/>
        <w:rPr>
          <w:rFonts w:ascii="Arial" w:hAnsi="Arial" w:cs="Arial"/>
          <w:b/>
          <w:spacing w:val="-2"/>
          <w:lang w:val="nl-NL"/>
        </w:rPr>
      </w:pPr>
    </w:p>
    <w:p w:rsidR="004C4765" w:rsidRPr="00142A77" w:rsidRDefault="004C4765" w:rsidP="00336A32">
      <w:pPr>
        <w:tabs>
          <w:tab w:val="left" w:pos="-180"/>
        </w:tabs>
        <w:suppressAutoHyphens/>
        <w:ind w:left="-180" w:right="-720" w:hanging="540"/>
        <w:jc w:val="both"/>
        <w:rPr>
          <w:rFonts w:ascii="Arial" w:hAnsi="Arial" w:cs="Arial"/>
          <w:spacing w:val="-2"/>
          <w:lang w:val="nl-BE"/>
        </w:rPr>
      </w:pPr>
      <w:r w:rsidRPr="00142A77">
        <w:rPr>
          <w:rFonts w:ascii="Arial" w:hAnsi="Arial" w:cs="Arial"/>
          <w:b/>
          <w:spacing w:val="-2"/>
          <w:lang w:val="nl-NL"/>
        </w:rPr>
        <w:t>§ 1.</w:t>
      </w:r>
      <w:r w:rsidRPr="00142A77">
        <w:rPr>
          <w:rFonts w:ascii="Arial" w:hAnsi="Arial" w:cs="Arial"/>
          <w:spacing w:val="-2"/>
          <w:lang w:val="nl-BE"/>
        </w:rPr>
        <w:tab/>
        <w:t>De apotheker die de derdebetalersregeling toepast, verplicht er zich toe aan de tariferingsdienst waarbij hij/zij aangesloten is, de uitgevoerde geneesmiddelenvoorschriften op te sturen ten laatste na 2 maanden die volgen op die waarin de voorschriften zijn uitgevoerd.</w:t>
      </w:r>
    </w:p>
    <w:p w:rsidR="004C4765" w:rsidRPr="00142A77" w:rsidRDefault="004C4765" w:rsidP="00336A32">
      <w:pPr>
        <w:tabs>
          <w:tab w:val="left" w:pos="-180"/>
          <w:tab w:val="left" w:pos="1418"/>
        </w:tabs>
        <w:suppressAutoHyphens/>
        <w:ind w:left="-180" w:right="-720" w:hanging="540"/>
        <w:jc w:val="both"/>
        <w:rPr>
          <w:rFonts w:ascii="Arial" w:hAnsi="Arial" w:cs="Arial"/>
          <w:spacing w:val="-2"/>
          <w:lang w:val="nl-BE"/>
        </w:rPr>
      </w:pPr>
    </w:p>
    <w:p w:rsidR="004C4765" w:rsidRPr="00142A77" w:rsidRDefault="004C4765" w:rsidP="00336A32">
      <w:pPr>
        <w:pStyle w:val="Retraitcorpsdetexte"/>
        <w:tabs>
          <w:tab w:val="clear" w:pos="993"/>
          <w:tab w:val="clear" w:pos="1418"/>
        </w:tabs>
        <w:ind w:left="-180" w:right="-720"/>
        <w:rPr>
          <w:rFonts w:cs="Arial"/>
          <w:lang w:val="nl-BE"/>
        </w:rPr>
      </w:pPr>
      <w:r w:rsidRPr="00142A77">
        <w:rPr>
          <w:rFonts w:cs="Arial"/>
          <w:lang w:val="nl-BE"/>
        </w:rPr>
        <w:t>De fakturen betreffende de farmaceutische verstrekkingen, opgesteld door de tariferingsdiensten, worden opgestuurd naar de verzekeringsinstellingen binnen de twee maanden die volgen op de maand waarin de verstrekkingen uitgevoerd zijn.  Ze zijn slechts ontvankelijk indien de reglementaire bepalingen worden nageleefd.</w:t>
      </w:r>
    </w:p>
    <w:p w:rsidR="00A615F3" w:rsidRPr="00142A77" w:rsidRDefault="00A615F3" w:rsidP="00336A32">
      <w:pPr>
        <w:pStyle w:val="Retraitcorpsdetexte"/>
        <w:tabs>
          <w:tab w:val="clear" w:pos="993"/>
          <w:tab w:val="clear" w:pos="1418"/>
          <w:tab w:val="left" w:pos="-180"/>
        </w:tabs>
        <w:ind w:left="-180" w:right="-720" w:hanging="540"/>
        <w:rPr>
          <w:rFonts w:cs="Arial"/>
          <w:lang w:val="nl-BE"/>
        </w:rPr>
      </w:pPr>
    </w:p>
    <w:p w:rsidR="00A615F3" w:rsidRPr="00142A77" w:rsidRDefault="00A615F3" w:rsidP="00336A32">
      <w:pPr>
        <w:pStyle w:val="Retraitcorpsdetexte"/>
        <w:tabs>
          <w:tab w:val="clear" w:pos="993"/>
          <w:tab w:val="clear" w:pos="1418"/>
          <w:tab w:val="left" w:pos="-180"/>
        </w:tabs>
        <w:ind w:left="-180" w:right="-720" w:hanging="540"/>
        <w:rPr>
          <w:rFonts w:cs="Arial"/>
          <w:lang w:val="nl-BE"/>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2.</w:t>
      </w:r>
      <w:r w:rsidRPr="00142A77">
        <w:rPr>
          <w:rFonts w:cs="Arial"/>
          <w:b/>
        </w:rPr>
        <w:tab/>
      </w:r>
      <w:r w:rsidRPr="00142A77">
        <w:rPr>
          <w:rFonts w:cs="Arial"/>
        </w:rPr>
        <w:t>Onder voorbehoud van latere correcties verplichten de verzekeringsinstellingen er zich toe, de staten door de tariferingsdiensten ingediend, kontant te betalen voor zover ze ontvankelijk zijn en uiterlijk binnen de twintig werkdagen na de datum van hun verzending op voorwaarde dat de termijn uit § 1, tweede lid, wordt in acht genomen.  De staten die ingediend zijn buiten die termijn, worden ten laatste binnen de veertig werkdagen na de datum van hun verzending betaald.  Ze zijn slechts ontvankelijk indien de reglementaire bepalingen worden nageleefd.</w:t>
      </w:r>
    </w:p>
    <w:p w:rsidR="004C4765" w:rsidRPr="00142A77" w:rsidRDefault="004C4765" w:rsidP="00336A32">
      <w:pPr>
        <w:pStyle w:val="Retraitcorpsdetexte"/>
        <w:tabs>
          <w:tab w:val="clear" w:pos="1418"/>
          <w:tab w:val="left" w:pos="284"/>
        </w:tabs>
        <w:ind w:left="993" w:right="-720" w:hanging="567"/>
        <w:rPr>
          <w:rFonts w:cs="Arial"/>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3.</w:t>
      </w:r>
      <w:r w:rsidRPr="00142A77">
        <w:rPr>
          <w:rFonts w:cs="Arial"/>
        </w:rPr>
        <w:tab/>
        <w:t>Indien de bepalingen van § 2 van dit artikel niet in acht worden genomen, zullen de staten verhoogd worden met een verwijlintrest die overeenstemt met het rentetarief van de depositofaciliteit van de Europese Centrale Bank, verhoogd met 1,75%, die is vastgesteld op het ogenblik waarop de verwijlintrest dient betaald.  Deze verwijlintresten komen ten laste van de administratiekosten van de Dienst voor geneeskundige verzorging van het Rijksinstituut voor ziekte- en invaliditeitsverzekering indien de vertraging het gevolg is van het niet tijdig ter beschikking stellen van de bij artikel 202 van de voornoemde wet over de verplichte verzekering voor geneeskundige verzorging en uitkeringen, bedoelde maandelijkse voorschotten.</w:t>
      </w:r>
    </w:p>
    <w:p w:rsidR="004C4765" w:rsidRPr="00142A77" w:rsidRDefault="004C4765" w:rsidP="00336A32">
      <w:pPr>
        <w:pStyle w:val="Retraitcorpsdetexte"/>
        <w:tabs>
          <w:tab w:val="clear" w:pos="1418"/>
          <w:tab w:val="left" w:pos="284"/>
        </w:tabs>
        <w:ind w:left="993" w:right="-720" w:hanging="567"/>
        <w:rPr>
          <w:rFonts w:cs="Arial"/>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4.</w:t>
      </w:r>
      <w:r w:rsidRPr="00142A77">
        <w:rPr>
          <w:rFonts w:cs="Arial"/>
        </w:rPr>
        <w:tab/>
        <w:t>De tariferingsdienst verwittigt de betrokken verzekeringsinstelling als de betaling niet is gedaan overeenkomstig de bepalingen van § 2 van dit artikel.</w:t>
      </w:r>
    </w:p>
    <w:p w:rsidR="004C4765" w:rsidRPr="00142A77" w:rsidRDefault="004C4765" w:rsidP="00336A32">
      <w:pPr>
        <w:pStyle w:val="Retraitcorpsdetexte"/>
        <w:tabs>
          <w:tab w:val="clear" w:pos="1418"/>
          <w:tab w:val="left" w:pos="284"/>
        </w:tabs>
        <w:ind w:left="993" w:right="-720" w:hanging="567"/>
        <w:rPr>
          <w:rFonts w:cs="Arial"/>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5.</w:t>
      </w:r>
      <w:r w:rsidRPr="00142A77">
        <w:rPr>
          <w:rFonts w:cs="Arial"/>
        </w:rPr>
        <w:tab/>
        <w:t>Vertraging in het indienen of het betalen van rekeningen wordt door de meest gerede partij aan de Overeenkomstencommissie medegedeeld, die in de loop van haar eerstvolgende vergadering de middelen overweegt om aan die toestand te verhelpen.</w:t>
      </w:r>
    </w:p>
    <w:p w:rsidR="004C4765" w:rsidRPr="00142A77" w:rsidRDefault="004C4765" w:rsidP="00336A32">
      <w:pPr>
        <w:pStyle w:val="Retraitcorpsdetexte"/>
        <w:tabs>
          <w:tab w:val="clear" w:pos="1418"/>
          <w:tab w:val="left" w:pos="284"/>
        </w:tabs>
        <w:ind w:left="993" w:right="-720" w:hanging="567"/>
        <w:rPr>
          <w:rFonts w:cs="Arial"/>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6</w:t>
      </w:r>
      <w:r w:rsidRPr="00142A77">
        <w:rPr>
          <w:rFonts w:cs="Arial"/>
        </w:rPr>
        <w:t>.</w:t>
      </w:r>
      <w:r w:rsidRPr="00142A77">
        <w:rPr>
          <w:rFonts w:cs="Arial"/>
        </w:rPr>
        <w:tab/>
        <w:t>De apotheker geeft mandaat aan de tariferingsdienst waarbij hij/zij aangesloten is, om in zijn naam alle noodzakelijke verrichtingen uit te voeren.  Hij/zij erkent inzonderheid de kwijting die door de tariferingsdienst voor de geïnde bedragen wordt gegeven.</w:t>
      </w:r>
    </w:p>
    <w:p w:rsidR="004C4765" w:rsidRPr="00142A77" w:rsidRDefault="004C4765" w:rsidP="00336A32">
      <w:pPr>
        <w:pStyle w:val="Retraitcorpsdetexte"/>
        <w:tabs>
          <w:tab w:val="clear" w:pos="1418"/>
          <w:tab w:val="left" w:pos="284"/>
        </w:tabs>
        <w:ind w:left="993" w:right="-720" w:hanging="567"/>
        <w:rPr>
          <w:rFonts w:cs="Arial"/>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7.</w:t>
      </w:r>
      <w:r w:rsidRPr="00142A77">
        <w:rPr>
          <w:rFonts w:cs="Arial"/>
        </w:rPr>
        <w:tab/>
        <w:t>Voor alle geneesmiddelen afgeleverd door ziekenhuisofficina aan ter verpleging opgenomen patiënten volgt volgens het koninklijk besluit van 10 oktober 1986 tot uitvoering van artikel 53, achtste lid, van de wet betreffende de verplichte verzekering voor geneeskundige verzorging en uitkeringen, gecoördineerd op 14 juli 1994, de facturering de wettelijke bepalingen.</w:t>
      </w:r>
    </w:p>
    <w:p w:rsidR="0012005D" w:rsidRPr="00142A77" w:rsidRDefault="0012005D" w:rsidP="00336A32">
      <w:pPr>
        <w:pStyle w:val="Retraitcorpsdetexte"/>
        <w:tabs>
          <w:tab w:val="clear" w:pos="993"/>
          <w:tab w:val="clear" w:pos="1418"/>
          <w:tab w:val="left" w:pos="-180"/>
        </w:tabs>
        <w:ind w:left="-180" w:right="-720" w:hanging="540"/>
        <w:rPr>
          <w:rFonts w:cs="Arial"/>
        </w:rPr>
      </w:pPr>
    </w:p>
    <w:p w:rsidR="0012005D" w:rsidRPr="00142A77" w:rsidRDefault="0012005D" w:rsidP="00336A32">
      <w:pPr>
        <w:pStyle w:val="Retraitcorpsdetexte"/>
        <w:tabs>
          <w:tab w:val="clear" w:pos="993"/>
          <w:tab w:val="clear" w:pos="1418"/>
          <w:tab w:val="left" w:pos="-180"/>
        </w:tabs>
        <w:ind w:left="-180" w:right="-720" w:hanging="540"/>
        <w:rPr>
          <w:rFonts w:cs="Arial"/>
        </w:rPr>
      </w:pPr>
      <w:r w:rsidRPr="00142A77">
        <w:rPr>
          <w:rFonts w:cs="Arial"/>
          <w:b/>
        </w:rPr>
        <w:t>§8.</w:t>
      </w:r>
      <w:r w:rsidRPr="00142A77">
        <w:rPr>
          <w:rFonts w:cs="Arial"/>
        </w:rPr>
        <w:t xml:space="preserve"> </w:t>
      </w:r>
      <w:r w:rsidRPr="00142A77">
        <w:rPr>
          <w:rFonts w:cs="Arial"/>
        </w:rPr>
        <w:tab/>
      </w:r>
      <w:r w:rsidRPr="00142A77">
        <w:rPr>
          <w:spacing w:val="-3"/>
          <w:lang w:val="nl-BE"/>
        </w:rPr>
        <w:t>De gegevens betreffende de verstrekkingen opgenomen in deze overeenkomst worden voor terugbetaling doorgegeven via een elektronisch facturatiebestand opgemaakt volgens de Farmanetinstructies (open officina) of volgens de instructies voor de facturatie via magnetische drager of via elektronische weg (ziekenhuisofficina).</w:t>
      </w:r>
    </w:p>
    <w:p w:rsidR="004C4765" w:rsidRPr="00142A77" w:rsidRDefault="004C4765" w:rsidP="00336A32">
      <w:pPr>
        <w:pStyle w:val="Retraitcorpsdetexte"/>
        <w:tabs>
          <w:tab w:val="clear" w:pos="1418"/>
          <w:tab w:val="left" w:pos="284"/>
        </w:tabs>
        <w:ind w:left="993" w:right="-720" w:hanging="567"/>
        <w:rPr>
          <w:rFonts w:cs="Arial"/>
        </w:rPr>
      </w:pPr>
    </w:p>
    <w:p w:rsidR="000C1752" w:rsidRPr="00142A77" w:rsidRDefault="004C4765" w:rsidP="00336A32">
      <w:pPr>
        <w:pStyle w:val="Retraitcorpsdetexte"/>
        <w:tabs>
          <w:tab w:val="clear" w:pos="1418"/>
          <w:tab w:val="left" w:pos="426"/>
        </w:tabs>
        <w:ind w:left="993" w:right="-720" w:hanging="1713"/>
        <w:rPr>
          <w:rFonts w:cs="Arial"/>
          <w:b/>
        </w:rPr>
      </w:pPr>
      <w:r w:rsidRPr="00142A77">
        <w:rPr>
          <w:rFonts w:cs="Arial"/>
          <w:b/>
        </w:rPr>
        <w:t>Artikel 9.</w:t>
      </w:r>
      <w:r w:rsidRPr="00142A77">
        <w:rPr>
          <w:rFonts w:cs="Arial"/>
          <w:b/>
        </w:rPr>
        <w:tab/>
      </w:r>
    </w:p>
    <w:p w:rsidR="004C4765" w:rsidRPr="00142A77" w:rsidRDefault="004C4765" w:rsidP="00336A32">
      <w:pPr>
        <w:pStyle w:val="Retraitcorpsdetexte"/>
        <w:tabs>
          <w:tab w:val="clear" w:pos="993"/>
          <w:tab w:val="clear" w:pos="1418"/>
        </w:tabs>
        <w:ind w:left="-180" w:right="-720" w:hanging="540"/>
        <w:rPr>
          <w:rFonts w:cs="Arial"/>
        </w:rPr>
      </w:pPr>
      <w:r w:rsidRPr="00142A77">
        <w:rPr>
          <w:rFonts w:cs="Arial"/>
          <w:b/>
        </w:rPr>
        <w:t>§ 1.</w:t>
      </w:r>
      <w:r w:rsidRPr="00142A77">
        <w:rPr>
          <w:rFonts w:cs="Arial"/>
        </w:rPr>
        <w:tab/>
        <w:t>Ingeval de honoraria in de onderhavige overeenkomst vastgesteld of de prijs der farmaceutische specialiteiten en producten worden overschreden, is de apotheker ertoe gehouden aan het Rijksinstituut voor ziekte- en invaliditeitsverzekering, bij wijze van strafbeding, een vergoeding te storten gelijk aan driemaal het bedrag van die overschrijding, met een minimum van 124 EUR.</w:t>
      </w:r>
    </w:p>
    <w:p w:rsidR="004C4765" w:rsidRPr="00142A77" w:rsidRDefault="004C4765" w:rsidP="00336A32">
      <w:pPr>
        <w:pStyle w:val="Retraitcorpsdetexte"/>
        <w:tabs>
          <w:tab w:val="clear" w:pos="1418"/>
          <w:tab w:val="left" w:pos="426"/>
        </w:tabs>
        <w:ind w:left="993" w:right="-720" w:hanging="1560"/>
        <w:rPr>
          <w:rFonts w:cs="Arial"/>
          <w:b/>
        </w:rPr>
      </w:pPr>
    </w:p>
    <w:p w:rsidR="004C4765" w:rsidRPr="00142A77" w:rsidRDefault="004C4765" w:rsidP="00336A32">
      <w:pPr>
        <w:pStyle w:val="Retraitcorpsdetexte"/>
        <w:tabs>
          <w:tab w:val="clear" w:pos="993"/>
          <w:tab w:val="clear" w:pos="1418"/>
          <w:tab w:val="left" w:pos="-720"/>
        </w:tabs>
        <w:ind w:left="-180" w:right="-720" w:hanging="540"/>
        <w:rPr>
          <w:rFonts w:cs="Arial"/>
        </w:rPr>
      </w:pPr>
      <w:r w:rsidRPr="00142A77">
        <w:rPr>
          <w:rFonts w:cs="Arial"/>
          <w:b/>
        </w:rPr>
        <w:t>§ 2.</w:t>
      </w:r>
      <w:r w:rsidRPr="00142A77">
        <w:rPr>
          <w:rFonts w:cs="Arial"/>
        </w:rPr>
        <w:tab/>
        <w:t>Ingeval van andere inbreuken dan deze in § 1 bepaald, zijn de partijen bij deze overeenkomst ertoe gehouden, hetzij aan het Rijksinstituut voor ziekte- en invaliditeitsverzekering indien het gaat om de persoon die tot deze overeenkomst toetreedt, hetzij aan die persoon indien het om een verzekeringsinstelling gaat, bij wijze van strafbeding, een forfaitaire vergoeding van 124 EUR te storten.</w:t>
      </w:r>
    </w:p>
    <w:p w:rsidR="004C4765" w:rsidRPr="00142A77" w:rsidRDefault="004C4765" w:rsidP="00336A32">
      <w:pPr>
        <w:pStyle w:val="Retraitcorpsdetexte"/>
        <w:tabs>
          <w:tab w:val="clear" w:pos="1418"/>
          <w:tab w:val="left" w:pos="426"/>
        </w:tabs>
        <w:ind w:left="993" w:right="-720" w:hanging="1560"/>
        <w:rPr>
          <w:rFonts w:cs="Arial"/>
        </w:rPr>
      </w:pPr>
    </w:p>
    <w:p w:rsidR="004C4765" w:rsidRPr="00142A77" w:rsidRDefault="004C4765" w:rsidP="00336A32">
      <w:pPr>
        <w:pStyle w:val="Retraitcorpsdetexte"/>
        <w:tabs>
          <w:tab w:val="clear" w:pos="993"/>
          <w:tab w:val="clear" w:pos="1418"/>
          <w:tab w:val="left" w:pos="-720"/>
        </w:tabs>
        <w:ind w:left="-180" w:right="-720" w:hanging="540"/>
        <w:rPr>
          <w:rFonts w:cs="Arial"/>
        </w:rPr>
      </w:pPr>
      <w:r w:rsidRPr="00142A77">
        <w:rPr>
          <w:rFonts w:cs="Arial"/>
          <w:b/>
        </w:rPr>
        <w:t>§ 3.</w:t>
      </w:r>
      <w:r w:rsidRPr="00142A77">
        <w:rPr>
          <w:rFonts w:cs="Arial"/>
        </w:rPr>
        <w:tab/>
        <w:t>Daarenboven kan de Overeenkomstencommissie als sanctie een apotheker uit de derdebetalersregeling uitsluiten voor een periode van één maand tot één jaar.</w:t>
      </w:r>
    </w:p>
    <w:p w:rsidR="004C4765" w:rsidRPr="00142A77" w:rsidRDefault="004C4765" w:rsidP="00336A32">
      <w:pPr>
        <w:pStyle w:val="Retraitcorpsdetexte"/>
        <w:tabs>
          <w:tab w:val="clear" w:pos="993"/>
          <w:tab w:val="clear" w:pos="1418"/>
          <w:tab w:val="left" w:pos="-720"/>
        </w:tabs>
        <w:ind w:left="-180" w:right="-720" w:hanging="540"/>
        <w:rPr>
          <w:rFonts w:cs="Arial"/>
        </w:rPr>
      </w:pPr>
    </w:p>
    <w:p w:rsidR="004C4765" w:rsidRPr="00142A77" w:rsidRDefault="000C1752" w:rsidP="00336A32">
      <w:pPr>
        <w:pStyle w:val="Retraitcorpsdetexte"/>
        <w:tabs>
          <w:tab w:val="clear" w:pos="993"/>
          <w:tab w:val="clear" w:pos="1418"/>
          <w:tab w:val="left" w:pos="-180"/>
        </w:tabs>
        <w:ind w:left="-180" w:right="-720" w:hanging="540"/>
        <w:rPr>
          <w:rFonts w:cs="Arial"/>
        </w:rPr>
      </w:pPr>
      <w:r w:rsidRPr="00142A77">
        <w:rPr>
          <w:rFonts w:cs="Arial"/>
        </w:rPr>
        <w:tab/>
      </w:r>
      <w:r w:rsidR="004C4765" w:rsidRPr="00142A77">
        <w:rPr>
          <w:rFonts w:cs="Arial"/>
        </w:rPr>
        <w:t>Ingeval van herhaling binnen een termijn van 5 jaar, kan deze uitsluiting definitief worden.</w:t>
      </w:r>
    </w:p>
    <w:p w:rsidR="004C4765" w:rsidRPr="00142A77" w:rsidRDefault="004C4765" w:rsidP="00336A32">
      <w:pPr>
        <w:pStyle w:val="Retraitcorpsdetexte"/>
        <w:tabs>
          <w:tab w:val="clear" w:pos="1418"/>
          <w:tab w:val="left" w:pos="426"/>
        </w:tabs>
        <w:ind w:left="993" w:right="-720" w:hanging="1560"/>
        <w:rPr>
          <w:rFonts w:cs="Arial"/>
        </w:rPr>
      </w:pPr>
    </w:p>
    <w:p w:rsidR="000C1752" w:rsidRPr="00142A77" w:rsidRDefault="004C4765" w:rsidP="00336A32">
      <w:pPr>
        <w:pStyle w:val="Retraitcorpsdetexte"/>
        <w:tabs>
          <w:tab w:val="clear" w:pos="1418"/>
          <w:tab w:val="left" w:pos="426"/>
        </w:tabs>
        <w:ind w:left="993" w:right="-720" w:hanging="1713"/>
        <w:rPr>
          <w:rFonts w:cs="Arial"/>
          <w:b/>
        </w:rPr>
      </w:pPr>
      <w:r w:rsidRPr="00142A77">
        <w:rPr>
          <w:rFonts w:cs="Arial"/>
          <w:b/>
        </w:rPr>
        <w:t>Artikel 10.</w:t>
      </w:r>
      <w:r w:rsidRPr="00142A77">
        <w:rPr>
          <w:rFonts w:cs="Arial"/>
          <w:b/>
        </w:rPr>
        <w:tab/>
      </w:r>
    </w:p>
    <w:p w:rsidR="000C1752"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1.</w:t>
      </w:r>
      <w:r w:rsidRPr="00142A77">
        <w:rPr>
          <w:rFonts w:cs="Arial"/>
        </w:rPr>
        <w:tab/>
        <w:t>De begrotingsdoelstelling wordt elk jaar vastgesteld volgens de regels die van toepassing zijn.  De begrotingsdoelstellingen worden door de Overeenkomstencommissie in partiële begrotingsdoelstellingen voor de magistrale bereidingen en het wachthonorarium gesplitst.  Enkel over de voornoemde partiële begrotingsdoelstellingen kunnen correct</w:t>
      </w:r>
      <w:r w:rsidR="000C1752" w:rsidRPr="00142A77">
        <w:rPr>
          <w:rFonts w:cs="Arial"/>
        </w:rPr>
        <w:t>iemaatregelen vastgelegd word.</w:t>
      </w:r>
    </w:p>
    <w:p w:rsidR="000C1752" w:rsidRPr="00142A77" w:rsidRDefault="000C1752" w:rsidP="00336A32">
      <w:pPr>
        <w:pStyle w:val="Retraitcorpsdetexte"/>
        <w:tabs>
          <w:tab w:val="clear" w:pos="1418"/>
          <w:tab w:val="left" w:pos="426"/>
        </w:tabs>
        <w:ind w:left="993" w:right="-720" w:hanging="1713"/>
        <w:rPr>
          <w:rFonts w:cs="Arial"/>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2.</w:t>
      </w:r>
      <w:r w:rsidRPr="00142A77">
        <w:rPr>
          <w:rFonts w:cs="Arial"/>
        </w:rPr>
        <w:tab/>
        <w:t xml:space="preserve">De overeenkomstsluitende partijen verbinden zich ertoe, zodra een overschrijding of een risico op overschrijding </w:t>
      </w:r>
      <w:r w:rsidRPr="00142A77">
        <w:rPr>
          <w:rFonts w:cs="Arial"/>
        </w:rPr>
        <w:lastRenderedPageBreak/>
        <w:t xml:space="preserve">van de begrotingsdoelstellingen wordt vastgesteld, bij toepassing van artikel 51, § 2 van de gecoördineerde wet van 14 juli 1994, correctie- en terugvorderingsmaatregelen toe te passen waarvan de modaliteiten nog nader worden bepaald. </w:t>
      </w:r>
    </w:p>
    <w:p w:rsidR="004C4765" w:rsidRPr="00142A77" w:rsidRDefault="004C4765" w:rsidP="00336A32">
      <w:pPr>
        <w:pStyle w:val="Retraitcorpsdetexte"/>
        <w:tabs>
          <w:tab w:val="clear" w:pos="993"/>
          <w:tab w:val="clear" w:pos="1418"/>
          <w:tab w:val="left" w:pos="-180"/>
        </w:tabs>
        <w:ind w:left="-180" w:right="-720" w:hanging="720"/>
        <w:rPr>
          <w:rFonts w:cs="Arial"/>
        </w:rPr>
      </w:pPr>
      <w:r w:rsidRPr="00142A77">
        <w:rPr>
          <w:rFonts w:cs="Arial"/>
        </w:rPr>
        <w:tab/>
        <w:t>Ingeval bedoelde maatregelen ontoereikend zijn, is voorzien in een automatische  en onmiddellijk toepasselijke vermindering van de honoraria, prijzen of andere bedragen en van de vergoedingstarieven voor de verstrekkingen of groepen van verstrekkingen die aan de oorsprong liggen van de beduidende overschrijding van de partiële jaarlijkse begrotingsdoelstelling; die vermindering is evenredig aan het bedrag van de overschrijding of van het risico op overschrijding.</w:t>
      </w:r>
    </w:p>
    <w:p w:rsidR="004C4765" w:rsidRPr="00142A77" w:rsidRDefault="004C4765" w:rsidP="00336A32">
      <w:pPr>
        <w:pStyle w:val="Retraitcorpsdetexte"/>
        <w:tabs>
          <w:tab w:val="clear" w:pos="1418"/>
          <w:tab w:val="left" w:pos="426"/>
        </w:tabs>
        <w:ind w:left="993" w:right="-720" w:hanging="1560"/>
        <w:rPr>
          <w:rFonts w:cs="Arial"/>
        </w:rPr>
      </w:pPr>
    </w:p>
    <w:p w:rsidR="004C4765" w:rsidRPr="00142A77" w:rsidRDefault="004C4765" w:rsidP="00336A32">
      <w:pPr>
        <w:pStyle w:val="Retraitcorpsdetexte"/>
        <w:tabs>
          <w:tab w:val="clear" w:pos="993"/>
          <w:tab w:val="clear" w:pos="1418"/>
          <w:tab w:val="left" w:pos="-180"/>
        </w:tabs>
        <w:ind w:left="-180" w:right="-720" w:hanging="540"/>
        <w:rPr>
          <w:rFonts w:cs="Arial"/>
        </w:rPr>
      </w:pPr>
      <w:r w:rsidRPr="00142A77">
        <w:rPr>
          <w:rFonts w:cs="Arial"/>
          <w:b/>
        </w:rPr>
        <w:t>§ 3.</w:t>
      </w:r>
      <w:r w:rsidRPr="00142A77">
        <w:rPr>
          <w:rFonts w:cs="Arial"/>
        </w:rPr>
        <w:tab/>
        <w:t>Voor 1996 wordt de partiële begrotingsdoelstelling voor het in § 1 van dit artikel bedoelde bijkomend honorarium vastgelegd op 4,26 miljoen EUR.</w:t>
      </w:r>
    </w:p>
    <w:p w:rsidR="004C4765" w:rsidRPr="00142A77" w:rsidRDefault="004C4765" w:rsidP="00336A32">
      <w:pPr>
        <w:pStyle w:val="Retraitcorpsdetexte"/>
        <w:tabs>
          <w:tab w:val="clear" w:pos="1418"/>
          <w:tab w:val="left" w:pos="426"/>
        </w:tabs>
        <w:ind w:left="993" w:right="-720" w:hanging="1560"/>
        <w:rPr>
          <w:rFonts w:cs="Arial"/>
        </w:rPr>
      </w:pPr>
      <w:r w:rsidRPr="00142A77">
        <w:rPr>
          <w:rFonts w:cs="Arial"/>
        </w:rPr>
        <w:tab/>
      </w:r>
      <w:r w:rsidRPr="00142A77">
        <w:rPr>
          <w:rFonts w:cs="Arial"/>
        </w:rPr>
        <w:tab/>
      </w:r>
    </w:p>
    <w:p w:rsidR="002238AD" w:rsidRPr="00142A77" w:rsidRDefault="002238AD" w:rsidP="00336A32">
      <w:pPr>
        <w:pStyle w:val="Retraitcorpsdetexte"/>
        <w:tabs>
          <w:tab w:val="clear" w:pos="993"/>
          <w:tab w:val="clear" w:pos="1418"/>
          <w:tab w:val="left" w:pos="-180"/>
        </w:tabs>
        <w:ind w:left="-180" w:right="-720" w:hanging="540"/>
      </w:pPr>
      <w:r w:rsidRPr="00142A77">
        <w:tab/>
      </w:r>
      <w:r w:rsidR="004C4765" w:rsidRPr="00142A77">
        <w:t>Voor 1996 wordt de partiële begrotingsdoelstelling voor de in § 1 van dit artikel bedoelde magistrale bereidingen vastgelegd op 89,52 miljoen EUR.</w:t>
      </w:r>
    </w:p>
    <w:p w:rsidR="002238AD" w:rsidRPr="00142A77" w:rsidRDefault="002238AD" w:rsidP="00336A32">
      <w:pPr>
        <w:pStyle w:val="Retraitcorpsdetexte"/>
        <w:tabs>
          <w:tab w:val="clear" w:pos="993"/>
          <w:tab w:val="clear" w:pos="1418"/>
          <w:tab w:val="left" w:pos="-180"/>
        </w:tabs>
        <w:ind w:left="-180" w:right="-720" w:hanging="540"/>
      </w:pPr>
    </w:p>
    <w:p w:rsidR="004C4765" w:rsidRPr="00142A77" w:rsidRDefault="004C4765" w:rsidP="00336A32">
      <w:pPr>
        <w:pStyle w:val="Retraitcorpsdetexte"/>
        <w:tabs>
          <w:tab w:val="clear" w:pos="993"/>
          <w:tab w:val="clear" w:pos="1418"/>
          <w:tab w:val="left" w:pos="-180"/>
        </w:tabs>
        <w:ind w:left="-180" w:right="-720" w:hanging="540"/>
      </w:pPr>
      <w:r w:rsidRPr="00142A77">
        <w:rPr>
          <w:b/>
        </w:rPr>
        <w:t>Artikel 11.</w:t>
      </w:r>
      <w:r w:rsidR="002238AD" w:rsidRPr="00142A77">
        <w:rPr>
          <w:b/>
        </w:rPr>
        <w:t xml:space="preserve"> </w:t>
      </w:r>
      <w:r w:rsidRPr="00142A77">
        <w:t>Deze overeenkomst treedt in werking op 1 januari 1996 en eindigt op 31 december 1997.  Zij wordt stilzwijgend verlengd van jaar tot jaar.</w:t>
      </w:r>
    </w:p>
    <w:p w:rsidR="00B15E72" w:rsidRPr="00142A77" w:rsidRDefault="00B15E72" w:rsidP="00336A32">
      <w:pPr>
        <w:pStyle w:val="Retraitcorpsdetexte"/>
        <w:tabs>
          <w:tab w:val="clear" w:pos="993"/>
          <w:tab w:val="clear" w:pos="1418"/>
          <w:tab w:val="left" w:pos="-180"/>
        </w:tabs>
        <w:ind w:left="-180" w:right="-720" w:hanging="540"/>
      </w:pPr>
    </w:p>
    <w:p w:rsidR="00B15E72" w:rsidRPr="00142A77" w:rsidRDefault="00B15E72" w:rsidP="00B15E72">
      <w:pPr>
        <w:pStyle w:val="Retraitcorpsdetexte3"/>
        <w:keepNext/>
        <w:keepLines/>
        <w:tabs>
          <w:tab w:val="clear" w:pos="993"/>
          <w:tab w:val="left" w:pos="-180"/>
          <w:tab w:val="left" w:pos="1560"/>
        </w:tabs>
        <w:ind w:left="-180" w:right="-720"/>
        <w:rPr>
          <w:rFonts w:cs="Arial"/>
        </w:rPr>
      </w:pPr>
      <w:r w:rsidRPr="00142A77">
        <w:rPr>
          <w:rFonts w:cs="Arial"/>
        </w:rPr>
        <w:t>Elke opzegging wordt voor 1 oktober voor einde geldigheid opgestuurd met een aangetekende brief naar de Dienst voor geneeskundige verzorging van het Rijksinstituut voor ziekte en invaliditeitsverzekering.</w:t>
      </w:r>
    </w:p>
    <w:p w:rsidR="00B15E72" w:rsidRPr="00142A77" w:rsidRDefault="00B15E72" w:rsidP="00336A32">
      <w:pPr>
        <w:pStyle w:val="Retraitcorpsdetexte"/>
        <w:tabs>
          <w:tab w:val="clear" w:pos="993"/>
          <w:tab w:val="clear" w:pos="1418"/>
          <w:tab w:val="left" w:pos="-180"/>
        </w:tabs>
        <w:ind w:left="-180" w:right="-720" w:hanging="540"/>
      </w:pPr>
    </w:p>
    <w:p w:rsidR="00B15E72" w:rsidRPr="00142A77" w:rsidRDefault="00B15E72" w:rsidP="00B15E72">
      <w:pPr>
        <w:pStyle w:val="Retraitcorpsdetexte3"/>
        <w:keepNext/>
        <w:keepLines/>
        <w:tabs>
          <w:tab w:val="clear" w:pos="993"/>
          <w:tab w:val="left" w:pos="-180"/>
          <w:tab w:val="left" w:pos="1560"/>
        </w:tabs>
        <w:ind w:left="-180" w:right="-720"/>
        <w:rPr>
          <w:rFonts w:cs="Arial"/>
        </w:rPr>
      </w:pPr>
      <w:r w:rsidRPr="00142A77">
        <w:rPr>
          <w:rFonts w:cs="Arial"/>
        </w:rPr>
        <w:t>Deze opzegging mag worden gedaan:</w:t>
      </w:r>
    </w:p>
    <w:p w:rsidR="00B15E72" w:rsidRPr="00142A77" w:rsidRDefault="00B15E72" w:rsidP="00B15E72">
      <w:pPr>
        <w:pStyle w:val="Retraitcorpsdetexte2"/>
        <w:keepNext/>
        <w:keepLines/>
        <w:tabs>
          <w:tab w:val="clear" w:pos="993"/>
          <w:tab w:val="clear" w:pos="1418"/>
          <w:tab w:val="left" w:pos="180"/>
        </w:tabs>
        <w:ind w:left="180" w:right="-720" w:firstLine="0"/>
        <w:rPr>
          <w:rFonts w:cs="Arial"/>
        </w:rPr>
      </w:pPr>
      <w:r w:rsidRPr="00142A77">
        <w:rPr>
          <w:rFonts w:cs="Arial"/>
        </w:rPr>
        <w:t>1. Door ten minste drie vierden van de leden van één van de twee groepen vertegenwoordigd in de overeenkomstencommissie.  In dat geval wordt de overeenkomst ongedaan gemaakt vanaf 1 januari na de opzegging.</w:t>
      </w:r>
    </w:p>
    <w:p w:rsidR="00B15E72" w:rsidRPr="00142A77" w:rsidRDefault="00B15E72" w:rsidP="00B15E72">
      <w:pPr>
        <w:keepNext/>
        <w:keepLines/>
        <w:tabs>
          <w:tab w:val="left" w:pos="180"/>
        </w:tabs>
        <w:suppressAutoHyphens/>
        <w:ind w:left="180" w:right="-720"/>
        <w:jc w:val="both"/>
        <w:rPr>
          <w:rFonts w:ascii="Arial" w:hAnsi="Arial" w:cs="Arial"/>
          <w:spacing w:val="-2"/>
          <w:lang w:val="nl-NL"/>
        </w:rPr>
      </w:pPr>
    </w:p>
    <w:p w:rsidR="00B15E72" w:rsidRPr="00142A77" w:rsidRDefault="00B15E72" w:rsidP="00B15E72">
      <w:pPr>
        <w:pStyle w:val="Retraitcorpsdetexte2"/>
        <w:keepNext/>
        <w:keepLines/>
        <w:tabs>
          <w:tab w:val="clear" w:pos="993"/>
          <w:tab w:val="clear" w:pos="1418"/>
          <w:tab w:val="left" w:pos="180"/>
        </w:tabs>
        <w:ind w:left="180" w:right="-720" w:firstLine="0"/>
        <w:rPr>
          <w:rFonts w:cs="Arial"/>
        </w:rPr>
      </w:pPr>
      <w:r w:rsidRPr="00142A77">
        <w:rPr>
          <w:rFonts w:cs="Arial"/>
        </w:rPr>
        <w:t>2. Door iedere apotheker die tot de overeenkomst is toegetreden.  In dat geval vervalt de toetreding van die apotheker vanaf 1 januari na de opzegging.</w:t>
      </w:r>
    </w:p>
    <w:p w:rsidR="00B15E72" w:rsidRPr="00142A77" w:rsidRDefault="00B15E72" w:rsidP="00336A32">
      <w:pPr>
        <w:pStyle w:val="Retraitcorpsdetexte"/>
        <w:tabs>
          <w:tab w:val="clear" w:pos="993"/>
          <w:tab w:val="clear" w:pos="1418"/>
          <w:tab w:val="left" w:pos="-180"/>
        </w:tabs>
        <w:ind w:left="-180" w:right="-720" w:hanging="540"/>
      </w:pPr>
    </w:p>
    <w:p w:rsidR="004C4765" w:rsidRPr="00142A77" w:rsidRDefault="004C4765" w:rsidP="00336A32">
      <w:pPr>
        <w:keepNext/>
        <w:keepLines/>
        <w:tabs>
          <w:tab w:val="left" w:pos="993"/>
          <w:tab w:val="left" w:pos="1418"/>
          <w:tab w:val="left" w:pos="1560"/>
        </w:tabs>
        <w:suppressAutoHyphens/>
        <w:ind w:right="-720"/>
        <w:jc w:val="both"/>
        <w:rPr>
          <w:rFonts w:ascii="Arial" w:hAnsi="Arial" w:cs="Arial"/>
          <w:b/>
          <w:spacing w:val="-2"/>
          <w:lang w:val="nl-NL"/>
        </w:rPr>
      </w:pPr>
    </w:p>
    <w:p w:rsidR="004C4765" w:rsidRPr="00142A77" w:rsidRDefault="004C4765" w:rsidP="00336A32">
      <w:pPr>
        <w:keepNext/>
        <w:keepLines/>
        <w:tabs>
          <w:tab w:val="left" w:pos="-360"/>
          <w:tab w:val="left" w:pos="1418"/>
          <w:tab w:val="left" w:pos="1560"/>
        </w:tabs>
        <w:suppressAutoHyphens/>
        <w:ind w:left="-360" w:right="-720" w:hanging="360"/>
        <w:jc w:val="both"/>
        <w:rPr>
          <w:rFonts w:ascii="Arial" w:hAnsi="Arial" w:cs="Arial"/>
          <w:spacing w:val="-2"/>
          <w:lang w:val="nl-NL"/>
        </w:rPr>
      </w:pPr>
      <w:r w:rsidRPr="00142A77">
        <w:rPr>
          <w:rFonts w:ascii="Arial" w:hAnsi="Arial" w:cs="Arial"/>
          <w:b/>
          <w:spacing w:val="-2"/>
          <w:lang w:val="nl-NL"/>
        </w:rPr>
        <w:t>Artikel 12.</w:t>
      </w:r>
      <w:r w:rsidR="002238AD" w:rsidRPr="00142A77">
        <w:rPr>
          <w:rFonts w:ascii="Arial" w:hAnsi="Arial" w:cs="Arial"/>
          <w:b/>
          <w:spacing w:val="-2"/>
          <w:lang w:val="nl-NL"/>
        </w:rPr>
        <w:t xml:space="preserve"> </w:t>
      </w:r>
      <w:r w:rsidRPr="00142A77">
        <w:rPr>
          <w:rFonts w:ascii="Arial" w:hAnsi="Arial" w:cs="Arial"/>
          <w:spacing w:val="-2"/>
          <w:lang w:val="nl-NL"/>
        </w:rPr>
        <w:t>De apotheker kan tot deze overeenkomst toetreden door invulling en ondertekening van de formule in tweevoud die aan dit document is gehecht en door toezending ervan aan de Dienst voor geneeskundige verzorging van het Rijksinstituut voor ziekte- en invaliditeitsverzekering.</w:t>
      </w:r>
    </w:p>
    <w:p w:rsidR="004C4765" w:rsidRPr="00142A77" w:rsidRDefault="004C4765" w:rsidP="00336A32">
      <w:pPr>
        <w:keepNext/>
        <w:keepLines/>
        <w:tabs>
          <w:tab w:val="left" w:pos="993"/>
          <w:tab w:val="left" w:pos="1418"/>
          <w:tab w:val="left" w:pos="1560"/>
        </w:tabs>
        <w:suppressAutoHyphens/>
        <w:ind w:right="-720"/>
        <w:jc w:val="both"/>
        <w:rPr>
          <w:rFonts w:ascii="Arial" w:hAnsi="Arial" w:cs="Arial"/>
          <w:spacing w:val="-2"/>
          <w:lang w:val="nl-NL"/>
        </w:rPr>
      </w:pPr>
    </w:p>
    <w:p w:rsidR="004C4765" w:rsidRPr="00142A77" w:rsidRDefault="004C4765" w:rsidP="00336A32">
      <w:pPr>
        <w:pStyle w:val="Retraitcorpsdetexte3"/>
        <w:keepNext/>
        <w:keepLines/>
        <w:tabs>
          <w:tab w:val="clear" w:pos="993"/>
          <w:tab w:val="left" w:pos="-360"/>
          <w:tab w:val="left" w:pos="1560"/>
        </w:tabs>
        <w:ind w:left="-360" w:right="-720"/>
        <w:rPr>
          <w:rFonts w:cs="Arial"/>
        </w:rPr>
      </w:pPr>
      <w:r w:rsidRPr="00142A77">
        <w:rPr>
          <w:rFonts w:cs="Arial"/>
        </w:rPr>
        <w:t xml:space="preserve">De apothekers-titularissen-niet-eigenaars, adjuncten en vervangers kunnen eveneens tot deze overeenkomst toetreden.  Zij verwittigen de fysische of morele persoon, eigenaar of huurder van de officina ervan. </w:t>
      </w:r>
    </w:p>
    <w:p w:rsidR="004C4765" w:rsidRPr="00142A77" w:rsidRDefault="004C4765" w:rsidP="00336A32">
      <w:pPr>
        <w:pStyle w:val="Retraitcorpsdetexte3"/>
        <w:keepNext/>
        <w:keepLines/>
        <w:tabs>
          <w:tab w:val="clear" w:pos="993"/>
          <w:tab w:val="left" w:pos="-360"/>
          <w:tab w:val="left" w:pos="1560"/>
        </w:tabs>
        <w:ind w:left="-360" w:right="-720"/>
        <w:rPr>
          <w:rFonts w:cs="Arial"/>
        </w:rPr>
      </w:pPr>
      <w:r w:rsidRPr="00142A77">
        <w:rPr>
          <w:rFonts w:cs="Arial"/>
        </w:rPr>
        <w:t>De geconventioneerde titularis ziet er op toe dat de adjunct en/of vervanger werkt volgens de regels van deze overeenkomst.</w:t>
      </w:r>
    </w:p>
    <w:p w:rsidR="004C4765" w:rsidRPr="00142A77" w:rsidRDefault="004C4765" w:rsidP="00336A32">
      <w:pPr>
        <w:keepNext/>
        <w:keepLines/>
        <w:tabs>
          <w:tab w:val="left" w:pos="-360"/>
          <w:tab w:val="left" w:pos="1418"/>
          <w:tab w:val="left" w:pos="1560"/>
        </w:tabs>
        <w:suppressAutoHyphens/>
        <w:ind w:left="-360" w:right="-720"/>
        <w:jc w:val="both"/>
        <w:rPr>
          <w:rFonts w:ascii="Arial" w:hAnsi="Arial" w:cs="Arial"/>
          <w:spacing w:val="-2"/>
          <w:lang w:val="nl-NL"/>
        </w:rPr>
      </w:pPr>
    </w:p>
    <w:p w:rsidR="004C4765" w:rsidRPr="00142A77" w:rsidRDefault="004C4765" w:rsidP="00336A32">
      <w:pPr>
        <w:pStyle w:val="Retraitcorpsdetexte3"/>
        <w:keepNext/>
        <w:keepLines/>
        <w:tabs>
          <w:tab w:val="clear" w:pos="993"/>
          <w:tab w:val="left" w:pos="-360"/>
          <w:tab w:val="left" w:pos="1560"/>
        </w:tabs>
        <w:ind w:left="-360" w:right="-720"/>
        <w:rPr>
          <w:rFonts w:cs="Arial"/>
        </w:rPr>
      </w:pPr>
      <w:r w:rsidRPr="00142A77">
        <w:rPr>
          <w:rFonts w:cs="Arial"/>
        </w:rPr>
        <w:t>Elke wijziging in de activiteit wordt onmiddellijk meegedeeld aan de Dienst voor geneeskundige verzorging van het Rijksinstituut voor ziekte- en invaliditeitsverzekering.</w:t>
      </w:r>
    </w:p>
    <w:p w:rsidR="004C4765" w:rsidRPr="00142A77" w:rsidRDefault="004C4765" w:rsidP="00336A32">
      <w:pPr>
        <w:keepNext/>
        <w:keepLines/>
        <w:tabs>
          <w:tab w:val="left" w:pos="-360"/>
          <w:tab w:val="left" w:pos="993"/>
          <w:tab w:val="left" w:pos="1418"/>
          <w:tab w:val="left" w:pos="1560"/>
        </w:tabs>
        <w:suppressAutoHyphens/>
        <w:ind w:left="-360" w:right="-720"/>
        <w:jc w:val="both"/>
        <w:rPr>
          <w:rFonts w:ascii="Arial" w:hAnsi="Arial" w:cs="Arial"/>
          <w:spacing w:val="-2"/>
          <w:lang w:val="nl-NL"/>
        </w:rPr>
      </w:pPr>
    </w:p>
    <w:p w:rsidR="004C4765" w:rsidRPr="00142A77" w:rsidRDefault="004C4765" w:rsidP="00336A32">
      <w:pPr>
        <w:keepNext/>
        <w:keepLines/>
        <w:tabs>
          <w:tab w:val="left" w:pos="-360"/>
        </w:tabs>
        <w:suppressAutoHyphens/>
        <w:ind w:left="-360" w:right="-720" w:hanging="360"/>
        <w:jc w:val="both"/>
        <w:rPr>
          <w:rFonts w:ascii="Arial" w:hAnsi="Arial" w:cs="Arial"/>
          <w:spacing w:val="-2"/>
          <w:lang w:val="nl-NL"/>
        </w:rPr>
      </w:pPr>
      <w:r w:rsidRPr="00142A77">
        <w:rPr>
          <w:rFonts w:ascii="Arial" w:hAnsi="Arial" w:cs="Arial"/>
          <w:b/>
          <w:spacing w:val="-2"/>
          <w:lang w:val="nl-NL"/>
        </w:rPr>
        <w:t>Artikel 13.</w:t>
      </w:r>
      <w:r w:rsidR="002238AD" w:rsidRPr="00142A77">
        <w:rPr>
          <w:rFonts w:ascii="Arial" w:hAnsi="Arial" w:cs="Arial"/>
          <w:b/>
          <w:spacing w:val="-2"/>
          <w:lang w:val="nl-NL"/>
        </w:rPr>
        <w:t xml:space="preserve"> </w:t>
      </w:r>
      <w:r w:rsidRPr="00142A77">
        <w:rPr>
          <w:rFonts w:ascii="Arial" w:hAnsi="Arial" w:cs="Arial"/>
          <w:spacing w:val="-2"/>
          <w:lang w:val="nl-NL"/>
        </w:rPr>
        <w:t>De apotheker-titularis die tot de overeenkomst toetreedt, vermeldt het identificatienummer van de apotheek op alle documenten die aan de rechthebbenden worden overhandigd of voor de verzekeringsinstellingen zijn bestemd.</w:t>
      </w:r>
    </w:p>
    <w:p w:rsidR="004C4765" w:rsidRPr="00142A77" w:rsidRDefault="004C4765" w:rsidP="00336A32">
      <w:pPr>
        <w:keepNext/>
        <w:keepLines/>
        <w:tabs>
          <w:tab w:val="left" w:pos="993"/>
          <w:tab w:val="left" w:pos="1418"/>
          <w:tab w:val="left" w:pos="1560"/>
        </w:tabs>
        <w:suppressAutoHyphens/>
        <w:ind w:right="-720"/>
        <w:jc w:val="both"/>
        <w:rPr>
          <w:rFonts w:ascii="Arial" w:hAnsi="Arial" w:cs="Arial"/>
          <w:spacing w:val="-2"/>
          <w:lang w:val="nl-NL"/>
        </w:rPr>
      </w:pPr>
    </w:p>
    <w:p w:rsidR="004C4765" w:rsidRPr="00142A77" w:rsidRDefault="004C4765" w:rsidP="00336A32">
      <w:pPr>
        <w:pStyle w:val="Retraitcorpsdetexte3"/>
        <w:keepLines/>
        <w:tabs>
          <w:tab w:val="clear" w:pos="993"/>
          <w:tab w:val="left" w:pos="-360"/>
          <w:tab w:val="left" w:pos="1560"/>
        </w:tabs>
        <w:ind w:left="-360" w:right="-720"/>
        <w:rPr>
          <w:rFonts w:cs="Arial"/>
        </w:rPr>
      </w:pPr>
      <w:r w:rsidRPr="00142A77">
        <w:rPr>
          <w:rFonts w:cs="Arial"/>
        </w:rPr>
        <w:t>De tariferingsdienst vermeldt op de honorariumstaat bestemd voor de verzekeringsinstellingen het identificatienummer van de apotheek en het identificatienummer van de apotheker-titularis dat aan hem/haar door het RIZIV is toegekend.</w:t>
      </w:r>
    </w:p>
    <w:p w:rsidR="004C4765" w:rsidRPr="00142A77" w:rsidRDefault="004C4765" w:rsidP="00336A32">
      <w:pPr>
        <w:pStyle w:val="Retraitcorpsdetexte3"/>
        <w:keepLines/>
        <w:tabs>
          <w:tab w:val="clear" w:pos="993"/>
          <w:tab w:val="left" w:pos="426"/>
          <w:tab w:val="left" w:pos="1560"/>
        </w:tabs>
        <w:ind w:left="426" w:right="-720"/>
        <w:rPr>
          <w:rFonts w:cs="Arial"/>
        </w:rPr>
      </w:pPr>
    </w:p>
    <w:p w:rsidR="004C4765" w:rsidRPr="00142A77" w:rsidRDefault="004C4765" w:rsidP="00336A32">
      <w:pPr>
        <w:ind w:right="-720"/>
        <w:rPr>
          <w:rFonts w:ascii="Arial" w:hAnsi="Arial" w:cs="Arial"/>
          <w:lang w:val="nl-NL"/>
        </w:rPr>
        <w:sectPr w:rsidR="004C4765" w:rsidRPr="00142A77" w:rsidSect="00B24FE1">
          <w:footerReference w:type="default" r:id="rId10"/>
          <w:pgSz w:w="11907" w:h="16839" w:code="9"/>
          <w:pgMar w:top="540" w:right="1800" w:bottom="426" w:left="1260" w:header="708" w:footer="708" w:gutter="0"/>
          <w:cols w:space="708"/>
          <w:docGrid w:linePitch="360"/>
        </w:sectPr>
      </w:pPr>
    </w:p>
    <w:p w:rsidR="002E459F" w:rsidRPr="00142A77" w:rsidRDefault="002E459F" w:rsidP="00336A32">
      <w:pPr>
        <w:tabs>
          <w:tab w:val="left" w:pos="993"/>
          <w:tab w:val="left" w:pos="1418"/>
          <w:tab w:val="left" w:pos="1560"/>
        </w:tabs>
        <w:suppressAutoHyphens/>
        <w:ind w:left="1308" w:right="-6" w:hanging="1308"/>
        <w:jc w:val="right"/>
        <w:rPr>
          <w:rFonts w:ascii="Arial" w:hAnsi="Arial" w:cs="Arial"/>
          <w:spacing w:val="-2"/>
          <w:lang w:val="fr-FR"/>
        </w:rPr>
      </w:pPr>
      <w:r w:rsidRPr="00142A77">
        <w:rPr>
          <w:rFonts w:ascii="Arial" w:hAnsi="Arial" w:cs="Arial"/>
          <w:spacing w:val="-2"/>
          <w:lang w:val="fr-FR"/>
        </w:rPr>
        <w:lastRenderedPageBreak/>
        <w:t>BIJLAGE II</w:t>
      </w:r>
    </w:p>
    <w:p w:rsidR="002E459F" w:rsidRPr="00142A77" w:rsidRDefault="002E459F" w:rsidP="00336A32">
      <w:pPr>
        <w:tabs>
          <w:tab w:val="left" w:pos="993"/>
          <w:tab w:val="left" w:pos="1418"/>
          <w:tab w:val="left" w:pos="1560"/>
        </w:tabs>
        <w:suppressAutoHyphens/>
        <w:ind w:left="1308" w:right="-720" w:hanging="1308"/>
        <w:jc w:val="both"/>
        <w:rPr>
          <w:rFonts w:ascii="Arial" w:hAnsi="Arial" w:cs="Arial"/>
          <w:spacing w:val="-2"/>
          <w:lang w:val="fr-FR"/>
        </w:rPr>
      </w:pPr>
    </w:p>
    <w:p w:rsidR="002E459F" w:rsidRPr="00142A77" w:rsidRDefault="002E459F" w:rsidP="00336A32">
      <w:pPr>
        <w:keepNext/>
        <w:keepLines/>
        <w:tabs>
          <w:tab w:val="left" w:pos="993"/>
          <w:tab w:val="left" w:pos="1418"/>
          <w:tab w:val="left" w:pos="1560"/>
        </w:tabs>
        <w:suppressAutoHyphens/>
        <w:ind w:right="-720"/>
        <w:jc w:val="both"/>
        <w:rPr>
          <w:rFonts w:ascii="Arial" w:hAnsi="Arial" w:cs="Arial"/>
          <w:spacing w:val="-2"/>
          <w:lang w:val="fr-FR"/>
        </w:rPr>
      </w:pPr>
      <w:bookmarkStart w:id="8" w:name="PRIVATE"/>
      <w:bookmarkEnd w:id="8"/>
    </w:p>
    <w:tbl>
      <w:tblPr>
        <w:tblW w:w="0" w:type="auto"/>
        <w:tblLayout w:type="fixed"/>
        <w:tblLook w:val="0000" w:firstRow="0" w:lastRow="0" w:firstColumn="0" w:lastColumn="0" w:noHBand="0" w:noVBand="0"/>
      </w:tblPr>
      <w:tblGrid>
        <w:gridCol w:w="4356"/>
        <w:gridCol w:w="372"/>
        <w:gridCol w:w="1050"/>
        <w:gridCol w:w="1980"/>
        <w:gridCol w:w="1698"/>
        <w:gridCol w:w="6"/>
      </w:tblGrid>
      <w:tr w:rsidR="002E459F" w:rsidRPr="00142A77">
        <w:trPr>
          <w:trHeight w:hRule="exact" w:val="396"/>
        </w:trPr>
        <w:tc>
          <w:tcPr>
            <w:tcW w:w="9462" w:type="dxa"/>
            <w:gridSpan w:val="6"/>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sz w:val="22"/>
                <w:lang w:val="nl-BE"/>
              </w:rPr>
            </w:pPr>
            <w:r w:rsidRPr="00142A77">
              <w:rPr>
                <w:rFonts w:ascii="Arial" w:hAnsi="Arial" w:cs="Arial"/>
                <w:spacing w:val="-2"/>
                <w:lang w:val="fr-FR"/>
              </w:rPr>
              <w:fldChar w:fldCharType="begin"/>
            </w:r>
            <w:r w:rsidRPr="00142A77">
              <w:rPr>
                <w:rFonts w:ascii="Arial" w:hAnsi="Arial" w:cs="Arial"/>
                <w:spacing w:val="-2"/>
                <w:lang w:val="nl-BE"/>
              </w:rPr>
              <w:instrText xml:space="preserve">PRIVATE </w:instrText>
            </w:r>
            <w:r w:rsidRPr="00142A77">
              <w:rPr>
                <w:rFonts w:ascii="Arial" w:hAnsi="Arial" w:cs="Arial"/>
                <w:spacing w:val="-2"/>
                <w:lang w:val="fr-FR"/>
              </w:rPr>
              <w:fldChar w:fldCharType="end"/>
            </w:r>
            <w:r w:rsidRPr="00142A77">
              <w:rPr>
                <w:rFonts w:ascii="Arial" w:hAnsi="Arial" w:cs="Arial"/>
                <w:b/>
                <w:spacing w:val="-2"/>
                <w:sz w:val="22"/>
                <w:lang w:val="fr-FR"/>
              </w:rPr>
              <w:fldChar w:fldCharType="begin"/>
            </w:r>
            <w:r w:rsidRPr="00142A77">
              <w:rPr>
                <w:rFonts w:ascii="Arial" w:hAnsi="Arial" w:cs="Arial"/>
                <w:b/>
                <w:spacing w:val="-2"/>
                <w:sz w:val="22"/>
                <w:lang w:val="nl-BE"/>
              </w:rPr>
              <w:instrText xml:space="preserve">PRIVATE </w:instrText>
            </w:r>
            <w:r w:rsidRPr="00142A77">
              <w:rPr>
                <w:rFonts w:ascii="Arial" w:hAnsi="Arial" w:cs="Arial"/>
                <w:b/>
                <w:spacing w:val="-2"/>
                <w:sz w:val="22"/>
                <w:lang w:val="fr-FR"/>
              </w:rPr>
              <w:fldChar w:fldCharType="end"/>
            </w:r>
            <w:r w:rsidRPr="00142A77">
              <w:rPr>
                <w:rFonts w:ascii="Arial" w:hAnsi="Arial" w:cs="Arial"/>
                <w:b/>
                <w:spacing w:val="-2"/>
                <w:sz w:val="22"/>
                <w:lang w:val="nl-BE"/>
              </w:rPr>
              <w:t>RIJKSINSTITUUT VOOR ZIEKTE- EN INVALIDITEITSVERZEKERING</w:t>
            </w:r>
            <w:r w:rsidRPr="00142A77">
              <w:rPr>
                <w:rFonts w:ascii="Arial" w:hAnsi="Arial" w:cs="Arial"/>
                <w:b/>
                <w:spacing w:val="-2"/>
                <w:sz w:val="22"/>
                <w:lang w:val="fr-FR"/>
              </w:rPr>
              <w:fldChar w:fldCharType="begin"/>
            </w:r>
            <w:r w:rsidRPr="00142A77">
              <w:rPr>
                <w:rFonts w:ascii="Arial" w:hAnsi="Arial" w:cs="Arial"/>
                <w:b/>
                <w:spacing w:val="-2"/>
                <w:sz w:val="22"/>
                <w:lang w:val="nl-BE"/>
              </w:rPr>
              <w:instrText>tc  \l 2 "RIJKSINSTITUUT VOOR ZIEKTE- EN INVALIDITEITSVERZEKERING"</w:instrText>
            </w:r>
            <w:r w:rsidRPr="00142A77">
              <w:rPr>
                <w:rFonts w:ascii="Arial" w:hAnsi="Arial" w:cs="Arial"/>
                <w:b/>
                <w:spacing w:val="-2"/>
                <w:sz w:val="22"/>
                <w:lang w:val="fr-FR"/>
              </w:rPr>
              <w:fldChar w:fldCharType="end"/>
            </w:r>
          </w:p>
        </w:tc>
      </w:tr>
      <w:tr w:rsidR="002E459F" w:rsidRPr="00142A77">
        <w:trPr>
          <w:trHeight w:hRule="exact" w:val="300"/>
        </w:trPr>
        <w:tc>
          <w:tcPr>
            <w:tcW w:w="9462" w:type="dxa"/>
            <w:gridSpan w:val="6"/>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lang w:val="nl-BE"/>
              </w:rPr>
            </w:pPr>
            <w:r w:rsidRPr="00142A77">
              <w:rPr>
                <w:rFonts w:ascii="Arial" w:hAnsi="Arial" w:cs="Arial"/>
                <w:spacing w:val="-2"/>
                <w:sz w:val="16"/>
                <w:lang w:val="nl-BE"/>
              </w:rPr>
              <w:t>OPENBARE INSTELLING OPGERICHT BIJ DE WET VAN 9 AUGUSTUS 1963</w:t>
            </w:r>
          </w:p>
        </w:tc>
      </w:tr>
      <w:tr w:rsidR="002E459F" w:rsidRPr="00142A77">
        <w:trPr>
          <w:trHeight w:hRule="exact" w:val="300"/>
        </w:trPr>
        <w:tc>
          <w:tcPr>
            <w:tcW w:w="9462" w:type="dxa"/>
            <w:gridSpan w:val="6"/>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sz w:val="18"/>
                <w:lang w:val="fr-FR"/>
              </w:rPr>
            </w:pPr>
            <w:r w:rsidRPr="00142A77">
              <w:rPr>
                <w:rFonts w:ascii="Arial" w:hAnsi="Arial" w:cs="Arial"/>
                <w:spacing w:val="-2"/>
                <w:sz w:val="18"/>
                <w:lang w:val="fr-FR"/>
              </w:rPr>
              <w:t>TERVURENLAAN 211 – 1150 BRUSSEL</w:t>
            </w:r>
          </w:p>
        </w:tc>
      </w:tr>
      <w:tr w:rsidR="002E459F" w:rsidRPr="00142A77">
        <w:tc>
          <w:tcPr>
            <w:tcW w:w="9462" w:type="dxa"/>
            <w:gridSpan w:val="6"/>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b/>
                <w:spacing w:val="-2"/>
                <w:sz w:val="18"/>
                <w:lang w:val="fr-FR"/>
              </w:rPr>
            </w:pPr>
          </w:p>
        </w:tc>
      </w:tr>
      <w:tr w:rsidR="002E459F" w:rsidRPr="00142A77">
        <w:trPr>
          <w:trHeight w:hRule="exact" w:val="300"/>
        </w:trPr>
        <w:tc>
          <w:tcPr>
            <w:tcW w:w="9462" w:type="dxa"/>
            <w:gridSpan w:val="6"/>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sz w:val="18"/>
                <w:lang w:val="fr-FR"/>
              </w:rPr>
            </w:pPr>
            <w:r w:rsidRPr="00142A77">
              <w:rPr>
                <w:rFonts w:ascii="Arial" w:hAnsi="Arial" w:cs="Arial"/>
                <w:b/>
                <w:spacing w:val="-2"/>
                <w:sz w:val="18"/>
                <w:lang w:val="fr-FR"/>
              </w:rPr>
              <w:fldChar w:fldCharType="begin"/>
            </w:r>
            <w:r w:rsidRPr="00142A77">
              <w:rPr>
                <w:rFonts w:ascii="Arial" w:hAnsi="Arial" w:cs="Arial"/>
                <w:b/>
                <w:spacing w:val="-2"/>
                <w:sz w:val="18"/>
                <w:lang w:val="fr-FR"/>
              </w:rPr>
              <w:instrText xml:space="preserve">PRIVATE </w:instrText>
            </w:r>
            <w:r w:rsidRPr="00142A77">
              <w:rPr>
                <w:rFonts w:ascii="Arial" w:hAnsi="Arial" w:cs="Arial"/>
                <w:b/>
                <w:spacing w:val="-2"/>
                <w:sz w:val="18"/>
                <w:lang w:val="fr-FR"/>
              </w:rPr>
              <w:fldChar w:fldCharType="end"/>
            </w:r>
            <w:r w:rsidRPr="00142A77">
              <w:rPr>
                <w:rFonts w:ascii="Arial" w:hAnsi="Arial" w:cs="Arial"/>
                <w:b/>
                <w:spacing w:val="-2"/>
                <w:sz w:val="18"/>
                <w:lang w:val="fr-FR"/>
              </w:rPr>
              <w:t>Dienst voor geneeskundige verzorging</w:t>
            </w:r>
            <w:r w:rsidRPr="00142A77">
              <w:rPr>
                <w:rFonts w:ascii="Arial" w:hAnsi="Arial" w:cs="Arial"/>
                <w:b/>
                <w:spacing w:val="-2"/>
                <w:sz w:val="18"/>
                <w:lang w:val="fr-FR"/>
              </w:rPr>
              <w:fldChar w:fldCharType="begin"/>
            </w:r>
            <w:r w:rsidRPr="00142A77">
              <w:rPr>
                <w:rFonts w:ascii="Arial" w:hAnsi="Arial" w:cs="Arial"/>
                <w:b/>
                <w:spacing w:val="-2"/>
                <w:sz w:val="18"/>
                <w:lang w:val="fr-FR"/>
              </w:rPr>
              <w:instrText>tc  \l 3 "Dienst voor geneeskundige verzorging"</w:instrText>
            </w:r>
            <w:r w:rsidRPr="00142A77">
              <w:rPr>
                <w:rFonts w:ascii="Arial" w:hAnsi="Arial" w:cs="Arial"/>
                <w:b/>
                <w:spacing w:val="-2"/>
                <w:sz w:val="18"/>
                <w:lang w:val="fr-FR"/>
              </w:rPr>
              <w:fldChar w:fldCharType="end"/>
            </w:r>
          </w:p>
        </w:tc>
      </w:tr>
      <w:tr w:rsidR="002E459F" w:rsidRPr="00142A77">
        <w:trPr>
          <w:trHeight w:hRule="exact" w:val="450"/>
        </w:trPr>
        <w:tc>
          <w:tcPr>
            <w:tcW w:w="9462" w:type="dxa"/>
            <w:gridSpan w:val="6"/>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sz w:val="18"/>
                <w:lang w:val="fr-FR"/>
              </w:rPr>
            </w:pPr>
          </w:p>
        </w:tc>
      </w:tr>
      <w:tr w:rsidR="002E459F" w:rsidRPr="00142A77">
        <w:trPr>
          <w:trHeight w:hRule="exact" w:val="450"/>
        </w:trPr>
        <w:tc>
          <w:tcPr>
            <w:tcW w:w="9462" w:type="dxa"/>
            <w:gridSpan w:val="6"/>
          </w:tcPr>
          <w:p w:rsidR="002E459F" w:rsidRPr="00142A77" w:rsidRDefault="002E459F" w:rsidP="00336A32">
            <w:pPr>
              <w:keepLines/>
              <w:tabs>
                <w:tab w:val="left" w:pos="993"/>
                <w:tab w:val="left" w:pos="1418"/>
                <w:tab w:val="left" w:pos="1560"/>
              </w:tabs>
              <w:suppressAutoHyphens/>
              <w:jc w:val="center"/>
              <w:rPr>
                <w:rFonts w:ascii="Arial" w:hAnsi="Arial" w:cs="Arial"/>
                <w:spacing w:val="-2"/>
                <w:lang w:val="nl-BE"/>
              </w:rPr>
            </w:pPr>
            <w:r w:rsidRPr="00142A77">
              <w:rPr>
                <w:rFonts w:ascii="Arial" w:hAnsi="Arial" w:cs="Arial"/>
                <w:b/>
                <w:spacing w:val="-2"/>
                <w:sz w:val="18"/>
                <w:u w:val="single"/>
                <w:lang w:val="nl-BE"/>
              </w:rPr>
              <w:t>INSCHRIJVINGSDOCUMENT TE VOEGEN BIJ DE TOEDREDINGSFORMULE BIJ DE NATIONALE OVEREENKOMST APOTHEKERS-VERZEKERINGSINSTELLINGEN.</w:t>
            </w:r>
          </w:p>
        </w:tc>
      </w:tr>
      <w:tr w:rsidR="002E459F" w:rsidRPr="00142A77">
        <w:trPr>
          <w:gridAfter w:val="1"/>
          <w:wAfter w:w="6" w:type="dxa"/>
        </w:trPr>
        <w:tc>
          <w:tcPr>
            <w:tcW w:w="4356" w:type="dxa"/>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lang w:val="nl-BE"/>
              </w:rPr>
            </w:pPr>
            <w:r w:rsidRPr="00142A77">
              <w:rPr>
                <w:rFonts w:ascii="Arial" w:hAnsi="Arial" w:cs="Arial"/>
                <w:spacing w:val="-2"/>
                <w:lang w:val="fr-FR"/>
              </w:rPr>
              <w:fldChar w:fldCharType="begin"/>
            </w:r>
            <w:r w:rsidRPr="00142A77">
              <w:rPr>
                <w:rFonts w:ascii="Arial" w:hAnsi="Arial" w:cs="Arial"/>
                <w:spacing w:val="-2"/>
                <w:lang w:val="nl-BE"/>
              </w:rPr>
              <w:instrText xml:space="preserve">PRIVATE </w:instrText>
            </w:r>
            <w:r w:rsidRPr="00142A77">
              <w:rPr>
                <w:rFonts w:ascii="Arial" w:hAnsi="Arial" w:cs="Arial"/>
                <w:spacing w:val="-2"/>
                <w:lang w:val="fr-FR"/>
              </w:rPr>
              <w:fldChar w:fldCharType="end"/>
            </w:r>
          </w:p>
        </w:tc>
        <w:tc>
          <w:tcPr>
            <w:tcW w:w="5100" w:type="dxa"/>
            <w:gridSpan w:val="4"/>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lang w:val="nl-BE"/>
              </w:rPr>
            </w:pPr>
          </w:p>
        </w:tc>
      </w:tr>
      <w:tr w:rsidR="002E459F" w:rsidRPr="00142A77">
        <w:trPr>
          <w:gridAfter w:val="1"/>
          <w:wAfter w:w="6" w:type="dxa"/>
        </w:trPr>
        <w:tc>
          <w:tcPr>
            <w:tcW w:w="4356" w:type="dxa"/>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b/>
                <w:spacing w:val="-2"/>
                <w:sz w:val="18"/>
                <w:u w:val="single"/>
                <w:lang w:val="nl-BE"/>
              </w:rPr>
              <w:t>In te vullen door de apotheker.</w:t>
            </w:r>
          </w:p>
        </w:tc>
        <w:tc>
          <w:tcPr>
            <w:tcW w:w="5100" w:type="dxa"/>
            <w:gridSpan w:val="4"/>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lang w:val="nl-BE"/>
              </w:rPr>
            </w:pPr>
          </w:p>
        </w:tc>
      </w:tr>
      <w:tr w:rsidR="002E459F" w:rsidRPr="00142A77">
        <w:tc>
          <w:tcPr>
            <w:tcW w:w="9462" w:type="dxa"/>
            <w:gridSpan w:val="6"/>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lang w:val="nl-BE"/>
              </w:rPr>
            </w:pPr>
            <w:r w:rsidRPr="00142A77">
              <w:rPr>
                <w:rFonts w:ascii="Arial" w:hAnsi="Arial" w:cs="Arial"/>
                <w:spacing w:val="-2"/>
                <w:lang w:val="fr-FR"/>
              </w:rPr>
              <w:fldChar w:fldCharType="begin"/>
            </w:r>
            <w:r w:rsidRPr="00142A77">
              <w:rPr>
                <w:rFonts w:ascii="Arial" w:hAnsi="Arial" w:cs="Arial"/>
                <w:spacing w:val="-2"/>
                <w:lang w:val="nl-BE"/>
              </w:rPr>
              <w:instrText xml:space="preserve">PRIVATE </w:instrText>
            </w:r>
            <w:r w:rsidRPr="00142A77">
              <w:rPr>
                <w:rFonts w:ascii="Arial" w:hAnsi="Arial" w:cs="Arial"/>
                <w:spacing w:val="-2"/>
                <w:lang w:val="fr-FR"/>
              </w:rPr>
              <w:fldChar w:fldCharType="end"/>
            </w:r>
          </w:p>
        </w:tc>
      </w:tr>
      <w:tr w:rsidR="002E459F" w:rsidRPr="00142A77">
        <w:trPr>
          <w:gridAfter w:val="1"/>
          <w:wAfter w:w="6" w:type="dxa"/>
          <w:trHeight w:hRule="exact" w:val="396"/>
        </w:trPr>
        <w:tc>
          <w:tcPr>
            <w:tcW w:w="7758" w:type="dxa"/>
            <w:gridSpan w:val="4"/>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fldChar w:fldCharType="begin"/>
            </w:r>
            <w:r w:rsidRPr="00142A77">
              <w:rPr>
                <w:rFonts w:ascii="Arial" w:hAnsi="Arial" w:cs="Arial"/>
                <w:spacing w:val="-2"/>
                <w:lang w:val="fr-FR"/>
              </w:rPr>
              <w:instrText xml:space="preserve">PRIVATE </w:instrText>
            </w:r>
            <w:r w:rsidRPr="00142A77">
              <w:rPr>
                <w:rFonts w:ascii="Arial" w:hAnsi="Arial" w:cs="Arial"/>
                <w:spacing w:val="-2"/>
                <w:lang w:val="fr-FR"/>
              </w:rPr>
              <w:fldChar w:fldCharType="end"/>
            </w:r>
            <w:r w:rsidRPr="00142A77">
              <w:rPr>
                <w:rFonts w:ascii="Arial" w:hAnsi="Arial" w:cs="Arial"/>
                <w:spacing w:val="-2"/>
                <w:lang w:val="fr-FR"/>
              </w:rPr>
              <w:t>NAAM:</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t>.</w:t>
            </w:r>
          </w:p>
        </w:tc>
        <w:tc>
          <w:tcPr>
            <w:tcW w:w="1698" w:type="dxa"/>
          </w:tcPr>
          <w:p w:rsidR="002E459F" w:rsidRPr="00142A77" w:rsidRDefault="002E459F" w:rsidP="00336A32">
            <w:pPr>
              <w:keepNext/>
              <w:keepLines/>
              <w:tabs>
                <w:tab w:val="left" w:pos="993"/>
                <w:tab w:val="left" w:pos="1418"/>
                <w:tab w:val="left" w:pos="1560"/>
              </w:tabs>
              <w:suppressAutoHyphens/>
              <w:ind w:right="-720"/>
              <w:jc w:val="center"/>
              <w:rPr>
                <w:rFonts w:ascii="Arial" w:hAnsi="Arial" w:cs="Arial"/>
                <w:spacing w:val="-2"/>
                <w:lang w:val="fr-FR"/>
              </w:rPr>
            </w:pPr>
            <w:r w:rsidRPr="00142A77">
              <w:rPr>
                <w:rFonts w:ascii="Arial" w:hAnsi="Arial" w:cs="Arial"/>
                <w:spacing w:val="-2"/>
                <w:lang w:val="fr-FR"/>
              </w:rPr>
              <w:t>M of V</w:t>
            </w:r>
            <w:r w:rsidRPr="00142A77">
              <w:rPr>
                <w:rFonts w:ascii="Arial" w:hAnsi="Arial" w:cs="Arial"/>
                <w:spacing w:val="-2"/>
                <w:lang w:val="fr-FR"/>
              </w:rPr>
              <w:sym w:font="Symbol" w:char="F0BC"/>
            </w:r>
            <w:r w:rsidRPr="00142A77">
              <w:rPr>
                <w:rFonts w:ascii="Arial" w:hAnsi="Arial" w:cs="Arial"/>
                <w:spacing w:val="-2"/>
                <w:lang w:val="fr-FR"/>
              </w:rPr>
              <w:sym w:font="Symbol" w:char="F0BC"/>
            </w:r>
          </w:p>
        </w:tc>
      </w:tr>
      <w:tr w:rsidR="002E459F" w:rsidRPr="00142A77">
        <w:trPr>
          <w:trHeight w:hRule="exact" w:val="396"/>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fldChar w:fldCharType="begin"/>
            </w:r>
            <w:r w:rsidRPr="00142A77">
              <w:rPr>
                <w:rFonts w:ascii="Arial" w:hAnsi="Arial" w:cs="Arial"/>
                <w:spacing w:val="-2"/>
                <w:lang w:val="fr-FR"/>
              </w:rPr>
              <w:instrText xml:space="preserve">PRIVATE </w:instrText>
            </w:r>
            <w:r w:rsidRPr="00142A77">
              <w:rPr>
                <w:rFonts w:ascii="Arial" w:hAnsi="Arial" w:cs="Arial"/>
                <w:spacing w:val="-2"/>
                <w:lang w:val="fr-FR"/>
              </w:rPr>
              <w:fldChar w:fldCharType="end"/>
            </w:r>
            <w:r w:rsidRPr="00142A77">
              <w:rPr>
                <w:rFonts w:ascii="Arial" w:hAnsi="Arial" w:cs="Arial"/>
                <w:spacing w:val="-2"/>
                <w:lang w:val="fr-FR"/>
              </w:rPr>
              <w:t>Voornamen:</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t>.</w:t>
            </w:r>
          </w:p>
        </w:tc>
      </w:tr>
      <w:tr w:rsidR="002E459F" w:rsidRPr="00142A77">
        <w:trPr>
          <w:trHeight w:hRule="exact" w:val="798"/>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 xml:space="preserve">Volledig adres: </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p>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p>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r>
      <w:tr w:rsidR="002E459F" w:rsidRPr="00142A77">
        <w:trPr>
          <w:trHeight w:hRule="exact" w:val="396"/>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Geboortedatum:</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t>..</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t>..</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t>.</w:t>
            </w:r>
          </w:p>
        </w:tc>
      </w:tr>
      <w:tr w:rsidR="002E459F" w:rsidRPr="00142A77">
        <w:trPr>
          <w:trHeight w:hRule="exact" w:val="396"/>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spacing w:val="-2"/>
                <w:lang w:val="nl-BE"/>
              </w:rPr>
              <w:t xml:space="preserve">Datum van diploma als apotheker: </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nl-BE"/>
              </w:rPr>
              <w:t>.</w:t>
            </w:r>
          </w:p>
        </w:tc>
      </w:tr>
      <w:tr w:rsidR="002E459F" w:rsidRPr="00142A77">
        <w:trPr>
          <w:trHeight w:hRule="exact" w:val="396"/>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 xml:space="preserve">Rijksregisternummer: </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p>
        </w:tc>
      </w:tr>
      <w:tr w:rsidR="002E459F" w:rsidRPr="00142A77">
        <w:trPr>
          <w:gridAfter w:val="1"/>
          <w:wAfter w:w="6" w:type="dxa"/>
          <w:trHeight w:hRule="exact" w:val="198"/>
        </w:trPr>
        <w:tc>
          <w:tcPr>
            <w:tcW w:w="4728"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fldChar w:fldCharType="begin"/>
            </w:r>
            <w:r w:rsidRPr="00142A77">
              <w:rPr>
                <w:rFonts w:ascii="Arial" w:hAnsi="Arial" w:cs="Arial"/>
                <w:spacing w:val="-2"/>
                <w:lang w:val="fr-FR"/>
              </w:rPr>
              <w:instrText xml:space="preserve">PRIVATE </w:instrText>
            </w:r>
            <w:r w:rsidRPr="00142A77">
              <w:rPr>
                <w:rFonts w:ascii="Arial" w:hAnsi="Arial" w:cs="Arial"/>
                <w:spacing w:val="-2"/>
                <w:lang w:val="fr-FR"/>
              </w:rPr>
              <w:fldChar w:fldCharType="end"/>
            </w:r>
          </w:p>
        </w:tc>
        <w:tc>
          <w:tcPr>
            <w:tcW w:w="472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r>
      <w:tr w:rsidR="002E459F" w:rsidRPr="00142A77">
        <w:trPr>
          <w:gridAfter w:val="1"/>
          <w:wAfter w:w="6" w:type="dxa"/>
          <w:trHeight w:hRule="exact" w:val="396"/>
        </w:trPr>
        <w:tc>
          <w:tcPr>
            <w:tcW w:w="4728"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c>
          <w:tcPr>
            <w:tcW w:w="472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De</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p>
        </w:tc>
      </w:tr>
      <w:tr w:rsidR="002E459F" w:rsidRPr="00142A77">
        <w:trPr>
          <w:gridAfter w:val="1"/>
          <w:wAfter w:w="6" w:type="dxa"/>
          <w:trHeight w:hRule="exact" w:val="396"/>
        </w:trPr>
        <w:tc>
          <w:tcPr>
            <w:tcW w:w="4728"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c>
          <w:tcPr>
            <w:tcW w:w="472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Handtekening</w:t>
            </w:r>
          </w:p>
        </w:tc>
      </w:tr>
      <w:tr w:rsidR="002E459F" w:rsidRPr="00142A77">
        <w:trPr>
          <w:trHeight w:hRule="exact" w:val="396"/>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fldChar w:fldCharType="begin"/>
            </w:r>
            <w:r w:rsidRPr="00142A77">
              <w:rPr>
                <w:rFonts w:ascii="Arial" w:hAnsi="Arial" w:cs="Arial"/>
                <w:spacing w:val="-2"/>
                <w:lang w:val="fr-FR"/>
              </w:rPr>
              <w:instrText xml:space="preserve">PRIVATE </w:instrText>
            </w:r>
            <w:r w:rsidRPr="00142A77">
              <w:rPr>
                <w:rFonts w:ascii="Arial" w:hAnsi="Arial" w:cs="Arial"/>
                <w:spacing w:val="-2"/>
                <w:lang w:val="fr-FR"/>
              </w:rPr>
              <w:fldChar w:fldCharType="end"/>
            </w:r>
          </w:p>
        </w:tc>
      </w:tr>
      <w:tr w:rsidR="002E459F" w:rsidRPr="00142A77">
        <w:trPr>
          <w:trHeight w:hRule="exact" w:val="396"/>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b/>
                <w:spacing w:val="-2"/>
                <w:u w:val="single"/>
                <w:lang w:val="nl-BE"/>
              </w:rPr>
              <w:t>Inlichtingen te verstrekken door de Provinciale Raad van de Orde der apothekers.</w:t>
            </w:r>
          </w:p>
        </w:tc>
      </w:tr>
      <w:tr w:rsidR="002E459F" w:rsidRPr="00142A77">
        <w:trPr>
          <w:trHeight w:hRule="exact" w:val="696"/>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spacing w:val="-2"/>
                <w:lang w:val="nl-BE"/>
              </w:rPr>
              <w:t xml:space="preserve">De hierboven genoemde apotheker is of zal worden ingeschreven in de tabel van de Raad van de Orde der apothekers van de provincie </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nl-BE"/>
              </w:rPr>
              <w:t>..</w:t>
            </w:r>
          </w:p>
        </w:tc>
      </w:tr>
      <w:tr w:rsidR="002E459F" w:rsidRPr="00142A77">
        <w:trPr>
          <w:trHeight w:hRule="exact" w:val="600"/>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onder nr</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t>.</w:t>
            </w:r>
          </w:p>
          <w:p w:rsidR="002E459F" w:rsidRPr="00142A77" w:rsidRDefault="002E459F" w:rsidP="00336A32">
            <w:pPr>
              <w:keepNext/>
              <w:keepLines/>
              <w:tabs>
                <w:tab w:val="left" w:pos="993"/>
                <w:tab w:val="left" w:pos="1418"/>
                <w:tab w:val="left" w:pos="1560"/>
              </w:tabs>
              <w:suppressAutoHyphens/>
              <w:ind w:right="-720"/>
              <w:rPr>
                <w:rFonts w:ascii="Arial" w:hAnsi="Arial" w:cs="Arial"/>
                <w:spacing w:val="-3"/>
                <w:sz w:val="24"/>
              </w:rPr>
            </w:pPr>
          </w:p>
        </w:tc>
      </w:tr>
      <w:tr w:rsidR="002E459F" w:rsidRPr="00142A77">
        <w:trPr>
          <w:trHeight w:hRule="exact" w:val="600"/>
        </w:trPr>
        <w:tc>
          <w:tcPr>
            <w:tcW w:w="9462"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spacing w:val="-2"/>
                <w:lang w:val="nl-BE"/>
              </w:rPr>
              <w:t>en is gemachtigd de artsenijbereidkunde uit te oefenen vanaf</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p>
        </w:tc>
      </w:tr>
      <w:tr w:rsidR="002E459F" w:rsidRPr="00142A77">
        <w:trPr>
          <w:gridAfter w:val="1"/>
          <w:wAfter w:w="6" w:type="dxa"/>
          <w:trHeight w:hRule="exact" w:val="600"/>
        </w:trPr>
        <w:tc>
          <w:tcPr>
            <w:tcW w:w="4728"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spacing w:val="-2"/>
                <w:lang w:val="fr-FR"/>
              </w:rPr>
              <w:fldChar w:fldCharType="begin"/>
            </w:r>
            <w:r w:rsidRPr="00142A77">
              <w:rPr>
                <w:rFonts w:ascii="Arial" w:hAnsi="Arial" w:cs="Arial"/>
                <w:spacing w:val="-2"/>
                <w:lang w:val="nl-BE"/>
              </w:rPr>
              <w:instrText xml:space="preserve">PRIVATE </w:instrText>
            </w:r>
            <w:r w:rsidRPr="00142A77">
              <w:rPr>
                <w:rFonts w:ascii="Arial" w:hAnsi="Arial" w:cs="Arial"/>
                <w:spacing w:val="-2"/>
                <w:lang w:val="fr-FR"/>
              </w:rPr>
              <w:fldChar w:fldCharType="end"/>
            </w:r>
          </w:p>
        </w:tc>
        <w:tc>
          <w:tcPr>
            <w:tcW w:w="472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De</w:t>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r w:rsidRPr="00142A77">
              <w:rPr>
                <w:rFonts w:ascii="Arial" w:hAnsi="Arial" w:cs="Arial"/>
                <w:spacing w:val="-2"/>
                <w:lang w:val="fr-FR"/>
              </w:rPr>
              <w:sym w:font="Symbol" w:char="F0BC"/>
            </w:r>
          </w:p>
        </w:tc>
      </w:tr>
      <w:tr w:rsidR="002E459F" w:rsidRPr="00142A77">
        <w:trPr>
          <w:gridAfter w:val="1"/>
          <w:wAfter w:w="6" w:type="dxa"/>
          <w:trHeight w:hRule="exact" w:val="600"/>
        </w:trPr>
        <w:tc>
          <w:tcPr>
            <w:tcW w:w="4728"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c>
          <w:tcPr>
            <w:tcW w:w="472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r>
      <w:tr w:rsidR="002E459F" w:rsidRPr="00142A77">
        <w:trPr>
          <w:trHeight w:hRule="exact" w:val="1200"/>
        </w:trPr>
        <w:tc>
          <w:tcPr>
            <w:tcW w:w="577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spacing w:val="-2"/>
                <w:lang w:val="fr-FR"/>
              </w:rPr>
              <w:fldChar w:fldCharType="begin"/>
            </w:r>
            <w:r w:rsidRPr="00142A77">
              <w:rPr>
                <w:rFonts w:ascii="Arial" w:hAnsi="Arial" w:cs="Arial"/>
                <w:spacing w:val="-2"/>
                <w:lang w:val="nl-BE"/>
              </w:rPr>
              <w:instrText xml:space="preserve">PRIVATE </w:instrText>
            </w:r>
            <w:r w:rsidRPr="00142A77">
              <w:rPr>
                <w:rFonts w:ascii="Arial" w:hAnsi="Arial" w:cs="Arial"/>
                <w:spacing w:val="-2"/>
                <w:lang w:val="fr-FR"/>
              </w:rPr>
              <w:fldChar w:fldCharType="end"/>
            </w:r>
            <w:r w:rsidRPr="00142A77">
              <w:rPr>
                <w:rFonts w:ascii="Arial" w:hAnsi="Arial" w:cs="Arial"/>
                <w:spacing w:val="-2"/>
                <w:lang w:val="nl-BE"/>
              </w:rPr>
              <w:t>Stempel van de Provinciale Raad</w:t>
            </w:r>
          </w:p>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nl-BE"/>
              </w:rPr>
            </w:pPr>
            <w:r w:rsidRPr="00142A77">
              <w:rPr>
                <w:rFonts w:ascii="Arial" w:hAnsi="Arial" w:cs="Arial"/>
                <w:spacing w:val="-2"/>
                <w:lang w:val="nl-BE"/>
              </w:rPr>
              <w:t>van de Orde der apothekers</w:t>
            </w:r>
          </w:p>
        </w:tc>
        <w:tc>
          <w:tcPr>
            <w:tcW w:w="3684"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r w:rsidRPr="00142A77">
              <w:rPr>
                <w:rFonts w:ascii="Arial" w:hAnsi="Arial" w:cs="Arial"/>
                <w:spacing w:val="-2"/>
                <w:lang w:val="fr-FR"/>
              </w:rPr>
              <w:t>Handtekening van een gevolmachtigde</w:t>
            </w:r>
          </w:p>
        </w:tc>
      </w:tr>
      <w:tr w:rsidR="002E459F" w:rsidRPr="00142A77">
        <w:trPr>
          <w:trHeight w:hRule="exact" w:val="600"/>
        </w:trPr>
        <w:tc>
          <w:tcPr>
            <w:tcW w:w="577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c>
          <w:tcPr>
            <w:tcW w:w="3684"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r>
      <w:tr w:rsidR="002E459F" w:rsidRPr="00142A77">
        <w:trPr>
          <w:trHeight w:hRule="exact" w:val="600"/>
        </w:trPr>
        <w:tc>
          <w:tcPr>
            <w:tcW w:w="577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c>
          <w:tcPr>
            <w:tcW w:w="3684"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pacing w:val="-2"/>
                <w:lang w:val="fr-FR"/>
              </w:rPr>
            </w:pPr>
          </w:p>
        </w:tc>
      </w:tr>
    </w:tbl>
    <w:p w:rsidR="002E459F" w:rsidRPr="00142A77" w:rsidRDefault="002E459F" w:rsidP="00336A32">
      <w:pPr>
        <w:keepNext/>
        <w:keepLines/>
        <w:tabs>
          <w:tab w:val="right" w:pos="9072"/>
        </w:tabs>
        <w:suppressAutoHyphens/>
        <w:ind w:right="-720"/>
        <w:rPr>
          <w:rFonts w:ascii="Arial" w:hAnsi="Arial" w:cs="Arial"/>
          <w:lang w:val="fr-FR"/>
        </w:rPr>
      </w:pPr>
      <w:r w:rsidRPr="00142A77">
        <w:rPr>
          <w:rFonts w:ascii="Arial" w:hAnsi="Arial" w:cs="Arial"/>
          <w:spacing w:val="-2"/>
          <w:lang w:val="fr-FR"/>
        </w:rPr>
        <w:br w:type="page"/>
      </w:r>
      <w:r w:rsidRPr="00142A77">
        <w:rPr>
          <w:rFonts w:ascii="Arial" w:hAnsi="Arial" w:cs="Arial"/>
          <w:b/>
          <w:lang w:val="fr-FR"/>
        </w:rPr>
        <w:lastRenderedPageBreak/>
        <w:t>P96</w:t>
      </w:r>
      <w:r w:rsidRPr="00142A77">
        <w:rPr>
          <w:rFonts w:ascii="Arial" w:hAnsi="Arial" w:cs="Arial"/>
          <w:b/>
          <w:lang w:val="fr-FR"/>
        </w:rPr>
        <w:tab/>
      </w:r>
    </w:p>
    <w:tbl>
      <w:tblPr>
        <w:tblW w:w="0" w:type="auto"/>
        <w:tblInd w:w="-180" w:type="dxa"/>
        <w:tblLayout w:type="fixed"/>
        <w:tblLook w:val="0000" w:firstRow="0" w:lastRow="0" w:firstColumn="0" w:lastColumn="0" w:noHBand="0" w:noVBand="0"/>
      </w:tblPr>
      <w:tblGrid>
        <w:gridCol w:w="1560"/>
        <w:gridCol w:w="708"/>
        <w:gridCol w:w="270"/>
        <w:gridCol w:w="720"/>
        <w:gridCol w:w="1134"/>
        <w:gridCol w:w="144"/>
        <w:gridCol w:w="282"/>
        <w:gridCol w:w="564"/>
        <w:gridCol w:w="426"/>
        <w:gridCol w:w="996"/>
        <w:gridCol w:w="138"/>
        <w:gridCol w:w="144"/>
        <w:gridCol w:w="426"/>
        <w:gridCol w:w="282"/>
        <w:gridCol w:w="570"/>
        <w:gridCol w:w="1266"/>
        <w:gridCol w:w="6"/>
      </w:tblGrid>
      <w:tr w:rsidR="002E459F" w:rsidRPr="00142A77">
        <w:trPr>
          <w:trHeight w:hRule="exact" w:val="300"/>
        </w:trPr>
        <w:tc>
          <w:tcPr>
            <w:tcW w:w="9636" w:type="dxa"/>
            <w:gridSpan w:val="17"/>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t>De ondergetekende, apotheker</w:t>
            </w:r>
          </w:p>
        </w:tc>
      </w:tr>
      <w:tr w:rsidR="002E459F" w:rsidRPr="00142A77">
        <w:trPr>
          <w:trHeight w:hRule="exact" w:val="396"/>
        </w:trPr>
        <w:tc>
          <w:tcPr>
            <w:tcW w:w="6804" w:type="dxa"/>
            <w:gridSpan w:val="10"/>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p>
        </w:tc>
        <w:tc>
          <w:tcPr>
            <w:tcW w:w="2832" w:type="dxa"/>
            <w:gridSpan w:val="7"/>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(naam, voornamen)</w:t>
            </w:r>
          </w:p>
        </w:tc>
      </w:tr>
      <w:tr w:rsidR="002E459F" w:rsidRPr="00142A77">
        <w:trPr>
          <w:trHeight w:hRule="exact" w:val="396"/>
        </w:trPr>
        <w:tc>
          <w:tcPr>
            <w:tcW w:w="6804" w:type="dxa"/>
            <w:gridSpan w:val="10"/>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p>
        </w:tc>
        <w:tc>
          <w:tcPr>
            <w:tcW w:w="2832" w:type="dxa"/>
            <w:gridSpan w:val="7"/>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(inschrijvingsnummer RIZIV)</w:t>
            </w:r>
          </w:p>
        </w:tc>
      </w:tr>
      <w:tr w:rsidR="002E459F" w:rsidRPr="00142A77">
        <w:tc>
          <w:tcPr>
            <w:tcW w:w="4536"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p>
        </w:tc>
        <w:tc>
          <w:tcPr>
            <w:tcW w:w="5100" w:type="dxa"/>
            <w:gridSpan w:val="11"/>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r>
      <w:tr w:rsidR="002E459F" w:rsidRPr="00142A77">
        <w:tc>
          <w:tcPr>
            <w:tcW w:w="4536"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nl-BE"/>
              </w:rPr>
              <w:t>Die zijn (haar) hoofdverblijfplaats heeft te:</w:t>
            </w:r>
          </w:p>
        </w:tc>
        <w:tc>
          <w:tcPr>
            <w:tcW w:w="5100" w:type="dxa"/>
            <w:gridSpan w:val="11"/>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p>
        </w:tc>
      </w:tr>
      <w:tr w:rsidR="002E459F" w:rsidRPr="00142A77">
        <w:trPr>
          <w:trHeight w:hRule="exact" w:val="396"/>
        </w:trPr>
        <w:tc>
          <w:tcPr>
            <w:tcW w:w="7086" w:type="dxa"/>
            <w:gridSpan w:val="12"/>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2550" w:type="dxa"/>
            <w:gridSpan w:val="5"/>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(straat en straatnummer)</w:t>
            </w:r>
          </w:p>
        </w:tc>
      </w:tr>
      <w:tr w:rsidR="002E459F" w:rsidRPr="00142A77">
        <w:trPr>
          <w:gridAfter w:val="1"/>
          <w:wAfter w:w="6" w:type="dxa"/>
          <w:trHeight w:hRule="exact" w:val="396"/>
        </w:trPr>
        <w:tc>
          <w:tcPr>
            <w:tcW w:w="6942" w:type="dxa"/>
            <w:gridSpan w:val="11"/>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2688" w:type="dxa"/>
            <w:gridSpan w:val="5"/>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(postnummer en gemeente)</w:t>
            </w:r>
          </w:p>
        </w:tc>
      </w:tr>
      <w:tr w:rsidR="002E459F" w:rsidRPr="00142A77">
        <w:trPr>
          <w:gridAfter w:val="1"/>
          <w:wAfter w:w="6" w:type="dxa"/>
          <w:trHeight w:hRule="exact" w:val="396"/>
        </w:trPr>
        <w:tc>
          <w:tcPr>
            <w:tcW w:w="5382" w:type="dxa"/>
            <w:gridSpan w:val="8"/>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4248" w:type="dxa"/>
            <w:gridSpan w:val="8"/>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nl-BE"/>
              </w:rPr>
              <w:t>(provincie of Brussels hoofdstedelijk gewest)</w:t>
            </w:r>
          </w:p>
        </w:tc>
      </w:tr>
      <w:tr w:rsidR="002E459F" w:rsidRPr="00142A77">
        <w:trPr>
          <w:trHeight w:hRule="exact" w:val="396"/>
        </w:trPr>
        <w:tc>
          <w:tcPr>
            <w:tcW w:w="7512" w:type="dxa"/>
            <w:gridSpan w:val="13"/>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2124" w:type="dxa"/>
            <w:gridSpan w:val="4"/>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(identificatienummer)</w:t>
            </w:r>
          </w:p>
        </w:tc>
      </w:tr>
      <w:tr w:rsidR="002E459F" w:rsidRPr="00142A77">
        <w:tc>
          <w:tcPr>
            <w:tcW w:w="9636" w:type="dxa"/>
            <w:gridSpan w:val="17"/>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fr-FR"/>
              </w:rPr>
              <w:fldChar w:fldCharType="begin"/>
            </w:r>
            <w:r w:rsidRPr="00142A77">
              <w:rPr>
                <w:rFonts w:ascii="Arial" w:hAnsi="Arial" w:cs="Arial"/>
                <w:lang w:val="nl-BE"/>
              </w:rPr>
              <w:instrText xml:space="preserve">PRIVATE </w:instrText>
            </w:r>
            <w:r w:rsidRPr="00142A77">
              <w:rPr>
                <w:rFonts w:ascii="Arial" w:hAnsi="Arial" w:cs="Arial"/>
                <w:lang w:val="fr-FR"/>
              </w:rPr>
              <w:fldChar w:fldCharType="end"/>
            </w:r>
            <w:r w:rsidRPr="00142A77">
              <w:rPr>
                <w:rFonts w:ascii="Arial" w:hAnsi="Arial" w:cs="Arial"/>
                <w:lang w:val="nl-BE"/>
              </w:rPr>
              <w:t>titularis, adjunct, plaatsvervanger</w:t>
            </w:r>
            <w:r w:rsidRPr="00142A77">
              <w:rPr>
                <w:rFonts w:ascii="Arial" w:hAnsi="Arial" w:cs="Arial"/>
                <w:vertAlign w:val="superscript"/>
                <w:lang w:val="nl-BE"/>
              </w:rPr>
              <w:t>1</w:t>
            </w:r>
            <w:r w:rsidRPr="00142A77">
              <w:rPr>
                <w:rFonts w:ascii="Arial" w:hAnsi="Arial" w:cs="Arial"/>
                <w:lang w:val="nl-BE"/>
              </w:rPr>
              <w:t xml:space="preserve"> van een voor het publiek toegankelijke officina</w:t>
            </w:r>
          </w:p>
        </w:tc>
      </w:tr>
      <w:tr w:rsidR="002E459F" w:rsidRPr="00142A77">
        <w:trPr>
          <w:trHeight w:hRule="exact" w:val="396"/>
        </w:trPr>
        <w:tc>
          <w:tcPr>
            <w:tcW w:w="8364" w:type="dxa"/>
            <w:gridSpan w:val="15"/>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1272"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(benaming)</w:t>
            </w:r>
          </w:p>
        </w:tc>
      </w:tr>
      <w:tr w:rsidR="002E459F" w:rsidRPr="00142A77">
        <w:trPr>
          <w:trHeight w:hRule="exact" w:val="396"/>
        </w:trPr>
        <w:tc>
          <w:tcPr>
            <w:tcW w:w="3258" w:type="dxa"/>
            <w:gridSpan w:val="4"/>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p>
        </w:tc>
        <w:tc>
          <w:tcPr>
            <w:tcW w:w="6378" w:type="dxa"/>
            <w:gridSpan w:val="13"/>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nl-BE"/>
              </w:rPr>
              <w:t>(stamnummer toegekend door het ministerie van Volksgezondheid)</w:t>
            </w:r>
          </w:p>
        </w:tc>
      </w:tr>
      <w:tr w:rsidR="002E459F" w:rsidRPr="00142A77">
        <w:trPr>
          <w:gridAfter w:val="1"/>
          <w:wAfter w:w="6" w:type="dxa"/>
        </w:trPr>
        <w:tc>
          <w:tcPr>
            <w:tcW w:w="5382" w:type="dxa"/>
            <w:gridSpan w:val="8"/>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t>gevestigd te:</w:t>
            </w:r>
          </w:p>
        </w:tc>
        <w:tc>
          <w:tcPr>
            <w:tcW w:w="4248" w:type="dxa"/>
            <w:gridSpan w:val="8"/>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r>
      <w:tr w:rsidR="002E459F" w:rsidRPr="00142A77">
        <w:trPr>
          <w:trHeight w:hRule="exact" w:val="396"/>
        </w:trPr>
        <w:tc>
          <w:tcPr>
            <w:tcW w:w="7086" w:type="dxa"/>
            <w:gridSpan w:val="12"/>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2550" w:type="dxa"/>
            <w:gridSpan w:val="5"/>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(straat en straatnummer)</w:t>
            </w:r>
          </w:p>
        </w:tc>
      </w:tr>
      <w:tr w:rsidR="002E459F" w:rsidRPr="00142A77">
        <w:trPr>
          <w:gridAfter w:val="1"/>
          <w:wAfter w:w="6" w:type="dxa"/>
          <w:trHeight w:hRule="exact" w:val="396"/>
        </w:trPr>
        <w:tc>
          <w:tcPr>
            <w:tcW w:w="6942" w:type="dxa"/>
            <w:gridSpan w:val="11"/>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2688" w:type="dxa"/>
            <w:gridSpan w:val="5"/>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(postnummer en gemeente)</w:t>
            </w:r>
          </w:p>
        </w:tc>
      </w:tr>
      <w:tr w:rsidR="002E459F" w:rsidRPr="00142A77">
        <w:trPr>
          <w:gridAfter w:val="1"/>
          <w:wAfter w:w="6" w:type="dxa"/>
          <w:trHeight w:hRule="exact" w:val="396"/>
        </w:trPr>
        <w:tc>
          <w:tcPr>
            <w:tcW w:w="5382" w:type="dxa"/>
            <w:gridSpan w:val="8"/>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c>
          <w:tcPr>
            <w:tcW w:w="4248" w:type="dxa"/>
            <w:gridSpan w:val="8"/>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nl-BE"/>
              </w:rPr>
              <w:t>(provincie of Brussels hoofdstedelijk gewest)</w:t>
            </w:r>
          </w:p>
        </w:tc>
      </w:tr>
      <w:tr w:rsidR="002E459F" w:rsidRPr="00142A77">
        <w:tc>
          <w:tcPr>
            <w:tcW w:w="1560" w:type="dxa"/>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r w:rsidRPr="00142A77">
              <w:rPr>
                <w:rFonts w:ascii="Arial" w:hAnsi="Arial" w:cs="Arial"/>
                <w:lang w:val="fr-FR"/>
              </w:rPr>
              <w:t>handelend</w:t>
            </w:r>
          </w:p>
        </w:tc>
        <w:tc>
          <w:tcPr>
            <w:tcW w:w="8076" w:type="dxa"/>
            <w:gridSpan w:val="16"/>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 voor eigen rekening</w:t>
            </w:r>
            <w:r w:rsidRPr="00142A77">
              <w:rPr>
                <w:rFonts w:ascii="Arial" w:hAnsi="Arial" w:cs="Arial"/>
                <w:vertAlign w:val="superscript"/>
                <w:lang w:val="fr-FR"/>
              </w:rPr>
              <w:t>1</w:t>
            </w:r>
          </w:p>
        </w:tc>
      </w:tr>
      <w:tr w:rsidR="002E459F" w:rsidRPr="00142A77">
        <w:tc>
          <w:tcPr>
            <w:tcW w:w="1560" w:type="dxa"/>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c>
          <w:tcPr>
            <w:tcW w:w="8076" w:type="dxa"/>
            <w:gridSpan w:val="16"/>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 als apotheker-provisor</w:t>
            </w:r>
            <w:r w:rsidRPr="00142A77">
              <w:rPr>
                <w:rFonts w:ascii="Arial" w:hAnsi="Arial" w:cs="Arial"/>
                <w:vertAlign w:val="superscript"/>
                <w:lang w:val="fr-FR"/>
              </w:rPr>
              <w:t>1</w:t>
            </w:r>
          </w:p>
        </w:tc>
      </w:tr>
      <w:tr w:rsidR="002E459F" w:rsidRPr="00142A77">
        <w:tc>
          <w:tcPr>
            <w:tcW w:w="1560" w:type="dxa"/>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c>
          <w:tcPr>
            <w:tcW w:w="8076" w:type="dxa"/>
            <w:gridSpan w:val="16"/>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 als adjunct-apotheker</w:t>
            </w:r>
            <w:r w:rsidRPr="00142A77">
              <w:rPr>
                <w:rFonts w:ascii="Arial" w:hAnsi="Arial" w:cs="Arial"/>
                <w:vertAlign w:val="superscript"/>
                <w:lang w:val="fr-FR"/>
              </w:rPr>
              <w:t>1</w:t>
            </w:r>
          </w:p>
        </w:tc>
      </w:tr>
      <w:tr w:rsidR="002E459F" w:rsidRPr="00142A77">
        <w:tc>
          <w:tcPr>
            <w:tcW w:w="1560" w:type="dxa"/>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c>
          <w:tcPr>
            <w:tcW w:w="8076" w:type="dxa"/>
            <w:gridSpan w:val="16"/>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 als plaatsvervangend apotheker</w:t>
            </w:r>
            <w:r w:rsidRPr="00142A77">
              <w:rPr>
                <w:rFonts w:ascii="Arial" w:hAnsi="Arial" w:cs="Arial"/>
                <w:vertAlign w:val="superscript"/>
                <w:lang w:val="fr-FR"/>
              </w:rPr>
              <w:t>1</w:t>
            </w:r>
          </w:p>
        </w:tc>
      </w:tr>
      <w:tr w:rsidR="002E459F" w:rsidRPr="00142A77">
        <w:tc>
          <w:tcPr>
            <w:tcW w:w="1560" w:type="dxa"/>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c>
          <w:tcPr>
            <w:tcW w:w="8076" w:type="dxa"/>
            <w:gridSpan w:val="16"/>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r>
      <w:tr w:rsidR="002E459F" w:rsidRPr="00142A77">
        <w:tc>
          <w:tcPr>
            <w:tcW w:w="9636" w:type="dxa"/>
            <w:gridSpan w:val="17"/>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fr-FR"/>
              </w:rPr>
              <w:fldChar w:fldCharType="begin"/>
            </w:r>
            <w:r w:rsidRPr="00142A77">
              <w:rPr>
                <w:rFonts w:ascii="Arial" w:hAnsi="Arial" w:cs="Arial"/>
                <w:lang w:val="nl-BE"/>
              </w:rPr>
              <w:instrText xml:space="preserve">PRIVATE </w:instrText>
            </w:r>
            <w:r w:rsidRPr="00142A77">
              <w:rPr>
                <w:rFonts w:ascii="Arial" w:hAnsi="Arial" w:cs="Arial"/>
                <w:lang w:val="fr-FR"/>
              </w:rPr>
              <w:fldChar w:fldCharType="end"/>
            </w:r>
            <w:r w:rsidRPr="00142A77">
              <w:rPr>
                <w:rFonts w:ascii="Arial" w:hAnsi="Arial" w:cs="Arial"/>
                <w:lang w:val="nl-BE"/>
              </w:rPr>
              <w:t xml:space="preserve">verklaart kennis genomen te hebben van de bedingen en de bepalingen van deze overeenkomst en zijn wijzigingsclausules en zich ertoe te verbinden ze na te leven.  </w:t>
            </w:r>
          </w:p>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nl-BE"/>
              </w:rPr>
              <w:t>Hij (zij) aanvaardt (aanvaardt niet) de derdebetalersregeling toe te passen</w:t>
            </w:r>
            <w:r w:rsidRPr="00142A77">
              <w:rPr>
                <w:rFonts w:ascii="Arial" w:hAnsi="Arial" w:cs="Arial"/>
                <w:vertAlign w:val="superscript"/>
                <w:lang w:val="nl-BE"/>
              </w:rPr>
              <w:t>1</w:t>
            </w:r>
          </w:p>
        </w:tc>
      </w:tr>
      <w:tr w:rsidR="002E459F" w:rsidRPr="00142A77">
        <w:trPr>
          <w:trHeight w:hRule="exact" w:val="396"/>
        </w:trPr>
        <w:tc>
          <w:tcPr>
            <w:tcW w:w="4818" w:type="dxa"/>
            <w:gridSpan w:val="7"/>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fr-FR"/>
              </w:rPr>
              <w:fldChar w:fldCharType="begin"/>
            </w:r>
            <w:r w:rsidRPr="00142A77">
              <w:rPr>
                <w:rFonts w:ascii="Arial" w:hAnsi="Arial" w:cs="Arial"/>
                <w:lang w:val="nl-BE"/>
              </w:rPr>
              <w:instrText xml:space="preserve">PRIVATE </w:instrText>
            </w:r>
            <w:r w:rsidRPr="00142A77">
              <w:rPr>
                <w:rFonts w:ascii="Arial" w:hAnsi="Arial" w:cs="Arial"/>
                <w:lang w:val="fr-FR"/>
              </w:rPr>
              <w:fldChar w:fldCharType="end"/>
            </w:r>
          </w:p>
        </w:tc>
        <w:tc>
          <w:tcPr>
            <w:tcW w:w="4818" w:type="dxa"/>
            <w:gridSpan w:val="10"/>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Gedaan te</w:t>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(plaats en datum)</w:t>
            </w:r>
          </w:p>
        </w:tc>
      </w:tr>
      <w:tr w:rsidR="002E459F" w:rsidRPr="00142A77">
        <w:trPr>
          <w:trHeight w:hRule="exact" w:val="300"/>
        </w:trPr>
        <w:tc>
          <w:tcPr>
            <w:tcW w:w="7086" w:type="dxa"/>
            <w:gridSpan w:val="12"/>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p>
        </w:tc>
        <w:tc>
          <w:tcPr>
            <w:tcW w:w="2550" w:type="dxa"/>
            <w:gridSpan w:val="5"/>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r>
      <w:tr w:rsidR="002E459F" w:rsidRPr="00142A77">
        <w:trPr>
          <w:gridAfter w:val="1"/>
          <w:wAfter w:w="6" w:type="dxa"/>
          <w:trHeight w:hRule="exact" w:val="558"/>
        </w:trPr>
        <w:tc>
          <w:tcPr>
            <w:tcW w:w="253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p>
        </w:tc>
        <w:tc>
          <w:tcPr>
            <w:tcW w:w="3270"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c>
          <w:tcPr>
            <w:tcW w:w="3822" w:type="dxa"/>
            <w:gridSpan w:val="7"/>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De apotheker (es),</w:t>
            </w:r>
          </w:p>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(handtekening)</w:t>
            </w:r>
          </w:p>
          <w:p w:rsidR="002E459F" w:rsidRPr="00142A77" w:rsidRDefault="002E459F" w:rsidP="00336A32">
            <w:pPr>
              <w:keepNext/>
              <w:keepLines/>
              <w:tabs>
                <w:tab w:val="left" w:pos="993"/>
                <w:tab w:val="left" w:pos="1418"/>
                <w:tab w:val="left" w:pos="1560"/>
              </w:tabs>
              <w:suppressAutoHyphens/>
              <w:ind w:right="-720"/>
              <w:rPr>
                <w:rFonts w:ascii="Arial" w:hAnsi="Arial" w:cs="Arial"/>
                <w:sz w:val="24"/>
              </w:rPr>
            </w:pPr>
          </w:p>
        </w:tc>
      </w:tr>
      <w:tr w:rsidR="002E459F" w:rsidRPr="00142A77">
        <w:trPr>
          <w:gridAfter w:val="1"/>
          <w:wAfter w:w="6" w:type="dxa"/>
          <w:trHeight w:hRule="exact" w:val="300"/>
        </w:trPr>
        <w:tc>
          <w:tcPr>
            <w:tcW w:w="253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3270"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3822" w:type="dxa"/>
            <w:gridSpan w:val="7"/>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r>
      <w:tr w:rsidR="002E459F" w:rsidRPr="00142A77">
        <w:trPr>
          <w:gridAfter w:val="1"/>
          <w:wAfter w:w="6" w:type="dxa"/>
          <w:trHeight w:hRule="exact" w:val="300"/>
        </w:trPr>
        <w:tc>
          <w:tcPr>
            <w:tcW w:w="253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3270"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3822" w:type="dxa"/>
            <w:gridSpan w:val="7"/>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r>
      <w:tr w:rsidR="002E459F" w:rsidRPr="00142A77">
        <w:trPr>
          <w:gridAfter w:val="1"/>
          <w:wAfter w:w="6" w:type="dxa"/>
          <w:trHeight w:hRule="exact" w:val="300"/>
        </w:trPr>
        <w:tc>
          <w:tcPr>
            <w:tcW w:w="2538"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3270" w:type="dxa"/>
            <w:gridSpan w:val="6"/>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3822" w:type="dxa"/>
            <w:gridSpan w:val="7"/>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r>
      <w:tr w:rsidR="002E459F" w:rsidRPr="00142A77">
        <w:trPr>
          <w:trHeight w:hRule="exact" w:val="300"/>
        </w:trPr>
        <w:tc>
          <w:tcPr>
            <w:tcW w:w="2268"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sz w:val="24"/>
                <w:lang w:val="fr-FR"/>
              </w:rPr>
              <w:fldChar w:fldCharType="begin"/>
            </w:r>
            <w:r w:rsidRPr="00142A77">
              <w:rPr>
                <w:rFonts w:ascii="Arial" w:hAnsi="Arial" w:cs="Arial"/>
                <w:sz w:val="24"/>
                <w:lang w:val="fr-FR"/>
              </w:rPr>
              <w:instrText xml:space="preserve">PRIVATE </w:instrText>
            </w:r>
            <w:r w:rsidRPr="00142A77">
              <w:rPr>
                <w:rFonts w:ascii="Arial" w:hAnsi="Arial" w:cs="Arial"/>
                <w:sz w:val="24"/>
                <w:lang w:val="fr-FR"/>
              </w:rPr>
              <w:fldChar w:fldCharType="end"/>
            </w:r>
            <w:r w:rsidRPr="00142A77">
              <w:rPr>
                <w:rFonts w:ascii="Arial" w:hAnsi="Arial" w:cs="Arial"/>
                <w:lang w:val="fr-FR"/>
              </w:rPr>
              <w:t>De ondergetekende</w:t>
            </w:r>
            <w:r w:rsidRPr="00142A77">
              <w:rPr>
                <w:rFonts w:ascii="Arial" w:hAnsi="Arial" w:cs="Arial"/>
                <w:vertAlign w:val="superscript"/>
                <w:lang w:val="fr-FR"/>
              </w:rPr>
              <w:t>2</w:t>
            </w:r>
          </w:p>
        </w:tc>
        <w:tc>
          <w:tcPr>
            <w:tcW w:w="7368" w:type="dxa"/>
            <w:gridSpan w:val="15"/>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 eigenaar</w:t>
            </w:r>
            <w:r w:rsidRPr="00142A77">
              <w:rPr>
                <w:rFonts w:ascii="Arial" w:hAnsi="Arial" w:cs="Arial"/>
                <w:vertAlign w:val="superscript"/>
                <w:lang w:val="fr-FR"/>
              </w:rPr>
              <w:t>1</w:t>
            </w:r>
          </w:p>
        </w:tc>
      </w:tr>
      <w:tr w:rsidR="002E459F" w:rsidRPr="00142A77">
        <w:trPr>
          <w:trHeight w:hRule="exact" w:val="498"/>
        </w:trPr>
        <w:tc>
          <w:tcPr>
            <w:tcW w:w="2268" w:type="dxa"/>
            <w:gridSpan w:val="2"/>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c>
          <w:tcPr>
            <w:tcW w:w="7368" w:type="dxa"/>
            <w:gridSpan w:val="15"/>
          </w:tcPr>
          <w:p w:rsidR="002E459F" w:rsidRPr="00142A77" w:rsidRDefault="002E459F" w:rsidP="00336A32">
            <w:pPr>
              <w:keepNext/>
              <w:keepLines/>
              <w:tabs>
                <w:tab w:val="left" w:pos="993"/>
                <w:tab w:val="left" w:pos="1418"/>
                <w:tab w:val="left" w:pos="1560"/>
              </w:tabs>
              <w:suppressAutoHyphens/>
              <w:ind w:right="60"/>
              <w:rPr>
                <w:rFonts w:ascii="Arial" w:hAnsi="Arial" w:cs="Arial"/>
                <w:lang w:val="nl-BE"/>
              </w:rPr>
            </w:pPr>
            <w:r w:rsidRPr="00142A77">
              <w:rPr>
                <w:rFonts w:ascii="Arial" w:hAnsi="Arial" w:cs="Arial"/>
                <w:lang w:val="nl-BE"/>
              </w:rPr>
              <w:t>- handelend in naam van de maatschappij die hij vertegenwoordigt in zijn   hoedanigheid van</w:t>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nl-BE"/>
              </w:rPr>
              <w:t>..</w:t>
            </w:r>
            <w:r w:rsidRPr="00142A77">
              <w:rPr>
                <w:rFonts w:ascii="Arial" w:hAnsi="Arial" w:cs="Arial"/>
                <w:vertAlign w:val="superscript"/>
                <w:lang w:val="nl-BE"/>
              </w:rPr>
              <w:t>1</w:t>
            </w:r>
          </w:p>
        </w:tc>
      </w:tr>
      <w:tr w:rsidR="002E459F" w:rsidRPr="00142A77">
        <w:tc>
          <w:tcPr>
            <w:tcW w:w="9636" w:type="dxa"/>
            <w:gridSpan w:val="17"/>
          </w:tcPr>
          <w:p w:rsidR="002E459F" w:rsidRPr="00142A77" w:rsidRDefault="002E459F" w:rsidP="00336A32">
            <w:pPr>
              <w:keepNext/>
              <w:keepLines/>
              <w:tabs>
                <w:tab w:val="left" w:pos="993"/>
                <w:tab w:val="left" w:pos="1418"/>
                <w:tab w:val="left" w:pos="1560"/>
              </w:tabs>
              <w:suppressAutoHyphens/>
              <w:ind w:right="60"/>
              <w:rPr>
                <w:rFonts w:ascii="Arial" w:hAnsi="Arial" w:cs="Arial"/>
                <w:lang w:val="nl-BE"/>
              </w:rPr>
            </w:pPr>
            <w:r w:rsidRPr="00142A77">
              <w:rPr>
                <w:rFonts w:ascii="Arial" w:hAnsi="Arial" w:cs="Arial"/>
                <w:lang w:val="fr-FR"/>
              </w:rPr>
              <w:fldChar w:fldCharType="begin"/>
            </w:r>
            <w:r w:rsidRPr="00142A77">
              <w:rPr>
                <w:rFonts w:ascii="Arial" w:hAnsi="Arial" w:cs="Arial"/>
                <w:lang w:val="nl-BE"/>
              </w:rPr>
              <w:instrText xml:space="preserve">PRIVATE </w:instrText>
            </w:r>
            <w:r w:rsidRPr="00142A77">
              <w:rPr>
                <w:rFonts w:ascii="Arial" w:hAnsi="Arial" w:cs="Arial"/>
                <w:lang w:val="fr-FR"/>
              </w:rPr>
              <w:fldChar w:fldCharType="end"/>
            </w:r>
            <w:r w:rsidRPr="00142A77">
              <w:rPr>
                <w:rFonts w:ascii="Arial" w:hAnsi="Arial" w:cs="Arial"/>
                <w:lang w:val="nl-BE"/>
              </w:rPr>
              <w:t>verklaart kennis te hebben genomen van de toetreding van de apotheker-provisor, adjunct of plaatsvervanger</w:t>
            </w:r>
            <w:r w:rsidRPr="00142A77">
              <w:rPr>
                <w:rFonts w:ascii="Arial" w:hAnsi="Arial" w:cs="Arial"/>
                <w:vertAlign w:val="superscript"/>
                <w:lang w:val="nl-BE"/>
              </w:rPr>
              <w:t>1</w:t>
            </w:r>
            <w:r w:rsidRPr="00142A77">
              <w:rPr>
                <w:rFonts w:ascii="Arial" w:hAnsi="Arial" w:cs="Arial"/>
                <w:lang w:val="nl-BE"/>
              </w:rPr>
              <w:t xml:space="preserve"> tot de overeenkomst</w:t>
            </w:r>
          </w:p>
        </w:tc>
      </w:tr>
      <w:tr w:rsidR="002E459F" w:rsidRPr="00142A77">
        <w:trPr>
          <w:trHeight w:hRule="exact" w:val="396"/>
        </w:trPr>
        <w:tc>
          <w:tcPr>
            <w:tcW w:w="4392" w:type="dxa"/>
            <w:gridSpan w:val="5"/>
          </w:tcPr>
          <w:p w:rsidR="002E459F" w:rsidRPr="00142A77" w:rsidRDefault="002E459F" w:rsidP="00336A32">
            <w:pPr>
              <w:keepNext/>
              <w:keepLines/>
              <w:tabs>
                <w:tab w:val="left" w:pos="993"/>
                <w:tab w:val="left" w:pos="1418"/>
                <w:tab w:val="left" w:pos="1560"/>
              </w:tabs>
              <w:suppressAutoHyphens/>
              <w:ind w:right="-720"/>
              <w:rPr>
                <w:rFonts w:ascii="Arial" w:hAnsi="Arial" w:cs="Arial"/>
                <w:lang w:val="nl-BE"/>
              </w:rPr>
            </w:pPr>
            <w:r w:rsidRPr="00142A77">
              <w:rPr>
                <w:rFonts w:ascii="Arial" w:hAnsi="Arial" w:cs="Arial"/>
                <w:lang w:val="fr-FR"/>
              </w:rPr>
              <w:fldChar w:fldCharType="begin"/>
            </w:r>
            <w:r w:rsidRPr="00142A77">
              <w:rPr>
                <w:rFonts w:ascii="Arial" w:hAnsi="Arial" w:cs="Arial"/>
                <w:lang w:val="nl-BE"/>
              </w:rPr>
              <w:instrText xml:space="preserve">PRIVATE </w:instrText>
            </w:r>
            <w:r w:rsidRPr="00142A77">
              <w:rPr>
                <w:rFonts w:ascii="Arial" w:hAnsi="Arial" w:cs="Arial"/>
                <w:lang w:val="fr-FR"/>
              </w:rPr>
              <w:fldChar w:fldCharType="end"/>
            </w:r>
          </w:p>
        </w:tc>
        <w:tc>
          <w:tcPr>
            <w:tcW w:w="5244" w:type="dxa"/>
            <w:gridSpan w:val="12"/>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Gedaan te</w:t>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sym w:font="Symbol" w:char="F0BC"/>
            </w:r>
            <w:r w:rsidRPr="00142A77">
              <w:rPr>
                <w:rFonts w:ascii="Arial" w:hAnsi="Arial" w:cs="Arial"/>
                <w:lang w:val="fr-FR"/>
              </w:rPr>
              <w:t>..</w:t>
            </w: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fldChar w:fldCharType="begin"/>
            </w:r>
            <w:r w:rsidRPr="00142A77">
              <w:rPr>
                <w:rFonts w:ascii="Arial" w:hAnsi="Arial" w:cs="Arial"/>
                <w:lang w:val="fr-FR"/>
              </w:rPr>
              <w:instrText xml:space="preserve">PRIVATE </w:instrText>
            </w:r>
            <w:r w:rsidRPr="00142A77">
              <w:rPr>
                <w:rFonts w:ascii="Arial" w:hAnsi="Arial" w:cs="Arial"/>
                <w:lang w:val="fr-FR"/>
              </w:rPr>
              <w:fldChar w:fldCharType="end"/>
            </w: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(plaats en datum)</w:t>
            </w: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lang w:val="fr-FR"/>
              </w:rPr>
            </w:pPr>
            <w:r w:rsidRPr="00142A77">
              <w:rPr>
                <w:rFonts w:ascii="Arial" w:hAnsi="Arial" w:cs="Arial"/>
                <w:lang w:val="fr-FR"/>
              </w:rPr>
              <w:t>(handtekening)</w:t>
            </w: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rPr>
            </w:pP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sz w:val="24"/>
              </w:rPr>
            </w:pP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r w:rsidRPr="00142A77">
              <w:rPr>
                <w:rFonts w:ascii="Arial" w:hAnsi="Arial" w:cs="Arial"/>
                <w:sz w:val="24"/>
                <w:vertAlign w:val="superscript"/>
                <w:lang w:val="fr-FR"/>
              </w:rPr>
              <w:t>1</w:t>
            </w:r>
            <w:r w:rsidRPr="00142A77">
              <w:rPr>
                <w:rFonts w:ascii="Arial" w:hAnsi="Arial" w:cs="Arial"/>
                <w:sz w:val="16"/>
                <w:lang w:val="fr-FR"/>
              </w:rPr>
              <w:t xml:space="preserve"> Schrappen wat niet past</w:t>
            </w:r>
          </w:p>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fr-FR"/>
              </w:rPr>
            </w:pPr>
          </w:p>
        </w:tc>
      </w:tr>
      <w:tr w:rsidR="002E459F" w:rsidRPr="00142A77">
        <w:trPr>
          <w:trHeight w:hRule="exact" w:val="300"/>
        </w:trPr>
        <w:tc>
          <w:tcPr>
            <w:tcW w:w="7794" w:type="dxa"/>
            <w:gridSpan w:val="14"/>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nl-BE"/>
              </w:rPr>
            </w:pPr>
            <w:r w:rsidRPr="00142A77">
              <w:rPr>
                <w:rFonts w:ascii="Arial" w:hAnsi="Arial" w:cs="Arial"/>
                <w:sz w:val="24"/>
                <w:vertAlign w:val="superscript"/>
                <w:lang w:val="nl-BE"/>
              </w:rPr>
              <w:t>2</w:t>
            </w:r>
            <w:r w:rsidRPr="00142A77">
              <w:rPr>
                <w:rFonts w:ascii="Arial" w:hAnsi="Arial" w:cs="Arial"/>
                <w:sz w:val="16"/>
                <w:lang w:val="nl-BE"/>
              </w:rPr>
              <w:t xml:space="preserve"> Alleen in te vullen zo de apotheker provisor, adjunct of plaatsvervanger is</w:t>
            </w:r>
          </w:p>
        </w:tc>
        <w:tc>
          <w:tcPr>
            <w:tcW w:w="1842" w:type="dxa"/>
            <w:gridSpan w:val="3"/>
          </w:tcPr>
          <w:p w:rsidR="002E459F" w:rsidRPr="00142A77" w:rsidRDefault="002E459F" w:rsidP="00336A32">
            <w:pPr>
              <w:keepNext/>
              <w:keepLines/>
              <w:tabs>
                <w:tab w:val="left" w:pos="993"/>
                <w:tab w:val="left" w:pos="1418"/>
                <w:tab w:val="left" w:pos="1560"/>
              </w:tabs>
              <w:suppressAutoHyphens/>
              <w:ind w:right="-720"/>
              <w:rPr>
                <w:rFonts w:ascii="Arial" w:hAnsi="Arial" w:cs="Arial"/>
                <w:sz w:val="24"/>
                <w:lang w:val="nl-BE"/>
              </w:rPr>
            </w:pPr>
          </w:p>
        </w:tc>
      </w:tr>
    </w:tbl>
    <w:p w:rsidR="002E459F" w:rsidRPr="00142A77" w:rsidRDefault="002E459F" w:rsidP="00336A32">
      <w:pPr>
        <w:tabs>
          <w:tab w:val="left" w:pos="993"/>
          <w:tab w:val="left" w:pos="1418"/>
          <w:tab w:val="left" w:pos="1560"/>
        </w:tabs>
        <w:suppressAutoHyphens/>
        <w:ind w:right="-720"/>
        <w:jc w:val="both"/>
        <w:rPr>
          <w:rFonts w:ascii="Arial" w:hAnsi="Arial" w:cs="Arial"/>
          <w:spacing w:val="-2"/>
          <w:lang w:val="nl-NL"/>
        </w:rPr>
      </w:pPr>
    </w:p>
    <w:p w:rsidR="002E459F" w:rsidRPr="00142A77" w:rsidRDefault="002E459F" w:rsidP="00336A32">
      <w:pPr>
        <w:tabs>
          <w:tab w:val="left" w:pos="993"/>
          <w:tab w:val="left" w:pos="1418"/>
          <w:tab w:val="left" w:pos="1560"/>
        </w:tabs>
        <w:suppressAutoHyphens/>
        <w:ind w:right="-720"/>
        <w:jc w:val="both"/>
        <w:rPr>
          <w:rFonts w:ascii="Arial" w:hAnsi="Arial" w:cs="Arial"/>
          <w:spacing w:val="-2"/>
          <w:lang w:val="nl-NL"/>
        </w:rPr>
        <w:sectPr w:rsidR="002E459F" w:rsidRPr="00142A77">
          <w:headerReference w:type="default" r:id="rId11"/>
          <w:footerReference w:type="default" r:id="rId12"/>
          <w:footerReference w:type="first" r:id="rId13"/>
          <w:endnotePr>
            <w:numFmt w:val="decimal"/>
          </w:endnotePr>
          <w:pgSz w:w="11904" w:h="16836"/>
          <w:pgMar w:top="568" w:right="1134" w:bottom="720" w:left="1416" w:header="720" w:footer="720" w:gutter="0"/>
          <w:pgNumType w:start="1"/>
          <w:cols w:space="720"/>
          <w:noEndnote/>
          <w:titlePg/>
        </w:sectPr>
      </w:pPr>
    </w:p>
    <w:p w:rsidR="002E459F" w:rsidRPr="00142A77" w:rsidRDefault="002E459F" w:rsidP="00336A32">
      <w:pPr>
        <w:tabs>
          <w:tab w:val="left" w:pos="993"/>
          <w:tab w:val="left" w:pos="1418"/>
          <w:tab w:val="left" w:pos="1560"/>
          <w:tab w:val="left" w:pos="7016"/>
          <w:tab w:val="right" w:pos="9353"/>
        </w:tabs>
        <w:suppressAutoHyphens/>
        <w:ind w:left="1308" w:right="-720" w:hanging="1308"/>
        <w:rPr>
          <w:rFonts w:ascii="Arial" w:hAnsi="Arial" w:cs="Arial"/>
          <w:spacing w:val="-2"/>
          <w:lang w:val="nl-NL"/>
        </w:rPr>
      </w:pPr>
      <w:r w:rsidRPr="00142A77">
        <w:rPr>
          <w:rFonts w:ascii="Arial" w:hAnsi="Arial" w:cs="Arial"/>
          <w:spacing w:val="-2"/>
          <w:lang w:val="nl-NL"/>
        </w:rPr>
        <w:lastRenderedPageBreak/>
        <w:tab/>
      </w:r>
      <w:r w:rsidRPr="00142A77">
        <w:rPr>
          <w:rFonts w:ascii="Arial" w:hAnsi="Arial" w:cs="Arial"/>
          <w:spacing w:val="-2"/>
          <w:lang w:val="nl-NL"/>
        </w:rPr>
        <w:tab/>
      </w:r>
      <w:r w:rsidRPr="00142A77">
        <w:rPr>
          <w:rFonts w:ascii="Arial" w:hAnsi="Arial" w:cs="Arial"/>
          <w:spacing w:val="-2"/>
          <w:lang w:val="nl-NL"/>
        </w:rPr>
        <w:tab/>
      </w:r>
      <w:r w:rsidRPr="00142A77">
        <w:rPr>
          <w:rFonts w:ascii="Arial" w:hAnsi="Arial" w:cs="Arial"/>
          <w:spacing w:val="-2"/>
          <w:lang w:val="nl-NL"/>
        </w:rPr>
        <w:tab/>
      </w:r>
    </w:p>
    <w:p w:rsidR="002E459F" w:rsidRPr="00142A77" w:rsidRDefault="002E459F" w:rsidP="00336A32">
      <w:pPr>
        <w:tabs>
          <w:tab w:val="left" w:pos="993"/>
          <w:tab w:val="left" w:pos="1418"/>
          <w:tab w:val="left" w:pos="1560"/>
          <w:tab w:val="left" w:pos="7016"/>
          <w:tab w:val="right" w:pos="9353"/>
        </w:tabs>
        <w:suppressAutoHyphens/>
        <w:ind w:left="1308" w:right="-8" w:hanging="1308"/>
        <w:jc w:val="right"/>
        <w:rPr>
          <w:rFonts w:ascii="Arial" w:hAnsi="Arial" w:cs="Arial"/>
          <w:spacing w:val="-2"/>
          <w:lang w:val="nl-BE"/>
        </w:rPr>
      </w:pPr>
      <w:r w:rsidRPr="00142A77">
        <w:rPr>
          <w:rFonts w:ascii="Arial" w:hAnsi="Arial" w:cs="Arial"/>
          <w:spacing w:val="-2"/>
          <w:lang w:val="nl-BE"/>
        </w:rPr>
        <w:t>BIJLAGE III</w:t>
      </w:r>
    </w:p>
    <w:p w:rsidR="002E459F" w:rsidRPr="00142A77" w:rsidRDefault="002E459F" w:rsidP="00336A32">
      <w:pPr>
        <w:tabs>
          <w:tab w:val="left" w:pos="993"/>
          <w:tab w:val="left" w:pos="1418"/>
          <w:tab w:val="left" w:pos="1560"/>
        </w:tabs>
        <w:suppressAutoHyphens/>
        <w:ind w:left="1308" w:right="-720" w:hanging="1308"/>
        <w:jc w:val="both"/>
        <w:rPr>
          <w:rFonts w:ascii="Arial" w:hAnsi="Arial" w:cs="Arial"/>
          <w:spacing w:val="-2"/>
          <w:lang w:val="nl-BE"/>
        </w:rPr>
      </w:pPr>
    </w:p>
    <w:p w:rsidR="002E459F" w:rsidRPr="00142A77" w:rsidRDefault="002E459F" w:rsidP="00336A32">
      <w:pPr>
        <w:tabs>
          <w:tab w:val="left" w:pos="993"/>
          <w:tab w:val="left" w:pos="1418"/>
          <w:tab w:val="left" w:pos="1560"/>
        </w:tabs>
        <w:suppressAutoHyphens/>
        <w:ind w:right="-720"/>
        <w:jc w:val="both"/>
        <w:rPr>
          <w:rFonts w:ascii="Arial" w:hAnsi="Arial" w:cs="Arial"/>
          <w:spacing w:val="-2"/>
          <w:lang w:val="nl-NL"/>
        </w:rPr>
      </w:pPr>
    </w:p>
    <w:p w:rsidR="002E459F" w:rsidRPr="00C06771" w:rsidRDefault="002E459F" w:rsidP="00336A32">
      <w:pPr>
        <w:ind w:right="-8"/>
        <w:jc w:val="center"/>
        <w:rPr>
          <w:rFonts w:ascii="Arial" w:hAnsi="Arial" w:cs="Arial"/>
          <w:b/>
          <w:strike/>
          <w:sz w:val="18"/>
          <w:szCs w:val="18"/>
          <w:highlight w:val="yellow"/>
          <w:lang w:val="nl-BE"/>
        </w:rPr>
      </w:pPr>
      <w:r w:rsidRPr="00C06771">
        <w:rPr>
          <w:rFonts w:ascii="Arial" w:hAnsi="Arial" w:cs="Arial"/>
          <w:b/>
          <w:strike/>
          <w:sz w:val="18"/>
          <w:szCs w:val="18"/>
          <w:highlight w:val="yellow"/>
          <w:lang w:val="nl-BE"/>
        </w:rPr>
        <w:t>VOORSCHRIFT VOOR INFUSIEHULPMIDDELEN OF VOOR INFUSIEPOMPEN NOODZAKELIJK VOOR HET THUIS INTRAVENEUS TOEDIENEN VAN ANTIBIOTICA</w:t>
      </w:r>
    </w:p>
    <w:p w:rsidR="002E459F" w:rsidRPr="00C06771" w:rsidRDefault="002E459F" w:rsidP="00336A32">
      <w:pPr>
        <w:ind w:right="-720"/>
        <w:jc w:val="center"/>
        <w:rPr>
          <w:rFonts w:ascii="Arial" w:hAnsi="Arial" w:cs="Arial"/>
          <w:b/>
          <w:strike/>
          <w:sz w:val="18"/>
          <w:szCs w:val="18"/>
          <w:highlight w:val="yellow"/>
          <w:lang w:val="nl-BE"/>
        </w:rPr>
      </w:pPr>
    </w:p>
    <w:tbl>
      <w:tblPr>
        <w:tblW w:w="0" w:type="auto"/>
        <w:tblInd w:w="-102" w:type="dxa"/>
        <w:tblLayout w:type="fixed"/>
        <w:tblCellMar>
          <w:left w:w="40" w:type="dxa"/>
          <w:right w:w="40" w:type="dxa"/>
        </w:tblCellMar>
        <w:tblLook w:val="0000" w:firstRow="0" w:lastRow="0" w:firstColumn="0" w:lastColumn="0" w:noHBand="0" w:noVBand="0"/>
      </w:tblPr>
      <w:tblGrid>
        <w:gridCol w:w="4577"/>
        <w:gridCol w:w="4157"/>
      </w:tblGrid>
      <w:tr w:rsidR="002E459F" w:rsidRPr="00C06771">
        <w:trPr>
          <w:trHeight w:hRule="exact" w:val="1661"/>
        </w:trPr>
        <w:tc>
          <w:tcPr>
            <w:tcW w:w="4577"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Identificatie van de rechthebbende: (SIS-kaart)</w:t>
            </w:r>
          </w:p>
          <w:p w:rsidR="002E459F" w:rsidRPr="00C06771" w:rsidRDefault="002E459F" w:rsidP="00336A32">
            <w:pPr>
              <w:ind w:right="-720"/>
              <w:rPr>
                <w:rFonts w:ascii="Arial" w:hAnsi="Arial" w:cs="Arial"/>
                <w:strike/>
                <w:sz w:val="18"/>
                <w:szCs w:val="18"/>
                <w:highlight w:val="yellow"/>
                <w:lang w:val="nl-BE"/>
              </w:rPr>
            </w:pPr>
          </w:p>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 xml:space="preserve">Naam en voornaam </w:t>
            </w:r>
          </w:p>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straat en nr.</w:t>
            </w:r>
          </w:p>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 xml:space="preserve">postcode en gemeente </w:t>
            </w:r>
          </w:p>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geboortedatum</w:t>
            </w:r>
          </w:p>
          <w:p w:rsidR="002E459F" w:rsidRPr="00C06771" w:rsidRDefault="002E459F" w:rsidP="00336A32">
            <w:pPr>
              <w:ind w:right="-720"/>
              <w:rPr>
                <w:rFonts w:ascii="Arial" w:hAnsi="Arial" w:cs="Arial"/>
                <w:strike/>
                <w:sz w:val="18"/>
                <w:szCs w:val="18"/>
                <w:highlight w:val="yellow"/>
                <w:lang w:val="nl-BE"/>
              </w:rPr>
            </w:pPr>
          </w:p>
        </w:tc>
        <w:tc>
          <w:tcPr>
            <w:tcW w:w="4157"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Naam, adres en RIZIV-identificatienummer van het centrum:</w:t>
            </w:r>
          </w:p>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605"/>
        </w:trPr>
        <w:tc>
          <w:tcPr>
            <w:tcW w:w="4577"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720"/>
              <w:jc w:val="both"/>
              <w:rPr>
                <w:rFonts w:ascii="Arial" w:hAnsi="Arial" w:cs="Arial"/>
                <w:strike/>
                <w:sz w:val="18"/>
                <w:szCs w:val="18"/>
                <w:highlight w:val="yellow"/>
                <w:lang w:val="nl-BE"/>
              </w:rPr>
            </w:pPr>
            <w:r w:rsidRPr="00C06771">
              <w:rPr>
                <w:rFonts w:ascii="Arial" w:hAnsi="Arial" w:cs="Arial"/>
                <w:strike/>
                <w:sz w:val="18"/>
                <w:szCs w:val="18"/>
                <w:highlight w:val="yellow"/>
                <w:lang w:val="nl-BE"/>
              </w:rPr>
              <w:t>Telefoonnummer van de permanentie van het ziekenhuis waaraan het referentiecentrum verbonden is:</w:t>
            </w:r>
          </w:p>
          <w:p w:rsidR="002E459F" w:rsidRPr="00C06771" w:rsidRDefault="002E459F" w:rsidP="00336A32">
            <w:pPr>
              <w:ind w:right="-720"/>
              <w:jc w:val="both"/>
              <w:rPr>
                <w:rFonts w:ascii="Arial" w:hAnsi="Arial" w:cs="Arial"/>
                <w:strike/>
                <w:sz w:val="18"/>
                <w:szCs w:val="18"/>
                <w:highlight w:val="yellow"/>
                <w:lang w:val="nl-BE"/>
              </w:rPr>
            </w:pPr>
          </w:p>
        </w:tc>
        <w:tc>
          <w:tcPr>
            <w:tcW w:w="4157"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tc>
      </w:tr>
    </w:tbl>
    <w:p w:rsidR="002E459F" w:rsidRPr="00C06771" w:rsidRDefault="002E459F" w:rsidP="00336A32">
      <w:pPr>
        <w:ind w:right="-720"/>
        <w:jc w:val="both"/>
        <w:rPr>
          <w:rFonts w:ascii="Arial" w:hAnsi="Arial" w:cs="Arial"/>
          <w:strike/>
          <w:sz w:val="16"/>
          <w:szCs w:val="16"/>
          <w:highlight w:val="yellow"/>
          <w:lang w:val="nl-BE"/>
        </w:rPr>
      </w:pPr>
    </w:p>
    <w:p w:rsidR="002E459F" w:rsidRPr="00C06771" w:rsidRDefault="002E459F" w:rsidP="00336A32">
      <w:pPr>
        <w:ind w:left="-142" w:right="-8"/>
        <w:jc w:val="both"/>
        <w:rPr>
          <w:rFonts w:ascii="Arial" w:hAnsi="Arial" w:cs="Arial"/>
          <w:strike/>
          <w:sz w:val="16"/>
          <w:szCs w:val="16"/>
          <w:highlight w:val="yellow"/>
          <w:lang w:val="nl-BE"/>
        </w:rPr>
      </w:pPr>
      <w:r w:rsidRPr="00C06771">
        <w:rPr>
          <w:rFonts w:ascii="Arial" w:hAnsi="Arial" w:cs="Arial"/>
          <w:strike/>
          <w:sz w:val="16"/>
          <w:szCs w:val="16"/>
          <w:highlight w:val="yellow"/>
          <w:lang w:val="nl-BE"/>
        </w:rPr>
        <w:t>Ondergetekende, leidinggevende geneesheer van het centrum of zijn (haar) gemandateerde medewerker (waarvan de naam, het adres, en het RIZIV-identificatienummer hierboven staan), verklaart dat de rechthebbende en zijn familie vanwege het revalidatieteam de nodige vorming en de nodige schriftelijke instructies hebben gekregen om autonoom de voorgeschreven intraveneuze antibioticabehandeling thuis te volgen.</w:t>
      </w:r>
    </w:p>
    <w:p w:rsidR="002E459F" w:rsidRPr="00C06771" w:rsidRDefault="002E459F" w:rsidP="00336A32">
      <w:pPr>
        <w:ind w:left="-142" w:right="-8"/>
        <w:jc w:val="both"/>
        <w:rPr>
          <w:rFonts w:ascii="Arial" w:hAnsi="Arial" w:cs="Arial"/>
          <w:strike/>
          <w:sz w:val="16"/>
          <w:szCs w:val="16"/>
          <w:highlight w:val="yellow"/>
          <w:lang w:val="nl-BE"/>
        </w:rPr>
      </w:pPr>
    </w:p>
    <w:p w:rsidR="002E459F" w:rsidRPr="00C06771" w:rsidRDefault="002E459F" w:rsidP="00336A32">
      <w:pPr>
        <w:ind w:left="-142" w:right="-8"/>
        <w:jc w:val="both"/>
        <w:rPr>
          <w:rFonts w:ascii="Arial" w:hAnsi="Arial" w:cs="Arial"/>
          <w:strike/>
          <w:sz w:val="16"/>
          <w:szCs w:val="16"/>
          <w:highlight w:val="yellow"/>
          <w:lang w:val="nl-BE"/>
        </w:rPr>
      </w:pPr>
      <w:r w:rsidRPr="00C06771">
        <w:rPr>
          <w:rFonts w:ascii="Arial" w:hAnsi="Arial" w:cs="Arial"/>
          <w:strike/>
          <w:sz w:val="16"/>
          <w:szCs w:val="16"/>
          <w:highlight w:val="yellow"/>
          <w:lang w:val="nl-BE"/>
        </w:rPr>
        <w:t>Er is overleg geweest tussen de huisarts, de afleverende apotheker en het team van het mucoviscidosereferentie-centrum waarbij alle aspecten van de voorgeschreven ambulante antibioticatherapie met infusiehulpmiddelen of met een infusiepomp besproken werden en door de leidinggevende geneesheer van de geconventioneerde inrichting of zijn (haar) gemandateerde medewerker veilig bevonden.</w:t>
      </w:r>
    </w:p>
    <w:p w:rsidR="002E459F" w:rsidRPr="00C06771" w:rsidRDefault="002E459F" w:rsidP="00336A32">
      <w:pPr>
        <w:ind w:left="-142" w:right="-720"/>
        <w:jc w:val="both"/>
        <w:rPr>
          <w:rFonts w:ascii="Arial" w:hAnsi="Arial" w:cs="Arial"/>
          <w:strike/>
          <w:sz w:val="16"/>
          <w:szCs w:val="16"/>
          <w:highlight w:val="yellow"/>
          <w:lang w:val="nl-BE"/>
        </w:rPr>
      </w:pPr>
    </w:p>
    <w:tbl>
      <w:tblPr>
        <w:tblW w:w="8789" w:type="dxa"/>
        <w:tblInd w:w="-102" w:type="dxa"/>
        <w:tblLayout w:type="fixed"/>
        <w:tblCellMar>
          <w:left w:w="40" w:type="dxa"/>
          <w:right w:w="40" w:type="dxa"/>
        </w:tblCellMar>
        <w:tblLook w:val="0000" w:firstRow="0" w:lastRow="0" w:firstColumn="0" w:lastColumn="0" w:noHBand="0" w:noVBand="0"/>
      </w:tblPr>
      <w:tblGrid>
        <w:gridCol w:w="4528"/>
        <w:gridCol w:w="4261"/>
      </w:tblGrid>
      <w:tr w:rsidR="002E459F" w:rsidRPr="00C06771">
        <w:trPr>
          <w:trHeight w:hRule="exact" w:val="749"/>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6"/>
              <w:rPr>
                <w:rFonts w:ascii="Arial" w:hAnsi="Arial" w:cs="Arial"/>
                <w:strike/>
                <w:sz w:val="18"/>
                <w:szCs w:val="18"/>
                <w:highlight w:val="yellow"/>
                <w:lang w:val="nl-BE"/>
              </w:rPr>
            </w:pPr>
            <w:r w:rsidRPr="00C06771">
              <w:rPr>
                <w:rFonts w:ascii="Arial" w:hAnsi="Arial" w:cs="Arial"/>
                <w:strike/>
                <w:sz w:val="18"/>
                <w:szCs w:val="18"/>
                <w:highlight w:val="yellow"/>
                <w:lang w:val="nl-BE"/>
              </w:rPr>
              <w:t>De ambulante intraveneuze antibioticabehandeling gebeurt:</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47"/>
              <w:rPr>
                <w:rFonts w:ascii="Arial" w:hAnsi="Arial" w:cs="Arial"/>
                <w:strike/>
                <w:sz w:val="18"/>
                <w:szCs w:val="18"/>
                <w:highlight w:val="yellow"/>
                <w:lang w:val="nl-BE"/>
              </w:rPr>
            </w:pPr>
            <w:r w:rsidRPr="00C06771">
              <w:rPr>
                <w:rFonts w:ascii="Arial" w:hAnsi="Arial" w:cs="Arial"/>
                <w:strike/>
                <w:sz w:val="18"/>
                <w:szCs w:val="18"/>
                <w:highlight w:val="yellow"/>
                <w:lang w:val="nl-BE"/>
              </w:rPr>
              <w:t>De leidinggevende geneesheer van het centrum of zijn (haar) gemandateerde medewerker vult het passende vakje in.</w:t>
            </w:r>
          </w:p>
        </w:tc>
      </w:tr>
      <w:tr w:rsidR="002E459F" w:rsidRPr="00C06771">
        <w:trPr>
          <w:trHeight w:hRule="exact" w:val="595"/>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6"/>
              <w:rPr>
                <w:rFonts w:ascii="Arial" w:hAnsi="Arial" w:cs="Arial"/>
                <w:strike/>
                <w:sz w:val="18"/>
                <w:szCs w:val="18"/>
                <w:highlight w:val="yellow"/>
                <w:lang w:val="nl-BE"/>
              </w:rPr>
            </w:pPr>
            <w:r w:rsidRPr="00C06771">
              <w:rPr>
                <w:rFonts w:ascii="Arial" w:hAnsi="Arial" w:cs="Arial"/>
                <w:strike/>
                <w:sz w:val="18"/>
                <w:szCs w:val="18"/>
                <w:highlight w:val="yellow"/>
                <w:lang w:val="nl-BE"/>
              </w:rPr>
              <w:t xml:space="preserve">autonoom onder medisch toezicht van de huisarts (naam te vermelden) </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586"/>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6"/>
              <w:rPr>
                <w:rFonts w:ascii="Arial" w:hAnsi="Arial" w:cs="Arial"/>
                <w:strike/>
                <w:sz w:val="18"/>
                <w:szCs w:val="18"/>
                <w:highlight w:val="yellow"/>
                <w:lang w:val="nl-BE"/>
              </w:rPr>
            </w:pPr>
            <w:r w:rsidRPr="00C06771">
              <w:rPr>
                <w:rFonts w:ascii="Arial" w:hAnsi="Arial" w:cs="Arial"/>
                <w:strike/>
                <w:sz w:val="18"/>
                <w:szCs w:val="18"/>
                <w:highlight w:val="yellow"/>
                <w:lang w:val="nl-BE"/>
              </w:rPr>
              <w:t>autonoom met tussenkomst van de huisarts (naam te vermelden)</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952"/>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6"/>
              <w:rPr>
                <w:rFonts w:ascii="Arial" w:hAnsi="Arial" w:cs="Arial"/>
                <w:strike/>
                <w:sz w:val="18"/>
                <w:szCs w:val="18"/>
                <w:highlight w:val="yellow"/>
                <w:lang w:val="nl-BE"/>
              </w:rPr>
            </w:pPr>
            <w:r w:rsidRPr="00C06771">
              <w:rPr>
                <w:rFonts w:ascii="Arial" w:hAnsi="Arial" w:cs="Arial"/>
                <w:strike/>
                <w:sz w:val="18"/>
                <w:szCs w:val="18"/>
                <w:highlight w:val="yellow"/>
                <w:lang w:val="nl-BE"/>
              </w:rPr>
              <w:t>autonoom met de eventuele tussenkomst van de huisarts (naam te vermelden) en van thuisverpleegkundigen (naam en organisatie te vermelden)</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bl>
    <w:p w:rsidR="002E459F" w:rsidRPr="00C06771" w:rsidRDefault="002E459F" w:rsidP="00336A32">
      <w:pPr>
        <w:ind w:right="-720"/>
        <w:jc w:val="both"/>
        <w:rPr>
          <w:rFonts w:ascii="Arial" w:hAnsi="Arial" w:cs="Arial"/>
          <w:strike/>
          <w:sz w:val="18"/>
          <w:szCs w:val="18"/>
          <w:highlight w:val="yellow"/>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4404"/>
      </w:tblGrid>
      <w:tr w:rsidR="002E459F" w:rsidRPr="00C06771" w:rsidTr="001540C0">
        <w:tc>
          <w:tcPr>
            <w:tcW w:w="4404" w:type="dxa"/>
            <w:vAlign w:val="center"/>
          </w:tcPr>
          <w:p w:rsidR="002E459F" w:rsidRPr="00C06771" w:rsidRDefault="002E459F" w:rsidP="00336A32">
            <w:pPr>
              <w:autoSpaceDE w:val="0"/>
              <w:autoSpaceDN w:val="0"/>
              <w:adjustRightInd w:val="0"/>
              <w:rPr>
                <w:rFonts w:ascii="Arial" w:hAnsi="Arial" w:cs="Arial"/>
                <w:strike/>
                <w:sz w:val="18"/>
                <w:szCs w:val="18"/>
                <w:highlight w:val="yellow"/>
                <w:lang w:val="nl-BE"/>
              </w:rPr>
            </w:pPr>
            <w:r w:rsidRPr="00C06771">
              <w:rPr>
                <w:rFonts w:ascii="Arial" w:hAnsi="Arial" w:cs="Arial"/>
                <w:strike/>
                <w:sz w:val="18"/>
                <w:szCs w:val="18"/>
                <w:highlight w:val="yellow"/>
                <w:lang w:val="nl-BE"/>
              </w:rPr>
              <w:t>De vulling van de infusiehulpmiddelen of van de reservoirs voor de infusiepomp gebeurt</w:t>
            </w:r>
          </w:p>
        </w:tc>
        <w:tc>
          <w:tcPr>
            <w:tcW w:w="4404" w:type="dxa"/>
            <w:vAlign w:val="center"/>
          </w:tcPr>
          <w:p w:rsidR="002E459F" w:rsidRPr="00C06771" w:rsidRDefault="002E459F" w:rsidP="00336A32">
            <w:pPr>
              <w:autoSpaceDE w:val="0"/>
              <w:autoSpaceDN w:val="0"/>
              <w:adjustRightInd w:val="0"/>
              <w:ind w:right="132"/>
              <w:rPr>
                <w:rFonts w:ascii="Arial" w:hAnsi="Arial" w:cs="Arial"/>
                <w:strike/>
                <w:sz w:val="18"/>
                <w:szCs w:val="18"/>
                <w:highlight w:val="yellow"/>
                <w:lang w:val="nl-BE"/>
              </w:rPr>
            </w:pPr>
            <w:r w:rsidRPr="00C06771">
              <w:rPr>
                <w:rFonts w:ascii="Arial" w:hAnsi="Arial" w:cs="Arial"/>
                <w:strike/>
                <w:sz w:val="18"/>
                <w:szCs w:val="18"/>
                <w:highlight w:val="yellow"/>
                <w:lang w:val="nl-BE"/>
              </w:rPr>
              <w:t>De leidinggevende geneesheer van het centrum of zijn (haar) gemandateerde medewerker vult het passende vakje in.</w:t>
            </w:r>
          </w:p>
        </w:tc>
      </w:tr>
      <w:tr w:rsidR="002E459F" w:rsidRPr="00C06771" w:rsidTr="001540C0">
        <w:trPr>
          <w:trHeight w:val="480"/>
        </w:trPr>
        <w:tc>
          <w:tcPr>
            <w:tcW w:w="4404" w:type="dxa"/>
            <w:vAlign w:val="center"/>
          </w:tcPr>
          <w:p w:rsidR="002E459F" w:rsidRPr="00C06771" w:rsidRDefault="002E459F" w:rsidP="00336A32">
            <w:pPr>
              <w:autoSpaceDE w:val="0"/>
              <w:autoSpaceDN w:val="0"/>
              <w:adjustRightInd w:val="0"/>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door de apotheker</w:t>
            </w:r>
          </w:p>
        </w:tc>
        <w:tc>
          <w:tcPr>
            <w:tcW w:w="4404" w:type="dxa"/>
            <w:vAlign w:val="center"/>
          </w:tcPr>
          <w:p w:rsidR="002E459F" w:rsidRPr="00C06771" w:rsidRDefault="002E459F" w:rsidP="00336A32">
            <w:pPr>
              <w:autoSpaceDE w:val="0"/>
              <w:autoSpaceDN w:val="0"/>
              <w:adjustRightInd w:val="0"/>
              <w:ind w:right="-720"/>
              <w:rPr>
                <w:rFonts w:ascii="Arial" w:hAnsi="Arial" w:cs="Arial"/>
                <w:strike/>
                <w:sz w:val="18"/>
                <w:szCs w:val="18"/>
                <w:highlight w:val="yellow"/>
                <w:lang w:val="nl-BE"/>
              </w:rPr>
            </w:pPr>
          </w:p>
        </w:tc>
      </w:tr>
      <w:tr w:rsidR="002E459F" w:rsidRPr="00C06771" w:rsidTr="001540C0">
        <w:trPr>
          <w:trHeight w:val="480"/>
        </w:trPr>
        <w:tc>
          <w:tcPr>
            <w:tcW w:w="4404" w:type="dxa"/>
            <w:vAlign w:val="center"/>
          </w:tcPr>
          <w:p w:rsidR="002E459F" w:rsidRPr="00C06771" w:rsidRDefault="002E459F" w:rsidP="00336A32">
            <w:pPr>
              <w:autoSpaceDE w:val="0"/>
              <w:autoSpaceDN w:val="0"/>
              <w:adjustRightInd w:val="0"/>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door de rechthebbende thuis</w:t>
            </w:r>
          </w:p>
        </w:tc>
        <w:tc>
          <w:tcPr>
            <w:tcW w:w="4404" w:type="dxa"/>
            <w:vAlign w:val="center"/>
          </w:tcPr>
          <w:p w:rsidR="002E459F" w:rsidRPr="00C06771" w:rsidRDefault="002E459F" w:rsidP="00336A32">
            <w:pPr>
              <w:autoSpaceDE w:val="0"/>
              <w:autoSpaceDN w:val="0"/>
              <w:adjustRightInd w:val="0"/>
              <w:ind w:right="-720"/>
              <w:rPr>
                <w:rFonts w:ascii="Arial" w:hAnsi="Arial" w:cs="Arial"/>
                <w:strike/>
                <w:sz w:val="18"/>
                <w:szCs w:val="18"/>
                <w:highlight w:val="yellow"/>
                <w:lang w:val="nl-BE"/>
              </w:rPr>
            </w:pPr>
          </w:p>
        </w:tc>
      </w:tr>
    </w:tbl>
    <w:p w:rsidR="002E459F" w:rsidRPr="00C06771" w:rsidRDefault="002E459F" w:rsidP="00336A32">
      <w:pPr>
        <w:ind w:left="-142" w:right="-720"/>
        <w:jc w:val="both"/>
        <w:rPr>
          <w:rFonts w:ascii="Arial" w:hAnsi="Arial" w:cs="Arial"/>
          <w:strike/>
          <w:sz w:val="18"/>
          <w:szCs w:val="18"/>
          <w:highlight w:val="yellow"/>
          <w:lang w:val="nl-BE"/>
        </w:rPr>
      </w:pPr>
    </w:p>
    <w:p w:rsidR="002E459F" w:rsidRPr="00C06771" w:rsidRDefault="002E459F" w:rsidP="00336A32">
      <w:pPr>
        <w:ind w:left="-142" w:right="-8"/>
        <w:jc w:val="both"/>
        <w:rPr>
          <w:rFonts w:ascii="Arial" w:hAnsi="Arial" w:cs="Arial"/>
          <w:strike/>
          <w:sz w:val="18"/>
          <w:szCs w:val="18"/>
          <w:highlight w:val="yellow"/>
          <w:lang w:val="nl-BE"/>
        </w:rPr>
      </w:pPr>
      <w:r w:rsidRPr="00C06771">
        <w:rPr>
          <w:rFonts w:ascii="Arial" w:hAnsi="Arial" w:cs="Arial"/>
          <w:strike/>
          <w:sz w:val="18"/>
          <w:szCs w:val="18"/>
          <w:highlight w:val="yellow"/>
          <w:lang w:val="nl-BE"/>
        </w:rPr>
        <w:t>De nodige infusiehulpmiddelen of de infusiepomp (met reservoirs) en de medische hulpmiddelen voor toediening en verzorging zijn:</w:t>
      </w:r>
    </w:p>
    <w:p w:rsidR="002E459F" w:rsidRPr="00C06771" w:rsidRDefault="002E459F" w:rsidP="00336A32">
      <w:pPr>
        <w:ind w:left="-142" w:right="-720"/>
        <w:jc w:val="both"/>
        <w:rPr>
          <w:rFonts w:ascii="Arial" w:hAnsi="Arial" w:cs="Arial"/>
          <w:strike/>
          <w:sz w:val="18"/>
          <w:szCs w:val="18"/>
          <w:highlight w:val="yellow"/>
          <w:lang w:val="nl-BE"/>
        </w:rPr>
      </w:pPr>
    </w:p>
    <w:tbl>
      <w:tblPr>
        <w:tblW w:w="8789" w:type="dxa"/>
        <w:tblInd w:w="-102" w:type="dxa"/>
        <w:tblLayout w:type="fixed"/>
        <w:tblCellMar>
          <w:left w:w="40" w:type="dxa"/>
          <w:right w:w="40" w:type="dxa"/>
        </w:tblCellMar>
        <w:tblLook w:val="0000" w:firstRow="0" w:lastRow="0" w:firstColumn="0" w:lastColumn="0" w:noHBand="0" w:noVBand="0"/>
      </w:tblPr>
      <w:tblGrid>
        <w:gridCol w:w="4528"/>
        <w:gridCol w:w="4261"/>
      </w:tblGrid>
      <w:tr w:rsidR="002E459F" w:rsidRPr="00C06771">
        <w:trPr>
          <w:trHeight w:hRule="exact" w:val="749"/>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p w:rsidR="002E459F" w:rsidRPr="00C06771" w:rsidRDefault="002E459F" w:rsidP="00336A32">
            <w:pPr>
              <w:ind w:right="-720"/>
              <w:rPr>
                <w:rFonts w:ascii="Arial" w:hAnsi="Arial" w:cs="Arial"/>
                <w:strike/>
                <w:sz w:val="18"/>
                <w:szCs w:val="18"/>
                <w:highlight w:val="yellow"/>
                <w:lang w:val="nl-BE"/>
              </w:rPr>
            </w:pP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47"/>
              <w:rPr>
                <w:rFonts w:ascii="Arial" w:hAnsi="Arial" w:cs="Arial"/>
                <w:strike/>
                <w:sz w:val="18"/>
                <w:szCs w:val="18"/>
                <w:highlight w:val="yellow"/>
                <w:lang w:val="nl-BE"/>
              </w:rPr>
            </w:pPr>
            <w:r w:rsidRPr="00C06771">
              <w:rPr>
                <w:rFonts w:ascii="Arial" w:hAnsi="Arial" w:cs="Arial"/>
                <w:strike/>
                <w:sz w:val="18"/>
                <w:szCs w:val="18"/>
                <w:highlight w:val="yellow"/>
                <w:lang w:val="nl-BE"/>
              </w:rPr>
              <w:t>De leidinggevende geneesheer van het centrum of zijn (haar) gemandateerde medewerker vult de passende vakjes in.</w:t>
            </w:r>
          </w:p>
        </w:tc>
      </w:tr>
      <w:tr w:rsidR="002E459F" w:rsidRPr="00C06771">
        <w:trPr>
          <w:trHeight w:hRule="exact" w:val="586"/>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infusiehulpmiddelen (voor eenmalig gebruik) voorgevuld af te leveren:</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586"/>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infusiehulpmiddelen (voor eenmalig gebruik) leeg af te leveren:</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403"/>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06"/>
              <w:rPr>
                <w:rFonts w:ascii="Arial" w:hAnsi="Arial" w:cs="Arial"/>
                <w:strike/>
                <w:sz w:val="18"/>
                <w:szCs w:val="18"/>
                <w:highlight w:val="yellow"/>
                <w:lang w:val="nl-BE"/>
              </w:rPr>
            </w:pPr>
            <w:r w:rsidRPr="00C06771">
              <w:rPr>
                <w:rFonts w:ascii="Arial" w:hAnsi="Arial" w:cs="Arial"/>
                <w:strike/>
                <w:sz w:val="18"/>
                <w:szCs w:val="18"/>
                <w:highlight w:val="yellow"/>
                <w:lang w:val="nl-BE"/>
              </w:rPr>
              <w:t>De verhuur van een infusiepomp:</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595"/>
        </w:trPr>
        <w:tc>
          <w:tcPr>
            <w:tcW w:w="4528"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2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reservoirs voor de infusiepomp voorgevuld af te leveren:</w:t>
            </w:r>
          </w:p>
        </w:tc>
        <w:tc>
          <w:tcPr>
            <w:tcW w:w="4261"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614"/>
        </w:trPr>
        <w:tc>
          <w:tcPr>
            <w:tcW w:w="4528" w:type="dxa"/>
            <w:tcBorders>
              <w:top w:val="single" w:sz="6" w:space="0" w:color="auto"/>
              <w:left w:val="single" w:sz="6" w:space="0" w:color="auto"/>
              <w:bottom w:val="single" w:sz="4" w:space="0" w:color="auto"/>
              <w:right w:val="single" w:sz="6" w:space="0" w:color="auto"/>
            </w:tcBorders>
            <w:vAlign w:val="center"/>
          </w:tcPr>
          <w:p w:rsidR="002E459F" w:rsidRPr="00C06771" w:rsidRDefault="002E459F" w:rsidP="00336A32">
            <w:pPr>
              <w:ind w:right="2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reservoirs voor de infusiepomp leeg af te leveren:</w:t>
            </w:r>
          </w:p>
        </w:tc>
        <w:tc>
          <w:tcPr>
            <w:tcW w:w="4261" w:type="dxa"/>
            <w:tcBorders>
              <w:top w:val="single" w:sz="6" w:space="0" w:color="auto"/>
              <w:left w:val="single" w:sz="6" w:space="0" w:color="auto"/>
              <w:bottom w:val="single" w:sz="4"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bl>
    <w:p w:rsidR="002E459F" w:rsidRPr="00C06771" w:rsidRDefault="002E459F" w:rsidP="00336A32">
      <w:pPr>
        <w:ind w:right="-720"/>
        <w:rPr>
          <w:rFonts w:ascii="Arial" w:hAnsi="Arial" w:cs="Arial"/>
          <w:strike/>
          <w:highlight w:val="yellow"/>
          <w:lang w:val="nl-BE"/>
        </w:rPr>
      </w:pPr>
    </w:p>
    <w:tbl>
      <w:tblPr>
        <w:tblW w:w="8789" w:type="dxa"/>
        <w:tblLayout w:type="fixed"/>
        <w:tblCellMar>
          <w:left w:w="40" w:type="dxa"/>
          <w:right w:w="40" w:type="dxa"/>
        </w:tblCellMar>
        <w:tblLook w:val="0000" w:firstRow="0" w:lastRow="0" w:firstColumn="0" w:lastColumn="0" w:noHBand="0" w:noVBand="0"/>
      </w:tblPr>
      <w:tblGrid>
        <w:gridCol w:w="4576"/>
        <w:gridCol w:w="4213"/>
      </w:tblGrid>
      <w:tr w:rsidR="002E459F" w:rsidRPr="00C06771">
        <w:trPr>
          <w:trHeight w:hRule="exact" w:val="958"/>
        </w:trPr>
        <w:tc>
          <w:tcPr>
            <w:tcW w:w="457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4213"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69"/>
              <w:rPr>
                <w:rFonts w:ascii="Arial" w:hAnsi="Arial" w:cs="Arial"/>
                <w:strike/>
                <w:sz w:val="18"/>
                <w:szCs w:val="18"/>
                <w:highlight w:val="yellow"/>
                <w:lang w:val="nl-BE"/>
              </w:rPr>
            </w:pPr>
            <w:r w:rsidRPr="00C06771">
              <w:rPr>
                <w:rFonts w:ascii="Arial" w:hAnsi="Arial" w:cs="Arial"/>
                <w:strike/>
                <w:sz w:val="18"/>
                <w:szCs w:val="18"/>
                <w:highlight w:val="yellow"/>
                <w:lang w:val="nl-BE"/>
              </w:rPr>
              <w:t>De leidinggevende geneesheer van het centrum of zijn (haar) gemandateerde medewerker vult de passende vakjes in.</w:t>
            </w:r>
          </w:p>
        </w:tc>
      </w:tr>
      <w:tr w:rsidR="002E459F" w:rsidRPr="00C06771">
        <w:trPr>
          <w:trHeight w:hRule="exact" w:val="958"/>
        </w:trPr>
        <w:tc>
          <w:tcPr>
            <w:tcW w:w="457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76"/>
              <w:rPr>
                <w:rFonts w:ascii="Arial" w:hAnsi="Arial" w:cs="Arial"/>
                <w:strike/>
                <w:sz w:val="18"/>
                <w:szCs w:val="18"/>
                <w:highlight w:val="yellow"/>
                <w:lang w:val="nl-BE"/>
              </w:rPr>
            </w:pPr>
            <w:r w:rsidRPr="00C06771">
              <w:rPr>
                <w:rFonts w:ascii="Arial" w:hAnsi="Arial" w:cs="Arial"/>
                <w:strike/>
                <w:sz w:val="18"/>
                <w:szCs w:val="18"/>
                <w:highlight w:val="yellow"/>
                <w:lang w:val="nl-BE"/>
              </w:rPr>
              <w:t>Eventueel, de medische hulpmiddelen waarmee de rechthebbende het infusiehulpmiddel of de reservoirs voor een infusiepomp zelf thuis vult:</w:t>
            </w:r>
          </w:p>
        </w:tc>
        <w:tc>
          <w:tcPr>
            <w:tcW w:w="4213"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605"/>
        </w:trPr>
        <w:tc>
          <w:tcPr>
            <w:tcW w:w="457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76"/>
              <w:rPr>
                <w:rFonts w:ascii="Arial" w:hAnsi="Arial" w:cs="Arial"/>
                <w:strike/>
                <w:sz w:val="18"/>
                <w:szCs w:val="18"/>
                <w:highlight w:val="yellow"/>
                <w:lang w:val="nl-BE"/>
              </w:rPr>
            </w:pPr>
            <w:r w:rsidRPr="00C06771">
              <w:rPr>
                <w:rFonts w:ascii="Arial" w:hAnsi="Arial" w:cs="Arial"/>
                <w:strike/>
                <w:sz w:val="18"/>
                <w:szCs w:val="18"/>
                <w:highlight w:val="yellow"/>
                <w:lang w:val="nl-BE"/>
              </w:rPr>
              <w:t>De medische hulpmiddelen voor toediening en verzorging:</w:t>
            </w:r>
          </w:p>
        </w:tc>
        <w:tc>
          <w:tcPr>
            <w:tcW w:w="4213"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bl>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r w:rsidRPr="00C06771">
        <w:rPr>
          <w:rFonts w:ascii="Arial" w:hAnsi="Arial" w:cs="Arial"/>
          <w:strike/>
          <w:sz w:val="18"/>
          <w:szCs w:val="18"/>
          <w:highlight w:val="yellow"/>
          <w:lang w:val="nl-BE"/>
        </w:rPr>
        <w:t xml:space="preserve">Datum, naam, handtekening en stempel van de voorschrijvende geneesheer: </w:t>
      </w: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r w:rsidRPr="00C06771">
        <w:rPr>
          <w:rFonts w:ascii="Arial" w:hAnsi="Arial" w:cs="Arial"/>
          <w:strike/>
          <w:sz w:val="18"/>
          <w:szCs w:val="18"/>
          <w:highlight w:val="yellow"/>
          <w:lang w:val="nl-BE"/>
        </w:rPr>
        <w:t>In te vullen door de afleverende apotheker:</w:t>
      </w:r>
    </w:p>
    <w:p w:rsidR="002E459F" w:rsidRPr="00C06771" w:rsidRDefault="002E459F" w:rsidP="00336A32">
      <w:pPr>
        <w:ind w:right="-720"/>
        <w:jc w:val="both"/>
        <w:rPr>
          <w:rFonts w:ascii="Arial" w:hAnsi="Arial" w:cs="Arial"/>
          <w:strike/>
          <w:sz w:val="18"/>
          <w:szCs w:val="18"/>
          <w:highlight w:val="yellow"/>
          <w:lang w:val="nl-BE"/>
        </w:rPr>
      </w:pPr>
    </w:p>
    <w:tbl>
      <w:tblPr>
        <w:tblW w:w="8789" w:type="dxa"/>
        <w:tblInd w:w="40" w:type="dxa"/>
        <w:tblLayout w:type="fixed"/>
        <w:tblCellMar>
          <w:left w:w="40" w:type="dxa"/>
          <w:right w:w="40" w:type="dxa"/>
        </w:tblCellMar>
        <w:tblLook w:val="0000" w:firstRow="0" w:lastRow="0" w:firstColumn="0" w:lastColumn="0" w:noHBand="0" w:noVBand="0"/>
      </w:tblPr>
      <w:tblGrid>
        <w:gridCol w:w="3206"/>
        <w:gridCol w:w="1395"/>
        <w:gridCol w:w="1396"/>
        <w:gridCol w:w="1396"/>
        <w:gridCol w:w="1396"/>
      </w:tblGrid>
      <w:tr w:rsidR="002E459F" w:rsidRPr="00C06771">
        <w:trPr>
          <w:trHeight w:hRule="exact" w:val="944"/>
        </w:trPr>
        <w:tc>
          <w:tcPr>
            <w:tcW w:w="3206"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720"/>
              <w:rPr>
                <w:rFonts w:ascii="Arial" w:hAnsi="Arial" w:cs="Arial"/>
                <w:strike/>
                <w:sz w:val="18"/>
                <w:szCs w:val="18"/>
                <w:highlight w:val="yellow"/>
                <w:lang w:val="nl-BE"/>
              </w:rPr>
            </w:pPr>
          </w:p>
        </w:tc>
        <w:tc>
          <w:tcPr>
            <w:tcW w:w="1395"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Soort of merk</w:t>
            </w:r>
          </w:p>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17"/>
              <w:rPr>
                <w:rFonts w:ascii="Arial" w:hAnsi="Arial" w:cs="Arial"/>
                <w:strike/>
                <w:sz w:val="18"/>
                <w:szCs w:val="18"/>
                <w:highlight w:val="yellow"/>
                <w:lang w:val="nl-BE"/>
              </w:rPr>
            </w:pPr>
            <w:r w:rsidRPr="00C06771">
              <w:rPr>
                <w:rFonts w:ascii="Arial" w:hAnsi="Arial" w:cs="Arial"/>
                <w:strike/>
                <w:sz w:val="18"/>
                <w:szCs w:val="18"/>
                <w:highlight w:val="yellow"/>
                <w:lang w:val="nl-BE"/>
              </w:rPr>
              <w:t>Aantal afgeleverde eenheden</w:t>
            </w:r>
          </w:p>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153"/>
              <w:rPr>
                <w:rFonts w:ascii="Arial" w:hAnsi="Arial" w:cs="Arial"/>
                <w:strike/>
                <w:sz w:val="18"/>
                <w:szCs w:val="18"/>
                <w:highlight w:val="yellow"/>
                <w:lang w:val="nl-BE"/>
              </w:rPr>
            </w:pPr>
            <w:r w:rsidRPr="00C06771">
              <w:rPr>
                <w:rFonts w:ascii="Arial" w:hAnsi="Arial" w:cs="Arial"/>
                <w:strike/>
                <w:sz w:val="18"/>
                <w:szCs w:val="18"/>
                <w:highlight w:val="yellow"/>
                <w:lang w:val="nl-BE"/>
              </w:rPr>
              <w:t>Datum van aflevering</w:t>
            </w:r>
          </w:p>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tcPr>
          <w:p w:rsidR="002E459F" w:rsidRPr="00C06771" w:rsidRDefault="002E459F" w:rsidP="00336A32">
            <w:pPr>
              <w:ind w:right="109"/>
              <w:rPr>
                <w:rFonts w:ascii="Arial" w:hAnsi="Arial" w:cs="Arial"/>
                <w:strike/>
                <w:sz w:val="18"/>
                <w:szCs w:val="18"/>
                <w:highlight w:val="yellow"/>
                <w:lang w:val="nl-BE"/>
              </w:rPr>
            </w:pPr>
            <w:r w:rsidRPr="00C06771">
              <w:rPr>
                <w:rFonts w:ascii="Arial" w:hAnsi="Arial" w:cs="Arial"/>
                <w:strike/>
                <w:sz w:val="18"/>
                <w:szCs w:val="18"/>
                <w:highlight w:val="yellow"/>
                <w:lang w:val="nl-BE"/>
              </w:rPr>
              <w:t>totale prijs BTWI</w:t>
            </w:r>
          </w:p>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538"/>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infusiehulpmiddelen voorgevuld:</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489"/>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infusiehulpmiddelen leeg:</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410"/>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06"/>
              <w:rPr>
                <w:rFonts w:ascii="Arial" w:hAnsi="Arial" w:cs="Arial"/>
                <w:strike/>
                <w:sz w:val="18"/>
                <w:szCs w:val="18"/>
                <w:highlight w:val="yellow"/>
                <w:lang w:val="nl-BE"/>
              </w:rPr>
            </w:pPr>
            <w:r w:rsidRPr="00C06771">
              <w:rPr>
                <w:rFonts w:ascii="Arial" w:hAnsi="Arial" w:cs="Arial"/>
                <w:strike/>
                <w:sz w:val="18"/>
                <w:szCs w:val="18"/>
                <w:highlight w:val="yellow"/>
                <w:lang w:val="nl-BE"/>
              </w:rPr>
              <w:t>De verhuur van een infusiepomp:</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752"/>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reservoirs voor de infusiepomp, voorgevuld af te leveren:</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566"/>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06"/>
              <w:rPr>
                <w:rFonts w:ascii="Arial" w:hAnsi="Arial" w:cs="Arial"/>
                <w:strike/>
                <w:sz w:val="18"/>
                <w:szCs w:val="18"/>
                <w:highlight w:val="yellow"/>
                <w:lang w:val="nl-BE"/>
              </w:rPr>
            </w:pPr>
            <w:r w:rsidRPr="00C06771">
              <w:rPr>
                <w:rFonts w:ascii="Arial" w:hAnsi="Arial" w:cs="Arial"/>
                <w:strike/>
                <w:sz w:val="18"/>
                <w:szCs w:val="18"/>
                <w:highlight w:val="yellow"/>
                <w:lang w:val="nl-BE"/>
              </w:rPr>
              <w:t>Soort en aantal reservoirs voor de infusiepomp, leeg af te leveren:</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1041"/>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06"/>
              <w:rPr>
                <w:rFonts w:ascii="Arial" w:hAnsi="Arial" w:cs="Arial"/>
                <w:strike/>
                <w:sz w:val="18"/>
                <w:szCs w:val="18"/>
                <w:highlight w:val="yellow"/>
                <w:lang w:val="nl-BE"/>
              </w:rPr>
            </w:pPr>
            <w:r w:rsidRPr="00C06771">
              <w:rPr>
                <w:rFonts w:ascii="Arial" w:hAnsi="Arial" w:cs="Arial"/>
                <w:strike/>
                <w:sz w:val="18"/>
                <w:szCs w:val="18"/>
                <w:highlight w:val="yellow"/>
                <w:lang w:val="nl-BE"/>
              </w:rPr>
              <w:t>De nodige medische hulpmiddelen waarmee de rechthebbende het infusiehulpmiddel of de reservoirs voor de infusiepomp zelf thuis vult (forfait):</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(a)</w:t>
            </w: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680"/>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106"/>
              <w:rPr>
                <w:rFonts w:ascii="Arial" w:hAnsi="Arial" w:cs="Arial"/>
                <w:strike/>
                <w:sz w:val="18"/>
                <w:szCs w:val="18"/>
                <w:highlight w:val="yellow"/>
                <w:lang w:val="nl-BE"/>
              </w:rPr>
            </w:pPr>
            <w:r w:rsidRPr="00C06771">
              <w:rPr>
                <w:rFonts w:ascii="Arial" w:hAnsi="Arial" w:cs="Arial"/>
                <w:strike/>
                <w:sz w:val="18"/>
                <w:szCs w:val="18"/>
                <w:highlight w:val="yellow"/>
                <w:lang w:val="nl-BE"/>
              </w:rPr>
              <w:t>De medische hulpmiddelen voor toediening en verzorging (forfait):</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(b)</w:t>
            </w: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371"/>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Vullingshonoraria:</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r w:rsidR="002E459F" w:rsidRPr="00C06771">
        <w:trPr>
          <w:trHeight w:hRule="exact" w:val="560"/>
        </w:trPr>
        <w:tc>
          <w:tcPr>
            <w:tcW w:w="320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r w:rsidRPr="00C06771">
              <w:rPr>
                <w:rFonts w:ascii="Arial" w:hAnsi="Arial" w:cs="Arial"/>
                <w:strike/>
                <w:sz w:val="18"/>
                <w:szCs w:val="18"/>
                <w:highlight w:val="yellow"/>
                <w:lang w:val="nl-BE"/>
              </w:rPr>
              <w:t>TOTAAL BEDRAG</w:t>
            </w:r>
          </w:p>
        </w:tc>
        <w:tc>
          <w:tcPr>
            <w:tcW w:w="1395"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c>
          <w:tcPr>
            <w:tcW w:w="1396" w:type="dxa"/>
            <w:tcBorders>
              <w:top w:val="single" w:sz="6" w:space="0" w:color="auto"/>
              <w:left w:val="single" w:sz="6" w:space="0" w:color="auto"/>
              <w:bottom w:val="single" w:sz="6" w:space="0" w:color="auto"/>
              <w:right w:val="single" w:sz="6" w:space="0" w:color="auto"/>
            </w:tcBorders>
            <w:vAlign w:val="center"/>
          </w:tcPr>
          <w:p w:rsidR="002E459F" w:rsidRPr="00C06771" w:rsidRDefault="002E459F" w:rsidP="00336A32">
            <w:pPr>
              <w:ind w:right="-720"/>
              <w:rPr>
                <w:rFonts w:ascii="Arial" w:hAnsi="Arial" w:cs="Arial"/>
                <w:strike/>
                <w:sz w:val="18"/>
                <w:szCs w:val="18"/>
                <w:highlight w:val="yellow"/>
                <w:lang w:val="nl-BE"/>
              </w:rPr>
            </w:pPr>
          </w:p>
        </w:tc>
      </w:tr>
    </w:tbl>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r w:rsidRPr="00C06771">
        <w:rPr>
          <w:rFonts w:ascii="Arial" w:hAnsi="Arial" w:cs="Arial"/>
          <w:strike/>
          <w:sz w:val="18"/>
          <w:szCs w:val="18"/>
          <w:highlight w:val="yellow"/>
          <w:lang w:val="nl-BE"/>
        </w:rPr>
        <w:t>De vakken (a) en (b) moeten niet ingevuld worden.</w:t>
      </w: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r w:rsidRPr="00C06771">
        <w:rPr>
          <w:rFonts w:ascii="Arial" w:hAnsi="Arial" w:cs="Arial"/>
          <w:strike/>
          <w:sz w:val="18"/>
          <w:szCs w:val="18"/>
          <w:highlight w:val="yellow"/>
          <w:lang w:val="nl-BE"/>
        </w:rPr>
        <w:t>Ondergetekende, apotheker, heeft aan de voornoemde rechthebbende de voornoemde verstrekkingen afgeleverd.</w:t>
      </w: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r w:rsidRPr="00C06771">
        <w:rPr>
          <w:rFonts w:ascii="Arial" w:hAnsi="Arial" w:cs="Arial"/>
          <w:strike/>
          <w:sz w:val="18"/>
          <w:szCs w:val="18"/>
          <w:highlight w:val="yellow"/>
          <w:lang w:val="nl-BE"/>
        </w:rPr>
        <w:t>Datum, naam, adres, RIZIV-identificatienummer, handtekening en stempel van de afleverende apotheker:</w:t>
      </w: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720"/>
        <w:jc w:val="both"/>
        <w:rPr>
          <w:rFonts w:ascii="Arial" w:hAnsi="Arial" w:cs="Arial"/>
          <w:strike/>
          <w:sz w:val="18"/>
          <w:szCs w:val="18"/>
          <w:highlight w:val="yellow"/>
          <w:lang w:val="nl-BE"/>
        </w:rPr>
      </w:pPr>
    </w:p>
    <w:p w:rsidR="002E459F" w:rsidRPr="00C06771" w:rsidRDefault="002E459F" w:rsidP="00336A32">
      <w:pPr>
        <w:ind w:right="-188"/>
        <w:jc w:val="both"/>
        <w:rPr>
          <w:rFonts w:ascii="Arial" w:hAnsi="Arial" w:cs="Arial"/>
          <w:strike/>
          <w:sz w:val="18"/>
          <w:szCs w:val="18"/>
          <w:lang w:val="nl-BE"/>
        </w:rPr>
      </w:pPr>
      <w:r w:rsidRPr="00C06771">
        <w:rPr>
          <w:rFonts w:ascii="Arial" w:hAnsi="Arial" w:cs="Arial"/>
          <w:strike/>
          <w:sz w:val="18"/>
          <w:szCs w:val="18"/>
          <w:highlight w:val="yellow"/>
          <w:lang w:val="nl-BE"/>
        </w:rPr>
        <w:t>Na invullen van de prijzen moet een kopie van dit voorschrift gestuurd worden naar de leidinggevende geneesheer van het centrum of zijn (haar) gemandateerde medewerker.</w:t>
      </w:r>
    </w:p>
    <w:p w:rsidR="002E459F" w:rsidRPr="00C06771" w:rsidRDefault="002E459F" w:rsidP="00336A32">
      <w:pPr>
        <w:tabs>
          <w:tab w:val="left" w:pos="3969"/>
        </w:tabs>
        <w:ind w:right="-720"/>
        <w:jc w:val="both"/>
        <w:rPr>
          <w:rFonts w:ascii="Arial" w:hAnsi="Arial" w:cs="Arial"/>
          <w:strike/>
          <w:lang w:val="nl-BE"/>
        </w:rPr>
        <w:sectPr w:rsidR="002E459F" w:rsidRPr="00C06771" w:rsidSect="00285A4D">
          <w:headerReference w:type="default" r:id="rId14"/>
          <w:footerReference w:type="default" r:id="rId15"/>
          <w:endnotePr>
            <w:numFmt w:val="decimal"/>
          </w:endnotePr>
          <w:pgSz w:w="11904" w:h="16836" w:code="9"/>
          <w:pgMar w:top="567" w:right="1464" w:bottom="720" w:left="1418" w:header="720" w:footer="720" w:gutter="0"/>
          <w:pgNumType w:start="1"/>
          <w:cols w:space="720"/>
          <w:noEndnote/>
        </w:sectPr>
      </w:pPr>
    </w:p>
    <w:p w:rsidR="00290B95" w:rsidRPr="00142A77" w:rsidRDefault="00290B95" w:rsidP="00290B95">
      <w:pPr>
        <w:tabs>
          <w:tab w:val="left" w:pos="3969"/>
        </w:tabs>
        <w:jc w:val="right"/>
        <w:rPr>
          <w:rFonts w:ascii="Arial" w:hAnsi="Arial" w:cs="Arial"/>
          <w:lang w:val="nl-BE"/>
        </w:rPr>
      </w:pPr>
      <w:r w:rsidRPr="00142A77">
        <w:rPr>
          <w:rFonts w:ascii="Arial" w:hAnsi="Arial" w:cs="Arial"/>
          <w:lang w:val="nl-BE"/>
        </w:rPr>
        <w:lastRenderedPageBreak/>
        <w:t>BIJLAGE V</w:t>
      </w:r>
      <w:r w:rsidR="00503C76" w:rsidRPr="00142A77">
        <w:rPr>
          <w:rFonts w:ascii="Arial" w:hAnsi="Arial" w:cs="Arial"/>
          <w:lang w:val="nl-BE"/>
        </w:rPr>
        <w:t>.1</w:t>
      </w:r>
    </w:p>
    <w:p w:rsidR="00290B95" w:rsidRPr="00142A77" w:rsidRDefault="00290B95" w:rsidP="00290B95">
      <w:pPr>
        <w:tabs>
          <w:tab w:val="left" w:pos="3969"/>
        </w:tabs>
        <w:jc w:val="both"/>
        <w:rPr>
          <w:rFonts w:ascii="Arial" w:hAnsi="Arial" w:cs="Arial"/>
          <w:lang w:val="nl-BE"/>
        </w:rPr>
      </w:pPr>
    </w:p>
    <w:p w:rsidR="00290B95" w:rsidRPr="00142A77" w:rsidRDefault="00290B95" w:rsidP="00290B95">
      <w:pPr>
        <w:pBdr>
          <w:top w:val="single" w:sz="4" w:space="1" w:color="auto"/>
          <w:left w:val="single" w:sz="4" w:space="4" w:color="auto"/>
          <w:bottom w:val="single" w:sz="4" w:space="1" w:color="auto"/>
          <w:right w:val="single" w:sz="4" w:space="4" w:color="auto"/>
        </w:pBdr>
        <w:jc w:val="center"/>
        <w:rPr>
          <w:rFonts w:ascii="Arial" w:hAnsi="Arial" w:cs="Arial"/>
          <w:b/>
          <w:lang w:val="nl-BE"/>
        </w:rPr>
      </w:pPr>
      <w:r w:rsidRPr="00142A77">
        <w:rPr>
          <w:rFonts w:ascii="Arial" w:hAnsi="Arial" w:cs="Arial"/>
          <w:b/>
          <w:lang w:val="nl-BE"/>
        </w:rPr>
        <w:t>Bijlage ‘Dienst Verzekerbaarheid’</w:t>
      </w:r>
    </w:p>
    <w:p w:rsidR="00290B95" w:rsidRPr="00142A77" w:rsidRDefault="00290B95" w:rsidP="00290B95">
      <w:pPr>
        <w:rPr>
          <w:rFonts w:ascii="Arial" w:hAnsi="Arial" w:cs="Arial"/>
          <w:lang w:val="nl-BE"/>
        </w:rPr>
      </w:pPr>
    </w:p>
    <w:p w:rsidR="00290B95" w:rsidRPr="00142A77" w:rsidRDefault="00290B95" w:rsidP="00290B95">
      <w:pPr>
        <w:pStyle w:val="Titre1"/>
        <w:pBdr>
          <w:top w:val="single" w:sz="4" w:space="1" w:color="auto"/>
          <w:left w:val="single" w:sz="4" w:space="4" w:color="auto"/>
          <w:bottom w:val="single" w:sz="4" w:space="1" w:color="auto"/>
          <w:right w:val="single" w:sz="4" w:space="4" w:color="auto"/>
        </w:pBdr>
        <w:rPr>
          <w:rFonts w:cs="Arial"/>
        </w:rPr>
      </w:pPr>
      <w:r w:rsidRPr="00142A77">
        <w:rPr>
          <w:rFonts w:cs="Arial"/>
        </w:rPr>
        <w:t>Doelstelling</w:t>
      </w:r>
    </w:p>
    <w:p w:rsidR="00290B95" w:rsidRPr="00142A77" w:rsidRDefault="00290B95" w:rsidP="00290B95">
      <w:pPr>
        <w:rPr>
          <w:rFonts w:ascii="Arial" w:hAnsi="Arial" w:cs="Arial"/>
          <w:lang w:val="nl-BE"/>
        </w:rPr>
      </w:pPr>
    </w:p>
    <w:p w:rsidR="00290B95" w:rsidRPr="00142A77" w:rsidRDefault="00290B95" w:rsidP="00290B95">
      <w:pPr>
        <w:rPr>
          <w:rFonts w:ascii="Arial" w:hAnsi="Arial" w:cs="Arial"/>
          <w:lang w:val="nl-BE"/>
        </w:rPr>
      </w:pPr>
      <w:r w:rsidRPr="00142A77">
        <w:rPr>
          <w:rFonts w:ascii="Arial" w:hAnsi="Arial" w:cs="Arial"/>
          <w:lang w:val="nl-BE"/>
        </w:rPr>
        <w:t>Deze bijlage heeft tot doel de praktische en dwingende werkingsregels vast te leggen voor de uitwisseling van elektronische gegevens in de dienst « verzekerbaarheid ».</w:t>
      </w:r>
    </w:p>
    <w:p w:rsidR="00290B95" w:rsidRPr="00142A77" w:rsidRDefault="00290B95" w:rsidP="00290B95">
      <w:pPr>
        <w:rPr>
          <w:rFonts w:ascii="Arial" w:hAnsi="Arial" w:cs="Arial"/>
          <w:lang w:val="nl-BE"/>
        </w:rPr>
      </w:pPr>
    </w:p>
    <w:p w:rsidR="00290B95" w:rsidRPr="00142A77" w:rsidRDefault="00290B95" w:rsidP="00290B95">
      <w:pPr>
        <w:pStyle w:val="Titre1"/>
        <w:pBdr>
          <w:top w:val="single" w:sz="4" w:space="1" w:color="auto"/>
          <w:left w:val="single" w:sz="4" w:space="4" w:color="auto"/>
          <w:bottom w:val="single" w:sz="4" w:space="1" w:color="auto"/>
          <w:right w:val="single" w:sz="4" w:space="4" w:color="auto"/>
        </w:pBdr>
        <w:rPr>
          <w:rFonts w:cs="Arial"/>
        </w:rPr>
      </w:pPr>
      <w:r w:rsidRPr="00142A77">
        <w:rPr>
          <w:rFonts w:cs="Arial"/>
        </w:rPr>
        <w:t>Definities</w:t>
      </w:r>
    </w:p>
    <w:p w:rsidR="00290B95" w:rsidRPr="00142A77" w:rsidRDefault="00290B95" w:rsidP="00290B95">
      <w:pPr>
        <w:rPr>
          <w:rFonts w:ascii="Arial" w:hAnsi="Arial" w:cs="Arial"/>
          <w:lang w:val="nl-BE"/>
        </w:rPr>
      </w:pPr>
    </w:p>
    <w:p w:rsidR="00290B95" w:rsidRPr="00142A77" w:rsidRDefault="00290B95" w:rsidP="00290B95">
      <w:pPr>
        <w:jc w:val="both"/>
        <w:rPr>
          <w:rFonts w:ascii="Arial" w:hAnsi="Arial" w:cs="Arial"/>
          <w:lang w:val="nl-BE"/>
        </w:rPr>
      </w:pPr>
      <w:r w:rsidRPr="00142A77">
        <w:rPr>
          <w:rFonts w:ascii="Arial" w:hAnsi="Arial" w:cs="Arial"/>
          <w:lang w:val="nl-BE"/>
        </w:rPr>
        <w:t>Onder verzekerbaarheid moet worden verstaan: de gegevens die het mogelijk maken de rechten op terugbetalingen door de ziekte- en invaliditeitsverzekering na te gaan, evenals de gegevens voor de toepassing van het terugbetalingstarief en het statuut van de patiënt voor wie die gegevens geldig zijn. Die raadpleging zal ’on-line’ gebeuren voor één patiënt tegelijk.</w:t>
      </w:r>
    </w:p>
    <w:p w:rsidR="00290B95" w:rsidRPr="00142A77" w:rsidRDefault="00290B95" w:rsidP="00290B95">
      <w:pPr>
        <w:jc w:val="both"/>
        <w:rPr>
          <w:rFonts w:ascii="Arial" w:hAnsi="Arial" w:cs="Arial"/>
          <w:lang w:val="nl-BE"/>
        </w:rPr>
      </w:pPr>
    </w:p>
    <w:p w:rsidR="00290B95" w:rsidRPr="00142A77" w:rsidRDefault="00290B95" w:rsidP="00290B95">
      <w:pPr>
        <w:pStyle w:val="Titre1"/>
        <w:pBdr>
          <w:top w:val="single" w:sz="4" w:space="1" w:color="auto"/>
          <w:left w:val="single" w:sz="4" w:space="4" w:color="auto"/>
          <w:bottom w:val="single" w:sz="4" w:space="1" w:color="auto"/>
          <w:right w:val="single" w:sz="4" w:space="4" w:color="auto"/>
        </w:pBdr>
        <w:rPr>
          <w:rFonts w:cs="Arial"/>
        </w:rPr>
      </w:pPr>
      <w:r w:rsidRPr="00142A77">
        <w:rPr>
          <w:rFonts w:cs="Arial"/>
        </w:rPr>
        <w:t>Rechten en verplichtingen van de partijen</w:t>
      </w:r>
    </w:p>
    <w:p w:rsidR="00290B95" w:rsidRPr="00142A77" w:rsidRDefault="00290B95" w:rsidP="00290B95">
      <w:pPr>
        <w:pStyle w:val="En-tte"/>
        <w:tabs>
          <w:tab w:val="clear" w:pos="4536"/>
        </w:tabs>
        <w:rPr>
          <w:rFonts w:ascii="Arial" w:hAnsi="Arial" w:cs="Arial"/>
          <w:lang w:val="nl-BE"/>
        </w:rPr>
      </w:pPr>
    </w:p>
    <w:p w:rsidR="00290B95" w:rsidRPr="00142A77" w:rsidRDefault="00290B95" w:rsidP="0023667D">
      <w:pPr>
        <w:widowControl/>
        <w:numPr>
          <w:ilvl w:val="0"/>
          <w:numId w:val="8"/>
        </w:numPr>
        <w:rPr>
          <w:rFonts w:ascii="Arial" w:hAnsi="Arial" w:cs="Arial"/>
          <w:b/>
          <w:bCs/>
          <w:lang w:val="nl-BE"/>
        </w:rPr>
      </w:pPr>
      <w:r w:rsidRPr="00142A77">
        <w:rPr>
          <w:rFonts w:ascii="Arial" w:hAnsi="Arial" w:cs="Arial"/>
          <w:b/>
          <w:bCs/>
          <w:lang w:val="nl-BE"/>
        </w:rPr>
        <w:t>Rechten en verplichtingen van de verzekeringsinstellingen</w:t>
      </w:r>
    </w:p>
    <w:p w:rsidR="00290B95" w:rsidRPr="00142A77" w:rsidRDefault="00290B95" w:rsidP="0023667D">
      <w:pPr>
        <w:widowControl/>
        <w:numPr>
          <w:ilvl w:val="1"/>
          <w:numId w:val="8"/>
        </w:numPr>
        <w:rPr>
          <w:rFonts w:ascii="Arial" w:hAnsi="Arial" w:cs="Arial"/>
          <w:lang w:val="nl-BE"/>
        </w:rPr>
      </w:pPr>
      <w:r w:rsidRPr="00142A77">
        <w:rPr>
          <w:rFonts w:ascii="Arial" w:hAnsi="Arial" w:cs="Arial"/>
          <w:lang w:val="nl-BE"/>
        </w:rPr>
        <w:t xml:space="preserve">De verzekeringsinstellingen verbinden zich ertoe altijd de meest recente beschikbare informatie te verstrekken. </w:t>
      </w:r>
    </w:p>
    <w:p w:rsidR="00290B95" w:rsidRPr="00142A77" w:rsidRDefault="00290B95" w:rsidP="0023667D">
      <w:pPr>
        <w:widowControl/>
        <w:numPr>
          <w:ilvl w:val="1"/>
          <w:numId w:val="8"/>
        </w:numPr>
        <w:rPr>
          <w:rFonts w:ascii="Arial" w:hAnsi="Arial" w:cs="Arial"/>
          <w:lang w:val="nl-BE"/>
        </w:rPr>
      </w:pPr>
      <w:r w:rsidRPr="00142A77">
        <w:rPr>
          <w:rFonts w:ascii="Arial" w:hAnsi="Arial" w:cs="Arial"/>
          <w:lang w:val="nl-BE"/>
        </w:rPr>
        <w:t>De antwoorden op het vlak van de dienst verzekerbaarheid worden onmiddellijk, enkele seconden na de vraag, gegeven.</w:t>
      </w:r>
    </w:p>
    <w:p w:rsidR="00290B95" w:rsidRPr="00142A77" w:rsidRDefault="00290B95" w:rsidP="0023667D">
      <w:pPr>
        <w:widowControl/>
        <w:numPr>
          <w:ilvl w:val="1"/>
          <w:numId w:val="8"/>
        </w:numPr>
        <w:rPr>
          <w:rFonts w:ascii="Arial" w:hAnsi="Arial" w:cs="Arial"/>
          <w:lang w:val="nl-BE"/>
        </w:rPr>
      </w:pPr>
      <w:r w:rsidRPr="00142A77">
        <w:rPr>
          <w:rFonts w:ascii="Arial" w:hAnsi="Arial" w:cs="Arial"/>
          <w:lang w:val="nl-BE"/>
        </w:rPr>
        <w:t xml:space="preserve">De verzekeringsinstellingen zijn verplicht de apothekers de gegevens te verstrekken die deze nodig hebben om hun prestaties correct te kunnen factureren. </w:t>
      </w:r>
    </w:p>
    <w:p w:rsidR="00290B95" w:rsidRPr="00142A77" w:rsidRDefault="00290B95" w:rsidP="00290B95">
      <w:pPr>
        <w:ind w:left="1080"/>
        <w:rPr>
          <w:rFonts w:ascii="Arial" w:hAnsi="Arial" w:cs="Arial"/>
          <w:lang w:val="nl-BE"/>
        </w:rPr>
      </w:pPr>
    </w:p>
    <w:p w:rsidR="00290B95" w:rsidRPr="00142A77" w:rsidRDefault="00290B95" w:rsidP="0023667D">
      <w:pPr>
        <w:widowControl/>
        <w:numPr>
          <w:ilvl w:val="0"/>
          <w:numId w:val="8"/>
        </w:numPr>
        <w:rPr>
          <w:rFonts w:ascii="Arial" w:hAnsi="Arial" w:cs="Arial"/>
          <w:b/>
          <w:lang w:val="nl-BE"/>
        </w:rPr>
      </w:pPr>
      <w:r w:rsidRPr="00142A77">
        <w:rPr>
          <w:rFonts w:ascii="Arial" w:hAnsi="Arial" w:cs="Arial"/>
          <w:b/>
          <w:bCs/>
          <w:lang w:val="nl-BE"/>
        </w:rPr>
        <w:t>Rechten en verplichtingen van de apothekers</w:t>
      </w:r>
      <w:r w:rsidRPr="00142A77">
        <w:rPr>
          <w:rFonts w:ascii="Arial" w:hAnsi="Arial" w:cs="Arial"/>
          <w:b/>
          <w:lang w:val="nl-BE"/>
        </w:rPr>
        <w:t>:</w:t>
      </w:r>
    </w:p>
    <w:p w:rsidR="00290B95" w:rsidRPr="00142A77" w:rsidRDefault="00290B95" w:rsidP="0023667D">
      <w:pPr>
        <w:widowControl/>
        <w:numPr>
          <w:ilvl w:val="1"/>
          <w:numId w:val="8"/>
        </w:numPr>
        <w:rPr>
          <w:rFonts w:ascii="Arial" w:hAnsi="Arial" w:cs="Arial"/>
          <w:lang w:val="nl-BE"/>
        </w:rPr>
      </w:pPr>
      <w:r w:rsidRPr="00142A77">
        <w:rPr>
          <w:rFonts w:ascii="Arial" w:hAnsi="Arial" w:cs="Arial"/>
          <w:lang w:val="nl-BE"/>
        </w:rPr>
        <w:t xml:space="preserve">De apotheker verbindt zich ertoe enkel gegevens op te vragen  en te behandelen voor patiënten voor wie hij gegevens via het facturatiecircuit doorstuurt en dit uitsluitend met de bedoeling afleveringen via het Farmanetcircuit mee te delen. </w:t>
      </w:r>
    </w:p>
    <w:p w:rsidR="00290B95" w:rsidRPr="00142A77" w:rsidRDefault="00290B95" w:rsidP="0023667D">
      <w:pPr>
        <w:widowControl/>
        <w:numPr>
          <w:ilvl w:val="1"/>
          <w:numId w:val="8"/>
        </w:numPr>
        <w:rPr>
          <w:rFonts w:ascii="Arial" w:hAnsi="Arial" w:cs="Arial"/>
          <w:lang w:val="nl-BE"/>
        </w:rPr>
      </w:pPr>
      <w:r w:rsidRPr="00142A77">
        <w:rPr>
          <w:rFonts w:ascii="Arial" w:hAnsi="Arial" w:cs="Arial"/>
          <w:lang w:val="nl-BE"/>
        </w:rPr>
        <w:t xml:space="preserve">De apotheker verbindt zich ertoe via het Farmanetcircuit gegevens door te sturen van patiënten voor wie hij de gegevens over de verzekerbaarheid heeft opgevraagd. </w:t>
      </w:r>
    </w:p>
    <w:p w:rsidR="00290B95" w:rsidRPr="00142A77" w:rsidRDefault="00290B95" w:rsidP="0023667D">
      <w:pPr>
        <w:widowControl/>
        <w:numPr>
          <w:ilvl w:val="1"/>
          <w:numId w:val="8"/>
        </w:numPr>
        <w:rPr>
          <w:rFonts w:ascii="Arial" w:hAnsi="Arial" w:cs="Arial"/>
          <w:lang w:val="nl-BE"/>
        </w:rPr>
      </w:pPr>
      <w:r w:rsidRPr="00142A77">
        <w:rPr>
          <w:rFonts w:ascii="Arial" w:hAnsi="Arial" w:cs="Arial"/>
          <w:lang w:val="nl-BE"/>
        </w:rPr>
        <w:t>De apotheker zal de gegevens strikt confidentieel behandelen en niet doorgeven aan andere zorgverleners of derde partijen.</w:t>
      </w:r>
    </w:p>
    <w:p w:rsidR="002E459F" w:rsidRPr="00142A77" w:rsidRDefault="002E459F" w:rsidP="00336A32">
      <w:pPr>
        <w:tabs>
          <w:tab w:val="left" w:pos="3969"/>
        </w:tabs>
        <w:ind w:right="-720"/>
        <w:jc w:val="both"/>
        <w:rPr>
          <w:rFonts w:ascii="Arial" w:hAnsi="Arial" w:cs="Arial"/>
          <w:lang w:val="nl-BE"/>
        </w:rPr>
      </w:pPr>
    </w:p>
    <w:p w:rsidR="00503C76" w:rsidRPr="00142A77" w:rsidRDefault="00503C76" w:rsidP="00503C76">
      <w:pPr>
        <w:jc w:val="right"/>
        <w:rPr>
          <w:rFonts w:ascii="Arial" w:hAnsi="Arial" w:cs="Arial"/>
          <w:lang w:val="nl-BE"/>
        </w:rPr>
      </w:pPr>
      <w:r w:rsidRPr="00142A77">
        <w:rPr>
          <w:rFonts w:ascii="Arial" w:hAnsi="Arial" w:cs="Arial"/>
          <w:lang w:val="nl-BE"/>
        </w:rPr>
        <w:br w:type="page"/>
      </w:r>
      <w:r w:rsidRPr="00142A77">
        <w:rPr>
          <w:rFonts w:ascii="Arial" w:hAnsi="Arial" w:cs="Arial"/>
          <w:lang w:val="nl-BE"/>
        </w:rPr>
        <w:lastRenderedPageBreak/>
        <w:t>BIJLAGE V.2</w:t>
      </w:r>
    </w:p>
    <w:p w:rsidR="00503C76" w:rsidRPr="00142A77" w:rsidRDefault="00503C76" w:rsidP="00503C76">
      <w:pPr>
        <w:rPr>
          <w:rFonts w:ascii="Arial" w:hAnsi="Arial" w:cs="Arial"/>
          <w:lang w:val="nl-BE"/>
        </w:rPr>
      </w:pPr>
    </w:p>
    <w:p w:rsidR="00503C76" w:rsidRPr="00142A77" w:rsidRDefault="00503C76" w:rsidP="00503C76">
      <w:pPr>
        <w:pBdr>
          <w:top w:val="single" w:sz="4" w:space="1" w:color="auto"/>
          <w:left w:val="single" w:sz="4" w:space="4" w:color="auto"/>
          <w:bottom w:val="single" w:sz="4" w:space="1" w:color="auto"/>
          <w:right w:val="single" w:sz="4" w:space="4" w:color="auto"/>
        </w:pBdr>
        <w:jc w:val="center"/>
        <w:rPr>
          <w:rFonts w:ascii="Arial" w:hAnsi="Arial" w:cs="Arial"/>
          <w:b/>
          <w:lang w:val="nl-BE"/>
        </w:rPr>
      </w:pPr>
      <w:r w:rsidRPr="00142A77">
        <w:rPr>
          <w:rFonts w:ascii="Arial" w:hAnsi="Arial" w:cs="Arial"/>
          <w:b/>
          <w:lang w:val="nl-BE"/>
        </w:rPr>
        <w:t>Bijlage dienstverlening ‘Machtigingen Adviserend Geneesheren – Geneesmiddelen Hoofdstuk IV’</w:t>
      </w:r>
    </w:p>
    <w:p w:rsidR="00503C76" w:rsidRPr="00142A77" w:rsidRDefault="00503C76" w:rsidP="00503C76">
      <w:pPr>
        <w:rPr>
          <w:rFonts w:ascii="Arial" w:hAnsi="Arial" w:cs="Arial"/>
          <w:lang w:val="nl-BE"/>
        </w:rPr>
      </w:pPr>
    </w:p>
    <w:p w:rsidR="00503C76" w:rsidRPr="00142A77" w:rsidRDefault="00503C76" w:rsidP="00503C76">
      <w:pPr>
        <w:keepNext/>
        <w:keepLines/>
        <w:pBdr>
          <w:top w:val="single" w:sz="4" w:space="1" w:color="auto"/>
          <w:left w:val="single" w:sz="4" w:space="4" w:color="auto"/>
          <w:bottom w:val="single" w:sz="4" w:space="1" w:color="auto"/>
          <w:right w:val="single" w:sz="4" w:space="4" w:color="auto"/>
        </w:pBdr>
        <w:spacing w:before="480"/>
        <w:outlineLvl w:val="0"/>
        <w:rPr>
          <w:rFonts w:ascii="Arial" w:hAnsi="Arial" w:cs="Arial"/>
          <w:b/>
          <w:bCs/>
          <w:lang w:val="nl-BE"/>
        </w:rPr>
      </w:pPr>
      <w:r w:rsidRPr="00142A77">
        <w:rPr>
          <w:rFonts w:ascii="Arial" w:hAnsi="Arial" w:cs="Arial"/>
          <w:b/>
          <w:bCs/>
          <w:lang w:val="nl-BE"/>
        </w:rPr>
        <w:t>Doelstelling</w:t>
      </w:r>
    </w:p>
    <w:p w:rsidR="00503C76" w:rsidRPr="00142A77" w:rsidRDefault="00503C76" w:rsidP="00503C76">
      <w:pPr>
        <w:rPr>
          <w:rFonts w:ascii="Arial" w:hAnsi="Arial" w:cs="Arial"/>
          <w:lang w:val="nl-BE"/>
        </w:rPr>
      </w:pPr>
    </w:p>
    <w:p w:rsidR="00503C76" w:rsidRPr="00142A77" w:rsidRDefault="00503C76" w:rsidP="00503C76">
      <w:pPr>
        <w:jc w:val="both"/>
        <w:rPr>
          <w:rFonts w:ascii="Arial" w:hAnsi="Arial" w:cs="Arial"/>
          <w:lang w:val="nl-BE"/>
        </w:rPr>
      </w:pPr>
      <w:r w:rsidRPr="00142A77">
        <w:rPr>
          <w:rFonts w:ascii="Arial" w:hAnsi="Arial" w:cs="Arial"/>
          <w:lang w:val="nl-BE"/>
        </w:rPr>
        <w:t xml:space="preserve">Deze bijlage heeft tot doel de praktische en dwingende werkingsregels vast te leggen voor de uitwisseling van elektronische gegevens voor de raadpleging van de machtigingen van de adviserend geneesheren voor de geneesmiddelen van hoofdstuk IV. </w:t>
      </w:r>
    </w:p>
    <w:p w:rsidR="00503C76" w:rsidRPr="00142A77" w:rsidRDefault="00503C76" w:rsidP="00503C76">
      <w:pPr>
        <w:keepNext/>
        <w:keepLines/>
        <w:pBdr>
          <w:top w:val="single" w:sz="4" w:space="1" w:color="auto"/>
          <w:left w:val="single" w:sz="4" w:space="4" w:color="auto"/>
          <w:bottom w:val="single" w:sz="4" w:space="1" w:color="auto"/>
          <w:right w:val="single" w:sz="4" w:space="4" w:color="auto"/>
        </w:pBdr>
        <w:spacing w:before="480"/>
        <w:outlineLvl w:val="0"/>
        <w:rPr>
          <w:rFonts w:ascii="Arial" w:hAnsi="Arial" w:cs="Arial"/>
          <w:b/>
          <w:bCs/>
          <w:lang w:val="nl-BE"/>
        </w:rPr>
      </w:pPr>
      <w:r w:rsidRPr="00142A77">
        <w:rPr>
          <w:rFonts w:ascii="Arial" w:hAnsi="Arial" w:cs="Arial"/>
          <w:b/>
          <w:bCs/>
          <w:lang w:val="nl-BE"/>
        </w:rPr>
        <w:t>Definities</w:t>
      </w:r>
    </w:p>
    <w:p w:rsidR="00503C76" w:rsidRPr="00142A77" w:rsidRDefault="00503C76" w:rsidP="00503C76">
      <w:pPr>
        <w:rPr>
          <w:rFonts w:ascii="Arial" w:hAnsi="Arial" w:cs="Arial"/>
          <w:lang w:val="nl-BE"/>
        </w:rPr>
      </w:pPr>
    </w:p>
    <w:p w:rsidR="00503C76" w:rsidRPr="00142A77" w:rsidRDefault="00503C76" w:rsidP="00503C76">
      <w:pPr>
        <w:jc w:val="both"/>
        <w:rPr>
          <w:rFonts w:ascii="Arial" w:hAnsi="Arial" w:cs="Arial"/>
          <w:b/>
          <w:lang w:val="nl-BE"/>
        </w:rPr>
      </w:pPr>
      <w:r w:rsidRPr="00142A77">
        <w:rPr>
          <w:rFonts w:ascii="Arial" w:hAnsi="Arial" w:cs="Arial"/>
          <w:b/>
          <w:lang w:val="nl-BE"/>
        </w:rPr>
        <w:t>Dienstverlening “Raadpleging van de machtigingen van de adviserend geneesheren voor de geneesmiddelen van hoofdstuk IV”:</w:t>
      </w:r>
    </w:p>
    <w:p w:rsidR="00503C76" w:rsidRPr="00142A77" w:rsidRDefault="00503C76" w:rsidP="00503C76">
      <w:pPr>
        <w:jc w:val="both"/>
        <w:rPr>
          <w:rFonts w:ascii="Arial" w:hAnsi="Arial" w:cs="Arial"/>
          <w:b/>
          <w:lang w:val="nl-BE"/>
        </w:rPr>
      </w:pPr>
    </w:p>
    <w:p w:rsidR="00503C76" w:rsidRPr="00142A77" w:rsidRDefault="00503C76" w:rsidP="00503C76">
      <w:pPr>
        <w:ind w:left="720"/>
        <w:jc w:val="both"/>
        <w:rPr>
          <w:rFonts w:ascii="Arial" w:hAnsi="Arial" w:cs="Arial"/>
          <w:lang w:val="nl-BE"/>
        </w:rPr>
      </w:pPr>
      <w:r w:rsidRPr="00142A77">
        <w:rPr>
          <w:rFonts w:ascii="Arial" w:hAnsi="Arial" w:cs="Arial"/>
          <w:lang w:val="nl-BE"/>
        </w:rPr>
        <w:t>Het betreft de elektronische verzending van de raadplegingen van de machtigingen door de apotheker naar de verzekeringsinstelling voor de geneesmiddelen van hoofdstuk IV die aan de patiënt moeten worden afgeleverd, en de elektronische antwoorden van de verzekeringsinstelling aan de apotheker. Dankzij die dienstverlening kan  de apotheker het bestaan en de inhoud van een machtiging van de adviserend geneesheer voor de patiënt en het voorgeschreven geneesmiddel nagaan. Die raadpleging zal online gebeuren per individuele patiënt.</w:t>
      </w:r>
    </w:p>
    <w:p w:rsidR="00503C76" w:rsidRPr="00142A77" w:rsidRDefault="00503C76" w:rsidP="00503C76">
      <w:pPr>
        <w:rPr>
          <w:rFonts w:ascii="Arial" w:hAnsi="Arial" w:cs="Arial"/>
          <w:lang w:val="nl-BE"/>
        </w:rPr>
      </w:pPr>
    </w:p>
    <w:p w:rsidR="00503C76" w:rsidRPr="00142A77" w:rsidRDefault="00503C76" w:rsidP="00503C76">
      <w:pPr>
        <w:keepNext/>
        <w:keepLines/>
        <w:pBdr>
          <w:top w:val="single" w:sz="4" w:space="1" w:color="auto"/>
          <w:left w:val="single" w:sz="4" w:space="4" w:color="auto"/>
          <w:bottom w:val="single" w:sz="4" w:space="1" w:color="auto"/>
          <w:right w:val="single" w:sz="4" w:space="4" w:color="auto"/>
        </w:pBdr>
        <w:spacing w:before="480"/>
        <w:outlineLvl w:val="0"/>
        <w:rPr>
          <w:rFonts w:ascii="Arial" w:hAnsi="Arial" w:cs="Arial"/>
          <w:b/>
          <w:bCs/>
          <w:lang w:val="nl-BE"/>
        </w:rPr>
      </w:pPr>
      <w:r w:rsidRPr="00142A77">
        <w:rPr>
          <w:rFonts w:ascii="Arial" w:hAnsi="Arial" w:cs="Arial"/>
          <w:b/>
          <w:bCs/>
          <w:lang w:val="nl-BE"/>
        </w:rPr>
        <w:t xml:space="preserve">Rechten en verplichtingen van de partijen </w:t>
      </w:r>
    </w:p>
    <w:p w:rsidR="00503C76" w:rsidRPr="00142A77" w:rsidRDefault="00503C76" w:rsidP="00503C76">
      <w:pPr>
        <w:rPr>
          <w:rFonts w:ascii="Arial" w:hAnsi="Arial" w:cs="Arial"/>
          <w:lang w:val="nl-BE"/>
        </w:rPr>
      </w:pPr>
    </w:p>
    <w:p w:rsidR="00503C76" w:rsidRPr="00142A77" w:rsidRDefault="00503C76" w:rsidP="0023667D">
      <w:pPr>
        <w:widowControl/>
        <w:numPr>
          <w:ilvl w:val="0"/>
          <w:numId w:val="8"/>
        </w:numPr>
        <w:rPr>
          <w:rFonts w:ascii="Arial" w:hAnsi="Arial" w:cs="Arial"/>
          <w:b/>
          <w:bCs/>
          <w:lang w:val="nl-BE"/>
        </w:rPr>
      </w:pPr>
      <w:r w:rsidRPr="00142A77">
        <w:rPr>
          <w:rFonts w:ascii="Arial" w:hAnsi="Arial" w:cs="Arial"/>
          <w:b/>
          <w:bCs/>
          <w:lang w:val="nl-BE"/>
        </w:rPr>
        <w:t>Rechten en verplichtingen van de verzekeringsinstellingen:</w:t>
      </w:r>
    </w:p>
    <w:p w:rsidR="00503C76" w:rsidRPr="00142A77" w:rsidRDefault="00503C76" w:rsidP="0023667D">
      <w:pPr>
        <w:widowControl/>
        <w:numPr>
          <w:ilvl w:val="1"/>
          <w:numId w:val="8"/>
        </w:numPr>
        <w:rPr>
          <w:rFonts w:ascii="Arial" w:hAnsi="Arial" w:cs="Arial"/>
          <w:lang w:val="nl-BE"/>
        </w:rPr>
      </w:pPr>
      <w:r w:rsidRPr="00142A77">
        <w:rPr>
          <w:rFonts w:ascii="Arial" w:hAnsi="Arial" w:cs="Arial"/>
          <w:lang w:val="nl-BE"/>
        </w:rPr>
        <w:t xml:space="preserve">De verzekeringsinstellingen verbinden zich ertoe altijd de recentst beschikbare informatie te verstrekken. </w:t>
      </w:r>
    </w:p>
    <w:p w:rsidR="00503C76" w:rsidRPr="00142A77" w:rsidRDefault="00503C76" w:rsidP="0023667D">
      <w:pPr>
        <w:widowControl/>
        <w:numPr>
          <w:ilvl w:val="1"/>
          <w:numId w:val="8"/>
        </w:numPr>
        <w:rPr>
          <w:rFonts w:ascii="Arial" w:hAnsi="Arial" w:cs="Arial"/>
          <w:lang w:val="nl-BE"/>
        </w:rPr>
      </w:pPr>
      <w:r w:rsidRPr="00142A77">
        <w:rPr>
          <w:rFonts w:ascii="Arial" w:hAnsi="Arial" w:cs="Arial"/>
          <w:lang w:val="nl-BE"/>
        </w:rPr>
        <w:t>De antwoorden op het vlak van de dienstverlening “raadpleging van de machtigingen van de adviserend geneesheren voor de geneesmiddelen van hoofdstuk IV” worden onmiddellijk, enkele seconden na de vraag, gegeven.</w:t>
      </w:r>
    </w:p>
    <w:p w:rsidR="00503C76" w:rsidRPr="00142A77" w:rsidRDefault="00503C76" w:rsidP="0023667D">
      <w:pPr>
        <w:widowControl/>
        <w:numPr>
          <w:ilvl w:val="1"/>
          <w:numId w:val="8"/>
        </w:numPr>
        <w:rPr>
          <w:rFonts w:ascii="Arial" w:hAnsi="Arial" w:cs="Arial"/>
          <w:lang w:val="nl-BE"/>
        </w:rPr>
      </w:pPr>
      <w:r w:rsidRPr="00142A77">
        <w:rPr>
          <w:rFonts w:ascii="Arial" w:hAnsi="Arial" w:cs="Arial"/>
          <w:lang w:val="nl-BE"/>
        </w:rPr>
        <w:t xml:space="preserve">De verzekeringsinstellingen zijn verplicht aan de apothekers de gegevens te verstrekken die deze nodig hebben om hun prestaties correct te kunnen factureren. </w:t>
      </w:r>
    </w:p>
    <w:p w:rsidR="00503C76" w:rsidRPr="00142A77" w:rsidRDefault="00503C76" w:rsidP="00503C76">
      <w:pPr>
        <w:ind w:left="1080"/>
        <w:rPr>
          <w:rFonts w:ascii="Arial" w:hAnsi="Arial" w:cs="Arial"/>
          <w:lang w:val="nl-BE"/>
        </w:rPr>
      </w:pPr>
    </w:p>
    <w:p w:rsidR="00503C76" w:rsidRPr="00142A77" w:rsidRDefault="00503C76" w:rsidP="0023667D">
      <w:pPr>
        <w:widowControl/>
        <w:numPr>
          <w:ilvl w:val="0"/>
          <w:numId w:val="8"/>
        </w:numPr>
        <w:rPr>
          <w:rFonts w:ascii="Arial" w:hAnsi="Arial" w:cs="Arial"/>
          <w:b/>
          <w:lang w:val="nl-BE"/>
        </w:rPr>
      </w:pPr>
      <w:r w:rsidRPr="00142A77">
        <w:rPr>
          <w:rFonts w:ascii="Arial" w:hAnsi="Arial" w:cs="Arial"/>
          <w:b/>
          <w:bCs/>
          <w:lang w:val="nl-BE"/>
        </w:rPr>
        <w:t>Rechten en verplichtingen van de apothekers</w:t>
      </w:r>
      <w:r w:rsidRPr="00142A77">
        <w:rPr>
          <w:rFonts w:ascii="Arial" w:hAnsi="Arial" w:cs="Arial"/>
          <w:b/>
          <w:lang w:val="nl-BE"/>
        </w:rPr>
        <w:t>:</w:t>
      </w:r>
    </w:p>
    <w:p w:rsidR="00503C76" w:rsidRPr="00142A77" w:rsidRDefault="00503C76" w:rsidP="0023667D">
      <w:pPr>
        <w:widowControl/>
        <w:numPr>
          <w:ilvl w:val="1"/>
          <w:numId w:val="8"/>
        </w:numPr>
        <w:rPr>
          <w:rFonts w:ascii="Arial" w:hAnsi="Arial" w:cs="Arial"/>
          <w:lang w:val="nl-BE"/>
        </w:rPr>
      </w:pPr>
      <w:r w:rsidRPr="00142A77">
        <w:rPr>
          <w:rFonts w:ascii="Arial" w:hAnsi="Arial" w:cs="Arial"/>
          <w:lang w:val="nl-BE"/>
        </w:rPr>
        <w:t xml:space="preserve">De apotheker verbindt zich ertoe enkel de gegevens op te vragen en te verwerken voor patiënten voor wie hij een voorschrift heeft ontvangen voor een geneesmiddel van hoofdstuk IV en voor wie hij gegevens via het facturatiecircuit doorstuurt uitsluitend met de bedoeling afleveringen via het Farmanetcircuit mee te delen. </w:t>
      </w:r>
    </w:p>
    <w:p w:rsidR="00503C76" w:rsidRPr="00142A77" w:rsidRDefault="00503C76" w:rsidP="0023667D">
      <w:pPr>
        <w:widowControl/>
        <w:numPr>
          <w:ilvl w:val="1"/>
          <w:numId w:val="8"/>
        </w:numPr>
        <w:rPr>
          <w:rFonts w:ascii="Arial" w:hAnsi="Arial" w:cs="Arial"/>
          <w:lang w:val="nl-BE"/>
        </w:rPr>
      </w:pPr>
      <w:r w:rsidRPr="00142A77">
        <w:rPr>
          <w:rFonts w:ascii="Arial" w:hAnsi="Arial" w:cs="Arial"/>
          <w:lang w:val="nl-BE"/>
        </w:rPr>
        <w:t xml:space="preserve">De apotheker verbindt zich ertoe via het Farmanetcircuit gegevens door te sturen van patiënten voor wie hij de gegevens over een geldige machtiging voor een geneesmiddel van hoofdstuk IV heeft opgevraagd. </w:t>
      </w:r>
    </w:p>
    <w:p w:rsidR="00503C76" w:rsidRPr="00142A77" w:rsidRDefault="00503C76" w:rsidP="0023667D">
      <w:pPr>
        <w:widowControl/>
        <w:numPr>
          <w:ilvl w:val="1"/>
          <w:numId w:val="8"/>
        </w:numPr>
        <w:rPr>
          <w:rFonts w:ascii="Arial" w:hAnsi="Arial" w:cs="Arial"/>
          <w:lang w:val="nl-BE"/>
        </w:rPr>
      </w:pPr>
      <w:r w:rsidRPr="00142A77">
        <w:rPr>
          <w:rFonts w:ascii="Arial" w:hAnsi="Arial" w:cs="Arial"/>
          <w:lang w:val="nl-BE"/>
        </w:rPr>
        <w:t>De apotheker zal de gegevens strikt confidentieel behandelen en niet doorgeven aan andere zorgverleners of derde partijen</w:t>
      </w:r>
    </w:p>
    <w:p w:rsidR="00503C76" w:rsidRPr="00142A77" w:rsidRDefault="00503C76" w:rsidP="00503C76">
      <w:pPr>
        <w:rPr>
          <w:rFonts w:ascii="Arial" w:hAnsi="Arial" w:cs="Arial"/>
          <w:lang w:val="nl-BE"/>
        </w:rPr>
      </w:pPr>
    </w:p>
    <w:p w:rsidR="00371BE5" w:rsidRPr="00142A77" w:rsidRDefault="00371BE5" w:rsidP="00336A32">
      <w:pPr>
        <w:ind w:right="-720"/>
        <w:rPr>
          <w:rFonts w:ascii="Arial" w:hAnsi="Arial" w:cs="Arial"/>
          <w:lang w:val="nl-BE"/>
        </w:rPr>
        <w:sectPr w:rsidR="00371BE5" w:rsidRPr="00142A77" w:rsidSect="00FC6426">
          <w:pgSz w:w="12240" w:h="15840"/>
          <w:pgMar w:top="1079" w:right="1800" w:bottom="1440" w:left="180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3554"/>
        <w:gridCol w:w="3555"/>
        <w:gridCol w:w="3555"/>
      </w:tblGrid>
      <w:tr w:rsidR="00371BE5" w:rsidRPr="00142A77" w:rsidTr="00371BE5">
        <w:tc>
          <w:tcPr>
            <w:tcW w:w="3554" w:type="dxa"/>
            <w:tcBorders>
              <w:top w:val="nil"/>
              <w:left w:val="nil"/>
              <w:bottom w:val="single" w:sz="4" w:space="0" w:color="auto"/>
              <w:right w:val="nil"/>
            </w:tcBorders>
          </w:tcPr>
          <w:p w:rsidR="00371BE5" w:rsidRPr="00142A77" w:rsidRDefault="00371BE5" w:rsidP="00371BE5">
            <w:pPr>
              <w:widowControl/>
              <w:rPr>
                <w:rFonts w:ascii="Arial" w:eastAsia="Calibri" w:hAnsi="Arial" w:cs="Arial"/>
                <w:snapToGrid/>
                <w:sz w:val="22"/>
                <w:szCs w:val="22"/>
                <w:lang w:val="nl-BE"/>
              </w:rPr>
            </w:pPr>
          </w:p>
        </w:tc>
        <w:tc>
          <w:tcPr>
            <w:tcW w:w="3554" w:type="dxa"/>
            <w:tcBorders>
              <w:top w:val="nil"/>
              <w:left w:val="nil"/>
              <w:bottom w:val="single" w:sz="4" w:space="0" w:color="auto"/>
              <w:right w:val="nil"/>
            </w:tcBorders>
          </w:tcPr>
          <w:p w:rsidR="00371BE5" w:rsidRPr="00142A77" w:rsidRDefault="00371BE5" w:rsidP="00371BE5">
            <w:pPr>
              <w:widowControl/>
              <w:rPr>
                <w:rFonts w:ascii="Arial" w:eastAsia="Calibri" w:hAnsi="Arial" w:cs="Arial"/>
                <w:snapToGrid/>
                <w:sz w:val="22"/>
                <w:szCs w:val="22"/>
                <w:lang w:val="nl-BE"/>
              </w:rPr>
            </w:pPr>
          </w:p>
        </w:tc>
        <w:tc>
          <w:tcPr>
            <w:tcW w:w="3555" w:type="dxa"/>
            <w:tcBorders>
              <w:top w:val="nil"/>
              <w:left w:val="nil"/>
              <w:bottom w:val="single" w:sz="4" w:space="0" w:color="auto"/>
              <w:right w:val="nil"/>
            </w:tcBorders>
          </w:tcPr>
          <w:p w:rsidR="00371BE5" w:rsidRPr="00142A77" w:rsidRDefault="00371BE5" w:rsidP="00371BE5">
            <w:pPr>
              <w:widowControl/>
              <w:rPr>
                <w:rFonts w:ascii="Arial" w:eastAsia="Calibri" w:hAnsi="Arial" w:cs="Arial"/>
                <w:snapToGrid/>
                <w:sz w:val="22"/>
                <w:szCs w:val="22"/>
                <w:lang w:val="nl-BE"/>
              </w:rPr>
            </w:pPr>
          </w:p>
        </w:tc>
        <w:tc>
          <w:tcPr>
            <w:tcW w:w="3555" w:type="dxa"/>
            <w:tcBorders>
              <w:top w:val="nil"/>
              <w:left w:val="nil"/>
              <w:bottom w:val="single" w:sz="4" w:space="0" w:color="auto"/>
              <w:right w:val="nil"/>
            </w:tcBorders>
          </w:tcPr>
          <w:p w:rsidR="00371BE5" w:rsidRPr="00142A77" w:rsidRDefault="00371BE5" w:rsidP="00371BE5">
            <w:pPr>
              <w:widowControl/>
              <w:jc w:val="right"/>
              <w:rPr>
                <w:rFonts w:ascii="Arial" w:eastAsia="Calibri" w:hAnsi="Arial" w:cs="Arial"/>
                <w:b/>
                <w:snapToGrid/>
                <w:sz w:val="22"/>
                <w:szCs w:val="22"/>
                <w:lang w:val="nl-BE"/>
              </w:rPr>
            </w:pPr>
            <w:r w:rsidRPr="00142A77">
              <w:rPr>
                <w:rFonts w:ascii="Arial" w:eastAsia="Calibri" w:hAnsi="Arial" w:cs="Arial"/>
                <w:b/>
                <w:snapToGrid/>
                <w:sz w:val="22"/>
                <w:szCs w:val="22"/>
                <w:lang w:val="nl-BE"/>
              </w:rPr>
              <w:t>BIJLAGE VI.</w:t>
            </w:r>
          </w:p>
        </w:tc>
      </w:tr>
      <w:tr w:rsidR="00371BE5" w:rsidRPr="00142A77" w:rsidTr="00371BE5">
        <w:tc>
          <w:tcPr>
            <w:tcW w:w="3554" w:type="dxa"/>
            <w:tcBorders>
              <w:top w:val="single" w:sz="4" w:space="0" w:color="auto"/>
            </w:tcBorders>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w:t>
            </w:r>
          </w:p>
        </w:tc>
        <w:tc>
          <w:tcPr>
            <w:tcW w:w="3554" w:type="dxa"/>
            <w:tcBorders>
              <w:top w:val="single" w:sz="4" w:space="0" w:color="auto"/>
            </w:tcBorders>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Wat wordt afgeleverd?</w:t>
            </w:r>
          </w:p>
        </w:tc>
        <w:tc>
          <w:tcPr>
            <w:tcW w:w="3555" w:type="dxa"/>
            <w:tcBorders>
              <w:top w:val="single" w:sz="4" w:space="0" w:color="auto"/>
            </w:tcBorders>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Wat wordt aangerekend?</w:t>
            </w:r>
          </w:p>
        </w:tc>
        <w:tc>
          <w:tcPr>
            <w:tcW w:w="3555" w:type="dxa"/>
            <w:tcBorders>
              <w:top w:val="single" w:sz="4" w:space="0" w:color="auto"/>
            </w:tcBorders>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Wat wordt aangeduid?</w:t>
            </w: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stofnaam ( VOS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Rekening houden met lijst FAGG</w:t>
            </w:r>
          </w:p>
          <w:p w:rsidR="00371BE5" w:rsidRPr="00142A77" w:rsidRDefault="00371BE5" w:rsidP="00371BE5">
            <w:pPr>
              <w:widowControl/>
              <w:rPr>
                <w:rFonts w:ascii="Arial" w:eastAsia="Calibri" w:hAnsi="Arial" w:cs="Arial"/>
                <w:snapToGrid/>
                <w:sz w:val="22"/>
                <w:szCs w:val="22"/>
                <w:lang w:val="en-US"/>
              </w:rPr>
            </w:pPr>
            <w:r w:rsidRPr="00142A77">
              <w:rPr>
                <w:rFonts w:ascii="Arial" w:eastAsia="Calibri" w:hAnsi="Arial" w:cs="Arial"/>
                <w:snapToGrid/>
                <w:sz w:val="22"/>
                <w:szCs w:val="22"/>
                <w:lang w:val="en-US"/>
              </w:rPr>
              <w:t>“ no vos” en “ no switch”</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Een geneesmiddel uit de groep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van de goedkoopste geneesmiddelen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Als het betrokken geneesmiddel zowel in hoofdstuk I als in hoofdstuk II vergoedbaar is, zal de apotheker het geneesmiddel uit hoofdstuk I afleveren</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Honorarium VOS</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VOS</w:t>
            </w: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stofnaam ( VOS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Rekening houden met lijst FAGG</w:t>
            </w:r>
          </w:p>
          <w:p w:rsidR="00371BE5" w:rsidRPr="00142A77" w:rsidRDefault="00371BE5" w:rsidP="00371BE5">
            <w:pPr>
              <w:widowControl/>
              <w:rPr>
                <w:rFonts w:ascii="Arial" w:eastAsia="Calibri" w:hAnsi="Arial" w:cs="Arial"/>
                <w:snapToGrid/>
                <w:sz w:val="22"/>
                <w:szCs w:val="22"/>
                <w:lang w:val="en-US"/>
              </w:rPr>
            </w:pPr>
            <w:r w:rsidRPr="00142A77">
              <w:rPr>
                <w:rFonts w:ascii="Arial" w:eastAsia="Calibri" w:hAnsi="Arial" w:cs="Arial"/>
                <w:snapToGrid/>
                <w:sz w:val="22"/>
                <w:szCs w:val="22"/>
                <w:lang w:val="en-US"/>
              </w:rPr>
              <w:t>“ no vos” en “ no switch”</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Een geneesmiddel uit de groep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van de goedkoopste geneesmiddelen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Als het betrokken geneesmiddel zowel in hoofdstuk I als in hoofdstuk II vergoedbaar is, zal de apotheker het geneesmiddel uit hoofdstuk I afleveren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Indien door </w:t>
            </w:r>
            <w:r w:rsidRPr="00142A77">
              <w:rPr>
                <w:rFonts w:ascii="Arial" w:eastAsia="Calibri" w:hAnsi="Arial" w:cs="Arial"/>
                <w:b/>
                <w:snapToGrid/>
                <w:sz w:val="22"/>
                <w:szCs w:val="22"/>
                <w:lang w:val="nl-BE"/>
              </w:rPr>
              <w:t xml:space="preserve">overmacht </w:t>
            </w:r>
            <w:r w:rsidRPr="00142A77">
              <w:rPr>
                <w:rFonts w:ascii="Arial" w:eastAsia="Calibri" w:hAnsi="Arial" w:cs="Arial"/>
                <w:snapToGrid/>
                <w:sz w:val="22"/>
                <w:szCs w:val="22"/>
                <w:lang w:val="nl-BE"/>
              </w:rPr>
              <w:t xml:space="preserve">geen goedkoopst geneesmiddel beschikbaar is, levert de apotheker een ander beschikbaar zo goedkoop mogelijk en terugbetaalbaar geneesmiddel buiten de cluster van de goedkoopste geneesmiddelen af Apotheker documenteert overmacht </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Honorarium VOS</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VOS overmacht</w:t>
            </w:r>
          </w:p>
          <w:p w:rsidR="00371BE5" w:rsidRPr="00142A77" w:rsidRDefault="00371BE5" w:rsidP="00371BE5">
            <w:pPr>
              <w:widowControl/>
              <w:rPr>
                <w:rFonts w:ascii="Arial" w:eastAsia="Calibri" w:hAnsi="Arial" w:cs="Arial"/>
                <w:snapToGrid/>
                <w:sz w:val="22"/>
                <w:szCs w:val="22"/>
                <w:lang w:val="nl-BE"/>
              </w:rPr>
            </w:pP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merknaam antibioticum/antimycoticum</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Substitutie door de apotheker naar een geneesmiddel uit de groep van de goedkoopste geneesmiddelen</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p>
        </w:tc>
        <w:tc>
          <w:tcPr>
            <w:tcW w:w="3555" w:type="dxa"/>
          </w:tcPr>
          <w:p w:rsidR="00371BE5" w:rsidRPr="00142A77" w:rsidRDefault="00371BE5" w:rsidP="00371BE5">
            <w:pPr>
              <w:widowControl/>
              <w:rPr>
                <w:rFonts w:ascii="Arial" w:eastAsia="Calibri" w:hAnsi="Arial" w:cs="Arial"/>
                <w:snapToGrid/>
                <w:sz w:val="22"/>
                <w:szCs w:val="22"/>
                <w:lang w:val="nl-BE"/>
              </w:rPr>
            </w:pPr>
            <w:bookmarkStart w:id="9" w:name="OLE_LINK1"/>
            <w:r w:rsidRPr="00142A77">
              <w:rPr>
                <w:rFonts w:ascii="Arial" w:eastAsia="Calibri" w:hAnsi="Arial" w:cs="Arial"/>
                <w:snapToGrid/>
                <w:sz w:val="22"/>
                <w:szCs w:val="22"/>
                <w:lang w:val="nl-BE"/>
              </w:rPr>
              <w:t>Flag substitutie</w:t>
            </w:r>
            <w:bookmarkEnd w:id="9"/>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merknaam antibioticum/antimycoticum</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met therapeutisch bezwaar</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Merknaam wordt afgeleverd</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niet-substitueerbaar</w:t>
            </w: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lastRenderedPageBreak/>
              <w:t>Voorschrift op merknaam antibioticum/antimycoticum</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met specificatie(s)</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Geneesmiddel dat beantwoordt aan specificatie(s) uit de groep</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van de goedkoopste geneesmiddelen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Indien het niet bestaat, merknaam</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niet-substitueerbaar</w:t>
            </w: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merknaam antibioticum/antimycoticum</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met allergie</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Geneesmiddel dat beantwoordt aan niet allergie uit de groep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van de goedkoopste geneesmiddelen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Indien het niet bestaat, merknaam</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niet-substitueerbaar</w:t>
            </w: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stofnaam antibioticum/antimycoticum</w:t>
            </w:r>
          </w:p>
          <w:p w:rsidR="00371BE5" w:rsidRPr="00142A77" w:rsidRDefault="00371BE5" w:rsidP="00371BE5">
            <w:pPr>
              <w:widowControl/>
              <w:rPr>
                <w:rFonts w:ascii="Arial" w:eastAsia="Calibri" w:hAnsi="Arial" w:cs="Arial"/>
                <w:snapToGrid/>
                <w:sz w:val="22"/>
                <w:szCs w:val="22"/>
                <w:lang w:val="nl-BE"/>
              </w:rPr>
            </w:pP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Een geneesmiddel uit de groep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van de goedkoopste geneesmiddelen</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Honorarium VOS</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VOS</w:t>
            </w: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merknaam antibioticum/antimycoticum</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Substitutie door de apotheker naar een geneesmiddel uit de groep  van de goedkoopste geneesmiddelen.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Indien door overmacht geen goedkoopst geneesmiddel beschikbaar is, levert de apotheker een ander beschikbaar zo goedkoop mogelijk en terugbetaalbaar geneesmiddel buiten de cluster van de goedkoopste geneesmiddelen af. Apotheker documenteert </w:t>
            </w:r>
            <w:r w:rsidRPr="00142A77">
              <w:rPr>
                <w:rFonts w:ascii="Arial" w:eastAsia="Calibri" w:hAnsi="Arial" w:cs="Arial"/>
                <w:b/>
                <w:snapToGrid/>
                <w:sz w:val="22"/>
                <w:szCs w:val="22"/>
                <w:lang w:val="nl-BE"/>
              </w:rPr>
              <w:t>overmach</w:t>
            </w:r>
            <w:r w:rsidRPr="00142A77">
              <w:rPr>
                <w:rFonts w:ascii="Arial" w:eastAsia="Calibri" w:hAnsi="Arial" w:cs="Arial"/>
                <w:snapToGrid/>
                <w:sz w:val="22"/>
                <w:szCs w:val="22"/>
                <w:lang w:val="nl-BE"/>
              </w:rPr>
              <w:t>t</w:t>
            </w:r>
            <w:r w:rsidRPr="00142A77">
              <w:rPr>
                <w:rFonts w:ascii="Arial" w:eastAsia="Calibri" w:hAnsi="Arial" w:cs="Arial"/>
                <w:snapToGrid/>
                <w:sz w:val="22"/>
                <w:szCs w:val="22"/>
                <w:lang w:val="nl-BE"/>
              </w:rPr>
              <w:br/>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antibioticum/antimycoticum overmacht</w:t>
            </w:r>
          </w:p>
        </w:tc>
      </w:tr>
    </w:tbl>
    <w:p w:rsidR="00371BE5" w:rsidRPr="00142A77" w:rsidRDefault="00371BE5" w:rsidP="00371BE5">
      <w:pPr>
        <w:widowControl/>
        <w:spacing w:after="200" w:line="276" w:lineRule="auto"/>
        <w:rPr>
          <w:rFonts w:ascii="Calibri" w:eastAsia="Calibri" w:hAnsi="Calibri"/>
          <w:snapToGrid/>
          <w:sz w:val="22"/>
          <w:szCs w:val="22"/>
          <w:lang w:val="nl-BE"/>
        </w:rPr>
      </w:pPr>
      <w:r w:rsidRPr="00142A77">
        <w:rPr>
          <w:rFonts w:ascii="Calibri" w:eastAsia="Calibri" w:hAnsi="Calibri"/>
          <w:snapToGrid/>
          <w:sz w:val="22"/>
          <w:szCs w:val="22"/>
          <w:lang w:val="nl-B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3554"/>
        <w:gridCol w:w="3555"/>
        <w:gridCol w:w="3555"/>
      </w:tblGrid>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lastRenderedPageBreak/>
              <w:t>Voorschrift op stofnaam ( VOS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Rekening houden met lijst FAGG</w:t>
            </w:r>
          </w:p>
          <w:p w:rsidR="00371BE5" w:rsidRPr="00142A77" w:rsidRDefault="00371BE5" w:rsidP="00371BE5">
            <w:pPr>
              <w:widowControl/>
              <w:rPr>
                <w:rFonts w:ascii="Arial" w:eastAsia="Calibri" w:hAnsi="Arial" w:cs="Arial"/>
                <w:snapToGrid/>
                <w:sz w:val="22"/>
                <w:szCs w:val="22"/>
                <w:lang w:val="en-US"/>
              </w:rPr>
            </w:pPr>
            <w:r w:rsidRPr="00142A77">
              <w:rPr>
                <w:rFonts w:ascii="Arial" w:eastAsia="Calibri" w:hAnsi="Arial" w:cs="Arial"/>
                <w:snapToGrid/>
                <w:sz w:val="22"/>
                <w:szCs w:val="22"/>
                <w:lang w:val="en-US"/>
              </w:rPr>
              <w:t>“ no vos” en “ no switch”</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Dringend af te leveren</w:t>
            </w:r>
          </w:p>
          <w:p w:rsidR="00371BE5" w:rsidRPr="00142A77" w:rsidRDefault="00371BE5" w:rsidP="00371BE5">
            <w:pPr>
              <w:widowControl/>
              <w:rPr>
                <w:rFonts w:ascii="Arial" w:eastAsia="Calibri" w:hAnsi="Arial" w:cs="Arial"/>
                <w:b/>
                <w:snapToGrid/>
                <w:sz w:val="22"/>
                <w:szCs w:val="22"/>
                <w:lang w:val="nl-BE"/>
              </w:rPr>
            </w:pPr>
            <w:r w:rsidRPr="00142A77">
              <w:rPr>
                <w:rFonts w:ascii="Arial" w:eastAsia="Calibri" w:hAnsi="Arial" w:cs="Arial"/>
                <w:b/>
                <w:snapToGrid/>
                <w:sz w:val="22"/>
                <w:szCs w:val="22"/>
                <w:lang w:val="nl-BE"/>
              </w:rPr>
              <w:t>Al dan niet wacht</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Een geneesmiddel uit de groep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van de goedkoopste geneesmiddelen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Als het betrokken geneesmiddel zowel in hoofdstuk I als in hoofdstuk II vergoedbaar is, zal de apotheker het geneesmiddel uit hoofdstuk I afleveren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Indien door </w:t>
            </w:r>
            <w:r w:rsidRPr="00142A77">
              <w:rPr>
                <w:rFonts w:ascii="Arial" w:eastAsia="Calibri" w:hAnsi="Arial" w:cs="Arial"/>
                <w:b/>
                <w:snapToGrid/>
                <w:sz w:val="22"/>
                <w:szCs w:val="22"/>
                <w:lang w:val="nl-BE"/>
              </w:rPr>
              <w:t>overmach</w:t>
            </w:r>
            <w:r w:rsidRPr="00142A77">
              <w:rPr>
                <w:rFonts w:ascii="Arial" w:eastAsia="Calibri" w:hAnsi="Arial" w:cs="Arial"/>
                <w:snapToGrid/>
                <w:sz w:val="22"/>
                <w:szCs w:val="22"/>
                <w:lang w:val="nl-BE"/>
              </w:rPr>
              <w:t xml:space="preserve">t geen goedkoopst geneesmiddel beschikbaar is, levert de apotheker een ander beschikbaar zo goedkoop mogelijk en terugbetaalbaar geneesmiddel buiten de cluster van de goedkoopste geneesmiddelen af. </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Apotheker documenteert overmacht</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Honorarium VOS</w:t>
            </w:r>
          </w:p>
          <w:p w:rsidR="00371BE5" w:rsidRPr="00142A77" w:rsidRDefault="00371BE5" w:rsidP="00371BE5">
            <w:pPr>
              <w:widowControl/>
              <w:rPr>
                <w:rFonts w:ascii="Arial" w:eastAsia="Calibri" w:hAnsi="Arial" w:cs="Arial"/>
                <w:b/>
                <w:snapToGrid/>
                <w:sz w:val="22"/>
                <w:szCs w:val="22"/>
                <w:lang w:val="nl-BE"/>
              </w:rPr>
            </w:pPr>
            <w:r w:rsidRPr="00142A77">
              <w:rPr>
                <w:rFonts w:ascii="Arial" w:eastAsia="Calibri" w:hAnsi="Arial" w:cs="Arial"/>
                <w:b/>
                <w:snapToGrid/>
                <w:sz w:val="22"/>
                <w:szCs w:val="22"/>
                <w:lang w:val="nl-BE"/>
              </w:rPr>
              <w:t>Honorarium wacht indien afgeleverd binnen de wacht</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VOS overmacht</w:t>
            </w:r>
          </w:p>
          <w:p w:rsidR="00371BE5" w:rsidRPr="00142A77" w:rsidRDefault="00371BE5" w:rsidP="00371BE5">
            <w:pPr>
              <w:widowControl/>
              <w:rPr>
                <w:rFonts w:ascii="Arial" w:eastAsia="Calibri" w:hAnsi="Arial" w:cs="Arial"/>
                <w:snapToGrid/>
                <w:sz w:val="22"/>
                <w:szCs w:val="22"/>
                <w:lang w:val="nl-BE"/>
              </w:rPr>
            </w:pPr>
          </w:p>
        </w:tc>
      </w:tr>
      <w:tr w:rsidR="00371BE5" w:rsidRPr="00142A77" w:rsidTr="00371BE5">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Voorschrift op merknaam antibioticum/antimycoticum Dringend af te leveren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b/>
                <w:snapToGrid/>
                <w:sz w:val="22"/>
                <w:szCs w:val="22"/>
                <w:lang w:val="nl-BE"/>
              </w:rPr>
              <w:t>Al dan niet wacht</w:t>
            </w:r>
          </w:p>
        </w:tc>
        <w:tc>
          <w:tcPr>
            <w:tcW w:w="3554"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Substitutie door de apotheker naar een geneesmiddel uit de groep van de goedkoopste geneesmiddelen.</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 xml:space="preserve">Indien door </w:t>
            </w:r>
            <w:r w:rsidRPr="00142A77">
              <w:rPr>
                <w:rFonts w:ascii="Arial" w:eastAsia="Calibri" w:hAnsi="Arial" w:cs="Arial"/>
                <w:b/>
                <w:snapToGrid/>
                <w:sz w:val="22"/>
                <w:szCs w:val="22"/>
                <w:lang w:val="nl-BE"/>
              </w:rPr>
              <w:t>overmacht</w:t>
            </w:r>
            <w:r w:rsidRPr="00142A77">
              <w:rPr>
                <w:rFonts w:ascii="Arial" w:eastAsia="Calibri" w:hAnsi="Arial" w:cs="Arial"/>
                <w:snapToGrid/>
                <w:sz w:val="22"/>
                <w:szCs w:val="22"/>
                <w:lang w:val="nl-BE"/>
              </w:rPr>
              <w:t xml:space="preserve"> geen goedkoopst geneesmiddel beschikbaar is, levert  de apotheker een ander beschikbaar zo goedkoop mogelijk en terugbetaalbaar geneesmiddel buiten de cluster van de goedkoopste geneesmiddelen af. Apotheker documenteert overmacht</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Basis van tegemoetkoming verminderd met het persoonlijk aandeel</w:t>
            </w:r>
          </w:p>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b/>
                <w:snapToGrid/>
                <w:sz w:val="22"/>
                <w:szCs w:val="22"/>
                <w:lang w:val="nl-BE"/>
              </w:rPr>
              <w:t>Honorarium wacht indien afgeleverd binnen de wacht</w:t>
            </w:r>
          </w:p>
        </w:tc>
        <w:tc>
          <w:tcPr>
            <w:tcW w:w="3555" w:type="dxa"/>
          </w:tcPr>
          <w:p w:rsidR="00371BE5" w:rsidRPr="00142A77" w:rsidRDefault="00371BE5" w:rsidP="00371BE5">
            <w:pPr>
              <w:widowControl/>
              <w:rPr>
                <w:rFonts w:ascii="Arial" w:eastAsia="Calibri" w:hAnsi="Arial" w:cs="Arial"/>
                <w:snapToGrid/>
                <w:sz w:val="22"/>
                <w:szCs w:val="22"/>
                <w:lang w:val="nl-BE"/>
              </w:rPr>
            </w:pPr>
            <w:r w:rsidRPr="00142A77">
              <w:rPr>
                <w:rFonts w:ascii="Arial" w:eastAsia="Calibri" w:hAnsi="Arial" w:cs="Arial"/>
                <w:snapToGrid/>
                <w:sz w:val="22"/>
                <w:szCs w:val="22"/>
                <w:lang w:val="nl-BE"/>
              </w:rPr>
              <w:t>Flag antibioticum/antimycoticum overmacht</w:t>
            </w:r>
          </w:p>
          <w:p w:rsidR="00371BE5" w:rsidRPr="00142A77" w:rsidRDefault="00371BE5" w:rsidP="00371BE5">
            <w:pPr>
              <w:widowControl/>
              <w:rPr>
                <w:rFonts w:ascii="Arial" w:eastAsia="Calibri" w:hAnsi="Arial" w:cs="Arial"/>
                <w:snapToGrid/>
                <w:sz w:val="22"/>
                <w:szCs w:val="22"/>
                <w:lang w:val="nl-BE"/>
              </w:rPr>
            </w:pPr>
          </w:p>
        </w:tc>
      </w:tr>
    </w:tbl>
    <w:p w:rsidR="008760A9" w:rsidRPr="00142A77" w:rsidRDefault="008760A9" w:rsidP="00336A32">
      <w:pPr>
        <w:ind w:right="-720"/>
        <w:rPr>
          <w:rFonts w:ascii="Arial" w:hAnsi="Arial" w:cs="Arial"/>
          <w:lang w:val="nl-BE"/>
        </w:rPr>
      </w:pPr>
    </w:p>
    <w:p w:rsidR="00ED39A1" w:rsidRPr="00142A77" w:rsidRDefault="00ED39A1" w:rsidP="008760A9">
      <w:pPr>
        <w:spacing w:line="276" w:lineRule="auto"/>
        <w:jc w:val="right"/>
        <w:rPr>
          <w:rFonts w:ascii="Arial" w:hAnsi="Arial" w:cs="Arial"/>
          <w:lang w:val="nl-BE"/>
        </w:rPr>
        <w:sectPr w:rsidR="00ED39A1" w:rsidRPr="00142A77" w:rsidSect="00ED39A1">
          <w:pgSz w:w="16838" w:h="11906" w:orient="landscape"/>
          <w:pgMar w:top="1418" w:right="1418" w:bottom="1418" w:left="1418" w:header="709" w:footer="709" w:gutter="0"/>
          <w:cols w:space="708"/>
          <w:docGrid w:linePitch="360"/>
        </w:sectPr>
      </w:pPr>
    </w:p>
    <w:p w:rsidR="008760A9" w:rsidRPr="00142A77" w:rsidRDefault="008760A9" w:rsidP="008760A9">
      <w:pPr>
        <w:spacing w:line="276" w:lineRule="auto"/>
        <w:jc w:val="right"/>
        <w:rPr>
          <w:rFonts w:ascii="Arial" w:eastAsia="Verdana" w:hAnsi="Arial" w:cs="Arial"/>
          <w:bCs/>
          <w:lang w:val="nl-NL"/>
        </w:rPr>
      </w:pPr>
      <w:r w:rsidRPr="00142A77">
        <w:rPr>
          <w:rFonts w:ascii="Arial" w:eastAsia="Verdana" w:hAnsi="Arial" w:cs="Arial"/>
          <w:bCs/>
          <w:lang w:val="nl-NL"/>
        </w:rPr>
        <w:lastRenderedPageBreak/>
        <w:t>BIJLAGE VII</w:t>
      </w:r>
    </w:p>
    <w:p w:rsidR="008760A9" w:rsidRPr="00142A77" w:rsidRDefault="008760A9" w:rsidP="008760A9">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8760A9" w:rsidRPr="00142A77" w:rsidRDefault="008760A9" w:rsidP="008760A9">
      <w:pPr>
        <w:spacing w:after="200" w:line="276" w:lineRule="auto"/>
        <w:ind w:left="360"/>
        <w:jc w:val="both"/>
        <w:rPr>
          <w:rFonts w:ascii="Arial" w:eastAsia="Verdana" w:hAnsi="Arial" w:cs="Arial"/>
          <w:b/>
          <w:lang w:val="nl-NL"/>
        </w:rPr>
      </w:pPr>
    </w:p>
    <w:p w:rsidR="008760A9" w:rsidRPr="00142A77" w:rsidRDefault="008760A9" w:rsidP="0023667D">
      <w:pPr>
        <w:widowControl/>
        <w:numPr>
          <w:ilvl w:val="0"/>
          <w:numId w:val="43"/>
        </w:numPr>
        <w:spacing w:after="200" w:line="276" w:lineRule="auto"/>
        <w:jc w:val="both"/>
        <w:rPr>
          <w:rFonts w:ascii="Arial" w:eastAsia="Verdana" w:hAnsi="Arial" w:cs="Arial"/>
          <w:b/>
          <w:lang w:val="nl-NL"/>
        </w:rPr>
      </w:pPr>
      <w:r w:rsidRPr="00142A77">
        <w:rPr>
          <w:rFonts w:ascii="Arial" w:eastAsia="Verdana" w:hAnsi="Arial" w:cs="Arial"/>
          <w:b/>
          <w:lang w:val="nl-NL"/>
        </w:rPr>
        <w:t>Algemene Prestatiebeschrijving</w:t>
      </w:r>
    </w:p>
    <w:p w:rsidR="008760A9" w:rsidRPr="00142A77" w:rsidRDefault="008760A9" w:rsidP="008760A9">
      <w:pPr>
        <w:spacing w:after="200" w:line="276" w:lineRule="auto"/>
        <w:ind w:left="709"/>
        <w:jc w:val="both"/>
        <w:rPr>
          <w:rFonts w:ascii="Tahoma" w:eastAsia="Verdana" w:hAnsi="Tahoma" w:cs="Tahoma"/>
          <w:lang w:val="nl-NL"/>
        </w:rPr>
      </w:pPr>
      <w:r w:rsidRPr="00142A77">
        <w:rPr>
          <w:rFonts w:ascii="Arial" w:eastAsia="Verdana" w:hAnsi="Arial" w:cs="Arial"/>
          <w:lang w:val="nl-NL"/>
        </w:rPr>
        <w:t>De prestatie “</w:t>
      </w:r>
      <w:r w:rsidRPr="00142A77">
        <w:rPr>
          <w:rFonts w:ascii="Arial" w:eastAsia="Verdana" w:hAnsi="Arial" w:cs="Arial"/>
          <w:i/>
          <w:lang w:val="nl-NL"/>
        </w:rPr>
        <w:t>begeleidingsgesprek voor goed gebruik van geneesmiddelen</w:t>
      </w:r>
      <w:r w:rsidRPr="00142A77">
        <w:rPr>
          <w:rFonts w:ascii="Arial" w:eastAsia="Verdana" w:hAnsi="Arial" w:cs="Arial"/>
          <w:lang w:val="nl-NL"/>
        </w:rPr>
        <w:t>” is een concrete invulling van de Voortgezette Farmaceutische Zorg, een concept dat hoofdzakelijk patiëntgericht is en bepaald is in het KB 21 januari 2009 houdende onderrichtingen der apothekers. Dit kadert in de medisch-farmaceutische samenwerking tot optimalisering van de therapietrouw van de voorgeschreven medicamenteuze behandelingen, alsook in het multidisciplinair overleg.</w:t>
      </w:r>
      <w:r w:rsidRPr="00142A77">
        <w:rPr>
          <w:rFonts w:ascii="Tahoma" w:eastAsia="Verdana" w:hAnsi="Tahoma" w:cs="Tahoma"/>
          <w:lang w:val="nl-NL"/>
        </w:rPr>
        <w:t xml:space="preserve"> </w:t>
      </w:r>
    </w:p>
    <w:p w:rsidR="008760A9" w:rsidRPr="00142A77" w:rsidRDefault="008760A9" w:rsidP="008760A9">
      <w:pPr>
        <w:spacing w:after="200"/>
        <w:ind w:left="709"/>
        <w:jc w:val="both"/>
        <w:rPr>
          <w:rFonts w:ascii="Tahoma" w:eastAsia="Verdana" w:hAnsi="Tahoma" w:cs="Tahoma"/>
          <w:lang w:val="nl-NL"/>
        </w:rPr>
      </w:pPr>
      <w:r w:rsidRPr="00142A77">
        <w:rPr>
          <w:rFonts w:ascii="Arial" w:eastAsia="Verdana" w:hAnsi="Arial" w:cs="Arial"/>
          <w:lang w:val="nl-NL"/>
        </w:rPr>
        <w:t xml:space="preserve">De prestatie </w:t>
      </w:r>
      <w:r w:rsidRPr="00142A77">
        <w:rPr>
          <w:rFonts w:ascii="Arial" w:eastAsia="Verdana" w:hAnsi="Arial" w:cs="Arial"/>
          <w:i/>
          <w:lang w:val="nl-NL"/>
        </w:rPr>
        <w:t>Begeleidingsgesprek Nieuwe Medicatie (BNM)</w:t>
      </w:r>
      <w:r w:rsidRPr="00142A77">
        <w:rPr>
          <w:rFonts w:ascii="Arial" w:eastAsia="Verdana" w:hAnsi="Arial" w:cs="Arial"/>
          <w:lang w:val="nl-NL"/>
        </w:rPr>
        <w:t xml:space="preserve"> werd op advies van de evalutie uitgevoerd door de Universiteit Antwerpen onder de auspiciën van een interuniversitaire adviesraad gewijzigd naar </w:t>
      </w:r>
      <w:r w:rsidRPr="00142A77">
        <w:rPr>
          <w:rFonts w:ascii="Arial" w:eastAsia="Verdana" w:hAnsi="Arial" w:cs="Arial"/>
          <w:i/>
          <w:lang w:val="nl-NL"/>
        </w:rPr>
        <w:t>Begeleidingsgesprek Goed Gebruik Geneesmiddelen (GGG</w:t>
      </w:r>
      <w:r w:rsidRPr="00142A77">
        <w:rPr>
          <w:rFonts w:ascii="Arial" w:eastAsia="Verdana" w:hAnsi="Arial" w:cs="Arial"/>
          <w:lang w:val="nl-NL"/>
        </w:rPr>
        <w:t>). Het vormen van apothekers, het informeren van patiënten en artsen, het stimuleren van overleg en communicatie tussen apothekers en artsen, en een continue opvolging van het project zijn eveneens maatregelen die genomen worden om te beantwoorden aan de aanbevelingen uit het evaluatierapport. (cfr ook verder punten 9 en 10).</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De prestatie “</w:t>
      </w:r>
      <w:r w:rsidRPr="00142A77">
        <w:rPr>
          <w:rFonts w:ascii="Arial" w:eastAsia="Verdana" w:hAnsi="Arial" w:cs="Arial"/>
          <w:i/>
          <w:lang w:val="nl-NL"/>
        </w:rPr>
        <w:t>begeleidingsgesprek voor goed gebruik van geneesmiddelen</w:t>
      </w:r>
      <w:r w:rsidRPr="00142A77">
        <w:rPr>
          <w:rFonts w:ascii="Arial" w:eastAsia="Verdana" w:hAnsi="Arial" w:cs="Arial"/>
          <w:lang w:val="nl-NL"/>
        </w:rPr>
        <w:t xml:space="preserve">” omvat het gestructureerd en gedocumenteerd verstrekken van informatie en het peilen naar de verwachtingen en ervaringen van de patiënt </w:t>
      </w:r>
    </w:p>
    <w:p w:rsidR="008760A9" w:rsidRPr="00142A77" w:rsidRDefault="008760A9" w:rsidP="0023667D">
      <w:pPr>
        <w:widowControl/>
        <w:numPr>
          <w:ilvl w:val="0"/>
          <w:numId w:val="47"/>
        </w:numPr>
        <w:spacing w:after="200" w:line="276" w:lineRule="auto"/>
        <w:ind w:left="709"/>
        <w:jc w:val="both"/>
        <w:rPr>
          <w:rFonts w:ascii="Arial" w:eastAsia="Verdana" w:hAnsi="Arial" w:cs="Arial"/>
          <w:lang w:val="nl-NL"/>
        </w:rPr>
      </w:pPr>
      <w:r w:rsidRPr="00142A77">
        <w:rPr>
          <w:rFonts w:ascii="Arial" w:eastAsia="Verdana" w:hAnsi="Arial" w:cs="Arial"/>
          <w:lang w:val="nl-NL"/>
        </w:rPr>
        <w:t>bij de opstart van een nieuwe geneesmiddelentherapie voor de behandeling van een chronische aandoening of voor een wijziging van farmacologische klasse in het kader van een bestaande chronische aandoening of</w:t>
      </w:r>
    </w:p>
    <w:p w:rsidR="008760A9" w:rsidRPr="00142A77" w:rsidRDefault="008760A9" w:rsidP="0023667D">
      <w:pPr>
        <w:widowControl/>
        <w:numPr>
          <w:ilvl w:val="0"/>
          <w:numId w:val="47"/>
        </w:numPr>
        <w:spacing w:after="200" w:line="276" w:lineRule="auto"/>
        <w:ind w:left="709"/>
        <w:jc w:val="both"/>
        <w:rPr>
          <w:rFonts w:ascii="Arial" w:eastAsia="Verdana" w:hAnsi="Arial" w:cs="Arial"/>
          <w:lang w:val="nl-NL"/>
        </w:rPr>
      </w:pPr>
      <w:r w:rsidRPr="00142A77">
        <w:rPr>
          <w:rFonts w:ascii="Arial" w:eastAsia="Verdana" w:hAnsi="Arial" w:cs="Arial"/>
          <w:lang w:val="nl-NL"/>
        </w:rPr>
        <w:t>wanneer de patiënt in de loop van de behandeling van zijn chronische aandoening nood heeft aan een bijkomende gepersonaliseerde begeleiding of</w:t>
      </w:r>
    </w:p>
    <w:p w:rsidR="008760A9" w:rsidRPr="00142A77" w:rsidRDefault="008760A9" w:rsidP="0023667D">
      <w:pPr>
        <w:widowControl/>
        <w:numPr>
          <w:ilvl w:val="0"/>
          <w:numId w:val="47"/>
        </w:numPr>
        <w:spacing w:after="200" w:line="276" w:lineRule="auto"/>
        <w:ind w:left="709"/>
        <w:jc w:val="both"/>
        <w:rPr>
          <w:rFonts w:ascii="Arial" w:eastAsia="Verdana" w:hAnsi="Arial" w:cs="Arial"/>
          <w:lang w:val="nl-NL"/>
        </w:rPr>
      </w:pPr>
      <w:r w:rsidRPr="00142A77">
        <w:rPr>
          <w:rFonts w:ascii="Arial" w:eastAsia="Verdana" w:hAnsi="Arial" w:cs="Arial"/>
          <w:lang w:val="nl-NL"/>
        </w:rPr>
        <w:t>bij de aflevering van acute medicatie die een bijzondere opvolging vereist.</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Eerst komen in een informatief gesprek de volgende punten aan bod: werking van het geneesmiddel en plaats in de therapie, belang van een correct gebruik en van een goede therapietrouw en het motiveren van de patiënt voor een langdurende therapie. Afhankelijk van de doelgroep kan dit gesprek vervolledigd worden met een of meerdere opvolggesprek(ken).</w:t>
      </w:r>
    </w:p>
    <w:p w:rsidR="008760A9" w:rsidRPr="00142A77" w:rsidRDefault="008760A9" w:rsidP="008760A9">
      <w:pPr>
        <w:spacing w:after="200"/>
        <w:jc w:val="both"/>
        <w:rPr>
          <w:rFonts w:ascii="Arial" w:eastAsia="Verdana" w:hAnsi="Arial" w:cs="Arial"/>
          <w:lang w:val="nl-NL"/>
        </w:rPr>
      </w:pPr>
    </w:p>
    <w:p w:rsidR="008760A9" w:rsidRPr="00142A77" w:rsidRDefault="008760A9" w:rsidP="0023667D">
      <w:pPr>
        <w:widowControl/>
        <w:numPr>
          <w:ilvl w:val="0"/>
          <w:numId w:val="43"/>
        </w:numPr>
        <w:spacing w:after="200" w:line="276" w:lineRule="auto"/>
        <w:rPr>
          <w:rFonts w:ascii="Arial" w:eastAsia="Verdana" w:hAnsi="Arial" w:cs="Arial"/>
          <w:b/>
          <w:lang w:val="nl-NL"/>
        </w:rPr>
      </w:pPr>
      <w:r w:rsidRPr="00142A77">
        <w:rPr>
          <w:rFonts w:ascii="Arial" w:eastAsia="Verdana" w:hAnsi="Arial" w:cs="Arial"/>
          <w:b/>
          <w:lang w:val="nl-NL"/>
        </w:rPr>
        <w:t>Algemene voorwaarden voor de prestatie</w:t>
      </w:r>
    </w:p>
    <w:p w:rsidR="008760A9" w:rsidRPr="00142A77" w:rsidRDefault="008760A9" w:rsidP="008760A9">
      <w:pPr>
        <w:spacing w:after="200" w:line="276" w:lineRule="auto"/>
        <w:ind w:left="709"/>
        <w:rPr>
          <w:rFonts w:ascii="Arial" w:eastAsia="Verdana" w:hAnsi="Arial" w:cs="Arial"/>
          <w:lang w:val="nl-NL"/>
        </w:rPr>
      </w:pPr>
      <w:r w:rsidRPr="00142A77">
        <w:rPr>
          <w:rFonts w:ascii="Arial" w:eastAsia="Verdana" w:hAnsi="Arial" w:cs="Arial"/>
          <w:lang w:val="nl-NL"/>
        </w:rPr>
        <w:t>Deze prestatie is toepasbaar voor patiënten</w:t>
      </w:r>
      <w:r w:rsidRPr="00142A77">
        <w:rPr>
          <w:rFonts w:ascii="Arial" w:eastAsia="Verdana" w:hAnsi="Arial" w:cs="Arial"/>
          <w:b/>
          <w:lang w:val="nl-NL"/>
        </w:rPr>
        <w:t xml:space="preserve"> </w:t>
      </w:r>
      <w:r w:rsidRPr="00142A77">
        <w:rPr>
          <w:rFonts w:ascii="Arial" w:eastAsia="Verdana" w:hAnsi="Arial" w:cs="Arial"/>
          <w:lang w:val="nl-NL"/>
        </w:rPr>
        <w:t xml:space="preserve">met een chronische aandoening </w:t>
      </w:r>
    </w:p>
    <w:p w:rsidR="008760A9" w:rsidRPr="00142A77" w:rsidRDefault="008760A9" w:rsidP="0023667D">
      <w:pPr>
        <w:widowControl/>
        <w:numPr>
          <w:ilvl w:val="0"/>
          <w:numId w:val="48"/>
        </w:numPr>
        <w:spacing w:after="200" w:line="276" w:lineRule="auto"/>
        <w:rPr>
          <w:rFonts w:ascii="Arial" w:eastAsia="Verdana" w:hAnsi="Arial" w:cs="Arial"/>
          <w:lang w:val="nl-NL"/>
        </w:rPr>
      </w:pPr>
      <w:r w:rsidRPr="00142A77">
        <w:rPr>
          <w:rFonts w:ascii="Arial" w:eastAsia="Verdana" w:hAnsi="Arial" w:cs="Arial"/>
          <w:lang w:val="nl-NL"/>
        </w:rPr>
        <w:t>bij de opstart van de behandeling, of voor een wijziging van farmacologische klasse in het kader van een bestaande chronische aandoening of</w:t>
      </w:r>
    </w:p>
    <w:p w:rsidR="008760A9" w:rsidRPr="00142A77" w:rsidRDefault="008760A9" w:rsidP="0023667D">
      <w:pPr>
        <w:widowControl/>
        <w:numPr>
          <w:ilvl w:val="0"/>
          <w:numId w:val="48"/>
        </w:numPr>
        <w:spacing w:after="200" w:line="276" w:lineRule="auto"/>
        <w:rPr>
          <w:rFonts w:ascii="Arial" w:eastAsia="Verdana" w:hAnsi="Arial" w:cs="Arial"/>
          <w:lang w:val="nl-NL"/>
        </w:rPr>
      </w:pPr>
      <w:r w:rsidRPr="00142A77">
        <w:rPr>
          <w:rFonts w:ascii="Arial" w:eastAsia="Verdana" w:hAnsi="Arial" w:cs="Arial"/>
          <w:lang w:val="nl-NL"/>
        </w:rPr>
        <w:t>wanneer de patiënt nood heeft aan bijkomende gepersonaliseerde begeleiding of</w:t>
      </w:r>
    </w:p>
    <w:p w:rsidR="008760A9" w:rsidRPr="00142A77" w:rsidRDefault="008760A9" w:rsidP="008760A9">
      <w:pPr>
        <w:spacing w:after="200" w:line="276" w:lineRule="auto"/>
        <w:ind w:left="709"/>
        <w:rPr>
          <w:rFonts w:ascii="Arial" w:eastAsia="Verdana" w:hAnsi="Arial" w:cs="Arial"/>
          <w:lang w:val="nl-NL"/>
        </w:rPr>
      </w:pPr>
      <w:r w:rsidRPr="00142A77">
        <w:rPr>
          <w:rFonts w:ascii="Arial" w:eastAsia="Verdana" w:hAnsi="Arial" w:cs="Arial"/>
          <w:lang w:val="nl-NL"/>
        </w:rPr>
        <w:t>Deze prestatie is toepasbaar voor patiënten</w:t>
      </w:r>
    </w:p>
    <w:p w:rsidR="008760A9" w:rsidRPr="00142A77" w:rsidRDefault="008760A9" w:rsidP="0023667D">
      <w:pPr>
        <w:widowControl/>
        <w:numPr>
          <w:ilvl w:val="0"/>
          <w:numId w:val="48"/>
        </w:numPr>
        <w:spacing w:after="200" w:line="276" w:lineRule="auto"/>
        <w:jc w:val="both"/>
        <w:rPr>
          <w:rFonts w:ascii="Arial" w:eastAsia="Verdana" w:hAnsi="Arial" w:cs="Arial"/>
          <w:lang w:val="nl-NL"/>
        </w:rPr>
      </w:pPr>
      <w:r w:rsidRPr="00142A77">
        <w:rPr>
          <w:rFonts w:ascii="Arial" w:eastAsia="Verdana" w:hAnsi="Arial" w:cs="Arial"/>
          <w:lang w:val="nl-NL"/>
        </w:rPr>
        <w:t>bij de aflevering van acute medicatie die een bijzondere opvolging vereist.</w:t>
      </w:r>
    </w:p>
    <w:p w:rsidR="000165E2" w:rsidRPr="00142A77" w:rsidRDefault="000165E2">
      <w:pPr>
        <w:widowControl/>
        <w:rPr>
          <w:rFonts w:ascii="Arial" w:eastAsia="Verdana" w:hAnsi="Arial" w:cs="Arial"/>
          <w:lang w:val="nl-NL"/>
        </w:rPr>
      </w:pPr>
      <w:r w:rsidRPr="00142A77">
        <w:rPr>
          <w:rFonts w:ascii="Arial" w:eastAsia="Verdana" w:hAnsi="Arial" w:cs="Arial"/>
          <w:lang w:val="nl-NL"/>
        </w:rPr>
        <w:br w:type="page"/>
      </w:r>
    </w:p>
    <w:p w:rsidR="005E744C" w:rsidRPr="00142A77" w:rsidRDefault="005E744C" w:rsidP="005E744C">
      <w:pPr>
        <w:spacing w:line="276" w:lineRule="auto"/>
        <w:jc w:val="right"/>
        <w:rPr>
          <w:rFonts w:ascii="Arial" w:eastAsia="Verdana" w:hAnsi="Arial" w:cs="Arial"/>
          <w:bCs/>
          <w:lang w:val="nl-NL"/>
        </w:rPr>
      </w:pPr>
      <w:r w:rsidRPr="00142A77">
        <w:rPr>
          <w:rFonts w:ascii="Arial" w:eastAsia="Verdana" w:hAnsi="Arial" w:cs="Arial"/>
          <w:bCs/>
          <w:lang w:val="nl-NL"/>
        </w:rPr>
        <w:lastRenderedPageBreak/>
        <w:t>BIJLAGE VII</w:t>
      </w:r>
    </w:p>
    <w:p w:rsidR="005E744C" w:rsidRPr="00142A77" w:rsidRDefault="005E744C" w:rsidP="005E744C">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8760A9" w:rsidRPr="00142A77" w:rsidRDefault="008760A9" w:rsidP="005E744C">
      <w:pPr>
        <w:rPr>
          <w:rFonts w:eastAsia="Verdana"/>
          <w:lang w:val="nl-NL"/>
        </w:rPr>
      </w:pPr>
    </w:p>
    <w:p w:rsidR="000165E2" w:rsidRPr="00142A77" w:rsidRDefault="000165E2" w:rsidP="000165E2">
      <w:pPr>
        <w:spacing w:after="200" w:line="276" w:lineRule="auto"/>
        <w:ind w:left="709"/>
        <w:jc w:val="both"/>
        <w:rPr>
          <w:rFonts w:ascii="Arial" w:eastAsia="Verdana" w:hAnsi="Arial" w:cs="Arial"/>
          <w:lang w:val="nl-NL"/>
        </w:rPr>
      </w:pPr>
      <w:r w:rsidRPr="00142A77">
        <w:rPr>
          <w:rFonts w:ascii="Arial" w:eastAsia="Verdana" w:hAnsi="Arial" w:cs="Arial"/>
          <w:lang w:val="nl-NL"/>
        </w:rPr>
        <w:t xml:space="preserve">Deze prestatie is toepasbaar voor </w:t>
      </w:r>
      <w:r w:rsidRPr="00142A77">
        <w:rPr>
          <w:rFonts w:ascii="Arial" w:eastAsia="Verdana" w:hAnsi="Arial" w:cs="Arial"/>
          <w:b/>
          <w:lang w:val="nl-NL"/>
        </w:rPr>
        <w:t>specifieke doelgroepen</w:t>
      </w:r>
      <w:r w:rsidRPr="00142A77">
        <w:rPr>
          <w:rFonts w:ascii="Arial" w:eastAsia="Verdana" w:hAnsi="Arial" w:cs="Arial"/>
          <w:lang w:val="nl-NL"/>
        </w:rPr>
        <w:t>, meer bepaald voor patiënten met chronische aandoeningen en voor patiënten die geneesmiddelen gebruiken van welbepaalde farmacologische klassen.</w:t>
      </w:r>
    </w:p>
    <w:p w:rsidR="008760A9" w:rsidRPr="00142A77" w:rsidRDefault="008760A9" w:rsidP="005E744C">
      <w:pPr>
        <w:spacing w:after="200" w:line="276" w:lineRule="auto"/>
        <w:ind w:left="709"/>
        <w:jc w:val="both"/>
        <w:rPr>
          <w:rFonts w:ascii="Arial" w:eastAsia="Verdana" w:hAnsi="Arial" w:cs="Arial"/>
          <w:b/>
          <w:lang w:val="nl-NL"/>
        </w:rPr>
      </w:pPr>
      <w:r w:rsidRPr="00142A77">
        <w:rPr>
          <w:rFonts w:ascii="Arial" w:eastAsia="Verdana" w:hAnsi="Arial" w:cs="Arial"/>
          <w:lang w:val="nl-NL"/>
        </w:rPr>
        <w:t xml:space="preserve">Deze prestatie wordt </w:t>
      </w:r>
      <w:r w:rsidRPr="00142A77">
        <w:rPr>
          <w:rFonts w:ascii="Arial" w:eastAsia="Verdana" w:hAnsi="Arial" w:cs="Arial"/>
          <w:b/>
          <w:lang w:val="nl-NL"/>
        </w:rPr>
        <w:t>opgestart hetzij door de apotheker, hetzij op voorschrift van de arts of op vraag van de patiënt</w:t>
      </w:r>
      <w:r w:rsidRPr="00142A77">
        <w:rPr>
          <w:rFonts w:ascii="Arial" w:eastAsia="Verdana" w:hAnsi="Arial" w:cs="Arial"/>
          <w:lang w:val="nl-NL"/>
        </w:rPr>
        <w:t xml:space="preserve"> en wordt voorbehouden voor de patiënten van de apotheek die op een geïnformeerde en schriftelijke wijze hebben toegestemd tot het aanleggen van een dossier “voortgezette farmaceutische zorg” in de apotheek.</w:t>
      </w:r>
    </w:p>
    <w:p w:rsidR="008760A9" w:rsidRPr="00142A77" w:rsidRDefault="008760A9" w:rsidP="008760A9">
      <w:pPr>
        <w:spacing w:after="200" w:line="276" w:lineRule="auto"/>
        <w:ind w:left="709"/>
        <w:rPr>
          <w:rFonts w:ascii="Arial" w:eastAsia="Verdana" w:hAnsi="Arial" w:cs="Arial"/>
          <w:lang w:val="nl-NL"/>
        </w:rPr>
      </w:pPr>
      <w:r w:rsidRPr="00142A77">
        <w:rPr>
          <w:rFonts w:ascii="Arial" w:eastAsia="Verdana" w:hAnsi="Arial" w:cs="Arial"/>
          <w:lang w:val="nl-NL"/>
        </w:rPr>
        <w:t xml:space="preserve">De prestatie wordt uitgevoerd door een </w:t>
      </w:r>
      <w:r w:rsidRPr="00142A77">
        <w:rPr>
          <w:rFonts w:ascii="Arial" w:eastAsia="Verdana" w:hAnsi="Arial" w:cs="Arial"/>
          <w:b/>
          <w:lang w:val="nl-NL"/>
        </w:rPr>
        <w:t>apotheker</w:t>
      </w:r>
      <w:r w:rsidRPr="00142A77">
        <w:rPr>
          <w:rFonts w:ascii="Arial" w:eastAsia="Verdana" w:hAnsi="Arial" w:cs="Arial"/>
          <w:lang w:val="nl-NL"/>
        </w:rPr>
        <w:t xml:space="preserve"> in een daartoe geschikte plaats in de officina met respect voor de vertrouwelijkheid en discretie van het gesprek.</w:t>
      </w:r>
    </w:p>
    <w:p w:rsidR="008760A9" w:rsidRPr="00142A77" w:rsidRDefault="008760A9" w:rsidP="008760A9">
      <w:pPr>
        <w:spacing w:after="200" w:line="276" w:lineRule="auto"/>
        <w:ind w:left="709"/>
        <w:rPr>
          <w:rFonts w:ascii="Arial" w:eastAsia="Verdana" w:hAnsi="Arial" w:cs="Arial"/>
          <w:lang w:val="nl-NL"/>
        </w:rPr>
      </w:pPr>
      <w:r w:rsidRPr="00142A77">
        <w:rPr>
          <w:rFonts w:ascii="Arial" w:eastAsia="Verdana" w:hAnsi="Arial" w:cs="Arial"/>
          <w:lang w:val="nl-NL"/>
        </w:rPr>
        <w:t xml:space="preserve">De prestatie wordt ondersteund met een </w:t>
      </w:r>
      <w:r w:rsidRPr="00142A77">
        <w:rPr>
          <w:rFonts w:ascii="Arial" w:eastAsia="Verdana" w:hAnsi="Arial" w:cs="Arial"/>
          <w:b/>
          <w:lang w:val="nl-NL"/>
        </w:rPr>
        <w:t>specifiek honorarium</w:t>
      </w:r>
      <w:r w:rsidRPr="00142A77">
        <w:rPr>
          <w:rFonts w:ascii="Arial" w:eastAsia="Verdana" w:hAnsi="Arial" w:cs="Arial"/>
          <w:lang w:val="nl-NL"/>
        </w:rPr>
        <w:t xml:space="preserve"> te bepalen per farmacologische klasse.</w:t>
      </w:r>
    </w:p>
    <w:p w:rsidR="008760A9" w:rsidRPr="00142A77" w:rsidRDefault="008760A9" w:rsidP="008760A9">
      <w:pPr>
        <w:spacing w:after="200" w:line="276" w:lineRule="auto"/>
        <w:ind w:left="709"/>
        <w:rPr>
          <w:rFonts w:ascii="Arial" w:eastAsia="Verdana" w:hAnsi="Arial" w:cs="Arial"/>
          <w:lang w:val="nl-NL"/>
        </w:rPr>
      </w:pPr>
      <w:r w:rsidRPr="00142A77">
        <w:rPr>
          <w:rFonts w:ascii="Arial" w:eastAsia="Verdana" w:hAnsi="Arial" w:cs="Arial"/>
          <w:lang w:val="nl-NL"/>
        </w:rPr>
        <w:t xml:space="preserve">De prestatie is tegenstelbaar, verifieerbaar en meetbaar. Er gebeurt een </w:t>
      </w:r>
      <w:r w:rsidRPr="00142A77">
        <w:rPr>
          <w:rFonts w:ascii="Arial" w:eastAsia="Verdana" w:hAnsi="Arial" w:cs="Arial"/>
          <w:b/>
          <w:lang w:val="nl-NL"/>
        </w:rPr>
        <w:t>evaluatie</w:t>
      </w:r>
      <w:r w:rsidRPr="00142A77">
        <w:rPr>
          <w:rFonts w:ascii="Arial" w:eastAsia="Verdana" w:hAnsi="Arial" w:cs="Arial"/>
          <w:lang w:val="nl-NL"/>
        </w:rPr>
        <w:t xml:space="preserve"> op basis van meet- en kwaliteitsindicatoren.</w:t>
      </w:r>
    </w:p>
    <w:p w:rsidR="008760A9" w:rsidRPr="00142A77" w:rsidRDefault="008760A9" w:rsidP="008760A9">
      <w:pPr>
        <w:rPr>
          <w:rFonts w:ascii="Arial" w:eastAsia="Verdana" w:hAnsi="Arial" w:cs="Arial"/>
          <w:lang w:val="nl-NL"/>
        </w:rPr>
      </w:pPr>
    </w:p>
    <w:p w:rsidR="008760A9" w:rsidRPr="00142A77" w:rsidRDefault="008760A9" w:rsidP="0023667D">
      <w:pPr>
        <w:widowControl/>
        <w:numPr>
          <w:ilvl w:val="0"/>
          <w:numId w:val="43"/>
        </w:numPr>
        <w:spacing w:after="200" w:line="276" w:lineRule="auto"/>
        <w:jc w:val="both"/>
        <w:rPr>
          <w:rFonts w:ascii="Arial" w:eastAsia="Verdana" w:hAnsi="Arial" w:cs="Arial"/>
          <w:b/>
          <w:lang w:val="nl-NL"/>
        </w:rPr>
      </w:pPr>
      <w:r w:rsidRPr="00142A77">
        <w:rPr>
          <w:rFonts w:ascii="Arial" w:eastAsia="Verdana" w:hAnsi="Arial" w:cs="Arial"/>
          <w:b/>
          <w:lang w:val="nl-NL"/>
        </w:rPr>
        <w:t>Doelgroep begeleidingsgesprek voor goed gebruik van geneesmiddelen: inhalatiecorticosteroïden</w:t>
      </w:r>
    </w:p>
    <w:p w:rsidR="008760A9" w:rsidRPr="00142A77" w:rsidRDefault="008760A9" w:rsidP="0023667D">
      <w:pPr>
        <w:widowControl/>
        <w:numPr>
          <w:ilvl w:val="1"/>
          <w:numId w:val="43"/>
        </w:numPr>
        <w:spacing w:after="200" w:line="276" w:lineRule="auto"/>
        <w:ind w:right="-35"/>
        <w:jc w:val="both"/>
        <w:rPr>
          <w:rFonts w:ascii="Arial" w:eastAsia="Verdana" w:hAnsi="Arial" w:cs="Arial"/>
          <w:lang w:val="nl-NL"/>
        </w:rPr>
      </w:pPr>
      <w:r w:rsidRPr="00142A77">
        <w:rPr>
          <w:rFonts w:ascii="Arial" w:eastAsia="Verdana" w:hAnsi="Arial" w:cs="Arial"/>
          <w:lang w:val="nl-NL"/>
        </w:rPr>
        <w:t xml:space="preserve">Keuze van de chronische therapie: Astma </w:t>
      </w:r>
    </w:p>
    <w:p w:rsidR="008760A9" w:rsidRPr="00142A77" w:rsidRDefault="008760A9" w:rsidP="0023667D">
      <w:pPr>
        <w:widowControl/>
        <w:numPr>
          <w:ilvl w:val="1"/>
          <w:numId w:val="43"/>
        </w:numPr>
        <w:spacing w:after="200" w:line="276" w:lineRule="auto"/>
        <w:ind w:right="-35"/>
        <w:jc w:val="both"/>
        <w:rPr>
          <w:rFonts w:ascii="Arial" w:eastAsia="Verdana" w:hAnsi="Arial" w:cs="Arial"/>
          <w:lang w:val="nl-NL"/>
        </w:rPr>
      </w:pPr>
      <w:r w:rsidRPr="00142A77">
        <w:rPr>
          <w:rFonts w:ascii="Arial" w:eastAsia="Verdana" w:hAnsi="Arial" w:cs="Arial"/>
          <w:lang w:val="nl-NL"/>
        </w:rPr>
        <w:t>Keuze van de geneesmiddelen</w:t>
      </w:r>
    </w:p>
    <w:p w:rsidR="008760A9" w:rsidRPr="00142A77" w:rsidRDefault="008760A9" w:rsidP="0023667D">
      <w:pPr>
        <w:widowControl/>
        <w:numPr>
          <w:ilvl w:val="2"/>
          <w:numId w:val="43"/>
        </w:numPr>
        <w:spacing w:after="200" w:line="276" w:lineRule="auto"/>
        <w:ind w:right="-35"/>
        <w:rPr>
          <w:rFonts w:ascii="Arial" w:eastAsia="Verdana" w:hAnsi="Arial" w:cs="Arial"/>
          <w:lang w:val="nl-NL"/>
        </w:rPr>
      </w:pPr>
      <w:r w:rsidRPr="00142A77">
        <w:rPr>
          <w:rFonts w:ascii="Arial" w:eastAsia="Verdana" w:hAnsi="Arial" w:cs="Arial"/>
          <w:lang w:val="nl-NL"/>
        </w:rPr>
        <w:t>Alleen terugbetaalde geneesmiddelen</w:t>
      </w:r>
    </w:p>
    <w:p w:rsidR="008760A9" w:rsidRPr="00142A77" w:rsidRDefault="008760A9" w:rsidP="0023667D">
      <w:pPr>
        <w:widowControl/>
        <w:numPr>
          <w:ilvl w:val="2"/>
          <w:numId w:val="43"/>
        </w:numPr>
        <w:spacing w:after="200" w:line="276" w:lineRule="auto"/>
        <w:ind w:right="-35"/>
        <w:rPr>
          <w:rFonts w:ascii="Arial" w:eastAsia="Verdana" w:hAnsi="Arial" w:cs="Arial"/>
          <w:lang w:val="nl-NL"/>
        </w:rPr>
      </w:pPr>
      <w:r w:rsidRPr="00142A77">
        <w:rPr>
          <w:rFonts w:ascii="Arial" w:eastAsia="Verdana" w:hAnsi="Arial" w:cs="Arial"/>
          <w:lang w:val="nl-NL"/>
        </w:rPr>
        <w:t xml:space="preserve">Monopreparaten (inhalatiecorticoïden, ATC-klasse: R03BA) en Combinatiepreparaten (inhalatiecorticoïd/sympathicomimeticum, ATC-klasse: R03AK beperkt tot de langwerkende Bèta-sympaticomimetica): </w:t>
      </w:r>
      <w:r w:rsidRPr="00142A77">
        <w:rPr>
          <w:rFonts w:ascii="Arial" w:eastAsia="Verdana" w:hAnsi="Arial" w:cs="Arial"/>
          <w:b/>
          <w:lang w:val="nl-NL"/>
        </w:rPr>
        <w:t>beclomethasonedipropionaat, budesonide, fluticasone.</w:t>
      </w:r>
    </w:p>
    <w:p w:rsidR="008760A9" w:rsidRPr="00142A77" w:rsidRDefault="008760A9" w:rsidP="0023667D">
      <w:pPr>
        <w:widowControl/>
        <w:numPr>
          <w:ilvl w:val="2"/>
          <w:numId w:val="43"/>
        </w:numPr>
        <w:spacing w:after="200" w:line="276" w:lineRule="auto"/>
        <w:ind w:right="-35"/>
        <w:rPr>
          <w:rFonts w:ascii="Arial" w:eastAsia="Verdana" w:hAnsi="Arial" w:cs="Arial"/>
          <w:lang w:val="nl-NL"/>
        </w:rPr>
      </w:pPr>
      <w:r w:rsidRPr="00142A77">
        <w:rPr>
          <w:rFonts w:ascii="Arial" w:eastAsia="Verdana" w:hAnsi="Arial" w:cs="Arial"/>
          <w:lang w:val="nl-NL"/>
        </w:rPr>
        <w:t>Doseeraërosols en droge poeder inhalatoren</w:t>
      </w:r>
    </w:p>
    <w:p w:rsidR="008760A9" w:rsidRPr="00142A77" w:rsidRDefault="008760A9" w:rsidP="008760A9">
      <w:pPr>
        <w:jc w:val="both"/>
        <w:rPr>
          <w:rFonts w:ascii="Arial" w:eastAsia="Verdana" w:hAnsi="Arial" w:cs="Arial"/>
          <w:lang w:val="fr-BE"/>
        </w:rPr>
      </w:pPr>
    </w:p>
    <w:p w:rsidR="008760A9" w:rsidRPr="00142A77" w:rsidRDefault="008760A9" w:rsidP="0023667D">
      <w:pPr>
        <w:widowControl/>
        <w:numPr>
          <w:ilvl w:val="0"/>
          <w:numId w:val="43"/>
        </w:numPr>
        <w:spacing w:after="200" w:line="276" w:lineRule="auto"/>
        <w:jc w:val="both"/>
        <w:rPr>
          <w:rFonts w:ascii="Arial" w:eastAsia="Verdana" w:hAnsi="Arial" w:cs="Arial"/>
          <w:b/>
          <w:lang w:val="nl-NL"/>
        </w:rPr>
      </w:pPr>
      <w:r w:rsidRPr="00142A77">
        <w:rPr>
          <w:rFonts w:ascii="Arial" w:eastAsia="Verdana" w:hAnsi="Arial" w:cs="Arial"/>
          <w:b/>
          <w:lang w:val="nl-NL"/>
        </w:rPr>
        <w:t>Struktuur Begeleidingsgesprek goed gebruik van geneesmiddelen: inhalatiecorticosteroïden (cfr. Bijlage 1&amp;2)</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De begeleiding voor goed gebruik van geneesmiddelen ” inhalatiecorticosteroïden” bestaat voor nieuwe patiënten uit twee verschillende prestaties namelijk eerst een informatiegesprek, gevolgd door een opvolggesprek in dezelfde apotheek. Voor bestaande patiënten met astma die chronische inhalatiecorticosteroïden nemen en bij wie de astma onvoldoende onder controle is, zal de apotheker in overleg met de patiënt na het eerste gesprek beslissen of een opvolggesprek nuttig is (volgens het plan-do-act-check principe).</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 xml:space="preserve">4.1 </w:t>
      </w:r>
      <w:r w:rsidRPr="00142A77">
        <w:rPr>
          <w:rFonts w:ascii="Arial" w:eastAsia="Verdana" w:hAnsi="Arial" w:cs="Arial"/>
          <w:u w:val="single"/>
          <w:lang w:val="nl-NL"/>
        </w:rPr>
        <w:t>Informatiegesprek</w:t>
      </w:r>
      <w:r w:rsidRPr="00142A77">
        <w:rPr>
          <w:rFonts w:ascii="Arial" w:eastAsia="Verdana" w:hAnsi="Arial" w:cs="Arial"/>
          <w:lang w:val="nl-NL"/>
        </w:rPr>
        <w:t xml:space="preserve"> </w:t>
      </w:r>
    </w:p>
    <w:p w:rsidR="008760A9" w:rsidRPr="00142A77" w:rsidRDefault="008760A9" w:rsidP="0023667D">
      <w:pPr>
        <w:widowControl/>
        <w:numPr>
          <w:ilvl w:val="0"/>
          <w:numId w:val="39"/>
        </w:numPr>
        <w:spacing w:after="200" w:line="276" w:lineRule="auto"/>
        <w:ind w:left="2268"/>
        <w:jc w:val="both"/>
        <w:rPr>
          <w:rFonts w:ascii="Arial" w:eastAsia="Verdana" w:hAnsi="Arial" w:cs="Arial"/>
          <w:lang w:val="nl-NL"/>
        </w:rPr>
      </w:pPr>
      <w:r w:rsidRPr="00142A77">
        <w:rPr>
          <w:rFonts w:ascii="Arial" w:eastAsia="Verdana" w:hAnsi="Arial" w:cs="Arial"/>
          <w:lang w:val="nl-NL"/>
        </w:rPr>
        <w:t>bij het opstarten van de behandeling en in afspraak met de patiënt, bij voorkeur zo snel mogelijk na de aflevering van het nieuwe geneesmiddel.</w:t>
      </w:r>
    </w:p>
    <w:p w:rsidR="008760A9" w:rsidRPr="00142A77" w:rsidRDefault="008760A9" w:rsidP="0023667D">
      <w:pPr>
        <w:widowControl/>
        <w:numPr>
          <w:ilvl w:val="0"/>
          <w:numId w:val="39"/>
        </w:numPr>
        <w:spacing w:after="200" w:line="276" w:lineRule="auto"/>
        <w:ind w:left="2268"/>
        <w:jc w:val="both"/>
        <w:rPr>
          <w:rFonts w:ascii="Arial" w:eastAsia="Verdana" w:hAnsi="Arial" w:cs="Arial"/>
          <w:lang w:val="nl-NL"/>
        </w:rPr>
      </w:pPr>
      <w:r w:rsidRPr="00142A77">
        <w:rPr>
          <w:rFonts w:ascii="Arial" w:eastAsia="Verdana" w:hAnsi="Arial" w:cs="Arial"/>
          <w:lang w:val="nl-NL"/>
        </w:rPr>
        <w:t>wanneer de patiënt in de loop van de behandeling van zijn chronische aandoening nood heeft aan een bijkomende gepersonaliseerde begeleiding</w:t>
      </w:r>
    </w:p>
    <w:p w:rsidR="00512B98" w:rsidRPr="00142A77" w:rsidRDefault="00512B98" w:rsidP="00512B98">
      <w:pPr>
        <w:spacing w:line="276" w:lineRule="auto"/>
        <w:jc w:val="right"/>
        <w:rPr>
          <w:rFonts w:ascii="Arial" w:eastAsia="Verdana" w:hAnsi="Arial" w:cs="Arial"/>
          <w:bCs/>
          <w:lang w:val="nl-NL"/>
        </w:rPr>
      </w:pPr>
      <w:r w:rsidRPr="00142A77">
        <w:rPr>
          <w:rFonts w:ascii="Arial" w:eastAsia="Verdana" w:hAnsi="Arial" w:cs="Arial"/>
          <w:bCs/>
          <w:lang w:val="nl-NL"/>
        </w:rPr>
        <w:lastRenderedPageBreak/>
        <w:t>BIJLAGE VII</w:t>
      </w:r>
    </w:p>
    <w:p w:rsidR="00512B98" w:rsidRPr="00142A77" w:rsidRDefault="00512B98" w:rsidP="00512B98">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512B98" w:rsidRPr="00142A77" w:rsidRDefault="00512B98" w:rsidP="00512B98">
      <w:pPr>
        <w:spacing w:after="200"/>
        <w:jc w:val="both"/>
        <w:rPr>
          <w:rFonts w:ascii="Arial" w:eastAsia="Verdana" w:hAnsi="Arial" w:cs="Arial"/>
          <w:lang w:val="nl-NL"/>
        </w:rPr>
      </w:pPr>
    </w:p>
    <w:p w:rsidR="000165E2" w:rsidRPr="00142A77" w:rsidRDefault="000165E2" w:rsidP="000165E2">
      <w:pPr>
        <w:spacing w:after="200"/>
        <w:ind w:left="1418"/>
        <w:jc w:val="both"/>
        <w:rPr>
          <w:rFonts w:ascii="Arial" w:eastAsia="Verdana" w:hAnsi="Arial" w:cs="Arial"/>
          <w:lang w:val="nl-NL"/>
        </w:rPr>
      </w:pPr>
      <w:r w:rsidRPr="00142A77">
        <w:rPr>
          <w:rFonts w:ascii="Arial" w:eastAsia="Verdana" w:hAnsi="Arial" w:cs="Arial"/>
          <w:lang w:val="nl-NL"/>
        </w:rPr>
        <w:t>4.1.1 Bepaal de informatiebehoeften van de patiënt.</w:t>
      </w:r>
    </w:p>
    <w:p w:rsidR="000165E2" w:rsidRPr="00142A77" w:rsidRDefault="000165E2" w:rsidP="000165E2">
      <w:pPr>
        <w:spacing w:after="200"/>
        <w:ind w:left="1985" w:hanging="567"/>
        <w:jc w:val="both"/>
        <w:rPr>
          <w:rFonts w:ascii="Arial" w:eastAsia="Verdana" w:hAnsi="Arial" w:cs="Arial"/>
          <w:lang w:val="nl-NL"/>
        </w:rPr>
      </w:pPr>
      <w:r w:rsidRPr="00142A77">
        <w:rPr>
          <w:rFonts w:ascii="Arial" w:eastAsia="Verdana" w:hAnsi="Arial" w:cs="Arial"/>
          <w:lang w:val="nl-NL"/>
        </w:rPr>
        <w:t>4.1.2 Verstrek informatie op maat van de patiënt over de werking van het geneesmiddel, de plaats in de therapie en het correct gebruik.</w:t>
      </w:r>
    </w:p>
    <w:p w:rsidR="008760A9" w:rsidRPr="00142A77" w:rsidRDefault="008760A9" w:rsidP="00742B12">
      <w:pPr>
        <w:spacing w:after="200"/>
        <w:ind w:left="1985" w:hanging="567"/>
        <w:jc w:val="both"/>
        <w:rPr>
          <w:rFonts w:ascii="Arial" w:eastAsia="Verdana" w:hAnsi="Arial" w:cs="Arial"/>
          <w:lang w:val="nl-NL"/>
        </w:rPr>
      </w:pPr>
      <w:r w:rsidRPr="00142A77">
        <w:rPr>
          <w:rFonts w:ascii="Arial" w:eastAsia="Verdana" w:hAnsi="Arial" w:cs="Arial"/>
          <w:lang w:val="nl-NL"/>
        </w:rPr>
        <w:t>4.1.3 Motiveer de patiënt voor een langdurige therapie en het belang van therapietrouw.</w:t>
      </w:r>
    </w:p>
    <w:p w:rsidR="008760A9" w:rsidRPr="00142A77" w:rsidRDefault="008760A9" w:rsidP="008760A9">
      <w:pPr>
        <w:spacing w:after="200"/>
        <w:ind w:left="1418"/>
        <w:jc w:val="both"/>
        <w:rPr>
          <w:rFonts w:ascii="Arial" w:eastAsia="Verdana" w:hAnsi="Arial" w:cs="Arial"/>
          <w:lang w:val="nl-NL"/>
        </w:rPr>
      </w:pPr>
      <w:r w:rsidRPr="00142A77">
        <w:rPr>
          <w:rFonts w:ascii="Arial" w:eastAsia="Verdana" w:hAnsi="Arial" w:cs="Arial"/>
          <w:lang w:val="nl-NL"/>
        </w:rPr>
        <w:t>4.1.4 Maak een afspraak voor het opvolggesprek.</w:t>
      </w:r>
    </w:p>
    <w:p w:rsidR="008760A9" w:rsidRPr="00142A77" w:rsidRDefault="008760A9" w:rsidP="00742B12">
      <w:pPr>
        <w:spacing w:after="200"/>
        <w:ind w:left="1985" w:hanging="567"/>
        <w:jc w:val="both"/>
        <w:rPr>
          <w:rFonts w:ascii="Arial" w:eastAsia="Verdana" w:hAnsi="Arial" w:cs="Arial"/>
          <w:lang w:val="nl-NL"/>
        </w:rPr>
      </w:pPr>
      <w:r w:rsidRPr="00142A77">
        <w:rPr>
          <w:rFonts w:ascii="Arial" w:eastAsia="Verdana" w:hAnsi="Arial" w:cs="Arial"/>
          <w:lang w:val="nl-NL"/>
        </w:rPr>
        <w:t>4.1.5 Registreer de resultaten, de prestatie en de afspraak in het farmaceutisch dossier.</w:t>
      </w:r>
    </w:p>
    <w:p w:rsidR="008760A9" w:rsidRPr="00142A77" w:rsidRDefault="008760A9" w:rsidP="008760A9">
      <w:pPr>
        <w:ind w:left="1418"/>
        <w:rPr>
          <w:rFonts w:ascii="Arial" w:eastAsia="Verdana" w:hAnsi="Arial" w:cs="Arial"/>
          <w:lang w:val="nl-NL"/>
        </w:rPr>
      </w:pPr>
    </w:p>
    <w:p w:rsidR="008760A9" w:rsidRPr="00142A77" w:rsidRDefault="008760A9" w:rsidP="008760A9">
      <w:pPr>
        <w:rPr>
          <w:rFonts w:ascii="Arial" w:eastAsia="Verdana" w:hAnsi="Arial" w:cs="Arial"/>
          <w:lang w:val="nl-NL"/>
        </w:rPr>
      </w:pPr>
    </w:p>
    <w:p w:rsidR="008760A9" w:rsidRPr="00142A77" w:rsidRDefault="008760A9" w:rsidP="008760A9">
      <w:pPr>
        <w:spacing w:after="200"/>
        <w:ind w:left="993" w:hanging="284"/>
        <w:jc w:val="both"/>
        <w:rPr>
          <w:rFonts w:ascii="Arial" w:eastAsia="Verdana" w:hAnsi="Arial" w:cs="Arial"/>
          <w:lang w:val="nl-NL"/>
        </w:rPr>
      </w:pPr>
      <w:r w:rsidRPr="00142A77">
        <w:rPr>
          <w:rFonts w:ascii="Arial" w:eastAsia="Verdana" w:hAnsi="Arial" w:cs="Arial"/>
          <w:lang w:val="nl-NL"/>
        </w:rPr>
        <w:t xml:space="preserve">4.2 </w:t>
      </w:r>
      <w:r w:rsidRPr="00142A77">
        <w:rPr>
          <w:rFonts w:ascii="Arial" w:eastAsia="Verdana" w:hAnsi="Arial" w:cs="Arial"/>
          <w:u w:val="single"/>
          <w:lang w:val="nl-NL"/>
        </w:rPr>
        <w:t>Opvolggesprek bij de hernieuwing van de medicatie of na afspraak met de patiënt,</w:t>
      </w:r>
      <w:r w:rsidRPr="00142A77">
        <w:rPr>
          <w:rFonts w:ascii="Arial" w:eastAsia="Verdana" w:hAnsi="Arial" w:cs="Arial"/>
          <w:lang w:val="nl-NL"/>
        </w:rPr>
        <w:t xml:space="preserve"> bij voorkeur 3 à 6 weken na het informatiegesprek. Evalueer de noodzaak voor een opvolggesprek aan de hand van een telefoongesprek met de patiënt, of bij de aflevering van een geneesmiddel.</w:t>
      </w:r>
    </w:p>
    <w:p w:rsidR="008760A9" w:rsidRPr="00142A77" w:rsidRDefault="008760A9" w:rsidP="008760A9">
      <w:pPr>
        <w:ind w:left="709"/>
        <w:jc w:val="both"/>
        <w:rPr>
          <w:rFonts w:ascii="Arial" w:eastAsia="Verdana" w:hAnsi="Arial" w:cs="Arial"/>
          <w:lang w:val="nl-NL"/>
        </w:rPr>
      </w:pPr>
      <w:r w:rsidRPr="00142A77">
        <w:rPr>
          <w:rFonts w:ascii="Arial" w:eastAsia="Verdana" w:hAnsi="Arial" w:cs="Arial"/>
          <w:lang w:val="nl-NL"/>
        </w:rPr>
        <w:t>Indien het opvolggesprek wordt georganiseerd, worden volgende stappen ondernomen:</w:t>
      </w:r>
    </w:p>
    <w:p w:rsidR="008760A9" w:rsidRPr="00142A77" w:rsidRDefault="008760A9" w:rsidP="008760A9">
      <w:pPr>
        <w:rPr>
          <w:rFonts w:ascii="Arial" w:eastAsia="Verdana" w:hAnsi="Arial" w:cs="Arial"/>
          <w:lang w:val="nl-NL"/>
        </w:rPr>
      </w:pPr>
    </w:p>
    <w:p w:rsidR="008760A9" w:rsidRPr="00142A77" w:rsidRDefault="008760A9" w:rsidP="008760A9">
      <w:pPr>
        <w:spacing w:after="200"/>
        <w:ind w:left="1418"/>
        <w:jc w:val="both"/>
        <w:rPr>
          <w:rFonts w:ascii="Arial" w:eastAsia="Verdana" w:hAnsi="Arial" w:cs="Arial"/>
          <w:lang w:val="nl-NL"/>
        </w:rPr>
      </w:pPr>
      <w:r w:rsidRPr="00142A77">
        <w:rPr>
          <w:rFonts w:ascii="Arial" w:eastAsia="Verdana" w:hAnsi="Arial" w:cs="Arial"/>
          <w:lang w:val="nl-NL"/>
        </w:rPr>
        <w:t>4.2.1 Peil naar de ervaringen en bespreek de eventuele problemen met de patiënt.</w:t>
      </w:r>
    </w:p>
    <w:p w:rsidR="008760A9" w:rsidRPr="00142A77" w:rsidRDefault="008760A9" w:rsidP="008760A9">
      <w:pPr>
        <w:spacing w:after="200"/>
        <w:ind w:left="1418"/>
        <w:jc w:val="both"/>
        <w:rPr>
          <w:rFonts w:ascii="Arial" w:eastAsia="Verdana" w:hAnsi="Arial" w:cs="Arial"/>
          <w:lang w:val="nl-NL"/>
        </w:rPr>
      </w:pPr>
      <w:r w:rsidRPr="00142A77">
        <w:rPr>
          <w:rFonts w:ascii="Arial" w:eastAsia="Verdana" w:hAnsi="Arial" w:cs="Arial"/>
          <w:lang w:val="nl-NL"/>
        </w:rPr>
        <w:t>4.2.2 Informeer bij voorkeur  de huisarts over de bevindingen.</w:t>
      </w:r>
    </w:p>
    <w:p w:rsidR="008760A9" w:rsidRPr="00142A77" w:rsidRDefault="008760A9" w:rsidP="008760A9">
      <w:pPr>
        <w:spacing w:after="200"/>
        <w:ind w:left="1418"/>
        <w:jc w:val="both"/>
        <w:rPr>
          <w:rFonts w:ascii="Arial" w:eastAsia="Verdana" w:hAnsi="Arial" w:cs="Arial"/>
          <w:lang w:val="nl-NL"/>
        </w:rPr>
      </w:pPr>
      <w:r w:rsidRPr="00142A77">
        <w:rPr>
          <w:rFonts w:ascii="Arial" w:eastAsia="Verdana" w:hAnsi="Arial" w:cs="Arial"/>
          <w:lang w:val="nl-NL"/>
        </w:rPr>
        <w:t>4.2.3 Registreer de besproken aandachtspunten in het farmaceutisch dossier.</w:t>
      </w:r>
    </w:p>
    <w:p w:rsidR="008760A9" w:rsidRPr="00142A77" w:rsidRDefault="008760A9" w:rsidP="008760A9">
      <w:pPr>
        <w:spacing w:after="200"/>
        <w:ind w:left="1418"/>
        <w:jc w:val="both"/>
        <w:rPr>
          <w:rFonts w:ascii="Arial" w:eastAsia="Verdana" w:hAnsi="Arial" w:cs="Arial"/>
          <w:lang w:val="nl-NL"/>
        </w:rPr>
      </w:pPr>
      <w:r w:rsidRPr="00142A77">
        <w:rPr>
          <w:rFonts w:ascii="Arial" w:eastAsia="Verdana" w:hAnsi="Arial" w:cs="Arial"/>
          <w:lang w:val="nl-NL"/>
        </w:rPr>
        <w:t>4.2.4 Registreer de resultaten, de prestatie in het farmaceutisch dossier</w:t>
      </w:r>
    </w:p>
    <w:p w:rsidR="008760A9" w:rsidRPr="00142A77" w:rsidRDefault="008760A9" w:rsidP="008760A9">
      <w:pPr>
        <w:rPr>
          <w:rFonts w:ascii="Arial" w:eastAsia="Verdana" w:hAnsi="Arial" w:cs="Arial"/>
          <w:b/>
          <w:lang w:val="nl-NL"/>
        </w:rPr>
      </w:pPr>
    </w:p>
    <w:p w:rsidR="008760A9" w:rsidRPr="00142A77" w:rsidRDefault="008760A9" w:rsidP="0023667D">
      <w:pPr>
        <w:widowControl/>
        <w:numPr>
          <w:ilvl w:val="0"/>
          <w:numId w:val="43"/>
        </w:numPr>
        <w:spacing w:after="200" w:line="276" w:lineRule="auto"/>
        <w:jc w:val="both"/>
        <w:rPr>
          <w:rFonts w:ascii="Arial" w:eastAsia="Verdana" w:hAnsi="Arial" w:cs="Arial"/>
          <w:b/>
          <w:lang w:val="nl-NL"/>
        </w:rPr>
      </w:pPr>
      <w:r w:rsidRPr="00142A77">
        <w:rPr>
          <w:rFonts w:ascii="Arial" w:eastAsia="Verdana" w:hAnsi="Arial" w:cs="Arial"/>
          <w:b/>
          <w:lang w:val="nl-NL"/>
        </w:rPr>
        <w:t>Communicatie met de arts</w:t>
      </w:r>
    </w:p>
    <w:p w:rsidR="008760A9" w:rsidRPr="00142A77" w:rsidRDefault="008760A9" w:rsidP="008760A9">
      <w:pPr>
        <w:spacing w:line="276" w:lineRule="auto"/>
        <w:ind w:left="709"/>
        <w:jc w:val="both"/>
        <w:rPr>
          <w:rFonts w:ascii="Arial" w:eastAsia="Verdana" w:hAnsi="Arial" w:cs="Arial"/>
          <w:lang w:val="nl-NL"/>
        </w:rPr>
      </w:pPr>
      <w:r w:rsidRPr="00142A77">
        <w:rPr>
          <w:rFonts w:ascii="Arial" w:eastAsia="Verdana" w:hAnsi="Arial" w:cs="Arial"/>
          <w:lang w:val="nl-NL"/>
        </w:rPr>
        <w:t>De samenwerking en communicatie van apothekers met de behandelende artsen is essentieel om een kwaliteitsvolle zorgverlening aan te bieden. Apothekers dienen artsen te informeren over de dienstverlening die zij aanbieden aan hun patiënten. Mits akkoord van de patiënt bezorgen zij feedback aan de betrokken artsen over de bevindingen van het gesprek. De communicatie gebeurt bij voorkeur elektronisch via het patiëntendossier of medisch-farmaceutisch dossier, maar kan ook telefonisch of per mail. Daarnaast is er een themafiche voor MFO beschikbaar die artsen en apothekers kunnen gebruiken om lokaal overleg te organiseren. Dit overleg moet de contactname bij GGG vergemakkelijken.</w:t>
      </w:r>
    </w:p>
    <w:p w:rsidR="008760A9" w:rsidRPr="00142A77" w:rsidRDefault="008760A9" w:rsidP="008760A9">
      <w:pPr>
        <w:spacing w:line="276" w:lineRule="auto"/>
        <w:rPr>
          <w:rFonts w:ascii="Arial" w:eastAsia="Verdana" w:hAnsi="Arial" w:cs="Arial"/>
          <w:b/>
          <w:lang w:val="fr-BE"/>
        </w:rPr>
      </w:pPr>
    </w:p>
    <w:p w:rsidR="008760A9" w:rsidRPr="00142A77" w:rsidRDefault="008760A9" w:rsidP="0023667D">
      <w:pPr>
        <w:widowControl/>
        <w:numPr>
          <w:ilvl w:val="0"/>
          <w:numId w:val="43"/>
        </w:numPr>
        <w:spacing w:after="200" w:line="276" w:lineRule="auto"/>
        <w:jc w:val="both"/>
        <w:rPr>
          <w:rFonts w:ascii="Arial" w:eastAsia="Verdana" w:hAnsi="Arial" w:cs="Arial"/>
          <w:b/>
          <w:lang w:val="nl-NL"/>
        </w:rPr>
      </w:pPr>
      <w:r w:rsidRPr="00142A77">
        <w:rPr>
          <w:rFonts w:ascii="Arial" w:eastAsia="Verdana" w:hAnsi="Arial" w:cs="Arial"/>
          <w:b/>
          <w:lang w:val="nl-NL"/>
        </w:rPr>
        <w:t>Registratie (cfr. Bijlage 3</w:t>
      </w:r>
      <w:r w:rsidR="00742B12" w:rsidRPr="00142A77">
        <w:rPr>
          <w:rFonts w:ascii="Arial" w:eastAsia="Verdana" w:hAnsi="Arial" w:cs="Arial"/>
          <w:b/>
          <w:lang w:val="nl-NL"/>
        </w:rPr>
        <w:t xml:space="preserve"> </w:t>
      </w:r>
      <w:r w:rsidRPr="00142A77">
        <w:rPr>
          <w:rFonts w:ascii="Arial" w:eastAsia="Verdana" w:hAnsi="Arial" w:cs="Arial"/>
          <w:b/>
          <w:lang w:val="nl-NL"/>
        </w:rPr>
        <w:t>&amp;</w:t>
      </w:r>
      <w:r w:rsidR="00742B12" w:rsidRPr="00142A77">
        <w:rPr>
          <w:rFonts w:ascii="Arial" w:eastAsia="Verdana" w:hAnsi="Arial" w:cs="Arial"/>
          <w:b/>
          <w:lang w:val="nl-NL"/>
        </w:rPr>
        <w:t xml:space="preserve"> </w:t>
      </w:r>
      <w:r w:rsidRPr="00142A77">
        <w:rPr>
          <w:rFonts w:ascii="Arial" w:eastAsia="Verdana" w:hAnsi="Arial" w:cs="Arial"/>
          <w:b/>
          <w:lang w:val="nl-NL"/>
        </w:rPr>
        <w:t>5)</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De prestaties, de data van de gesprekken, de verslaggeving, het eventueel contact met de huisarts en de voorgestelde oplossingen worden toegevoegd aan het farmaceutisch dossier van de patiënt.</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Vermelding van de prestatie en het bedrag van de tussenkomst van het RIZIV op het kasticket.</w:t>
      </w:r>
    </w:p>
    <w:p w:rsidR="008760A9" w:rsidRPr="00142A77" w:rsidRDefault="008760A9" w:rsidP="0023667D">
      <w:pPr>
        <w:widowControl/>
        <w:numPr>
          <w:ilvl w:val="0"/>
          <w:numId w:val="43"/>
        </w:numPr>
        <w:spacing w:after="200" w:line="276" w:lineRule="auto"/>
        <w:jc w:val="both"/>
        <w:rPr>
          <w:rFonts w:ascii="Arial" w:eastAsia="Verdana" w:hAnsi="Arial" w:cs="Arial"/>
          <w:b/>
          <w:lang w:val="nl-NL"/>
        </w:rPr>
      </w:pPr>
      <w:r w:rsidRPr="00142A77">
        <w:rPr>
          <w:rFonts w:ascii="Arial" w:eastAsia="Verdana" w:hAnsi="Arial" w:cs="Arial"/>
          <w:b/>
          <w:lang w:val="nl-NL"/>
        </w:rPr>
        <w:t>Evaluatie van het project</w:t>
      </w:r>
    </w:p>
    <w:p w:rsidR="008760A9" w:rsidRPr="00142A77" w:rsidRDefault="008760A9" w:rsidP="0023667D">
      <w:pPr>
        <w:widowControl/>
        <w:numPr>
          <w:ilvl w:val="1"/>
          <w:numId w:val="44"/>
        </w:numPr>
        <w:spacing w:line="259" w:lineRule="auto"/>
        <w:contextualSpacing/>
        <w:rPr>
          <w:rFonts w:ascii="Arial" w:hAnsi="Arial" w:cs="Arial"/>
          <w:b/>
          <w:u w:val="single"/>
          <w:lang w:val="fr-FR"/>
        </w:rPr>
      </w:pPr>
      <w:r w:rsidRPr="00142A77">
        <w:rPr>
          <w:rFonts w:ascii="Arial" w:hAnsi="Arial" w:cs="Arial"/>
          <w:b/>
          <w:u w:val="single"/>
          <w:lang w:val="fr-FR"/>
        </w:rPr>
        <w:t>Inleiding</w:t>
      </w:r>
    </w:p>
    <w:p w:rsidR="008760A9" w:rsidRPr="00142A77" w:rsidRDefault="008760A9" w:rsidP="008760A9">
      <w:pPr>
        <w:spacing w:line="276" w:lineRule="auto"/>
        <w:ind w:left="720"/>
        <w:jc w:val="both"/>
        <w:rPr>
          <w:rFonts w:ascii="Arial" w:eastAsia="Arial" w:hAnsi="Arial" w:cs="Arial"/>
          <w:lang w:val="nl-BE"/>
        </w:rPr>
      </w:pPr>
      <w:r w:rsidRPr="00142A77">
        <w:rPr>
          <w:rFonts w:ascii="Arial" w:eastAsia="Arial" w:hAnsi="Arial" w:cs="Arial"/>
          <w:lang w:val="nl-BE"/>
        </w:rPr>
        <w:t>De werkgroep Begeleidingsgesprek Medicatie verbindt zich ertoe om het project Goed Gebruik Geneesmiddelen (begeleidingsgesprek astma) op te volgen en te evalueren.</w:t>
      </w:r>
    </w:p>
    <w:p w:rsidR="00512B98" w:rsidRPr="00142A77" w:rsidRDefault="00512B98" w:rsidP="00512B98">
      <w:pPr>
        <w:spacing w:line="276" w:lineRule="auto"/>
        <w:jc w:val="right"/>
        <w:rPr>
          <w:rFonts w:ascii="Arial" w:eastAsia="Verdana" w:hAnsi="Arial" w:cs="Arial"/>
          <w:bCs/>
          <w:lang w:val="nl-NL"/>
        </w:rPr>
      </w:pPr>
      <w:r w:rsidRPr="00142A77">
        <w:rPr>
          <w:rFonts w:ascii="Arial" w:eastAsia="Verdana" w:hAnsi="Arial" w:cs="Arial"/>
          <w:bCs/>
          <w:lang w:val="nl-NL"/>
        </w:rPr>
        <w:lastRenderedPageBreak/>
        <w:t>BIJLAGE VII</w:t>
      </w:r>
    </w:p>
    <w:p w:rsidR="00512B98" w:rsidRPr="00142A77" w:rsidRDefault="00512B98" w:rsidP="00512B98">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512B98" w:rsidRPr="00142A77" w:rsidRDefault="00512B98" w:rsidP="008760A9">
      <w:pPr>
        <w:spacing w:line="276" w:lineRule="auto"/>
        <w:ind w:left="720"/>
        <w:jc w:val="both"/>
        <w:rPr>
          <w:rFonts w:ascii="Arial" w:eastAsia="Arial" w:hAnsi="Arial" w:cs="Arial"/>
          <w:lang w:val="nl-NL"/>
        </w:rPr>
      </w:pPr>
    </w:p>
    <w:p w:rsidR="000165E2" w:rsidRPr="00142A77" w:rsidRDefault="000165E2" w:rsidP="000165E2">
      <w:pPr>
        <w:spacing w:line="276" w:lineRule="auto"/>
        <w:ind w:left="720"/>
        <w:jc w:val="both"/>
        <w:rPr>
          <w:rFonts w:ascii="Arial" w:eastAsia="Arial" w:hAnsi="Arial" w:cs="Arial"/>
          <w:lang w:val="nl-BE"/>
        </w:rPr>
      </w:pPr>
      <w:r w:rsidRPr="00142A77">
        <w:rPr>
          <w:rFonts w:ascii="Arial" w:eastAsia="Arial" w:hAnsi="Arial" w:cs="Arial"/>
          <w:lang w:val="nl-BE"/>
        </w:rPr>
        <w:t xml:space="preserve">Leveren van farmaceutische zorg aan chronische patiënten en beloning voor intellectuele prestaties is een logische en goede evolutie van het apothekersberoep. </w:t>
      </w:r>
    </w:p>
    <w:p w:rsidR="000165E2" w:rsidRPr="00142A77" w:rsidRDefault="000165E2" w:rsidP="000165E2">
      <w:pPr>
        <w:spacing w:line="276" w:lineRule="auto"/>
        <w:ind w:left="720"/>
        <w:jc w:val="both"/>
        <w:rPr>
          <w:rFonts w:ascii="Arial" w:eastAsia="Arial" w:hAnsi="Arial" w:cs="Arial"/>
          <w:lang w:val="nl-BE"/>
        </w:rPr>
      </w:pPr>
    </w:p>
    <w:p w:rsidR="008760A9" w:rsidRPr="00142A77" w:rsidRDefault="008760A9" w:rsidP="008760A9">
      <w:pPr>
        <w:spacing w:line="276" w:lineRule="auto"/>
        <w:ind w:left="720"/>
        <w:jc w:val="both"/>
        <w:rPr>
          <w:rFonts w:ascii="Arial" w:eastAsia="Arial" w:hAnsi="Arial" w:cs="Arial"/>
          <w:lang w:val="nl-BE"/>
        </w:rPr>
      </w:pPr>
      <w:r w:rsidRPr="00142A77">
        <w:rPr>
          <w:rFonts w:ascii="Arial" w:eastAsia="Arial" w:hAnsi="Arial" w:cs="Arial"/>
          <w:lang w:val="nl-BE"/>
        </w:rPr>
        <w:t>De evaluatie van het project heeft naast het doel van informatie te verzamelen over de kwaliteit van de geleverde zorg en te peilen naar het resultaat van de gesprekken voor wat het medicatiegebruik betreft, vooral tot doel een stimulerend verbeterproces te creëren.</w:t>
      </w:r>
    </w:p>
    <w:p w:rsidR="008760A9" w:rsidRPr="00142A77" w:rsidRDefault="008760A9" w:rsidP="008760A9">
      <w:pPr>
        <w:spacing w:line="276" w:lineRule="auto"/>
        <w:ind w:left="720"/>
        <w:jc w:val="both"/>
        <w:rPr>
          <w:rFonts w:ascii="Arial" w:eastAsia="Arial" w:hAnsi="Arial" w:cs="Arial"/>
          <w:lang w:val="nl-BE"/>
        </w:rPr>
      </w:pPr>
      <w:r w:rsidRPr="00142A77">
        <w:rPr>
          <w:rFonts w:ascii="Arial" w:eastAsia="Arial" w:hAnsi="Arial" w:cs="Arial"/>
          <w:lang w:val="nl-BE"/>
        </w:rPr>
        <w:t xml:space="preserve">De evaluatie zal in eerste instantie gebeuren op basis van een aantal indicatoren (structuur-, proces- en uitkomstindicatoren). De indicatoren zijn nodig om de geleverde farmaceutische zorg te vergelijken, te verbeteren en te verantwoorden. </w:t>
      </w:r>
    </w:p>
    <w:p w:rsidR="008760A9" w:rsidRPr="00142A77" w:rsidRDefault="008760A9" w:rsidP="008760A9">
      <w:pPr>
        <w:spacing w:line="276" w:lineRule="auto"/>
        <w:ind w:left="720"/>
        <w:jc w:val="both"/>
        <w:rPr>
          <w:rFonts w:ascii="Arial" w:eastAsia="Arial" w:hAnsi="Arial" w:cs="Arial"/>
          <w:lang w:val="nl-BE"/>
        </w:rPr>
      </w:pPr>
      <w:r w:rsidRPr="00142A77">
        <w:rPr>
          <w:rFonts w:ascii="Arial" w:eastAsia="Arial" w:hAnsi="Arial" w:cs="Arial"/>
          <w:lang w:val="nl-BE"/>
        </w:rPr>
        <w:t>Ze zal gebeuren in verschillende stappen:</w:t>
      </w:r>
    </w:p>
    <w:p w:rsidR="008760A9" w:rsidRPr="00142A77" w:rsidRDefault="008760A9" w:rsidP="008760A9">
      <w:pPr>
        <w:spacing w:line="276" w:lineRule="auto"/>
        <w:ind w:left="720"/>
        <w:jc w:val="both"/>
        <w:rPr>
          <w:rFonts w:ascii="Arial" w:eastAsia="Arial" w:hAnsi="Arial" w:cs="Arial"/>
          <w:lang w:val="nl-BE"/>
        </w:rPr>
      </w:pPr>
    </w:p>
    <w:p w:rsidR="008760A9" w:rsidRPr="00142A77" w:rsidRDefault="008760A9" w:rsidP="008760A9">
      <w:pPr>
        <w:spacing w:line="276" w:lineRule="auto"/>
        <w:ind w:left="720"/>
        <w:jc w:val="both"/>
        <w:rPr>
          <w:rFonts w:ascii="Arial" w:eastAsia="Arial" w:hAnsi="Arial" w:cs="Arial"/>
          <w:lang w:val="nl-BE"/>
        </w:rPr>
      </w:pPr>
      <w:r w:rsidRPr="00142A77">
        <w:rPr>
          <w:rFonts w:ascii="Arial" w:eastAsia="Arial" w:hAnsi="Arial" w:cs="Arial"/>
          <w:lang w:val="nl-BE"/>
        </w:rPr>
        <w:t xml:space="preserve">In eerste fase worden indicatoren en realistische doelstellingen in gezamenlijk overleg vooropgesteld. </w:t>
      </w:r>
    </w:p>
    <w:p w:rsidR="008760A9" w:rsidRPr="00142A77" w:rsidRDefault="008760A9" w:rsidP="008760A9">
      <w:pPr>
        <w:spacing w:line="276" w:lineRule="auto"/>
        <w:ind w:left="720"/>
        <w:jc w:val="both"/>
        <w:rPr>
          <w:rFonts w:ascii="Arial" w:eastAsia="Arial" w:hAnsi="Arial" w:cs="Arial"/>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Vervolgens wordt er een 0-meting bepaald. De indicatoren worden regelmatig opgevolgd. Na een meting van 1 jaar worden de resultaten geanalyseerd. Indien de indicatoren niet gehaald worden, worden er in overleg verbeterplannen opgesteld.</w:t>
      </w:r>
    </w:p>
    <w:p w:rsidR="008760A9" w:rsidRPr="00142A77" w:rsidRDefault="008760A9" w:rsidP="008760A9">
      <w:pPr>
        <w:spacing w:line="276" w:lineRule="auto"/>
        <w:ind w:left="720"/>
        <w:rPr>
          <w:rFonts w:ascii="Arial" w:eastAsia="Arial" w:hAnsi="Arial"/>
          <w:sz w:val="22"/>
          <w:szCs w:val="22"/>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Het is de bedoeling dat ook de indicatoren aangepast worden naargelang de evolutie voor wat betreft de GGG’s. Ze kunnen jaarlijks geëvalueerd en eventueel gewijzigd worden. Deze aanpassing kunnen een nieuwe doelstelling betreffen of een nieuwe indicator. </w:t>
      </w:r>
    </w:p>
    <w:p w:rsidR="008760A9" w:rsidRPr="00142A77" w:rsidRDefault="008760A9" w:rsidP="008760A9">
      <w:pPr>
        <w:spacing w:line="276" w:lineRule="auto"/>
        <w:ind w:left="720"/>
        <w:rPr>
          <w:rFonts w:ascii="Arial" w:eastAsia="Arial" w:hAnsi="Arial"/>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Een eerste set gegevens kan gegenereerd worden aan de hand van beschikbare facturatiegegevens (met als mogelijke gegevensbronnen: Farmanet, Ipheb, IMA). </w:t>
      </w:r>
    </w:p>
    <w:p w:rsidR="008760A9" w:rsidRPr="00142A77" w:rsidRDefault="008760A9" w:rsidP="008004C4">
      <w:pPr>
        <w:spacing w:line="276" w:lineRule="auto"/>
        <w:ind w:left="720"/>
        <w:jc w:val="both"/>
        <w:rPr>
          <w:rFonts w:ascii="Arial" w:eastAsia="Arial" w:hAnsi="Arial" w:cs="Arial"/>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Deze indicatoren zijn een begin van een evolutieproces. Op termijn moeten we streven naar indicatoren die ook meer inzicht geven in de kwaliteit van het gevoerde gesprek (vb. via interviews, mystery guests,…). Een eerste aanzet hiervoor is een gestructureerde en gecodeerde registratie van gegevens. Deze registratie geeft ons bijkomende relevante informatie over de uitgevoerde gesprekken. Een gestructureerd lokaal farmaceutisch dossier moet hiervoor gerealiseerd worden en gebruikt worden bij alle apothekers. De implementatie in de verschillende softwarepakketten is hier cruciaal. Een streefdatum is begin 2018. </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23667D">
      <w:pPr>
        <w:widowControl/>
        <w:numPr>
          <w:ilvl w:val="1"/>
          <w:numId w:val="44"/>
        </w:numPr>
        <w:spacing w:line="259" w:lineRule="auto"/>
        <w:contextualSpacing/>
        <w:rPr>
          <w:rFonts w:ascii="Arial" w:hAnsi="Arial" w:cs="Arial"/>
          <w:b/>
          <w:u w:val="single"/>
          <w:lang w:val="fr-FR"/>
        </w:rPr>
      </w:pPr>
      <w:r w:rsidRPr="00142A77">
        <w:rPr>
          <w:rFonts w:ascii="Arial" w:hAnsi="Arial" w:cs="Arial"/>
          <w:b/>
          <w:u w:val="single"/>
          <w:lang w:val="fr-FR"/>
        </w:rPr>
        <w:t>Voorstel indicatoren 2017</w:t>
      </w: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 xml:space="preserve">Drie typen van indicatoren worden voorgesteld: structuurindicatoren, procesindicatoren en outcome-indicatoren. </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23667D">
      <w:pPr>
        <w:widowControl/>
        <w:numPr>
          <w:ilvl w:val="2"/>
          <w:numId w:val="44"/>
        </w:numPr>
        <w:spacing w:after="160" w:line="259" w:lineRule="auto"/>
        <w:ind w:left="1418"/>
        <w:contextualSpacing/>
        <w:rPr>
          <w:rFonts w:ascii="Arial" w:hAnsi="Arial" w:cs="Arial"/>
          <w:b/>
          <w:smallCaps/>
          <w:u w:val="single"/>
          <w:lang w:val="fr-FR"/>
        </w:rPr>
      </w:pPr>
      <w:r w:rsidRPr="00142A77">
        <w:rPr>
          <w:rFonts w:ascii="Arial" w:hAnsi="Arial" w:cs="Arial"/>
          <w:b/>
          <w:smallCaps/>
          <w:u w:val="single"/>
          <w:lang w:val="fr-FR"/>
        </w:rPr>
        <w:t>Structuur indicatoren</w:t>
      </w:r>
    </w:p>
    <w:p w:rsidR="008760A9" w:rsidRPr="00142A77" w:rsidRDefault="008760A9" w:rsidP="008760A9">
      <w:pPr>
        <w:spacing w:line="276" w:lineRule="auto"/>
        <w:ind w:left="720"/>
        <w:rPr>
          <w:rFonts w:ascii="Arial" w:eastAsia="Arial" w:hAnsi="Arial" w:cs="Arial"/>
          <w:b/>
          <w:i/>
          <w:u w:val="single"/>
        </w:rPr>
      </w:pPr>
      <w:r w:rsidRPr="00142A77">
        <w:rPr>
          <w:rFonts w:ascii="Arial" w:eastAsia="Arial" w:hAnsi="Arial" w:cs="Arial"/>
          <w:b/>
          <w:i/>
          <w:u w:val="single"/>
        </w:rPr>
        <w:t>7.2.1.1. aantal apothekers die opleiding volgden</w:t>
      </w:r>
    </w:p>
    <w:p w:rsidR="008004C4"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Een opleiding is cruciaal voor het kwaliteitsvol uitvoeren van een GGG. Enerzijds gaat het om wetenschappelijke opleidingen, verbonden aan het thema van het GGG en gegeven door zowel de beroepsverenigingen als door wetenschappelijke organisaties (zoals IPSA en SSPF), anderzijds zijn er ook opleidingen over het uitvoeren van het gesprek (communicatieve vaardigheden, coaching,…).</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Het streefdoel op langere termijn (2017?) is, om deze opleiding op te nemen in de verplichte permanente vorming voor officina-apothekers. </w:t>
      </w:r>
    </w:p>
    <w:p w:rsidR="000165E2" w:rsidRPr="00142A77" w:rsidRDefault="000165E2">
      <w:pPr>
        <w:widowControl/>
        <w:rPr>
          <w:rFonts w:ascii="Arial" w:eastAsia="Arial" w:hAnsi="Arial" w:cs="Arial"/>
          <w:lang w:val="nl-BE"/>
        </w:rPr>
      </w:pPr>
      <w:r w:rsidRPr="00142A77">
        <w:rPr>
          <w:rFonts w:ascii="Arial" w:eastAsia="Arial" w:hAnsi="Arial" w:cs="Arial"/>
          <w:lang w:val="nl-BE"/>
        </w:rPr>
        <w:br w:type="page"/>
      </w:r>
    </w:p>
    <w:p w:rsidR="00512B98" w:rsidRPr="00142A77" w:rsidRDefault="00512B98" w:rsidP="00512B98">
      <w:pPr>
        <w:spacing w:line="276" w:lineRule="auto"/>
        <w:jc w:val="right"/>
        <w:rPr>
          <w:rFonts w:ascii="Arial" w:eastAsia="Verdana" w:hAnsi="Arial" w:cs="Arial"/>
          <w:bCs/>
          <w:lang w:val="nl-NL"/>
        </w:rPr>
      </w:pPr>
      <w:r w:rsidRPr="00142A77">
        <w:rPr>
          <w:rFonts w:ascii="Arial" w:eastAsia="Verdana" w:hAnsi="Arial" w:cs="Arial"/>
          <w:bCs/>
          <w:lang w:val="nl-NL"/>
        </w:rPr>
        <w:lastRenderedPageBreak/>
        <w:t>BIJLAGE VII</w:t>
      </w:r>
    </w:p>
    <w:p w:rsidR="00512B98" w:rsidRPr="00142A77" w:rsidRDefault="00512B98" w:rsidP="00512B98">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512B98" w:rsidRPr="00142A77" w:rsidRDefault="00512B98" w:rsidP="008760A9">
      <w:pPr>
        <w:spacing w:line="276" w:lineRule="auto"/>
        <w:ind w:left="720"/>
        <w:rPr>
          <w:rFonts w:ascii="Arial" w:eastAsia="Arial" w:hAnsi="Arial" w:cs="Arial"/>
          <w:lang w:val="nl-NL"/>
        </w:rPr>
      </w:pPr>
    </w:p>
    <w:p w:rsidR="000165E2" w:rsidRPr="00142A77" w:rsidRDefault="000165E2" w:rsidP="008004C4">
      <w:pPr>
        <w:spacing w:line="276" w:lineRule="auto"/>
        <w:ind w:left="720"/>
        <w:jc w:val="both"/>
        <w:rPr>
          <w:rFonts w:ascii="Arial" w:eastAsia="Arial" w:hAnsi="Arial" w:cs="Arial"/>
          <w:lang w:val="nl-BE"/>
        </w:rPr>
      </w:pPr>
      <w:r w:rsidRPr="00142A77">
        <w:rPr>
          <w:rFonts w:ascii="Arial" w:eastAsia="Arial" w:hAnsi="Arial" w:cs="Arial"/>
          <w:lang w:val="nl-BE"/>
        </w:rPr>
        <w:t>In afwachting van de uitvoering hiervan, kunnen we reeds het percentage van apothekers meten die een opleiding gevolgd hebben, en als doelstelling een bepaalde groei voorzien.</w:t>
      </w:r>
    </w:p>
    <w:p w:rsidR="000165E2" w:rsidRPr="00142A77" w:rsidRDefault="000165E2" w:rsidP="00512B98">
      <w:pPr>
        <w:spacing w:line="276" w:lineRule="auto"/>
        <w:ind w:left="720"/>
        <w:rPr>
          <w:rFonts w:ascii="Arial" w:eastAsia="Arial" w:hAnsi="Arial" w:cs="Arial"/>
          <w:i/>
          <w:u w:val="single"/>
          <w:lang w:val="nl-BE"/>
        </w:rPr>
      </w:pPr>
    </w:p>
    <w:p w:rsidR="00512B98" w:rsidRPr="00142A77" w:rsidRDefault="00512B98" w:rsidP="00512B98">
      <w:pPr>
        <w:spacing w:line="276" w:lineRule="auto"/>
        <w:ind w:left="720"/>
        <w:rPr>
          <w:rFonts w:ascii="Arial" w:eastAsia="Arial" w:hAnsi="Arial" w:cs="Arial"/>
          <w:lang w:val="nl-BE"/>
        </w:rPr>
      </w:pPr>
      <w:r w:rsidRPr="00142A77">
        <w:rPr>
          <w:rFonts w:ascii="Arial" w:eastAsia="Arial" w:hAnsi="Arial" w:cs="Arial"/>
          <w:i/>
          <w:u w:val="single"/>
          <w:lang w:val="nl-BE"/>
        </w:rPr>
        <w:t>Meting:</w:t>
      </w:r>
      <w:r w:rsidRPr="00142A77">
        <w:rPr>
          <w:rFonts w:ascii="Arial" w:eastAsia="Arial" w:hAnsi="Arial" w:cs="Arial"/>
          <w:lang w:val="nl-BE"/>
        </w:rPr>
        <w:t xml:space="preserve"> </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Percentage apothekers dat een opleiding gevolgd heeft die met GGG te maken heeft, tussen 2014 en 2016, en in 2017.</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 xml:space="preserve">Doelstelling voor het eerste jaar (2017): </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Stijging met 10% van het percentage apothekers dat een opleiding gevolgd heeft die met GGG te maken heeft ten opzichte van de 0-meting.</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Opmerking:</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Wordt verstaan onder ‘opleiding’: alle wetenschappelijke opleidingen rond astma, opleiding rond GGG en alle communicatiegerichte opleidingen (coaching, communicatieve vaardigheden,…). </w:t>
      </w:r>
      <w:r w:rsidRPr="00142A77">
        <w:rPr>
          <w:rFonts w:ascii="Arial" w:eastAsia="Arial" w:hAnsi="Arial" w:cs="Arial"/>
          <w:lang w:val="nl-BE"/>
        </w:rPr>
        <w:br/>
        <w:t>N.B.: de wetenschappelijke opleidingen rond astma zullen niet opnieuw georganiseerd worden door IPSA en SSPF in 2017, maar er zou wel een soort e-learning opgezet kunnen worden.</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23667D">
      <w:pPr>
        <w:widowControl/>
        <w:numPr>
          <w:ilvl w:val="2"/>
          <w:numId w:val="44"/>
        </w:numPr>
        <w:spacing w:after="160" w:line="259" w:lineRule="auto"/>
        <w:ind w:left="1418"/>
        <w:contextualSpacing/>
        <w:rPr>
          <w:rFonts w:ascii="Arial" w:hAnsi="Arial" w:cs="Arial"/>
          <w:b/>
          <w:smallCaps/>
          <w:u w:val="single"/>
          <w:lang w:val="fr-FR"/>
        </w:rPr>
      </w:pPr>
      <w:r w:rsidRPr="00142A77">
        <w:rPr>
          <w:rFonts w:ascii="Arial" w:hAnsi="Arial" w:cs="Arial"/>
          <w:b/>
          <w:smallCaps/>
          <w:u w:val="single"/>
          <w:lang w:val="fr-FR"/>
        </w:rPr>
        <w:t>Proces indicatoren</w:t>
      </w: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7.2.2.1. aantal apothekers die tools gebruiken om het begeleidingsgesprek te structureren en te begeleiden</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Uitvoeren van een gesprek via een tool laat toe om gestructureerd en geprotocolleerd te werken.</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Het finale objectief is een opname in de softwarepakketten van de apotheek; op die manier kunnen ook een aantal parameters op gestructureerde wijze gecodeerd en gebruikt worden.</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In afwachting van een dergelijke integratie kan gestreefd worden naar een verhoging van het aantal apotheken dat gebruik maakt van een tool voor het uitvoeren van een GGG.</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Meting:</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Aantal (unieke) apotheken die een GGG uitgevoerd hebben (sinds 2013)</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Aantal (unieke) apotheken die een tool gebruikt hebben (sinds 2013)</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Percentage apotheken die gebruik maken van een tool in verhouding tot het aantal apotheken dat minstens 1 BNM heeft uitgevoerd.</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Doelstelling:</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Groei van 10% in apotheken die gebruik maken van een tool voor het uitvoeren van een gesprek t.o.v. de 0-meting.</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Opmerking:</w:t>
      </w:r>
    </w:p>
    <w:p w:rsidR="008760A9" w:rsidRPr="00142A77" w:rsidRDefault="008760A9" w:rsidP="008004C4">
      <w:pPr>
        <w:spacing w:line="276" w:lineRule="auto"/>
        <w:ind w:left="720"/>
        <w:rPr>
          <w:rFonts w:ascii="Arial" w:eastAsia="Arial" w:hAnsi="Arial" w:cs="Arial"/>
          <w:lang w:val="nl-BE"/>
        </w:rPr>
      </w:pPr>
      <w:r w:rsidRPr="00142A77">
        <w:rPr>
          <w:rFonts w:ascii="Arial" w:eastAsia="Arial" w:hAnsi="Arial" w:cs="Arial"/>
          <w:lang w:val="nl-BE"/>
        </w:rPr>
        <w:t xml:space="preserve">Een inventaris van alle verschillende tools die ter beschikking zijn (APB, beroepsorganisaties,…) is nodig. </w:t>
      </w:r>
    </w:p>
    <w:p w:rsidR="008760A9" w:rsidRPr="00142A77" w:rsidRDefault="008760A9" w:rsidP="008004C4">
      <w:pPr>
        <w:spacing w:line="276" w:lineRule="auto"/>
        <w:ind w:left="720"/>
        <w:rPr>
          <w:rFonts w:ascii="Arial" w:eastAsia="Arial" w:hAnsi="Arial" w:cs="Arial"/>
          <w:b/>
          <w:i/>
          <w:u w:val="single"/>
          <w:lang w:val="nl-BE"/>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7.2.2.2.aantal gesprekken bij gebruikers van ICS</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Hier worden 2 metingen vooropgesteld. Enerzijds willen we nagaan in welke mate de patiënten die in aanmerking komen voor een GGG, er ook effectief één gehad hebben. Anderzijds is het ook belangrijk om in te zetten op het 2</w:t>
      </w:r>
      <w:r w:rsidRPr="00142A77">
        <w:rPr>
          <w:rFonts w:ascii="Arial" w:eastAsia="Arial" w:hAnsi="Arial" w:cs="Arial"/>
          <w:vertAlign w:val="superscript"/>
          <w:lang w:val="nl-BE"/>
        </w:rPr>
        <w:t>de</w:t>
      </w:r>
      <w:r w:rsidRPr="00142A77">
        <w:rPr>
          <w:rFonts w:ascii="Arial" w:eastAsia="Arial" w:hAnsi="Arial" w:cs="Arial"/>
          <w:lang w:val="nl-BE"/>
        </w:rPr>
        <w:t xml:space="preserve"> gesprek. In de </w:t>
      </w:r>
      <w:hyperlink r:id="rId16" w:history="1">
        <w:r w:rsidRPr="00142A77">
          <w:rPr>
            <w:rFonts w:ascii="Arial" w:eastAsia="Arial" w:hAnsi="Arial" w:cs="Arial"/>
            <w:lang w:val="nl-BE"/>
          </w:rPr>
          <w:t>projectbeschrijving</w:t>
        </w:r>
      </w:hyperlink>
      <w:r w:rsidRPr="00142A77">
        <w:rPr>
          <w:rFonts w:ascii="Arial" w:eastAsia="Arial" w:hAnsi="Arial" w:cs="Arial"/>
          <w:lang w:val="nl-BE"/>
        </w:rPr>
        <w:t xml:space="preserve"> zijn inderdaad twee gesprekken voorzien. Dit tweede gesprek laat toe om een feedback van de patiënten te krijgen, naar hun ervaringen te peilen en bij te sturen indien nodig.</w:t>
      </w:r>
    </w:p>
    <w:p w:rsidR="00512B98" w:rsidRPr="00142A77" w:rsidRDefault="00512B98" w:rsidP="00512B98">
      <w:pPr>
        <w:spacing w:line="276" w:lineRule="auto"/>
        <w:jc w:val="right"/>
        <w:rPr>
          <w:rFonts w:ascii="Arial" w:eastAsia="Verdana" w:hAnsi="Arial" w:cs="Arial"/>
          <w:bCs/>
          <w:lang w:val="nl-NL"/>
        </w:rPr>
      </w:pPr>
      <w:r w:rsidRPr="00142A77">
        <w:rPr>
          <w:rFonts w:ascii="Arial" w:eastAsia="Verdana" w:hAnsi="Arial" w:cs="Arial"/>
          <w:bCs/>
          <w:lang w:val="nl-NL"/>
        </w:rPr>
        <w:lastRenderedPageBreak/>
        <w:t>BIJLAGE VII</w:t>
      </w:r>
    </w:p>
    <w:p w:rsidR="00512B98" w:rsidRPr="00142A77" w:rsidRDefault="00512B98" w:rsidP="00512B98">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512B98" w:rsidRPr="00142A77" w:rsidRDefault="00512B98" w:rsidP="008760A9">
      <w:pPr>
        <w:spacing w:line="276" w:lineRule="auto"/>
        <w:ind w:left="720"/>
        <w:rPr>
          <w:rFonts w:ascii="Arial" w:eastAsia="Arial" w:hAnsi="Arial" w:cs="Arial"/>
          <w:i/>
          <w:u w:val="single"/>
          <w:lang w:val="nl-NL"/>
        </w:rPr>
      </w:pPr>
    </w:p>
    <w:p w:rsidR="008760A9" w:rsidRPr="00142A77" w:rsidRDefault="008760A9" w:rsidP="008760A9">
      <w:pPr>
        <w:spacing w:line="276" w:lineRule="auto"/>
        <w:ind w:left="720"/>
        <w:rPr>
          <w:rFonts w:ascii="Arial" w:eastAsia="Arial" w:hAnsi="Arial" w:cs="Arial"/>
          <w:i/>
          <w:u w:val="single"/>
          <w:lang w:val="en-US"/>
        </w:rPr>
      </w:pPr>
      <w:r w:rsidRPr="00142A77">
        <w:rPr>
          <w:rFonts w:ascii="Arial" w:eastAsia="Arial" w:hAnsi="Arial" w:cs="Arial"/>
          <w:i/>
          <w:u w:val="single"/>
          <w:lang w:val="en-US"/>
        </w:rPr>
        <w:t>Meting:</w:t>
      </w:r>
    </w:p>
    <w:p w:rsidR="008760A9" w:rsidRPr="00142A77" w:rsidRDefault="008760A9" w:rsidP="008004C4">
      <w:pPr>
        <w:widowControl/>
        <w:numPr>
          <w:ilvl w:val="0"/>
          <w:numId w:val="45"/>
        </w:numPr>
        <w:spacing w:line="259" w:lineRule="auto"/>
        <w:ind w:left="1134" w:hanging="364"/>
        <w:contextualSpacing/>
        <w:jc w:val="both"/>
        <w:rPr>
          <w:rFonts w:ascii="Arial" w:hAnsi="Arial" w:cs="Arial"/>
          <w:lang w:val="nl-BE"/>
        </w:rPr>
      </w:pPr>
      <w:r w:rsidRPr="00142A77">
        <w:rPr>
          <w:rFonts w:ascii="Arial" w:hAnsi="Arial" w:cs="Arial"/>
          <w:lang w:val="nl-BE"/>
        </w:rPr>
        <w:t xml:space="preserve">Percentage patiënten met een </w:t>
      </w:r>
      <w:r w:rsidRPr="00142A77">
        <w:rPr>
          <w:rFonts w:ascii="Arial" w:hAnsi="Arial" w:cs="Arial"/>
          <w:u w:val="single"/>
          <w:lang w:val="nl-BE"/>
        </w:rPr>
        <w:t>eerste gesprek</w:t>
      </w:r>
      <w:r w:rsidRPr="00142A77">
        <w:rPr>
          <w:rFonts w:ascii="Arial" w:hAnsi="Arial" w:cs="Arial"/>
          <w:lang w:val="nl-BE"/>
        </w:rPr>
        <w:t xml:space="preserve"> bij gebruik van ICS (nieuw en niet onder controle) t.o.v. het totaal aantal patiënten dat in aanmerking komt.</w:t>
      </w:r>
    </w:p>
    <w:p w:rsidR="008760A9" w:rsidRPr="00142A77" w:rsidRDefault="008760A9" w:rsidP="008004C4">
      <w:pPr>
        <w:spacing w:line="276" w:lineRule="auto"/>
        <w:ind w:left="1134"/>
        <w:jc w:val="both"/>
        <w:rPr>
          <w:rFonts w:ascii="Arial" w:eastAsia="Arial" w:hAnsi="Arial" w:cs="Arial"/>
          <w:lang w:val="nl-BE"/>
        </w:rPr>
      </w:pPr>
      <w:r w:rsidRPr="00142A77">
        <w:rPr>
          <w:rFonts w:ascii="Arial" w:eastAsia="Arial" w:hAnsi="Arial" w:cs="Arial"/>
          <w:u w:val="single"/>
          <w:lang w:val="nl-BE"/>
        </w:rPr>
        <w:t>NB</w:t>
      </w:r>
      <w:r w:rsidRPr="00142A77">
        <w:rPr>
          <w:rFonts w:ascii="Arial" w:eastAsia="Arial" w:hAnsi="Arial" w:cs="Arial"/>
          <w:lang w:val="nl-BE"/>
        </w:rPr>
        <w:t xml:space="preserve">: </w:t>
      </w:r>
    </w:p>
    <w:p w:rsidR="008760A9" w:rsidRPr="00142A77" w:rsidRDefault="008760A9" w:rsidP="008004C4">
      <w:pPr>
        <w:spacing w:line="276" w:lineRule="auto"/>
        <w:ind w:left="1134"/>
        <w:jc w:val="both"/>
        <w:rPr>
          <w:rFonts w:ascii="Arial" w:eastAsia="Arial" w:hAnsi="Arial" w:cs="Arial"/>
          <w:lang w:val="nl-BE"/>
        </w:rPr>
      </w:pPr>
      <w:r w:rsidRPr="00142A77">
        <w:rPr>
          <w:rFonts w:ascii="Arial" w:eastAsia="Arial" w:hAnsi="Arial" w:cs="Arial"/>
          <w:lang w:val="en-US"/>
        </w:rPr>
        <w:sym w:font="Symbol" w:char="F0AE"/>
      </w:r>
      <w:r w:rsidRPr="00142A77">
        <w:rPr>
          <w:rFonts w:ascii="Arial" w:eastAsia="Arial" w:hAnsi="Arial" w:cs="Arial"/>
          <w:lang w:val="nl-BE"/>
        </w:rPr>
        <w:t xml:space="preserve"> voor de </w:t>
      </w:r>
      <w:r w:rsidRPr="00142A77">
        <w:rPr>
          <w:rFonts w:ascii="Arial" w:eastAsia="Arial" w:hAnsi="Arial" w:cs="Arial"/>
          <w:i/>
          <w:lang w:val="nl-BE"/>
        </w:rPr>
        <w:t>nieuwe patiënten</w:t>
      </w:r>
      <w:r w:rsidRPr="00142A77">
        <w:rPr>
          <w:rFonts w:ascii="Arial" w:eastAsia="Arial" w:hAnsi="Arial" w:cs="Arial"/>
          <w:lang w:val="nl-BE"/>
        </w:rPr>
        <w:t xml:space="preserve"> die starten met een inhalatiecorticosteroïde (ICS), wordt de doelpopulatie vastgelegd op patiënten tussen 5-50 jaar die geen aflevering van een ICS gehad hebben 12 maanden voorafgaand aan deze aflevering</w:t>
      </w:r>
    </w:p>
    <w:p w:rsidR="008760A9" w:rsidRPr="00142A77" w:rsidRDefault="008760A9" w:rsidP="008004C4">
      <w:pPr>
        <w:spacing w:line="276" w:lineRule="auto"/>
        <w:ind w:left="1134"/>
        <w:jc w:val="both"/>
        <w:rPr>
          <w:rFonts w:ascii="Arial" w:eastAsia="Arial" w:hAnsi="Arial" w:cs="Arial"/>
          <w:lang w:val="nl-BE"/>
        </w:rPr>
      </w:pPr>
      <w:r w:rsidRPr="00142A77">
        <w:rPr>
          <w:rFonts w:ascii="Arial" w:eastAsia="Arial" w:hAnsi="Arial" w:cs="Arial"/>
          <w:lang w:val="en-US"/>
        </w:rPr>
        <w:sym w:font="Symbol" w:char="F0AE"/>
      </w:r>
      <w:r w:rsidRPr="00142A77">
        <w:rPr>
          <w:rFonts w:ascii="Arial" w:eastAsia="Arial" w:hAnsi="Arial" w:cs="Arial"/>
          <w:lang w:val="nl-BE"/>
        </w:rPr>
        <w:t xml:space="preserve"> voor patiënten dat </w:t>
      </w:r>
      <w:r w:rsidRPr="00142A77">
        <w:rPr>
          <w:rFonts w:ascii="Arial" w:eastAsia="Arial" w:hAnsi="Arial" w:cs="Arial"/>
          <w:i/>
          <w:lang w:val="nl-BE"/>
        </w:rPr>
        <w:t>niet onder controle</w:t>
      </w:r>
      <w:r w:rsidRPr="00142A77">
        <w:rPr>
          <w:rFonts w:ascii="Arial" w:eastAsia="Arial" w:hAnsi="Arial" w:cs="Arial"/>
          <w:lang w:val="nl-BE"/>
        </w:rPr>
        <w:t xml:space="preserve"> zijn, wordt de doelpopulatie vastgelegd op patiënten tussen 5-50 jaar die regelmatig ICS gebruiken (minstens 90 DDD per jaar). Om een idee te hebben van het aantal patiënten dat niet onder controle is, kan gebruik gemaakt worden van het Europese cijfer, namelijk 30 à 35%. </w:t>
      </w:r>
    </w:p>
    <w:p w:rsidR="008760A9" w:rsidRPr="00142A77" w:rsidRDefault="008760A9" w:rsidP="008004C4">
      <w:pPr>
        <w:widowControl/>
        <w:numPr>
          <w:ilvl w:val="0"/>
          <w:numId w:val="45"/>
        </w:numPr>
        <w:spacing w:line="259" w:lineRule="auto"/>
        <w:ind w:left="1134" w:hanging="364"/>
        <w:contextualSpacing/>
        <w:jc w:val="both"/>
        <w:rPr>
          <w:rFonts w:ascii="Arial" w:hAnsi="Arial" w:cs="Arial"/>
          <w:lang w:val="nl-BE"/>
        </w:rPr>
      </w:pPr>
      <w:r w:rsidRPr="00142A77">
        <w:rPr>
          <w:rFonts w:ascii="Arial" w:hAnsi="Arial" w:cs="Arial"/>
          <w:lang w:val="nl-BE"/>
        </w:rPr>
        <w:t xml:space="preserve">Percentage patiënten met </w:t>
      </w:r>
      <w:r w:rsidRPr="00142A77">
        <w:rPr>
          <w:rFonts w:ascii="Arial" w:hAnsi="Arial" w:cs="Arial"/>
          <w:u w:val="single"/>
          <w:lang w:val="nl-BE"/>
        </w:rPr>
        <w:t>tweede gesprek</w:t>
      </w:r>
      <w:r w:rsidRPr="00142A77">
        <w:rPr>
          <w:rFonts w:ascii="Arial" w:hAnsi="Arial" w:cs="Arial"/>
          <w:lang w:val="nl-BE"/>
        </w:rPr>
        <w:t xml:space="preserve"> bij gebruik van ICS (nieuw en niet onder controle) t.o.v. het totaal aantal patiënten dat in aanmerking komt.</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en-US"/>
        </w:rPr>
      </w:pPr>
      <w:r w:rsidRPr="00142A77">
        <w:rPr>
          <w:rFonts w:ascii="Arial" w:eastAsia="Arial" w:hAnsi="Arial" w:cs="Arial"/>
          <w:i/>
          <w:u w:val="single"/>
          <w:lang w:val="en-US"/>
        </w:rPr>
        <w:t>Doelstelling:</w:t>
      </w:r>
    </w:p>
    <w:p w:rsidR="008760A9" w:rsidRPr="00142A77" w:rsidRDefault="008760A9" w:rsidP="008004C4">
      <w:pPr>
        <w:widowControl/>
        <w:numPr>
          <w:ilvl w:val="0"/>
          <w:numId w:val="46"/>
        </w:numPr>
        <w:spacing w:line="259" w:lineRule="auto"/>
        <w:ind w:left="1162" w:hanging="406"/>
        <w:contextualSpacing/>
        <w:jc w:val="both"/>
        <w:rPr>
          <w:rFonts w:ascii="Arial" w:hAnsi="Arial" w:cs="Arial"/>
          <w:lang w:val="nl-BE"/>
        </w:rPr>
      </w:pPr>
      <w:r w:rsidRPr="00142A77">
        <w:rPr>
          <w:rFonts w:ascii="Arial" w:hAnsi="Arial" w:cs="Arial"/>
          <w:lang w:val="nl-BE"/>
        </w:rPr>
        <w:t xml:space="preserve">Stijging van 10% in het percentage patiënten die effectief een gesprek hebben, t.o.v. de 0-meting. </w:t>
      </w:r>
    </w:p>
    <w:p w:rsidR="008760A9" w:rsidRPr="00142A77" w:rsidRDefault="008760A9" w:rsidP="008004C4">
      <w:pPr>
        <w:widowControl/>
        <w:numPr>
          <w:ilvl w:val="0"/>
          <w:numId w:val="46"/>
        </w:numPr>
        <w:spacing w:line="259" w:lineRule="auto"/>
        <w:ind w:left="1162" w:hanging="406"/>
        <w:contextualSpacing/>
        <w:jc w:val="both"/>
        <w:rPr>
          <w:rFonts w:ascii="Arial" w:hAnsi="Arial" w:cs="Arial"/>
          <w:lang w:val="nl-BE"/>
        </w:rPr>
      </w:pPr>
      <w:r w:rsidRPr="00142A77">
        <w:rPr>
          <w:rFonts w:ascii="Arial" w:hAnsi="Arial" w:cs="Arial"/>
          <w:lang w:val="nl-BE"/>
        </w:rPr>
        <w:t>Minstens 10% van de patiënten met een eerste gesprek hebben ook een tweede gesprek.</w:t>
      </w:r>
    </w:p>
    <w:p w:rsidR="008760A9" w:rsidRPr="00142A77" w:rsidRDefault="008760A9" w:rsidP="008760A9">
      <w:pPr>
        <w:spacing w:line="276" w:lineRule="auto"/>
        <w:ind w:left="720"/>
        <w:rPr>
          <w:rFonts w:ascii="Arial" w:eastAsia="Arial" w:hAnsi="Arial" w:cs="Arial"/>
          <w:b/>
          <w:i/>
          <w:u w:val="single"/>
          <w:lang w:val="nl-BE"/>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7.2.2.3.uitvoering en registratie van het gesprek</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Op langere termijn zou kunnen nagegaan worden of het mogelijk is om hiervoor indicatoren vast te leggen, bij voorbeeld door gebruik te maken van mystery guests, interviews bij patiënten voor wie een gesprek aangerekend werd, verzamelen van gestructureerde informatie gegeven tijdens het GGG (ACT-score,…</w:t>
      </w:r>
    </w:p>
    <w:p w:rsidR="008760A9" w:rsidRPr="00142A77" w:rsidRDefault="008760A9" w:rsidP="008004C4">
      <w:pPr>
        <w:spacing w:line="276" w:lineRule="auto"/>
        <w:ind w:left="720"/>
        <w:jc w:val="both"/>
        <w:rPr>
          <w:rFonts w:ascii="Arial" w:eastAsia="Arial" w:hAnsi="Arial" w:cs="Arial"/>
          <w:lang w:val="nl-BE"/>
        </w:rPr>
      </w:pPr>
    </w:p>
    <w:p w:rsidR="008760A9" w:rsidRPr="00142A77" w:rsidRDefault="008760A9" w:rsidP="008760A9">
      <w:pPr>
        <w:spacing w:line="276" w:lineRule="auto"/>
        <w:ind w:left="720"/>
        <w:rPr>
          <w:rFonts w:ascii="Arial" w:eastAsia="Arial" w:hAnsi="Arial" w:cs="Arial"/>
          <w:b/>
          <w:smallCaps/>
          <w:u w:val="single"/>
          <w:lang w:val="nl-BE"/>
        </w:rPr>
      </w:pPr>
      <w:r w:rsidRPr="00142A77">
        <w:rPr>
          <w:rFonts w:ascii="Arial" w:eastAsia="Arial" w:hAnsi="Arial" w:cs="Arial"/>
          <w:b/>
          <w:smallCaps/>
          <w:u w:val="single"/>
          <w:lang w:val="nl-BE"/>
        </w:rPr>
        <w:t>7.2.3.Outcome-indicatoren</w:t>
      </w:r>
    </w:p>
    <w:p w:rsidR="008760A9" w:rsidRPr="00142A77" w:rsidRDefault="008760A9" w:rsidP="008760A9">
      <w:pPr>
        <w:spacing w:line="276" w:lineRule="auto"/>
        <w:ind w:left="720"/>
        <w:rPr>
          <w:rFonts w:ascii="Arial" w:eastAsia="Arial" w:hAnsi="Arial" w:cs="Arial"/>
          <w:b/>
          <w:i/>
          <w:u w:val="single"/>
          <w:lang w:val="nl-BE"/>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7.2.3.1.Patiënten zonder overgebruik van kortwerkende bronchodilatatoren.</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Een hoge consumptie van kortwerkende bronchodilatatoren kan erop wijzen dat de astma niet voldoende onder controle is (vb. door niet correcte inname van de onderhoudsbehandeling). Door via het GGG de noodzaak van het correcte gebruik te benadrukken, zouden we kunnen veronderstellen dat het gebruik van deze medicatie zou verminderen.</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Verschillende definities voor de term ‘overgebruik’ zijn mogelijk. Aangezien de patiënten op verschillende plaatsen een puffer ‘in reserve’ kunnen houden, stellen we voor om de berekening ruim genoeg te maken. Op die manier selecteren we zo veel mogelijk de echte overgebruikers. </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We zouden daarom in eerste instantie overgebruik definiëren als </w:t>
      </w:r>
      <w:r w:rsidRPr="00142A77">
        <w:rPr>
          <w:rFonts w:ascii="Arial" w:eastAsia="Arial" w:hAnsi="Arial" w:cs="Arial"/>
          <w:i/>
          <w:lang w:val="nl-BE"/>
        </w:rPr>
        <w:t>gebruik van 4 of meer verpakkingen/jaar</w:t>
      </w:r>
      <w:r w:rsidRPr="00142A77">
        <w:rPr>
          <w:rFonts w:ascii="Arial" w:eastAsia="Arial" w:hAnsi="Arial" w:cs="Arial"/>
          <w:lang w:val="nl-BE"/>
        </w:rPr>
        <w:t xml:space="preserve"> (bron cfr. studie in Frankrijk: Remboursement de médicaments antiasthmatiques : une approche de la prévalence et du contrôle de l’asthme</w:t>
      </w:r>
      <w:r w:rsidRPr="00142A77">
        <w:rPr>
          <w:rFonts w:ascii="Arial" w:eastAsia="Arial" w:hAnsi="Arial" w:cs="Arial"/>
          <w:vertAlign w:val="superscript"/>
          <w:lang w:val="en-US"/>
        </w:rPr>
        <w:footnoteReference w:id="1"/>
      </w:r>
      <w:r w:rsidRPr="00142A77">
        <w:rPr>
          <w:rFonts w:ascii="Arial" w:eastAsia="Arial" w:hAnsi="Arial" w:cs="Arial"/>
          <w:lang w:val="nl-BE"/>
        </w:rPr>
        <w:t>)</w:t>
      </w:r>
    </w:p>
    <w:p w:rsidR="000165E2" w:rsidRPr="00142A77" w:rsidRDefault="000165E2" w:rsidP="008004C4">
      <w:pPr>
        <w:spacing w:line="276" w:lineRule="auto"/>
        <w:ind w:left="720"/>
        <w:jc w:val="both"/>
        <w:rPr>
          <w:rFonts w:ascii="Arial" w:eastAsia="Arial" w:hAnsi="Arial" w:cs="Arial"/>
          <w:lang w:val="nl-BE"/>
        </w:rPr>
      </w:pPr>
      <w:r w:rsidRPr="00142A77">
        <w:rPr>
          <w:rFonts w:ascii="Arial" w:eastAsia="Arial" w:hAnsi="Arial" w:cs="Arial"/>
          <w:lang w:val="nl-BE"/>
        </w:rPr>
        <w:t xml:space="preserve">Om de patiëntenpopulatie te bepalen, kijken we binnen de populatie van patiënten die reeds </w:t>
      </w:r>
    </w:p>
    <w:p w:rsidR="000165E2" w:rsidRPr="00142A77" w:rsidRDefault="000165E2" w:rsidP="008004C4">
      <w:pPr>
        <w:spacing w:line="276" w:lineRule="auto"/>
        <w:ind w:left="720"/>
        <w:jc w:val="both"/>
        <w:rPr>
          <w:rFonts w:ascii="Arial" w:eastAsia="Arial" w:hAnsi="Arial" w:cs="Arial"/>
          <w:lang w:val="nl-BE"/>
        </w:rPr>
      </w:pPr>
      <w:r w:rsidRPr="00142A77">
        <w:rPr>
          <w:rFonts w:ascii="Arial" w:eastAsia="Arial" w:hAnsi="Arial" w:cs="Arial"/>
          <w:lang w:val="nl-BE"/>
        </w:rPr>
        <w:t>voor het uitvoeren van het GGG kortwerkende bronchodilatatoren gebruikte.</w:t>
      </w:r>
    </w:p>
    <w:p w:rsidR="009F79EF" w:rsidRPr="00142A77" w:rsidRDefault="009F79EF" w:rsidP="009F79EF">
      <w:pPr>
        <w:spacing w:line="276" w:lineRule="auto"/>
        <w:jc w:val="right"/>
        <w:rPr>
          <w:rFonts w:ascii="Arial" w:eastAsia="Verdana" w:hAnsi="Arial" w:cs="Arial"/>
          <w:bCs/>
          <w:lang w:val="nl-NL"/>
        </w:rPr>
      </w:pPr>
      <w:r w:rsidRPr="00142A77">
        <w:rPr>
          <w:rFonts w:ascii="Arial" w:eastAsia="Verdana" w:hAnsi="Arial" w:cs="Arial"/>
          <w:bCs/>
          <w:lang w:val="nl-NL"/>
        </w:rPr>
        <w:lastRenderedPageBreak/>
        <w:t>BIJLAGE VII</w:t>
      </w:r>
    </w:p>
    <w:p w:rsidR="009F79EF" w:rsidRPr="00142A77" w:rsidRDefault="009F79EF" w:rsidP="009F79EF">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9F79EF" w:rsidRPr="00142A77" w:rsidRDefault="009F79EF" w:rsidP="009F79EF">
      <w:pPr>
        <w:spacing w:line="276" w:lineRule="auto"/>
        <w:ind w:left="720"/>
        <w:rPr>
          <w:rFonts w:ascii="Arial" w:eastAsia="Arial" w:hAnsi="Arial" w:cs="Arial"/>
          <w:lang w:val="nl-NL"/>
        </w:rPr>
      </w:pPr>
    </w:p>
    <w:p w:rsidR="000816DA" w:rsidRPr="00142A77" w:rsidRDefault="000816DA" w:rsidP="008760A9">
      <w:pPr>
        <w:spacing w:line="276" w:lineRule="auto"/>
        <w:ind w:left="720"/>
        <w:rPr>
          <w:rFonts w:ascii="Arial" w:eastAsia="Arial" w:hAnsi="Arial" w:cs="Arial"/>
          <w:i/>
          <w:u w:val="single"/>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Meting:</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Percentage patiënten met overconsumptie aan kortwerkende bronchodilatatoren</w:t>
      </w:r>
    </w:p>
    <w:p w:rsidR="008760A9" w:rsidRPr="00142A77" w:rsidRDefault="008760A9" w:rsidP="008004C4">
      <w:pPr>
        <w:spacing w:line="276" w:lineRule="auto"/>
        <w:ind w:left="720"/>
        <w:jc w:val="both"/>
        <w:rPr>
          <w:rFonts w:ascii="Arial" w:eastAsia="Arial" w:hAnsi="Arial" w:cs="Arial"/>
          <w:u w:val="single"/>
          <w:lang w:val="nl-BE"/>
        </w:rPr>
      </w:pPr>
      <w:r w:rsidRPr="00142A77">
        <w:rPr>
          <w:rFonts w:ascii="Arial" w:eastAsia="Arial" w:hAnsi="Arial" w:cs="Arial"/>
          <w:u w:val="single"/>
          <w:lang w:val="nl-BE"/>
        </w:rPr>
        <w:t>N.B.:</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en-US"/>
        </w:rPr>
        <w:sym w:font="Symbol" w:char="F0AE"/>
      </w:r>
      <w:r w:rsidRPr="00142A77">
        <w:rPr>
          <w:rFonts w:ascii="Arial" w:eastAsia="Arial" w:hAnsi="Arial" w:cs="Arial"/>
          <w:lang w:val="nl-BE"/>
        </w:rPr>
        <w:t xml:space="preserve"> De doelpopulatie wordt vastgelegd op patiënten tussen 5-50 jaar die kortwerkende bronchodilatatoren gebruikten voor het GGG, die een GGG gehad hebben en voor wie in de 12 maanden na het GGG 4 of meer verpakkingen van kortwerkende bronchodilatatoren getarifeerd werden.</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 xml:space="preserve">Doelstelling: </w:t>
      </w: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Daling met 10% van de patiënten in overconsumptie (uitgedrukt in %)</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7.2.3.2.Patiënten met oraal gebruik cortisone</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In Nederland wordt het percentage patiënten bepaald met minder dan 2 cortisonekuren prednisolon, als maat  (en maximum) voor het optreden van ernstige exacerbaties.</w:t>
      </w:r>
    </w:p>
    <w:p w:rsidR="008760A9" w:rsidRPr="00142A77" w:rsidRDefault="008760A9" w:rsidP="008004C4">
      <w:pPr>
        <w:spacing w:line="276" w:lineRule="auto"/>
        <w:ind w:left="720"/>
        <w:jc w:val="both"/>
        <w:rPr>
          <w:rFonts w:ascii="Arial" w:eastAsia="Arial" w:hAnsi="Arial" w:cs="Arial"/>
          <w:lang w:val="nl-BE"/>
        </w:rPr>
      </w:pPr>
    </w:p>
    <w:p w:rsidR="008760A9" w:rsidRPr="00142A77" w:rsidRDefault="008760A9" w:rsidP="008004C4">
      <w:pPr>
        <w:spacing w:line="276" w:lineRule="auto"/>
        <w:ind w:left="720"/>
        <w:jc w:val="both"/>
        <w:rPr>
          <w:rFonts w:ascii="Arial" w:hAnsi="Arial"/>
          <w:color w:val="4C4C4C"/>
          <w:spacing w:val="5"/>
          <w:kern w:val="28"/>
          <w:lang w:val="nl-BE"/>
        </w:rPr>
      </w:pPr>
      <w:r w:rsidRPr="00142A77">
        <w:rPr>
          <w:rFonts w:ascii="Arial" w:eastAsia="Arial" w:hAnsi="Arial" w:cs="Arial"/>
          <w:lang w:val="nl-BE"/>
        </w:rPr>
        <w:t xml:space="preserve">Het BCFI geeft volgende informatie voor wat betreft de behandeling van ernstige exacerbaties: </w:t>
      </w:r>
      <w:r w:rsidRPr="00142A77">
        <w:rPr>
          <w:rFonts w:ascii="Arial" w:eastAsia="Arial" w:hAnsi="Arial" w:cs="Arial"/>
          <w:i/>
          <w:lang w:val="nl-BE"/>
        </w:rPr>
        <w:t>systemische corticosteroïden zijn aangewezen in geval van ernstige exacerbatie, en dit in voldoende hoge dosis: 30 à 40 mg (methyl)prednisolon per dag gedurende een 7-tal dagen</w:t>
      </w:r>
      <w:r w:rsidRPr="00142A77">
        <w:rPr>
          <w:rFonts w:ascii="Arial" w:eastAsia="Arial" w:hAnsi="Arial" w:cs="Arial"/>
          <w:i/>
          <w:vertAlign w:val="superscript"/>
          <w:lang w:val="en-US"/>
        </w:rPr>
        <w:footnoteReference w:id="2"/>
      </w:r>
      <w:r w:rsidRPr="00142A77">
        <w:rPr>
          <w:rFonts w:ascii="Arial" w:eastAsia="Arial" w:hAnsi="Arial" w:cs="Arial"/>
          <w:i/>
          <w:lang w:val="nl-BE"/>
        </w:rPr>
        <w:t>.</w:t>
      </w:r>
    </w:p>
    <w:p w:rsidR="008760A9" w:rsidRPr="00142A77" w:rsidRDefault="008760A9" w:rsidP="008004C4">
      <w:pPr>
        <w:spacing w:line="276" w:lineRule="auto"/>
        <w:ind w:left="720"/>
        <w:jc w:val="both"/>
        <w:rPr>
          <w:rFonts w:ascii="Arial" w:eastAsia="Arial" w:hAnsi="Arial" w:cs="Arial"/>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en-US"/>
        </w:rPr>
        <w:sym w:font="Symbol" w:char="F0AE"/>
      </w:r>
      <w:r w:rsidRPr="00142A77">
        <w:rPr>
          <w:rFonts w:ascii="Arial" w:eastAsia="Arial" w:hAnsi="Arial" w:cs="Arial"/>
          <w:lang w:val="nl-BE"/>
        </w:rPr>
        <w:t xml:space="preserve"> In België is methylprednisolon op de markt onder de vorm van de specialiteit Medrol. De verpakking van 32mg wordt terugbetaald in cat. A. We gaan er van uit dat vooral deze verpakking gebruikt zal worden voor het behandelen van exacerbaties. Twee stootkuren zouden dan overeenkomen met 2 verpakkingen (veronderstelling).</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Meting:</w:t>
      </w: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Percentage van patiënten met meer dan 2 cortisonekuren in de 12 maanden volgend op het GGG.</w:t>
      </w:r>
    </w:p>
    <w:p w:rsidR="008760A9" w:rsidRPr="00142A77" w:rsidRDefault="008760A9" w:rsidP="008760A9">
      <w:pPr>
        <w:spacing w:line="276" w:lineRule="auto"/>
        <w:ind w:left="720"/>
        <w:rPr>
          <w:rFonts w:ascii="Arial" w:eastAsia="Arial" w:hAnsi="Arial" w:cs="Arial"/>
          <w:u w:val="single"/>
          <w:lang w:val="nl-BE"/>
        </w:rPr>
      </w:pPr>
      <w:r w:rsidRPr="00142A77">
        <w:rPr>
          <w:rFonts w:ascii="Arial" w:eastAsia="Arial" w:hAnsi="Arial" w:cs="Arial"/>
          <w:u w:val="single"/>
          <w:lang w:val="nl-BE"/>
        </w:rPr>
        <w:t>N.B.:</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en-US"/>
        </w:rPr>
        <w:sym w:font="Symbol" w:char="F0AE"/>
      </w:r>
      <w:r w:rsidRPr="00142A77">
        <w:rPr>
          <w:rFonts w:ascii="Arial" w:eastAsia="Arial" w:hAnsi="Arial" w:cs="Arial"/>
          <w:lang w:val="nl-BE"/>
        </w:rPr>
        <w:t xml:space="preserve"> de doelpopulatie wordt vastgelegd op patiënten tussen 5-50 jaar, die een GGG gehad hebben, en voor wie in de 12 maanden volgend op het GGG 2 of meer verpakkingen Medrol 32 mg getarifeerd werden. Reumapatiënten worden uitgesloten.</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i/>
          <w:u w:val="single"/>
          <w:lang w:val="nl-BE"/>
        </w:rPr>
      </w:pPr>
      <w:r w:rsidRPr="00142A77">
        <w:rPr>
          <w:rFonts w:ascii="Arial" w:eastAsia="Arial" w:hAnsi="Arial" w:cs="Arial"/>
          <w:i/>
          <w:u w:val="single"/>
          <w:lang w:val="nl-BE"/>
        </w:rPr>
        <w:t xml:space="preserve">Doelstelling: </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Daling met 10% van het percentage patiënten dat meer dan 2 verpakkingen (oraal) cortisone per jaar gebruikt.</w:t>
      </w:r>
    </w:p>
    <w:p w:rsidR="008760A9" w:rsidRPr="00142A77" w:rsidRDefault="008760A9" w:rsidP="008760A9">
      <w:pPr>
        <w:spacing w:line="276" w:lineRule="auto"/>
        <w:ind w:left="720"/>
        <w:contextualSpacing/>
        <w:rPr>
          <w:rFonts w:ascii="Arial" w:hAnsi="Arial" w:cs="Arial"/>
          <w:lang w:val="nl-BE"/>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7.2.3.3.Gebruik oraal antimycoticum</w:t>
      </w: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Dit percentage ligt al op bijna 100% en is minder relevant.</w:t>
      </w:r>
    </w:p>
    <w:p w:rsidR="008760A9" w:rsidRPr="00142A77" w:rsidRDefault="008760A9" w:rsidP="008760A9">
      <w:pPr>
        <w:spacing w:line="276" w:lineRule="auto"/>
        <w:ind w:left="720"/>
        <w:rPr>
          <w:rFonts w:ascii="Arial" w:eastAsia="Arial" w:hAnsi="Arial" w:cs="Arial"/>
          <w:lang w:val="nl-BE"/>
        </w:rPr>
      </w:pPr>
    </w:p>
    <w:p w:rsidR="009F79EF" w:rsidRPr="00142A77" w:rsidRDefault="009F79EF" w:rsidP="009F79EF">
      <w:pPr>
        <w:spacing w:line="276" w:lineRule="auto"/>
        <w:jc w:val="right"/>
        <w:rPr>
          <w:rFonts w:ascii="Arial" w:eastAsia="Verdana" w:hAnsi="Arial" w:cs="Arial"/>
          <w:bCs/>
          <w:lang w:val="nl-NL"/>
        </w:rPr>
      </w:pPr>
      <w:r w:rsidRPr="00142A77">
        <w:rPr>
          <w:rFonts w:ascii="Arial" w:hAnsi="Arial" w:cs="Arial"/>
          <w:b/>
          <w:u w:val="single"/>
          <w:lang w:val="nl-BE"/>
        </w:rPr>
        <w:br w:type="page"/>
      </w:r>
      <w:r w:rsidRPr="00142A77">
        <w:rPr>
          <w:rFonts w:ascii="Arial" w:eastAsia="Verdana" w:hAnsi="Arial" w:cs="Arial"/>
          <w:bCs/>
          <w:lang w:val="nl-NL"/>
        </w:rPr>
        <w:lastRenderedPageBreak/>
        <w:t>BIJLAGE VII</w:t>
      </w:r>
    </w:p>
    <w:p w:rsidR="009F79EF" w:rsidRPr="00142A77" w:rsidRDefault="009F79EF" w:rsidP="009F79EF">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9F79EF" w:rsidRPr="00142A77" w:rsidRDefault="009F79EF" w:rsidP="009F79EF">
      <w:pPr>
        <w:widowControl/>
        <w:spacing w:before="240" w:line="259" w:lineRule="auto"/>
        <w:contextualSpacing/>
        <w:rPr>
          <w:rFonts w:ascii="Arial" w:hAnsi="Arial" w:cs="Arial"/>
          <w:b/>
          <w:bCs/>
          <w:lang w:val="nl-BE" w:eastAsia="nl-BE"/>
        </w:rPr>
      </w:pPr>
    </w:p>
    <w:p w:rsidR="008760A9" w:rsidRPr="00142A77" w:rsidRDefault="008760A9" w:rsidP="0023667D">
      <w:pPr>
        <w:widowControl/>
        <w:numPr>
          <w:ilvl w:val="1"/>
          <w:numId w:val="44"/>
        </w:numPr>
        <w:spacing w:before="240" w:line="259" w:lineRule="auto"/>
        <w:contextualSpacing/>
        <w:rPr>
          <w:rFonts w:ascii="Arial" w:hAnsi="Arial" w:cs="Arial"/>
          <w:b/>
          <w:bCs/>
          <w:lang w:val="fr-FR" w:eastAsia="nl-BE"/>
        </w:rPr>
      </w:pPr>
      <w:r w:rsidRPr="00142A77">
        <w:rPr>
          <w:rFonts w:ascii="Arial" w:hAnsi="Arial" w:cs="Arial"/>
          <w:b/>
          <w:u w:val="single"/>
          <w:lang w:val="fr-FR"/>
        </w:rPr>
        <w:t>Praktische implementatie</w:t>
      </w:r>
    </w:p>
    <w:p w:rsidR="008760A9" w:rsidRPr="00142A77" w:rsidRDefault="008760A9" w:rsidP="008760A9">
      <w:pPr>
        <w:spacing w:before="240" w:line="276" w:lineRule="auto"/>
        <w:ind w:left="720"/>
        <w:rPr>
          <w:rFonts w:ascii="Arial" w:eastAsia="Arial" w:hAnsi="Arial" w:cs="Arial"/>
          <w:b/>
          <w:smallCaps/>
          <w:u w:val="single"/>
          <w:lang w:val="en-US"/>
        </w:rPr>
      </w:pPr>
      <w:r w:rsidRPr="00142A77">
        <w:rPr>
          <w:rFonts w:ascii="Arial" w:eastAsia="Arial" w:hAnsi="Arial" w:cs="Arial"/>
          <w:b/>
          <w:smallCaps/>
          <w:u w:val="single"/>
          <w:lang w:val="en-US"/>
        </w:rPr>
        <w:t>Stap 1: vastleggen van de indicatoren</w:t>
      </w:r>
    </w:p>
    <w:p w:rsidR="008760A9" w:rsidRPr="00142A77" w:rsidRDefault="008760A9" w:rsidP="008760A9">
      <w:pPr>
        <w:spacing w:line="276" w:lineRule="auto"/>
        <w:ind w:left="720"/>
        <w:rPr>
          <w:rFonts w:ascii="Arial" w:eastAsia="Arial" w:hAnsi="Arial" w:cs="Arial"/>
        </w:rPr>
      </w:pPr>
      <w:r w:rsidRPr="00142A77">
        <w:rPr>
          <w:rFonts w:ascii="Arial" w:eastAsia="Arial" w:hAnsi="Arial" w:cs="Arial"/>
        </w:rPr>
        <w:t>Zie hierboven.</w:t>
      </w:r>
    </w:p>
    <w:p w:rsidR="008760A9" w:rsidRPr="00142A77" w:rsidRDefault="008760A9" w:rsidP="000165E2">
      <w:pPr>
        <w:ind w:left="709"/>
        <w:rPr>
          <w:rFonts w:ascii="Arial" w:eastAsia="Arial" w:hAnsi="Arial" w:cs="Arial"/>
          <w:b/>
          <w:smallCaps/>
          <w:u w:val="single"/>
        </w:rPr>
      </w:pPr>
    </w:p>
    <w:p w:rsidR="008760A9" w:rsidRPr="00142A77" w:rsidRDefault="008760A9" w:rsidP="000165E2">
      <w:pPr>
        <w:ind w:left="720"/>
        <w:rPr>
          <w:rFonts w:ascii="Arial" w:eastAsia="Arial" w:hAnsi="Arial" w:cs="Arial"/>
          <w:b/>
          <w:smallCaps/>
          <w:u w:val="single"/>
          <w:lang w:val="nl-BE"/>
        </w:rPr>
      </w:pPr>
      <w:r w:rsidRPr="00142A77">
        <w:rPr>
          <w:rFonts w:ascii="Arial" w:eastAsia="Arial" w:hAnsi="Arial" w:cs="Arial"/>
          <w:b/>
          <w:smallCaps/>
          <w:lang w:val="nl-BE"/>
        </w:rPr>
        <w:t>Stap 2: meting van de huidige waarden van deze indicatoren (0-meting) en vastleggen</w:t>
      </w:r>
      <w:r w:rsidRPr="00142A77">
        <w:rPr>
          <w:rFonts w:ascii="Arial" w:eastAsia="Arial" w:hAnsi="Arial" w:cs="Arial"/>
          <w:b/>
          <w:smallCaps/>
          <w:u w:val="single"/>
          <w:lang w:val="nl-BE"/>
        </w:rPr>
        <w:t xml:space="preserve"> van de doelstellingen</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Voor elke indicator wordt de meting gedaan, op basis van de beschikbare data. Deze waarden worden als basis gebruikt voor het vastleggen van de doelstellingen.</w:t>
      </w:r>
    </w:p>
    <w:p w:rsidR="00742B12" w:rsidRPr="00142A77" w:rsidRDefault="00742B12" w:rsidP="008760A9">
      <w:pPr>
        <w:spacing w:line="276" w:lineRule="auto"/>
        <w:ind w:left="720"/>
        <w:rPr>
          <w:rFonts w:ascii="Arial" w:eastAsia="Arial" w:hAnsi="Arial" w:cs="Arial"/>
          <w:lang w:val="nl-BE"/>
        </w:rPr>
      </w:pP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De gegevens worden zowel door de beroepsverenigingen als door de VI’s verzameld. Er wordt gebruik gemaakt van de gegevens van 2014/2015.</w:t>
      </w:r>
    </w:p>
    <w:p w:rsidR="008760A9" w:rsidRPr="00142A77" w:rsidRDefault="008760A9" w:rsidP="008004C4">
      <w:pPr>
        <w:spacing w:line="276" w:lineRule="auto"/>
        <w:ind w:left="720"/>
        <w:jc w:val="both"/>
        <w:rPr>
          <w:rFonts w:ascii="Arial" w:eastAsia="Arial" w:hAnsi="Arial" w:cs="Arial"/>
          <w:lang w:val="nl-BE"/>
        </w:rPr>
      </w:pPr>
      <w:r w:rsidRPr="00142A77">
        <w:rPr>
          <w:rFonts w:ascii="Arial" w:eastAsia="Arial" w:hAnsi="Arial" w:cs="Arial"/>
          <w:lang w:val="nl-BE"/>
        </w:rPr>
        <w:t>Timing: december 2016.</w:t>
      </w:r>
    </w:p>
    <w:p w:rsidR="008760A9" w:rsidRPr="00142A77" w:rsidRDefault="008760A9" w:rsidP="008760A9">
      <w:pPr>
        <w:spacing w:line="276" w:lineRule="auto"/>
        <w:ind w:left="720"/>
        <w:rPr>
          <w:rFonts w:ascii="Arial" w:eastAsia="Arial" w:hAnsi="Arial"/>
          <w:lang w:val="nl-BE"/>
        </w:rPr>
      </w:pPr>
    </w:p>
    <w:p w:rsidR="008760A9" w:rsidRPr="00142A77" w:rsidRDefault="008760A9" w:rsidP="008760A9">
      <w:pPr>
        <w:spacing w:before="240" w:line="276" w:lineRule="auto"/>
        <w:ind w:left="720"/>
        <w:rPr>
          <w:rFonts w:ascii="Arial" w:eastAsia="Arial" w:hAnsi="Arial" w:cs="Arial"/>
          <w:b/>
          <w:smallCaps/>
          <w:u w:val="single"/>
          <w:lang w:val="nl-BE"/>
        </w:rPr>
      </w:pPr>
      <w:r w:rsidRPr="00142A77">
        <w:rPr>
          <w:rFonts w:ascii="Arial" w:eastAsia="Arial" w:hAnsi="Arial" w:cs="Arial"/>
          <w:b/>
          <w:smallCaps/>
          <w:u w:val="single"/>
          <w:lang w:val="nl-BE"/>
        </w:rPr>
        <w:t>Stap 3: Opvolging van de indicatoren</w:t>
      </w:r>
    </w:p>
    <w:p w:rsidR="008760A9" w:rsidRPr="00142A77" w:rsidRDefault="008760A9" w:rsidP="008004C4">
      <w:pPr>
        <w:spacing w:line="276" w:lineRule="auto"/>
        <w:ind w:left="720"/>
        <w:jc w:val="both"/>
        <w:rPr>
          <w:rFonts w:ascii="Arial" w:eastAsia="Arial" w:hAnsi="Arial"/>
          <w:lang w:val="nl-BE"/>
        </w:rPr>
      </w:pPr>
      <w:r w:rsidRPr="00142A77">
        <w:rPr>
          <w:rFonts w:ascii="Arial" w:eastAsia="Arial" w:hAnsi="Arial"/>
          <w:lang w:val="nl-BE"/>
        </w:rPr>
        <w:t>Gedurende het jaar 2017 kunnen de indicatoren eventueel op regelmatige tijdstippen gevolgd worden.</w:t>
      </w:r>
    </w:p>
    <w:p w:rsidR="008760A9" w:rsidRPr="00142A77" w:rsidRDefault="008760A9" w:rsidP="008004C4">
      <w:pPr>
        <w:spacing w:line="276" w:lineRule="auto"/>
        <w:ind w:left="720"/>
        <w:jc w:val="both"/>
        <w:rPr>
          <w:rFonts w:ascii="Arial" w:eastAsia="Arial" w:hAnsi="Arial"/>
          <w:sz w:val="22"/>
          <w:szCs w:val="22"/>
          <w:lang w:val="nl-BE"/>
        </w:rPr>
      </w:pPr>
    </w:p>
    <w:p w:rsidR="008760A9" w:rsidRPr="00142A77" w:rsidRDefault="008760A9" w:rsidP="008760A9">
      <w:pPr>
        <w:spacing w:before="240" w:line="276" w:lineRule="auto"/>
        <w:ind w:left="720"/>
        <w:rPr>
          <w:rFonts w:ascii="Arial" w:eastAsia="Arial" w:hAnsi="Arial" w:cs="Arial"/>
          <w:b/>
          <w:smallCaps/>
          <w:u w:val="single"/>
          <w:lang w:val="nl-BE"/>
        </w:rPr>
      </w:pPr>
      <w:r w:rsidRPr="00142A77">
        <w:rPr>
          <w:rFonts w:ascii="Arial" w:eastAsia="Arial" w:hAnsi="Arial" w:cs="Arial"/>
          <w:b/>
          <w:smallCaps/>
          <w:u w:val="single"/>
          <w:lang w:val="nl-BE"/>
        </w:rPr>
        <w:t>Stap 4: Evaluatie van de indicatoren</w:t>
      </w:r>
    </w:p>
    <w:p w:rsidR="008760A9" w:rsidRPr="00142A77" w:rsidRDefault="008760A9" w:rsidP="008004C4">
      <w:pPr>
        <w:spacing w:line="276" w:lineRule="auto"/>
        <w:ind w:left="720"/>
        <w:jc w:val="both"/>
        <w:rPr>
          <w:rFonts w:ascii="Arial" w:eastAsia="Arial" w:hAnsi="Arial"/>
          <w:lang w:val="nl-BE"/>
        </w:rPr>
      </w:pPr>
      <w:r w:rsidRPr="00142A77">
        <w:rPr>
          <w:rFonts w:ascii="Arial" w:eastAsia="Arial" w:hAnsi="Arial"/>
          <w:lang w:val="nl-BE"/>
        </w:rPr>
        <w:t>Een evaluatie van het jaar 2017 zal gedaan worden in april 2018. De bekomen resultaten zullen vergeleken worden met de vooropgestelde doelstellingen. Indien deze doelstellingen niet behaald worden, kan een verbeteringsplan opgesteld worden. Dit kan gaan om verbetering van de communicatie bij de apothekers, aanpassing van de voorgestelde opleidingen, verspreiding van meer aangepaste documentatie, communicatie bij patiënten of artsen,…</w:t>
      </w:r>
    </w:p>
    <w:p w:rsidR="00512B98" w:rsidRPr="00142A77" w:rsidRDefault="008760A9" w:rsidP="00512B98">
      <w:pPr>
        <w:spacing w:line="276" w:lineRule="auto"/>
        <w:jc w:val="right"/>
        <w:rPr>
          <w:rFonts w:ascii="Arial" w:eastAsia="Verdana" w:hAnsi="Arial" w:cs="Arial"/>
          <w:bCs/>
          <w:lang w:val="nl-NL"/>
        </w:rPr>
      </w:pPr>
      <w:r w:rsidRPr="00142A77">
        <w:rPr>
          <w:rFonts w:ascii="Arial" w:eastAsia="Arial" w:hAnsi="Arial"/>
          <w:sz w:val="22"/>
          <w:szCs w:val="22"/>
          <w:lang w:val="nl-BE"/>
        </w:rPr>
        <w:br w:type="page"/>
      </w:r>
      <w:r w:rsidR="00512B98" w:rsidRPr="00142A77">
        <w:rPr>
          <w:rFonts w:ascii="Arial" w:eastAsia="Verdana" w:hAnsi="Arial" w:cs="Arial"/>
          <w:bCs/>
          <w:lang w:val="nl-NL"/>
        </w:rPr>
        <w:lastRenderedPageBreak/>
        <w:t>BIJLAGE VII</w:t>
      </w:r>
    </w:p>
    <w:p w:rsidR="00512B98" w:rsidRPr="00142A77" w:rsidRDefault="00512B98" w:rsidP="00512B98">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8760A9" w:rsidRPr="00142A77" w:rsidRDefault="008760A9" w:rsidP="008760A9">
      <w:pPr>
        <w:spacing w:line="276" w:lineRule="auto"/>
        <w:ind w:left="720"/>
        <w:rPr>
          <w:rFonts w:ascii="Arial" w:eastAsia="Arial" w:hAnsi="Arial"/>
          <w:sz w:val="22"/>
          <w:szCs w:val="22"/>
          <w:lang w:val="nl-NL"/>
        </w:rPr>
      </w:pPr>
    </w:p>
    <w:p w:rsidR="008760A9" w:rsidRPr="00142A77" w:rsidRDefault="008760A9" w:rsidP="008760A9">
      <w:pPr>
        <w:spacing w:before="100" w:beforeAutospacing="1" w:after="100" w:afterAutospacing="1"/>
        <w:ind w:left="720"/>
        <w:outlineLvl w:val="2"/>
        <w:rPr>
          <w:rFonts w:ascii="Arial" w:hAnsi="Arial" w:cs="Arial"/>
          <w:b/>
          <w:bCs/>
          <w:lang w:val="nl-BE" w:eastAsia="nl-BE"/>
        </w:rPr>
      </w:pPr>
      <w:r w:rsidRPr="00142A77">
        <w:rPr>
          <w:rFonts w:ascii="Arial" w:hAnsi="Arial" w:cs="Arial"/>
          <w:b/>
          <w:bCs/>
          <w:lang w:val="nl-BE" w:eastAsia="nl-BE"/>
        </w:rPr>
        <w:t>Bijlage 1: ter info, eerste preliminaire cijfers voor wat betreft de analyse</w:t>
      </w: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1.aantal apothekers die opleiding volgden</w:t>
      </w: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Gegevens APB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3"/>
      </w:tblGrid>
      <w:tr w:rsidR="008760A9" w:rsidRPr="00142A77" w:rsidTr="0023667D">
        <w:tc>
          <w:tcPr>
            <w:tcW w:w="9576" w:type="dxa"/>
            <w:gridSpan w:val="2"/>
            <w:shd w:val="clear" w:color="auto" w:fill="auto"/>
          </w:tcPr>
          <w:p w:rsidR="008760A9" w:rsidRPr="00142A77" w:rsidRDefault="008760A9" w:rsidP="0023667D">
            <w:pPr>
              <w:jc w:val="center"/>
              <w:rPr>
                <w:rFonts w:ascii="Arial" w:hAnsi="Arial" w:cs="Arial"/>
                <w:b/>
                <w:lang w:val="en-US"/>
              </w:rPr>
            </w:pPr>
            <w:r w:rsidRPr="00142A77">
              <w:rPr>
                <w:rFonts w:ascii="Arial" w:hAnsi="Arial" w:cs="Arial"/>
                <w:b/>
                <w:lang w:val="en-US"/>
              </w:rPr>
              <w:t>Informatie-avonden BNM 2014-2015</w:t>
            </w:r>
          </w:p>
        </w:tc>
      </w:tr>
      <w:tr w:rsidR="008760A9" w:rsidRPr="00142A77" w:rsidTr="0023667D">
        <w:tc>
          <w:tcPr>
            <w:tcW w:w="4788" w:type="dxa"/>
            <w:shd w:val="clear" w:color="auto" w:fill="auto"/>
          </w:tcPr>
          <w:p w:rsidR="008760A9" w:rsidRPr="00142A77" w:rsidRDefault="008760A9" w:rsidP="000816DA">
            <w:pPr>
              <w:rPr>
                <w:rFonts w:ascii="Arial" w:hAnsi="Arial" w:cs="Arial"/>
                <w:i/>
                <w:lang w:val="en-US"/>
              </w:rPr>
            </w:pPr>
            <w:r w:rsidRPr="00142A77">
              <w:rPr>
                <w:rFonts w:ascii="Arial" w:hAnsi="Arial" w:cs="Arial"/>
                <w:i/>
                <w:lang w:val="en-US"/>
              </w:rPr>
              <w:t>Opleiding</w:t>
            </w:r>
          </w:p>
        </w:tc>
        <w:tc>
          <w:tcPr>
            <w:tcW w:w="4788" w:type="dxa"/>
            <w:shd w:val="clear" w:color="auto" w:fill="auto"/>
          </w:tcPr>
          <w:p w:rsidR="008760A9" w:rsidRPr="00142A77" w:rsidRDefault="008760A9" w:rsidP="000816DA">
            <w:pPr>
              <w:rPr>
                <w:rFonts w:ascii="Arial" w:hAnsi="Arial" w:cs="Arial"/>
                <w:i/>
                <w:lang w:val="en-US"/>
              </w:rPr>
            </w:pPr>
            <w:r w:rsidRPr="00142A77">
              <w:rPr>
                <w:rFonts w:ascii="Arial" w:hAnsi="Arial" w:cs="Arial"/>
                <w:i/>
                <w:lang w:val="en-US"/>
              </w:rPr>
              <w:t>Aantal deelnemers</w:t>
            </w:r>
          </w:p>
        </w:tc>
      </w:tr>
      <w:tr w:rsidR="008760A9" w:rsidRPr="00142A77" w:rsidTr="0023667D">
        <w:tc>
          <w:tcPr>
            <w:tcW w:w="4788" w:type="dxa"/>
            <w:shd w:val="clear" w:color="auto" w:fill="auto"/>
          </w:tcPr>
          <w:p w:rsidR="008760A9" w:rsidRPr="00142A77" w:rsidRDefault="008760A9" w:rsidP="000816DA">
            <w:pPr>
              <w:rPr>
                <w:rFonts w:ascii="Arial" w:hAnsi="Arial" w:cs="Arial"/>
                <w:lang w:val="en-US"/>
              </w:rPr>
            </w:pPr>
            <w:r w:rsidRPr="00142A77">
              <w:rPr>
                <w:rFonts w:ascii="Arial" w:hAnsi="Arial" w:cs="Arial"/>
                <w:lang w:val="en-US"/>
              </w:rPr>
              <w:t>Communicatieve vaardigheden</w:t>
            </w:r>
          </w:p>
        </w:tc>
        <w:tc>
          <w:tcPr>
            <w:tcW w:w="4788" w:type="dxa"/>
            <w:shd w:val="clear" w:color="auto" w:fill="auto"/>
          </w:tcPr>
          <w:p w:rsidR="008760A9" w:rsidRPr="00142A77" w:rsidRDefault="008760A9" w:rsidP="000816DA">
            <w:pPr>
              <w:rPr>
                <w:rFonts w:ascii="Arial" w:hAnsi="Arial" w:cs="Arial"/>
                <w:lang w:val="en-US"/>
              </w:rPr>
            </w:pPr>
            <w:r w:rsidRPr="00142A77">
              <w:rPr>
                <w:rFonts w:ascii="Arial" w:hAnsi="Arial" w:cs="Arial"/>
                <w:lang w:val="en-US"/>
              </w:rPr>
              <w:t>835</w:t>
            </w:r>
          </w:p>
        </w:tc>
      </w:tr>
    </w:tbl>
    <w:p w:rsidR="008760A9" w:rsidRPr="00142A77" w:rsidRDefault="008760A9" w:rsidP="008760A9">
      <w:pPr>
        <w:spacing w:line="276" w:lineRule="auto"/>
        <w:ind w:left="720"/>
        <w:rPr>
          <w:rFonts w:ascii="Arial" w:eastAsia="Arial" w:hAnsi="Arial" w:cs="Arial"/>
          <w:lang w:val="en-US"/>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2. aantal apothekers die tools gebruiken om het begeleidingsgesprek te structureren en te begeleiden</w:t>
      </w:r>
    </w:p>
    <w:p w:rsidR="008760A9" w:rsidRPr="00142A77" w:rsidRDefault="008760A9" w:rsidP="008760A9">
      <w:pPr>
        <w:spacing w:line="276" w:lineRule="auto"/>
        <w:ind w:left="720"/>
        <w:rPr>
          <w:rFonts w:ascii="Arial" w:eastAsia="Arial" w:hAnsi="Arial" w:cs="Arial"/>
          <w:lang w:val="en-US"/>
        </w:rPr>
      </w:pPr>
      <w:r w:rsidRPr="00142A77">
        <w:rPr>
          <w:rFonts w:ascii="Arial" w:eastAsia="Arial" w:hAnsi="Arial" w:cs="Arial"/>
          <w:lang w:val="en-US"/>
        </w:rPr>
        <w:t>Gegevens APB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0"/>
      </w:tblGrid>
      <w:tr w:rsidR="008760A9" w:rsidRPr="00142A77" w:rsidTr="0023667D">
        <w:tc>
          <w:tcPr>
            <w:tcW w:w="9576" w:type="dxa"/>
            <w:gridSpan w:val="2"/>
            <w:shd w:val="clear" w:color="auto" w:fill="auto"/>
          </w:tcPr>
          <w:p w:rsidR="008760A9" w:rsidRPr="00142A77" w:rsidRDefault="008760A9" w:rsidP="0023667D">
            <w:pPr>
              <w:jc w:val="center"/>
              <w:rPr>
                <w:rFonts w:ascii="Arial" w:hAnsi="Arial" w:cs="Arial"/>
                <w:b/>
                <w:lang w:val="nl-BE"/>
              </w:rPr>
            </w:pPr>
            <w:r w:rsidRPr="00142A77">
              <w:rPr>
                <w:rFonts w:ascii="Arial" w:hAnsi="Arial" w:cs="Arial"/>
                <w:b/>
                <w:lang w:val="nl-BE"/>
              </w:rPr>
              <w:t>Unieke gebruikers van de tool</w:t>
            </w:r>
          </w:p>
        </w:tc>
      </w:tr>
      <w:tr w:rsidR="008760A9" w:rsidRPr="00142A77" w:rsidTr="0023667D">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2013</w:t>
            </w:r>
          </w:p>
        </w:tc>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1718</w:t>
            </w:r>
          </w:p>
        </w:tc>
      </w:tr>
      <w:tr w:rsidR="008760A9" w:rsidRPr="00142A77" w:rsidTr="0023667D">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2014</w:t>
            </w:r>
          </w:p>
        </w:tc>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1226</w:t>
            </w:r>
          </w:p>
        </w:tc>
      </w:tr>
      <w:tr w:rsidR="008760A9" w:rsidRPr="00142A77" w:rsidTr="0023667D">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2015</w:t>
            </w:r>
          </w:p>
        </w:tc>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701</w:t>
            </w:r>
          </w:p>
        </w:tc>
      </w:tr>
      <w:tr w:rsidR="008760A9" w:rsidRPr="00142A77" w:rsidTr="0023667D">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2016 (tot 26/07)</w:t>
            </w:r>
          </w:p>
        </w:tc>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336</w:t>
            </w:r>
          </w:p>
        </w:tc>
      </w:tr>
      <w:tr w:rsidR="008760A9" w:rsidRPr="00142A77" w:rsidTr="0023667D">
        <w:tc>
          <w:tcPr>
            <w:tcW w:w="4788" w:type="dxa"/>
            <w:shd w:val="clear" w:color="auto" w:fill="auto"/>
          </w:tcPr>
          <w:p w:rsidR="008760A9" w:rsidRPr="00142A77" w:rsidRDefault="008760A9" w:rsidP="0023667D">
            <w:pPr>
              <w:jc w:val="center"/>
              <w:rPr>
                <w:rFonts w:ascii="Arial" w:hAnsi="Arial" w:cs="Arial"/>
                <w:b/>
                <w:lang w:val="en-US"/>
              </w:rPr>
            </w:pPr>
            <w:r w:rsidRPr="00142A77">
              <w:rPr>
                <w:rFonts w:ascii="Arial" w:hAnsi="Arial" w:cs="Arial"/>
                <w:b/>
                <w:lang w:val="en-US"/>
              </w:rPr>
              <w:t>Totaal</w:t>
            </w:r>
          </w:p>
        </w:tc>
        <w:tc>
          <w:tcPr>
            <w:tcW w:w="4788" w:type="dxa"/>
            <w:shd w:val="clear" w:color="auto" w:fill="auto"/>
          </w:tcPr>
          <w:p w:rsidR="008760A9" w:rsidRPr="00142A77" w:rsidRDefault="008760A9" w:rsidP="0023667D">
            <w:pPr>
              <w:jc w:val="center"/>
              <w:rPr>
                <w:rFonts w:ascii="Arial" w:hAnsi="Arial" w:cs="Arial"/>
                <w:lang w:val="en-US"/>
              </w:rPr>
            </w:pPr>
            <w:r w:rsidRPr="00142A77">
              <w:rPr>
                <w:rFonts w:ascii="Arial" w:hAnsi="Arial" w:cs="Arial"/>
                <w:lang w:val="en-US"/>
              </w:rPr>
              <w:t>2463</w:t>
            </w:r>
          </w:p>
        </w:tc>
      </w:tr>
    </w:tbl>
    <w:p w:rsidR="008760A9" w:rsidRPr="00142A77" w:rsidRDefault="008760A9" w:rsidP="008760A9">
      <w:pPr>
        <w:spacing w:line="276" w:lineRule="auto"/>
        <w:ind w:left="720"/>
        <w:rPr>
          <w:rFonts w:ascii="Arial" w:eastAsia="Arial" w:hAnsi="Arial" w:cs="Arial"/>
          <w:b/>
          <w:i/>
          <w:u w:val="single"/>
          <w:lang w:val="en-US"/>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3. aantal gesprekken bij gebruikers van ICS</w:t>
      </w:r>
    </w:p>
    <w:p w:rsidR="008760A9" w:rsidRPr="00142A77" w:rsidRDefault="008760A9" w:rsidP="008760A9">
      <w:pPr>
        <w:spacing w:line="276" w:lineRule="auto"/>
        <w:ind w:left="720"/>
        <w:rPr>
          <w:rFonts w:ascii="Arial" w:eastAsia="Arial" w:hAnsi="Arial" w:cs="Arial"/>
          <w:lang w:val="en-US"/>
        </w:rPr>
      </w:pPr>
      <w:r w:rsidRPr="00142A77">
        <w:rPr>
          <w:rFonts w:ascii="Arial" w:eastAsia="Arial" w:hAnsi="Arial" w:cs="Arial"/>
          <w:lang w:val="en-US"/>
        </w:rPr>
        <w:t>Gegevens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258"/>
        <w:gridCol w:w="851"/>
      </w:tblGrid>
      <w:tr w:rsidR="008760A9" w:rsidRPr="00142A77" w:rsidTr="0023667D">
        <w:tc>
          <w:tcPr>
            <w:tcW w:w="2394" w:type="dxa"/>
            <w:shd w:val="clear" w:color="auto" w:fill="auto"/>
          </w:tcPr>
          <w:p w:rsidR="008760A9" w:rsidRPr="00142A77" w:rsidRDefault="008760A9" w:rsidP="000816DA">
            <w:pPr>
              <w:rPr>
                <w:rFonts w:ascii="Arial" w:hAnsi="Arial" w:cs="Arial"/>
                <w:lang w:val="fr-BE"/>
              </w:rPr>
            </w:pPr>
          </w:p>
        </w:tc>
        <w:tc>
          <w:tcPr>
            <w:tcW w:w="1258"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2014</w:t>
            </w:r>
          </w:p>
        </w:tc>
        <w:tc>
          <w:tcPr>
            <w:tcW w:w="851"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2015</w:t>
            </w:r>
          </w:p>
        </w:tc>
      </w:tr>
      <w:tr w:rsidR="008760A9" w:rsidRPr="00142A77" w:rsidTr="0023667D">
        <w:tc>
          <w:tcPr>
            <w:tcW w:w="2394"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1</w:t>
            </w:r>
            <w:r w:rsidRPr="00142A77">
              <w:rPr>
                <w:rFonts w:ascii="Arial" w:hAnsi="Arial" w:cs="Arial"/>
                <w:vertAlign w:val="superscript"/>
                <w:lang w:val="fr-BE"/>
              </w:rPr>
              <w:t>er</w:t>
            </w:r>
            <w:r w:rsidRPr="00142A77">
              <w:rPr>
                <w:rFonts w:ascii="Arial" w:hAnsi="Arial" w:cs="Arial"/>
                <w:lang w:val="fr-BE"/>
              </w:rPr>
              <w:t xml:space="preserve"> entretien</w:t>
            </w:r>
          </w:p>
        </w:tc>
        <w:tc>
          <w:tcPr>
            <w:tcW w:w="1258"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7232</w:t>
            </w:r>
          </w:p>
        </w:tc>
        <w:tc>
          <w:tcPr>
            <w:tcW w:w="851"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9736</w:t>
            </w:r>
          </w:p>
        </w:tc>
      </w:tr>
      <w:tr w:rsidR="008760A9" w:rsidRPr="00142A77" w:rsidTr="0023667D">
        <w:tc>
          <w:tcPr>
            <w:tcW w:w="2394"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2</w:t>
            </w:r>
            <w:r w:rsidRPr="00142A77">
              <w:rPr>
                <w:rFonts w:ascii="Arial" w:hAnsi="Arial" w:cs="Arial"/>
                <w:vertAlign w:val="superscript"/>
                <w:lang w:val="fr-BE"/>
              </w:rPr>
              <w:t>ème</w:t>
            </w:r>
            <w:r w:rsidRPr="00142A77">
              <w:rPr>
                <w:rFonts w:ascii="Arial" w:hAnsi="Arial" w:cs="Arial"/>
                <w:lang w:val="fr-BE"/>
              </w:rPr>
              <w:t xml:space="preserve"> entretien</w:t>
            </w:r>
          </w:p>
        </w:tc>
        <w:tc>
          <w:tcPr>
            <w:tcW w:w="1258"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595</w:t>
            </w:r>
          </w:p>
        </w:tc>
        <w:tc>
          <w:tcPr>
            <w:tcW w:w="851"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674</w:t>
            </w:r>
          </w:p>
        </w:tc>
      </w:tr>
      <w:tr w:rsidR="008760A9" w:rsidRPr="00142A77" w:rsidTr="0023667D">
        <w:tc>
          <w:tcPr>
            <w:tcW w:w="2394"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%2</w:t>
            </w:r>
            <w:r w:rsidRPr="00142A77">
              <w:rPr>
                <w:rFonts w:ascii="Arial" w:hAnsi="Arial" w:cs="Arial"/>
                <w:vertAlign w:val="superscript"/>
                <w:lang w:val="fr-BE"/>
              </w:rPr>
              <w:t>ème</w:t>
            </w:r>
            <w:r w:rsidRPr="00142A77">
              <w:rPr>
                <w:rFonts w:ascii="Arial" w:hAnsi="Arial" w:cs="Arial"/>
                <w:lang w:val="fr-BE"/>
              </w:rPr>
              <w:t>/1</w:t>
            </w:r>
            <w:r w:rsidRPr="00142A77">
              <w:rPr>
                <w:rFonts w:ascii="Arial" w:hAnsi="Arial" w:cs="Arial"/>
                <w:vertAlign w:val="superscript"/>
                <w:lang w:val="fr-BE"/>
              </w:rPr>
              <w:t>er</w:t>
            </w:r>
            <w:r w:rsidRPr="00142A77">
              <w:rPr>
                <w:rFonts w:ascii="Arial" w:hAnsi="Arial" w:cs="Arial"/>
                <w:lang w:val="fr-BE"/>
              </w:rPr>
              <w:t xml:space="preserve"> (%)</w:t>
            </w:r>
          </w:p>
        </w:tc>
        <w:tc>
          <w:tcPr>
            <w:tcW w:w="1258"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8.2</w:t>
            </w:r>
          </w:p>
        </w:tc>
        <w:tc>
          <w:tcPr>
            <w:tcW w:w="851" w:type="dxa"/>
            <w:shd w:val="clear" w:color="auto" w:fill="auto"/>
          </w:tcPr>
          <w:p w:rsidR="008760A9" w:rsidRPr="00142A77" w:rsidRDefault="008760A9" w:rsidP="0023667D">
            <w:pPr>
              <w:jc w:val="center"/>
              <w:rPr>
                <w:rFonts w:ascii="Arial" w:hAnsi="Arial" w:cs="Arial"/>
                <w:lang w:val="fr-BE"/>
              </w:rPr>
            </w:pPr>
            <w:r w:rsidRPr="00142A77">
              <w:rPr>
                <w:rFonts w:ascii="Arial" w:hAnsi="Arial" w:cs="Arial"/>
                <w:lang w:val="fr-BE"/>
              </w:rPr>
              <w:t>6.9</w:t>
            </w:r>
          </w:p>
        </w:tc>
      </w:tr>
    </w:tbl>
    <w:p w:rsidR="008760A9" w:rsidRPr="00142A77" w:rsidRDefault="008760A9" w:rsidP="008760A9">
      <w:pPr>
        <w:spacing w:line="276" w:lineRule="auto"/>
        <w:ind w:left="720"/>
        <w:rPr>
          <w:rFonts w:ascii="Arial" w:eastAsia="Arial" w:hAnsi="Arial" w:cs="Arial"/>
          <w:lang w:val="en-US"/>
        </w:rPr>
      </w:pP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b/>
          <w:i/>
          <w:u w:val="single"/>
          <w:lang w:val="nl-BE"/>
        </w:rPr>
        <w:t>4. Patiënten zonder overgebruik van kortwerkende bronchodilatatoren</w:t>
      </w:r>
      <w:r w:rsidRPr="00142A77">
        <w:rPr>
          <w:rFonts w:ascii="Arial" w:eastAsia="Arial" w:hAnsi="Arial" w:cs="Arial"/>
          <w:lang w:val="nl-BE"/>
        </w:rPr>
        <w:t xml:space="preserve"> </w:t>
      </w:r>
    </w:p>
    <w:p w:rsidR="008760A9" w:rsidRPr="00142A77" w:rsidRDefault="008760A9" w:rsidP="008760A9">
      <w:pPr>
        <w:spacing w:line="276" w:lineRule="auto"/>
        <w:ind w:left="720"/>
        <w:rPr>
          <w:rFonts w:ascii="Arial" w:eastAsia="Arial" w:hAnsi="Arial" w:cs="Arial"/>
          <w:lang w:val="fr-FR"/>
        </w:rPr>
      </w:pPr>
      <w:r w:rsidRPr="00142A77">
        <w:rPr>
          <w:rFonts w:ascii="Arial" w:eastAsia="Arial" w:hAnsi="Arial" w:cs="Arial"/>
          <w:lang w:val="fr-FR"/>
        </w:rPr>
        <w:t>Gegevens MLOZ/CM</w:t>
      </w:r>
    </w:p>
    <w:tbl>
      <w:tblPr>
        <w:tblW w:w="108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3249"/>
        <w:gridCol w:w="850"/>
        <w:gridCol w:w="1928"/>
      </w:tblGrid>
      <w:tr w:rsidR="008760A9" w:rsidRPr="00142A77" w:rsidTr="0023667D">
        <w:tc>
          <w:tcPr>
            <w:tcW w:w="851" w:type="dxa"/>
            <w:shd w:val="clear" w:color="auto" w:fill="auto"/>
          </w:tcPr>
          <w:p w:rsidR="008760A9" w:rsidRPr="00142A77" w:rsidRDefault="008760A9" w:rsidP="000816DA">
            <w:pPr>
              <w:rPr>
                <w:rFonts w:ascii="Arial" w:hAnsi="Arial" w:cs="Arial"/>
                <w:lang w:val="fr-BE"/>
              </w:rPr>
            </w:pPr>
          </w:p>
        </w:tc>
        <w:tc>
          <w:tcPr>
            <w:tcW w:w="3969"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Nombre de patients ayant eu un ENM et pour lesquels un bronchodilatateur a été facturé</w:t>
            </w:r>
          </w:p>
        </w:tc>
        <w:tc>
          <w:tcPr>
            <w:tcW w:w="3249"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 xml:space="preserve">Nombre de patients avec  plus de </w:t>
            </w:r>
            <w:r w:rsidRPr="00142A77">
              <w:rPr>
                <w:rFonts w:ascii="Arial" w:hAnsi="Arial" w:cs="Arial"/>
                <w:b/>
                <w:lang w:val="fr-BE"/>
              </w:rPr>
              <w:t>4 conditionnements par an</w:t>
            </w:r>
          </w:p>
        </w:tc>
        <w:tc>
          <w:tcPr>
            <w:tcW w:w="850"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 xml:space="preserve">% </w:t>
            </w:r>
          </w:p>
        </w:tc>
        <w:tc>
          <w:tcPr>
            <w:tcW w:w="1928"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 xml:space="preserve">% </w:t>
            </w:r>
            <w:r w:rsidRPr="00142A77">
              <w:rPr>
                <w:rFonts w:ascii="Arial" w:hAnsi="Arial" w:cs="Arial"/>
                <w:b/>
                <w:lang w:val="fr-BE"/>
              </w:rPr>
              <w:t>sans</w:t>
            </w:r>
            <w:r w:rsidRPr="00142A77">
              <w:rPr>
                <w:rFonts w:ascii="Arial" w:hAnsi="Arial" w:cs="Arial"/>
                <w:lang w:val="fr-BE"/>
              </w:rPr>
              <w:t xml:space="preserve"> </w:t>
            </w:r>
          </w:p>
          <w:p w:rsidR="008760A9" w:rsidRPr="00142A77" w:rsidRDefault="008760A9" w:rsidP="000816DA">
            <w:pPr>
              <w:rPr>
                <w:rFonts w:ascii="Arial" w:hAnsi="Arial" w:cs="Arial"/>
                <w:lang w:val="fr-BE"/>
              </w:rPr>
            </w:pPr>
            <w:r w:rsidRPr="00142A77">
              <w:rPr>
                <w:rFonts w:ascii="Arial" w:hAnsi="Arial" w:cs="Arial"/>
                <w:lang w:val="fr-BE"/>
              </w:rPr>
              <w:t>surconsommation</w:t>
            </w:r>
          </w:p>
        </w:tc>
      </w:tr>
      <w:tr w:rsidR="008760A9" w:rsidRPr="00142A77" w:rsidTr="0023667D">
        <w:tc>
          <w:tcPr>
            <w:tcW w:w="851"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MLOZ</w:t>
            </w:r>
          </w:p>
        </w:tc>
        <w:tc>
          <w:tcPr>
            <w:tcW w:w="3969"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676</w:t>
            </w:r>
          </w:p>
        </w:tc>
        <w:tc>
          <w:tcPr>
            <w:tcW w:w="3249"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138</w:t>
            </w:r>
          </w:p>
        </w:tc>
        <w:tc>
          <w:tcPr>
            <w:tcW w:w="850"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20,4% </w:t>
            </w:r>
          </w:p>
        </w:tc>
        <w:tc>
          <w:tcPr>
            <w:tcW w:w="1928"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79,6%</w:t>
            </w:r>
          </w:p>
        </w:tc>
      </w:tr>
      <w:tr w:rsidR="008760A9" w:rsidRPr="00142A77" w:rsidTr="0023667D">
        <w:tc>
          <w:tcPr>
            <w:tcW w:w="851" w:type="dxa"/>
            <w:shd w:val="clear" w:color="auto" w:fill="auto"/>
          </w:tcPr>
          <w:p w:rsidR="008760A9" w:rsidRPr="00142A77" w:rsidRDefault="008760A9" w:rsidP="000816DA">
            <w:pPr>
              <w:rPr>
                <w:rFonts w:ascii="Arial" w:hAnsi="Arial" w:cs="Arial"/>
                <w:lang w:val="en-US"/>
              </w:rPr>
            </w:pPr>
            <w:r w:rsidRPr="00142A77">
              <w:rPr>
                <w:rFonts w:ascii="Arial" w:hAnsi="Arial" w:cs="Arial"/>
                <w:lang w:val="en-US"/>
              </w:rPr>
              <w:t>CM</w:t>
            </w:r>
          </w:p>
        </w:tc>
        <w:tc>
          <w:tcPr>
            <w:tcW w:w="3969" w:type="dxa"/>
            <w:shd w:val="clear" w:color="auto" w:fill="auto"/>
          </w:tcPr>
          <w:p w:rsidR="008760A9" w:rsidRPr="00142A77" w:rsidDel="000E7CAA" w:rsidRDefault="008760A9" w:rsidP="000816DA">
            <w:pPr>
              <w:rPr>
                <w:rFonts w:ascii="Arial" w:hAnsi="Arial" w:cs="Arial"/>
                <w:lang w:val="en-US"/>
              </w:rPr>
            </w:pPr>
            <w:r w:rsidRPr="00142A77">
              <w:rPr>
                <w:rFonts w:ascii="Arial" w:hAnsi="Arial" w:cs="Arial"/>
                <w:lang w:val="fr-BE"/>
              </w:rPr>
              <w:t>2161</w:t>
            </w:r>
          </w:p>
        </w:tc>
        <w:tc>
          <w:tcPr>
            <w:tcW w:w="3249" w:type="dxa"/>
            <w:shd w:val="clear" w:color="auto" w:fill="auto"/>
          </w:tcPr>
          <w:p w:rsidR="008760A9" w:rsidRPr="00142A77" w:rsidRDefault="008760A9" w:rsidP="000816DA">
            <w:pPr>
              <w:rPr>
                <w:rFonts w:ascii="Arial" w:hAnsi="Arial" w:cs="Arial"/>
                <w:lang w:val="en-US"/>
              </w:rPr>
            </w:pPr>
            <w:r w:rsidRPr="00142A77">
              <w:rPr>
                <w:rFonts w:ascii="Arial" w:hAnsi="Arial" w:cs="Arial"/>
                <w:lang w:val="en-US"/>
              </w:rPr>
              <w:t>305</w:t>
            </w:r>
          </w:p>
        </w:tc>
        <w:tc>
          <w:tcPr>
            <w:tcW w:w="850" w:type="dxa"/>
            <w:shd w:val="clear" w:color="auto" w:fill="auto"/>
          </w:tcPr>
          <w:p w:rsidR="008760A9" w:rsidRPr="00142A77" w:rsidRDefault="008760A9" w:rsidP="000816DA">
            <w:pPr>
              <w:rPr>
                <w:rFonts w:ascii="Arial" w:hAnsi="Arial" w:cs="Arial"/>
                <w:lang w:val="en-US"/>
              </w:rPr>
            </w:pPr>
            <w:r w:rsidRPr="00142A77">
              <w:rPr>
                <w:rFonts w:ascii="Arial" w:hAnsi="Arial" w:cs="Arial"/>
                <w:lang w:val="en-US"/>
              </w:rPr>
              <w:t>14,1%</w:t>
            </w:r>
          </w:p>
        </w:tc>
        <w:tc>
          <w:tcPr>
            <w:tcW w:w="1928" w:type="dxa"/>
            <w:shd w:val="clear" w:color="auto" w:fill="auto"/>
          </w:tcPr>
          <w:p w:rsidR="008760A9" w:rsidRPr="00142A77" w:rsidRDefault="008760A9" w:rsidP="000816DA">
            <w:pPr>
              <w:rPr>
                <w:rFonts w:ascii="Arial" w:hAnsi="Arial" w:cs="Arial"/>
                <w:lang w:val="en-US"/>
              </w:rPr>
            </w:pPr>
            <w:r w:rsidRPr="00142A77">
              <w:rPr>
                <w:rFonts w:ascii="Arial" w:hAnsi="Arial" w:cs="Arial"/>
                <w:lang w:val="en-US"/>
              </w:rPr>
              <w:t>85.9%</w:t>
            </w:r>
          </w:p>
        </w:tc>
      </w:tr>
      <w:tr w:rsidR="008760A9" w:rsidRPr="00142A77" w:rsidTr="0023667D">
        <w:tc>
          <w:tcPr>
            <w:tcW w:w="851" w:type="dxa"/>
            <w:shd w:val="clear" w:color="auto" w:fill="auto"/>
          </w:tcPr>
          <w:p w:rsidR="008760A9" w:rsidRPr="00142A77" w:rsidRDefault="008760A9" w:rsidP="000816DA">
            <w:pPr>
              <w:rPr>
                <w:rFonts w:ascii="Arial" w:hAnsi="Arial" w:cs="Arial"/>
                <w:lang w:val="en-US"/>
              </w:rPr>
            </w:pPr>
          </w:p>
        </w:tc>
        <w:tc>
          <w:tcPr>
            <w:tcW w:w="3969" w:type="dxa"/>
            <w:shd w:val="clear" w:color="auto" w:fill="auto"/>
          </w:tcPr>
          <w:p w:rsidR="008760A9" w:rsidRPr="00142A77" w:rsidRDefault="008760A9" w:rsidP="000816DA">
            <w:pPr>
              <w:rPr>
                <w:rFonts w:ascii="Arial" w:hAnsi="Arial" w:cs="Arial"/>
                <w:lang w:val="fr-BE"/>
              </w:rPr>
            </w:pPr>
          </w:p>
        </w:tc>
        <w:tc>
          <w:tcPr>
            <w:tcW w:w="3249"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 xml:space="preserve">Nombre de patients avec plus de </w:t>
            </w:r>
            <w:r w:rsidRPr="00142A77">
              <w:rPr>
                <w:rFonts w:ascii="Arial" w:hAnsi="Arial" w:cs="Arial"/>
                <w:b/>
                <w:lang w:val="fr-BE"/>
              </w:rPr>
              <w:t>6 conditionnements par an</w:t>
            </w:r>
          </w:p>
        </w:tc>
        <w:tc>
          <w:tcPr>
            <w:tcW w:w="850" w:type="dxa"/>
            <w:shd w:val="clear" w:color="auto" w:fill="auto"/>
          </w:tcPr>
          <w:p w:rsidR="008760A9" w:rsidRPr="00142A77" w:rsidRDefault="008760A9" w:rsidP="000816DA">
            <w:pPr>
              <w:rPr>
                <w:rFonts w:ascii="Arial" w:hAnsi="Arial" w:cs="Arial"/>
                <w:lang w:val="fr-BE"/>
              </w:rPr>
            </w:pPr>
          </w:p>
        </w:tc>
        <w:tc>
          <w:tcPr>
            <w:tcW w:w="1928" w:type="dxa"/>
            <w:shd w:val="clear" w:color="auto" w:fill="auto"/>
          </w:tcPr>
          <w:p w:rsidR="008760A9" w:rsidRPr="00142A77" w:rsidRDefault="008760A9" w:rsidP="000816DA">
            <w:pPr>
              <w:rPr>
                <w:rFonts w:ascii="Arial" w:hAnsi="Arial" w:cs="Arial"/>
                <w:lang w:val="fr-BE"/>
              </w:rPr>
            </w:pPr>
          </w:p>
        </w:tc>
      </w:tr>
      <w:tr w:rsidR="008760A9" w:rsidRPr="00142A77" w:rsidTr="0023667D">
        <w:tc>
          <w:tcPr>
            <w:tcW w:w="851"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MLOZ</w:t>
            </w:r>
          </w:p>
        </w:tc>
        <w:tc>
          <w:tcPr>
            <w:tcW w:w="3969" w:type="dxa"/>
            <w:shd w:val="clear" w:color="auto" w:fill="auto"/>
          </w:tcPr>
          <w:p w:rsidR="008760A9" w:rsidRPr="00142A77" w:rsidRDefault="008760A9" w:rsidP="000816DA">
            <w:pPr>
              <w:rPr>
                <w:rFonts w:ascii="Arial" w:hAnsi="Arial" w:cs="Arial"/>
                <w:lang w:val="en-US"/>
              </w:rPr>
            </w:pPr>
            <w:r w:rsidRPr="00142A77">
              <w:rPr>
                <w:rFonts w:ascii="Arial" w:hAnsi="Arial" w:cs="Arial"/>
                <w:lang w:val="en-US"/>
              </w:rPr>
              <w:t>676</w:t>
            </w:r>
          </w:p>
        </w:tc>
        <w:tc>
          <w:tcPr>
            <w:tcW w:w="3249" w:type="dxa"/>
            <w:shd w:val="clear" w:color="auto" w:fill="auto"/>
          </w:tcPr>
          <w:p w:rsidR="008760A9" w:rsidRPr="00142A77" w:rsidRDefault="008760A9" w:rsidP="000816DA">
            <w:pPr>
              <w:rPr>
                <w:rFonts w:ascii="Arial" w:hAnsi="Arial" w:cs="Arial"/>
                <w:lang w:val="fr-BE"/>
              </w:rPr>
            </w:pPr>
            <w:r w:rsidRPr="00142A77">
              <w:rPr>
                <w:rFonts w:ascii="Arial" w:hAnsi="Arial" w:cs="Arial"/>
                <w:lang w:val="en-US"/>
              </w:rPr>
              <w:t>101</w:t>
            </w:r>
          </w:p>
        </w:tc>
        <w:tc>
          <w:tcPr>
            <w:tcW w:w="850" w:type="dxa"/>
            <w:shd w:val="clear" w:color="auto" w:fill="auto"/>
          </w:tcPr>
          <w:p w:rsidR="008760A9" w:rsidRPr="00142A77" w:rsidRDefault="008760A9" w:rsidP="000816DA">
            <w:pPr>
              <w:rPr>
                <w:rFonts w:ascii="Arial" w:hAnsi="Arial" w:cs="Arial"/>
                <w:lang w:val="fr-BE"/>
              </w:rPr>
            </w:pPr>
            <w:r w:rsidRPr="00142A77">
              <w:rPr>
                <w:rFonts w:ascii="Arial" w:hAnsi="Arial" w:cs="Arial"/>
                <w:lang w:val="en-US"/>
              </w:rPr>
              <w:t>14,9%.</w:t>
            </w:r>
          </w:p>
        </w:tc>
        <w:tc>
          <w:tcPr>
            <w:tcW w:w="1928"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85,1%</w:t>
            </w:r>
          </w:p>
        </w:tc>
      </w:tr>
      <w:tr w:rsidR="008760A9" w:rsidRPr="00142A77" w:rsidTr="0023667D">
        <w:tc>
          <w:tcPr>
            <w:tcW w:w="851"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 xml:space="preserve">CM </w:t>
            </w:r>
          </w:p>
        </w:tc>
        <w:tc>
          <w:tcPr>
            <w:tcW w:w="3969"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2161</w:t>
            </w:r>
          </w:p>
        </w:tc>
        <w:tc>
          <w:tcPr>
            <w:tcW w:w="3249"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189</w:t>
            </w:r>
          </w:p>
        </w:tc>
        <w:tc>
          <w:tcPr>
            <w:tcW w:w="850"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8,7%</w:t>
            </w:r>
          </w:p>
        </w:tc>
        <w:tc>
          <w:tcPr>
            <w:tcW w:w="1928"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91.3%</w:t>
            </w:r>
          </w:p>
        </w:tc>
      </w:tr>
    </w:tbl>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Berekening CM verschilt licht t.o.v. MLOZ</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5. Patiënten met oraal gebruik cortisone</w:t>
      </w: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Nog geen gegevens beschikbaar.</w:t>
      </w:r>
    </w:p>
    <w:p w:rsidR="008760A9" w:rsidRPr="00142A77" w:rsidRDefault="008760A9" w:rsidP="008760A9">
      <w:pPr>
        <w:spacing w:line="276" w:lineRule="auto"/>
        <w:ind w:left="720"/>
        <w:rPr>
          <w:rFonts w:ascii="Arial" w:eastAsia="Arial" w:hAnsi="Arial" w:cs="Arial"/>
          <w:lang w:val="nl-BE"/>
        </w:rPr>
      </w:pPr>
    </w:p>
    <w:p w:rsidR="008760A9" w:rsidRPr="00142A77" w:rsidRDefault="008760A9" w:rsidP="008760A9">
      <w:pPr>
        <w:spacing w:line="276" w:lineRule="auto"/>
        <w:ind w:left="720"/>
        <w:rPr>
          <w:rFonts w:ascii="Arial" w:eastAsia="Arial" w:hAnsi="Arial" w:cs="Arial"/>
          <w:b/>
          <w:i/>
          <w:u w:val="single"/>
          <w:lang w:val="nl-BE"/>
        </w:rPr>
      </w:pPr>
      <w:r w:rsidRPr="00142A77">
        <w:rPr>
          <w:rFonts w:ascii="Arial" w:eastAsia="Arial" w:hAnsi="Arial" w:cs="Arial"/>
          <w:b/>
          <w:i/>
          <w:u w:val="single"/>
          <w:lang w:val="nl-BE"/>
        </w:rPr>
        <w:t>6. Gebruik oraal antimycoticum</w:t>
      </w:r>
    </w:p>
    <w:p w:rsidR="008760A9" w:rsidRPr="00142A77" w:rsidRDefault="008760A9" w:rsidP="008760A9">
      <w:pPr>
        <w:spacing w:line="276" w:lineRule="auto"/>
        <w:ind w:left="720"/>
        <w:rPr>
          <w:rFonts w:ascii="Arial" w:eastAsia="Arial" w:hAnsi="Arial" w:cs="Arial"/>
          <w:lang w:val="nl-BE"/>
        </w:rPr>
      </w:pPr>
      <w:r w:rsidRPr="00142A77">
        <w:rPr>
          <w:rFonts w:ascii="Arial" w:eastAsia="Arial" w:hAnsi="Arial" w:cs="Arial"/>
          <w:lang w:val="nl-BE"/>
        </w:rPr>
        <w:t>Gegevens MLOZ en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92"/>
        <w:gridCol w:w="3101"/>
      </w:tblGrid>
      <w:tr w:rsidR="008760A9" w:rsidRPr="00142A77" w:rsidTr="0023667D">
        <w:trPr>
          <w:trHeight w:val="1120"/>
        </w:trPr>
        <w:tc>
          <w:tcPr>
            <w:tcW w:w="3192" w:type="dxa"/>
            <w:shd w:val="clear" w:color="auto" w:fill="auto"/>
          </w:tcPr>
          <w:p w:rsidR="008760A9" w:rsidRPr="00142A77" w:rsidRDefault="008760A9" w:rsidP="000816DA">
            <w:pPr>
              <w:rPr>
                <w:rFonts w:ascii="Arial" w:hAnsi="Arial" w:cs="Arial"/>
                <w:lang w:val="fr-BE"/>
              </w:rPr>
            </w:pPr>
            <w:r w:rsidRPr="00142A77">
              <w:rPr>
                <w:rFonts w:ascii="Arial" w:hAnsi="Arial" w:cs="Arial"/>
                <w:lang w:val="fr-FR"/>
              </w:rPr>
              <w:t>Nombre de patients qui ont consommé un antimyc</w:t>
            </w:r>
            <w:r w:rsidRPr="00142A77">
              <w:rPr>
                <w:rFonts w:ascii="Arial" w:hAnsi="Arial" w:cs="Arial"/>
                <w:lang w:val="fr-BE"/>
              </w:rPr>
              <w:t>otique oropharyngé dans les 3 mois après l’ENM</w:t>
            </w:r>
          </w:p>
        </w:tc>
        <w:tc>
          <w:tcPr>
            <w:tcW w:w="3192"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 de patients qui ont consommé un antimycotique oropharyngé dans les 3 mois après l’ENM</w:t>
            </w:r>
          </w:p>
        </w:tc>
        <w:tc>
          <w:tcPr>
            <w:tcW w:w="3192" w:type="dxa"/>
            <w:shd w:val="clear" w:color="auto" w:fill="auto"/>
          </w:tcPr>
          <w:p w:rsidR="008760A9" w:rsidRPr="00142A77" w:rsidRDefault="008760A9" w:rsidP="000816DA">
            <w:pPr>
              <w:rPr>
                <w:rFonts w:ascii="Arial" w:hAnsi="Arial" w:cs="Arial"/>
                <w:lang w:val="fr-BE"/>
              </w:rPr>
            </w:pPr>
            <w:r w:rsidRPr="00142A77">
              <w:rPr>
                <w:rFonts w:ascii="Arial" w:hAnsi="Arial" w:cs="Arial"/>
                <w:lang w:val="fr-BE"/>
              </w:rPr>
              <w:t>% de patients ayant eu un ENM sans consommation d’antimycotique oropharyngé dans les 3 mois après l’ENM</w:t>
            </w:r>
          </w:p>
        </w:tc>
      </w:tr>
      <w:tr w:rsidR="008760A9" w:rsidRPr="00142A77" w:rsidTr="0023667D">
        <w:tc>
          <w:tcPr>
            <w:tcW w:w="3192" w:type="dxa"/>
            <w:shd w:val="clear" w:color="auto" w:fill="auto"/>
            <w:vAlign w:val="center"/>
          </w:tcPr>
          <w:p w:rsidR="008760A9" w:rsidRPr="00142A77" w:rsidRDefault="008760A9" w:rsidP="0023667D">
            <w:pPr>
              <w:jc w:val="center"/>
              <w:rPr>
                <w:rFonts w:ascii="Arial" w:hAnsi="Arial" w:cs="Arial"/>
                <w:lang w:val="fr-BE"/>
              </w:rPr>
            </w:pPr>
            <w:r w:rsidRPr="00142A77">
              <w:rPr>
                <w:rFonts w:ascii="Arial" w:hAnsi="Arial" w:cs="Arial"/>
                <w:lang w:val="fr-BE"/>
              </w:rPr>
              <w:t>32</w:t>
            </w:r>
          </w:p>
        </w:tc>
        <w:tc>
          <w:tcPr>
            <w:tcW w:w="3192" w:type="dxa"/>
            <w:shd w:val="clear" w:color="auto" w:fill="auto"/>
            <w:vAlign w:val="center"/>
          </w:tcPr>
          <w:p w:rsidR="008760A9" w:rsidRPr="00142A77" w:rsidRDefault="008760A9" w:rsidP="0023667D">
            <w:pPr>
              <w:jc w:val="center"/>
              <w:rPr>
                <w:rFonts w:ascii="Arial" w:hAnsi="Arial" w:cs="Arial"/>
                <w:lang w:val="fr-BE"/>
              </w:rPr>
            </w:pPr>
            <w:r w:rsidRPr="00142A77">
              <w:rPr>
                <w:rFonts w:ascii="Arial" w:hAnsi="Arial" w:cs="Arial"/>
                <w:lang w:val="fr-BE"/>
              </w:rPr>
              <w:t>0.4%</w:t>
            </w:r>
          </w:p>
        </w:tc>
        <w:tc>
          <w:tcPr>
            <w:tcW w:w="3192" w:type="dxa"/>
            <w:shd w:val="clear" w:color="auto" w:fill="auto"/>
            <w:vAlign w:val="center"/>
          </w:tcPr>
          <w:p w:rsidR="008760A9" w:rsidRPr="00142A77" w:rsidRDefault="008760A9" w:rsidP="0023667D">
            <w:pPr>
              <w:jc w:val="center"/>
              <w:rPr>
                <w:rFonts w:ascii="Arial" w:hAnsi="Arial" w:cs="Arial"/>
                <w:lang w:val="fr-BE"/>
              </w:rPr>
            </w:pPr>
            <w:r w:rsidRPr="00142A77">
              <w:rPr>
                <w:rFonts w:ascii="Arial" w:hAnsi="Arial" w:cs="Arial"/>
                <w:lang w:val="fr-BE"/>
              </w:rPr>
              <w:t>99.6%</w:t>
            </w:r>
          </w:p>
        </w:tc>
      </w:tr>
      <w:tr w:rsidR="008760A9" w:rsidRPr="00142A77" w:rsidTr="0023667D">
        <w:tc>
          <w:tcPr>
            <w:tcW w:w="3192" w:type="dxa"/>
            <w:shd w:val="clear" w:color="auto" w:fill="auto"/>
            <w:vAlign w:val="center"/>
          </w:tcPr>
          <w:p w:rsidR="008760A9" w:rsidRPr="00142A77" w:rsidRDefault="008760A9" w:rsidP="0023667D">
            <w:pPr>
              <w:jc w:val="center"/>
              <w:rPr>
                <w:rFonts w:ascii="Arial" w:hAnsi="Arial" w:cs="Arial"/>
                <w:lang w:val="fr-BE"/>
              </w:rPr>
            </w:pPr>
            <w:r w:rsidRPr="00142A77">
              <w:rPr>
                <w:rFonts w:ascii="Arial" w:hAnsi="Arial" w:cs="Arial"/>
                <w:lang w:val="fr-BE"/>
              </w:rPr>
              <w:t>35</w:t>
            </w:r>
          </w:p>
        </w:tc>
        <w:tc>
          <w:tcPr>
            <w:tcW w:w="3192" w:type="dxa"/>
            <w:shd w:val="clear" w:color="auto" w:fill="auto"/>
            <w:vAlign w:val="center"/>
          </w:tcPr>
          <w:p w:rsidR="008760A9" w:rsidRPr="00142A77" w:rsidRDefault="008760A9" w:rsidP="0023667D">
            <w:pPr>
              <w:jc w:val="center"/>
              <w:rPr>
                <w:rFonts w:ascii="Arial" w:hAnsi="Arial" w:cs="Arial"/>
                <w:lang w:val="fr-BE"/>
              </w:rPr>
            </w:pPr>
            <w:r w:rsidRPr="00142A77">
              <w:rPr>
                <w:rFonts w:ascii="Arial" w:hAnsi="Arial" w:cs="Arial"/>
                <w:lang w:val="fr-BE"/>
              </w:rPr>
              <w:t>0,03%</w:t>
            </w:r>
          </w:p>
        </w:tc>
        <w:tc>
          <w:tcPr>
            <w:tcW w:w="3192" w:type="dxa"/>
            <w:shd w:val="clear" w:color="auto" w:fill="auto"/>
            <w:vAlign w:val="center"/>
          </w:tcPr>
          <w:p w:rsidR="008760A9" w:rsidRPr="00142A77" w:rsidRDefault="008760A9" w:rsidP="0023667D">
            <w:pPr>
              <w:jc w:val="center"/>
              <w:rPr>
                <w:rFonts w:ascii="Arial" w:hAnsi="Arial" w:cs="Arial"/>
                <w:lang w:val="fr-BE"/>
              </w:rPr>
            </w:pPr>
            <w:r w:rsidRPr="00142A77">
              <w:rPr>
                <w:rFonts w:ascii="Arial" w:hAnsi="Arial" w:cs="Arial"/>
                <w:lang w:val="fr-BE"/>
              </w:rPr>
              <w:t>99,97%</w:t>
            </w:r>
          </w:p>
        </w:tc>
      </w:tr>
    </w:tbl>
    <w:p w:rsidR="008760A9" w:rsidRPr="00142A77" w:rsidRDefault="008760A9" w:rsidP="008760A9">
      <w:pPr>
        <w:spacing w:line="276" w:lineRule="auto"/>
        <w:ind w:left="720"/>
        <w:rPr>
          <w:rFonts w:ascii="Arial" w:hAnsi="Arial" w:cs="Arial"/>
          <w:b/>
          <w:bCs/>
          <w:lang w:eastAsia="nl-BE"/>
        </w:rPr>
      </w:pPr>
      <w:r w:rsidRPr="00142A77">
        <w:rPr>
          <w:rFonts w:ascii="Arial" w:hAnsi="Arial" w:cs="Arial"/>
          <w:b/>
          <w:bCs/>
          <w:lang w:eastAsia="nl-BE"/>
        </w:rPr>
        <w:br w:type="page"/>
      </w:r>
    </w:p>
    <w:p w:rsidR="00512B98" w:rsidRPr="00142A77" w:rsidRDefault="00512B98" w:rsidP="00512B98">
      <w:pPr>
        <w:spacing w:line="276" w:lineRule="auto"/>
        <w:ind w:left="360"/>
        <w:jc w:val="right"/>
        <w:rPr>
          <w:rFonts w:ascii="Arial" w:eastAsia="Verdana" w:hAnsi="Arial" w:cs="Arial"/>
          <w:bCs/>
          <w:lang w:val="nl-NL"/>
        </w:rPr>
      </w:pPr>
      <w:r w:rsidRPr="00142A77">
        <w:rPr>
          <w:rFonts w:ascii="Arial" w:eastAsia="Verdana" w:hAnsi="Arial" w:cs="Arial"/>
          <w:bCs/>
          <w:lang w:val="nl-NL"/>
        </w:rPr>
        <w:lastRenderedPageBreak/>
        <w:t>BIJLAGE VII</w:t>
      </w:r>
    </w:p>
    <w:p w:rsidR="00512B98" w:rsidRPr="00142A77" w:rsidRDefault="00512B98" w:rsidP="00487D87">
      <w:pPr>
        <w:pBdr>
          <w:bottom w:val="single" w:sz="4" w:space="1" w:color="auto"/>
        </w:pBdr>
        <w:spacing w:line="276" w:lineRule="auto"/>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512B98" w:rsidRPr="00142A77" w:rsidRDefault="00512B98" w:rsidP="00512B98">
      <w:pPr>
        <w:widowControl/>
        <w:spacing w:after="200" w:line="276" w:lineRule="auto"/>
        <w:ind w:left="360"/>
        <w:jc w:val="both"/>
        <w:rPr>
          <w:rFonts w:ascii="Arial" w:eastAsia="Verdana" w:hAnsi="Arial" w:cs="Arial"/>
          <w:lang w:val="nl-NL"/>
        </w:rPr>
      </w:pPr>
    </w:p>
    <w:p w:rsidR="008760A9" w:rsidRPr="00142A77" w:rsidRDefault="008760A9" w:rsidP="0023667D">
      <w:pPr>
        <w:widowControl/>
        <w:numPr>
          <w:ilvl w:val="0"/>
          <w:numId w:val="43"/>
        </w:numPr>
        <w:spacing w:after="200" w:line="276" w:lineRule="auto"/>
        <w:jc w:val="both"/>
        <w:rPr>
          <w:rFonts w:ascii="Arial" w:eastAsia="Verdana" w:hAnsi="Arial" w:cs="Arial"/>
          <w:lang w:val="nl-NL"/>
        </w:rPr>
      </w:pPr>
      <w:r w:rsidRPr="00142A77">
        <w:rPr>
          <w:rFonts w:ascii="Arial" w:eastAsia="Verdana" w:hAnsi="Arial" w:cs="Arial"/>
          <w:b/>
          <w:lang w:val="nl-NL"/>
        </w:rPr>
        <w:t>Beschikbare documentatie en vorming (niet limitatieve opsomming)</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Delphi Care en Via Nova</w:t>
      </w:r>
      <w:r w:rsidR="005044F8" w:rsidRPr="00142A77">
        <w:rPr>
          <w:rFonts w:ascii="Arial" w:eastAsia="Verdana" w:hAnsi="Arial" w:cs="Arial"/>
          <w:lang w:val="nl-NL"/>
        </w:rPr>
        <w:t>f</w:t>
      </w:r>
      <w:r w:rsidRPr="00142A77">
        <w:rPr>
          <w:rFonts w:ascii="Arial" w:eastAsia="Verdana" w:hAnsi="Arial" w:cs="Arial"/>
          <w:lang w:val="nl-NL"/>
        </w:rPr>
        <w:t xml:space="preserve"> eerste uitgifte informatie</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Syllabus apothekers: Goede officinale praktijken – Astma en COPD</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Patiëntenfolders: Inhalatie-instructie, folder « astma », folder « inhalatiecorticoïden»</w:t>
      </w:r>
    </w:p>
    <w:p w:rsidR="008760A9" w:rsidRPr="00142A77" w:rsidRDefault="008760A9" w:rsidP="008760A9">
      <w:pPr>
        <w:spacing w:after="200"/>
        <w:ind w:left="709"/>
        <w:jc w:val="both"/>
        <w:rPr>
          <w:rFonts w:ascii="Arial" w:eastAsia="Verdana" w:hAnsi="Arial" w:cs="Arial"/>
          <w:lang w:val="fr-BE"/>
        </w:rPr>
      </w:pPr>
      <w:r w:rsidRPr="00142A77">
        <w:rPr>
          <w:rFonts w:ascii="Arial" w:eastAsia="Verdana" w:hAnsi="Arial" w:cs="Arial"/>
          <w:lang w:val="fr-BE"/>
        </w:rPr>
        <w:t>Demotoestellen</w:t>
      </w:r>
    </w:p>
    <w:p w:rsidR="008760A9" w:rsidRPr="00142A77" w:rsidRDefault="008760A9" w:rsidP="008760A9">
      <w:pPr>
        <w:spacing w:after="200"/>
        <w:ind w:left="709"/>
        <w:jc w:val="both"/>
        <w:rPr>
          <w:rFonts w:ascii="Arial" w:eastAsia="Verdana" w:hAnsi="Arial" w:cs="Arial"/>
          <w:lang w:val="fr-BE"/>
        </w:rPr>
      </w:pPr>
      <w:r w:rsidRPr="00142A77">
        <w:rPr>
          <w:rFonts w:ascii="Arial" w:eastAsia="Verdana" w:hAnsi="Arial" w:cs="Arial"/>
          <w:lang w:val="fr-BE"/>
        </w:rPr>
        <w:t>Filmpjes</w:t>
      </w:r>
    </w:p>
    <w:p w:rsidR="008760A9" w:rsidRPr="00142A77" w:rsidRDefault="008760A9" w:rsidP="008760A9">
      <w:pPr>
        <w:spacing w:after="200"/>
        <w:ind w:left="709"/>
        <w:jc w:val="both"/>
        <w:rPr>
          <w:rFonts w:ascii="Arial" w:eastAsia="Verdana" w:hAnsi="Arial" w:cs="Arial"/>
          <w:lang w:val="fr-BE"/>
        </w:rPr>
      </w:pPr>
      <w:r w:rsidRPr="00142A77">
        <w:rPr>
          <w:rFonts w:ascii="Arial" w:eastAsia="Verdana" w:hAnsi="Arial" w:cs="Arial"/>
          <w:lang w:val="fr-BE"/>
        </w:rPr>
        <w:t>…….</w:t>
      </w:r>
    </w:p>
    <w:p w:rsidR="008760A9" w:rsidRPr="00142A77" w:rsidRDefault="008760A9" w:rsidP="0023667D">
      <w:pPr>
        <w:widowControl/>
        <w:numPr>
          <w:ilvl w:val="0"/>
          <w:numId w:val="42"/>
        </w:numPr>
        <w:spacing w:after="200" w:line="276" w:lineRule="auto"/>
        <w:jc w:val="both"/>
        <w:rPr>
          <w:rFonts w:ascii="Arial" w:eastAsia="Verdana" w:hAnsi="Arial" w:cs="Arial"/>
          <w:b/>
          <w:lang w:val="nl-NL"/>
        </w:rPr>
      </w:pPr>
      <w:r w:rsidRPr="00142A77">
        <w:rPr>
          <w:rFonts w:ascii="Arial" w:eastAsia="Verdana" w:hAnsi="Arial" w:cs="Arial"/>
          <w:b/>
          <w:lang w:val="nl-NL"/>
        </w:rPr>
        <w:t xml:space="preserve">Strategie voor de communicatie en motivatie </w:t>
      </w:r>
    </w:p>
    <w:p w:rsidR="008760A9" w:rsidRPr="00142A77" w:rsidRDefault="008760A9" w:rsidP="0023667D">
      <w:pPr>
        <w:widowControl/>
        <w:numPr>
          <w:ilvl w:val="1"/>
          <w:numId w:val="11"/>
        </w:numPr>
        <w:spacing w:after="200" w:line="276" w:lineRule="auto"/>
        <w:jc w:val="both"/>
        <w:rPr>
          <w:rFonts w:ascii="Arial" w:eastAsia="Verdana" w:hAnsi="Arial" w:cs="Arial"/>
          <w:lang w:val="nl-NL"/>
        </w:rPr>
      </w:pPr>
      <w:r w:rsidRPr="00142A77">
        <w:rPr>
          <w:rFonts w:ascii="Arial" w:eastAsia="Verdana" w:hAnsi="Arial" w:cs="Arial"/>
          <w:lang w:val="nl-NL"/>
        </w:rPr>
        <w:t>Bestemd voor apothekers</w:t>
      </w:r>
    </w:p>
    <w:p w:rsidR="008760A9" w:rsidRPr="00142A77" w:rsidRDefault="008760A9" w:rsidP="008760A9">
      <w:pPr>
        <w:spacing w:after="200"/>
        <w:ind w:left="709"/>
        <w:jc w:val="both"/>
        <w:rPr>
          <w:rFonts w:ascii="Arial" w:eastAsia="Verdana" w:hAnsi="Arial" w:cs="Arial"/>
          <w:lang w:val="nl-NL"/>
        </w:rPr>
      </w:pPr>
      <w:r w:rsidRPr="00142A77">
        <w:rPr>
          <w:rFonts w:ascii="Arial" w:eastAsia="Verdana" w:hAnsi="Arial" w:cs="Arial"/>
          <w:lang w:val="nl-NL"/>
        </w:rPr>
        <w:t>Er wordt een starterspakket aangeboden door de beroepsverenigingen aan de apothekers. Dit pakket bevat alle materiaal die nodig is om een GGG op een goede manier te kunnen voeren wanneer de patiënt zich aanbiedt in de apotheek.</w:t>
      </w:r>
    </w:p>
    <w:p w:rsidR="008760A9" w:rsidRPr="00142A77" w:rsidRDefault="008760A9" w:rsidP="0023667D">
      <w:pPr>
        <w:widowControl/>
        <w:numPr>
          <w:ilvl w:val="0"/>
          <w:numId w:val="41"/>
        </w:numPr>
        <w:spacing w:after="200" w:line="276" w:lineRule="auto"/>
        <w:contextualSpacing/>
        <w:rPr>
          <w:rFonts w:ascii="Arial" w:eastAsia="Verdana" w:hAnsi="Arial" w:cs="Arial"/>
          <w:lang w:val="nl-BE"/>
        </w:rPr>
      </w:pPr>
      <w:r w:rsidRPr="00142A77">
        <w:rPr>
          <w:rFonts w:ascii="Arial" w:eastAsia="Verdana" w:hAnsi="Arial" w:cs="Arial"/>
          <w:lang w:val="nl-NL"/>
        </w:rPr>
        <w:t>Organisatie van informatie- en vormingsavonden: b</w:t>
      </w:r>
      <w:r w:rsidRPr="00142A77">
        <w:rPr>
          <w:rFonts w:ascii="Arial" w:eastAsia="Verdana" w:hAnsi="Arial" w:cs="Arial"/>
          <w:lang w:val="nl-BE"/>
        </w:rPr>
        <w:t>ewust maken van apothekers van hun verantwoordelijkheid om Voortgezette Farmaceutische zorg te verstrekken.</w:t>
      </w:r>
    </w:p>
    <w:p w:rsidR="008760A9" w:rsidRPr="00142A77" w:rsidRDefault="008760A9" w:rsidP="008760A9">
      <w:pPr>
        <w:spacing w:after="200"/>
        <w:ind w:left="1980"/>
        <w:contextualSpacing/>
        <w:rPr>
          <w:rFonts w:ascii="Arial" w:eastAsia="Verdana" w:hAnsi="Arial" w:cs="Arial"/>
          <w:lang w:val="nl-BE"/>
        </w:rPr>
      </w:pPr>
    </w:p>
    <w:p w:rsidR="008760A9" w:rsidRPr="00142A77" w:rsidRDefault="008760A9" w:rsidP="0023667D">
      <w:pPr>
        <w:widowControl/>
        <w:numPr>
          <w:ilvl w:val="0"/>
          <w:numId w:val="41"/>
        </w:numPr>
        <w:spacing w:after="200" w:line="276" w:lineRule="auto"/>
        <w:contextualSpacing/>
        <w:rPr>
          <w:rFonts w:ascii="Arial" w:eastAsia="Verdana" w:hAnsi="Arial" w:cs="Arial"/>
        </w:rPr>
      </w:pPr>
      <w:r w:rsidRPr="00142A77">
        <w:rPr>
          <w:rFonts w:ascii="Arial" w:eastAsia="Verdana" w:hAnsi="Arial" w:cs="Arial"/>
        </w:rPr>
        <w:t>Verschil uitleggen eerste aflevering – GGG</w:t>
      </w:r>
    </w:p>
    <w:p w:rsidR="008760A9" w:rsidRPr="00142A77" w:rsidRDefault="008760A9" w:rsidP="008760A9">
      <w:pPr>
        <w:spacing w:after="200"/>
        <w:ind w:left="1980"/>
        <w:contextualSpacing/>
        <w:rPr>
          <w:rFonts w:ascii="Arial" w:eastAsia="Verdana" w:hAnsi="Arial" w:cs="Arial"/>
        </w:rPr>
      </w:pPr>
    </w:p>
    <w:p w:rsidR="008760A9" w:rsidRPr="00142A77" w:rsidRDefault="008760A9" w:rsidP="0023667D">
      <w:pPr>
        <w:widowControl/>
        <w:numPr>
          <w:ilvl w:val="0"/>
          <w:numId w:val="41"/>
        </w:numPr>
        <w:spacing w:after="200" w:line="276" w:lineRule="auto"/>
        <w:contextualSpacing/>
        <w:rPr>
          <w:rFonts w:ascii="Arial" w:eastAsia="Verdana" w:hAnsi="Arial" w:cs="Arial"/>
          <w:lang w:val="nl-BE"/>
        </w:rPr>
      </w:pPr>
      <w:r w:rsidRPr="00142A77">
        <w:rPr>
          <w:rFonts w:ascii="Arial" w:eastAsia="Verdana" w:hAnsi="Arial" w:cs="Arial"/>
          <w:lang w:val="nl-BE"/>
        </w:rPr>
        <w:t>Uitbreiding inclusiecriteria – chronische astmapatiënt onvoldoende gecontroleerd</w:t>
      </w:r>
    </w:p>
    <w:p w:rsidR="008760A9" w:rsidRPr="00142A77" w:rsidRDefault="008760A9" w:rsidP="008760A9">
      <w:pPr>
        <w:spacing w:after="200"/>
        <w:ind w:left="1980"/>
        <w:contextualSpacing/>
        <w:rPr>
          <w:rFonts w:ascii="Arial" w:eastAsia="Verdana" w:hAnsi="Arial" w:cs="Arial"/>
          <w:lang w:val="nl-BE"/>
        </w:rPr>
      </w:pPr>
    </w:p>
    <w:p w:rsidR="008760A9" w:rsidRPr="00142A77" w:rsidRDefault="008760A9" w:rsidP="0023667D">
      <w:pPr>
        <w:widowControl/>
        <w:numPr>
          <w:ilvl w:val="0"/>
          <w:numId w:val="41"/>
        </w:numPr>
        <w:spacing w:after="200" w:line="276" w:lineRule="auto"/>
        <w:contextualSpacing/>
        <w:rPr>
          <w:rFonts w:ascii="Arial" w:eastAsia="Verdana" w:hAnsi="Arial" w:cs="Arial"/>
        </w:rPr>
      </w:pPr>
      <w:r w:rsidRPr="00142A77">
        <w:rPr>
          <w:rFonts w:ascii="Arial" w:eastAsia="Verdana" w:hAnsi="Arial" w:cs="Arial"/>
          <w:lang w:val="nl-BE"/>
        </w:rPr>
        <w:t xml:space="preserve">Hoe gesprek voeren met GGG-tool (rollenspel?): wat werkt? </w:t>
      </w:r>
      <w:r w:rsidRPr="00142A77">
        <w:rPr>
          <w:rFonts w:ascii="Arial" w:eastAsia="Verdana" w:hAnsi="Arial" w:cs="Arial"/>
        </w:rPr>
        <w:t>Wat werkt niet?</w:t>
      </w:r>
    </w:p>
    <w:p w:rsidR="008760A9" w:rsidRPr="00142A77" w:rsidRDefault="008760A9" w:rsidP="008760A9">
      <w:pPr>
        <w:rPr>
          <w:rFonts w:ascii="Arial" w:eastAsia="Verdana" w:hAnsi="Arial" w:cs="Arial"/>
          <w:lang w:val="nl-NL"/>
        </w:rPr>
      </w:pPr>
    </w:p>
    <w:p w:rsidR="008760A9" w:rsidRPr="00142A77" w:rsidRDefault="008760A9" w:rsidP="0023667D">
      <w:pPr>
        <w:widowControl/>
        <w:numPr>
          <w:ilvl w:val="1"/>
          <w:numId w:val="11"/>
        </w:numPr>
        <w:spacing w:after="200" w:line="276" w:lineRule="auto"/>
        <w:jc w:val="both"/>
        <w:rPr>
          <w:rFonts w:ascii="Arial" w:eastAsia="Verdana" w:hAnsi="Arial" w:cs="Arial"/>
          <w:lang w:val="nl-NL"/>
        </w:rPr>
      </w:pPr>
      <w:r w:rsidRPr="00142A77">
        <w:rPr>
          <w:rFonts w:ascii="Arial" w:eastAsia="Verdana" w:hAnsi="Arial" w:cs="Arial"/>
          <w:lang w:val="nl-NL"/>
        </w:rPr>
        <w:t>Bestemd voor artsen (pneumologen – huisartsen)</w:t>
      </w:r>
    </w:p>
    <w:p w:rsidR="008760A9" w:rsidRPr="00142A77" w:rsidRDefault="008760A9" w:rsidP="008760A9">
      <w:pPr>
        <w:spacing w:line="276" w:lineRule="auto"/>
        <w:ind w:left="1134"/>
        <w:rPr>
          <w:rFonts w:ascii="Arial" w:eastAsia="Verdana" w:hAnsi="Arial" w:cs="Arial"/>
          <w:b/>
        </w:rPr>
      </w:pPr>
      <w:r w:rsidRPr="00142A77">
        <w:rPr>
          <w:rFonts w:ascii="Arial" w:eastAsia="Verdana" w:hAnsi="Arial" w:cs="Arial"/>
          <w:b/>
        </w:rPr>
        <w:t>Informeren (huis)artsenverenigingen</w:t>
      </w:r>
    </w:p>
    <w:p w:rsidR="008760A9" w:rsidRPr="00142A77" w:rsidRDefault="008760A9" w:rsidP="0023667D">
      <w:pPr>
        <w:widowControl/>
        <w:numPr>
          <w:ilvl w:val="2"/>
          <w:numId w:val="40"/>
        </w:numPr>
        <w:spacing w:after="200" w:line="276" w:lineRule="auto"/>
        <w:ind w:left="2268" w:hanging="425"/>
        <w:contextualSpacing/>
        <w:rPr>
          <w:rFonts w:ascii="Arial" w:eastAsia="Verdana" w:hAnsi="Arial" w:cs="Arial"/>
          <w:lang w:val="nl-NL"/>
        </w:rPr>
      </w:pPr>
      <w:r w:rsidRPr="00142A77">
        <w:rPr>
          <w:rFonts w:ascii="Arial" w:eastAsia="Verdana" w:hAnsi="Arial" w:cs="Arial"/>
          <w:lang w:val="nl-NL"/>
        </w:rPr>
        <w:t>Voorstellen dienstverlening GGG</w:t>
      </w:r>
    </w:p>
    <w:p w:rsidR="008760A9" w:rsidRPr="00142A77" w:rsidRDefault="008760A9" w:rsidP="008760A9">
      <w:pPr>
        <w:spacing w:after="200"/>
        <w:ind w:left="2268"/>
        <w:contextualSpacing/>
        <w:rPr>
          <w:rFonts w:ascii="Arial" w:eastAsia="Verdana" w:hAnsi="Arial" w:cs="Arial"/>
          <w:lang w:val="nl-NL"/>
        </w:rPr>
      </w:pPr>
    </w:p>
    <w:p w:rsidR="008760A9" w:rsidRPr="00142A77" w:rsidRDefault="008760A9" w:rsidP="0023667D">
      <w:pPr>
        <w:widowControl/>
        <w:numPr>
          <w:ilvl w:val="2"/>
          <w:numId w:val="40"/>
        </w:numPr>
        <w:spacing w:after="200" w:line="276" w:lineRule="auto"/>
        <w:ind w:left="2268" w:hanging="425"/>
        <w:contextualSpacing/>
        <w:rPr>
          <w:rFonts w:ascii="Arial" w:eastAsia="Verdana" w:hAnsi="Arial" w:cs="Arial"/>
          <w:lang w:val="nl-NL"/>
        </w:rPr>
      </w:pPr>
      <w:r w:rsidRPr="00142A77">
        <w:rPr>
          <w:rFonts w:ascii="Arial" w:eastAsia="Verdana" w:hAnsi="Arial" w:cs="Arial"/>
          <w:lang w:val="nl-NL"/>
        </w:rPr>
        <w:t>Uitbreiding doelgroep</w:t>
      </w:r>
    </w:p>
    <w:p w:rsidR="008760A9" w:rsidRPr="00142A77" w:rsidRDefault="008760A9" w:rsidP="008760A9">
      <w:pPr>
        <w:spacing w:after="200"/>
        <w:ind w:left="2268"/>
        <w:contextualSpacing/>
        <w:rPr>
          <w:rFonts w:ascii="Arial" w:eastAsia="Verdana" w:hAnsi="Arial" w:cs="Arial"/>
          <w:lang w:val="nl-NL"/>
        </w:rPr>
      </w:pPr>
    </w:p>
    <w:p w:rsidR="008760A9" w:rsidRPr="00142A77" w:rsidRDefault="008760A9" w:rsidP="0023667D">
      <w:pPr>
        <w:widowControl/>
        <w:numPr>
          <w:ilvl w:val="2"/>
          <w:numId w:val="40"/>
        </w:numPr>
        <w:spacing w:after="200" w:line="276" w:lineRule="auto"/>
        <w:ind w:left="2268" w:hanging="425"/>
        <w:contextualSpacing/>
        <w:rPr>
          <w:rFonts w:ascii="Arial" w:eastAsia="Verdana" w:hAnsi="Arial" w:cs="Arial"/>
          <w:lang w:val="nl-NL"/>
        </w:rPr>
      </w:pPr>
      <w:r w:rsidRPr="00142A77">
        <w:rPr>
          <w:rFonts w:ascii="Arial" w:eastAsia="Verdana" w:hAnsi="Arial" w:cs="Arial"/>
          <w:lang w:val="nl-NL"/>
        </w:rPr>
        <w:t>Hun mogelijke rol/bijdrage (voorschrijven GGG; vermelden indicatie op VS; …)</w:t>
      </w:r>
    </w:p>
    <w:p w:rsidR="008760A9" w:rsidRPr="00142A77" w:rsidRDefault="008760A9" w:rsidP="008760A9">
      <w:pPr>
        <w:spacing w:after="200"/>
        <w:ind w:left="1418"/>
        <w:contextualSpacing/>
        <w:rPr>
          <w:rFonts w:ascii="Arial" w:eastAsia="Verdana" w:hAnsi="Arial" w:cs="Arial"/>
          <w:lang w:val="nl-NL"/>
        </w:rPr>
      </w:pPr>
    </w:p>
    <w:p w:rsidR="008760A9" w:rsidRPr="00142A77" w:rsidRDefault="008760A9" w:rsidP="008760A9">
      <w:pPr>
        <w:spacing w:line="276" w:lineRule="auto"/>
        <w:ind w:left="1134"/>
        <w:rPr>
          <w:rFonts w:ascii="Arial" w:eastAsia="Verdana" w:hAnsi="Arial" w:cs="Arial"/>
          <w:b/>
          <w:lang w:val="fr-BE"/>
        </w:rPr>
      </w:pPr>
      <w:r w:rsidRPr="00142A77">
        <w:rPr>
          <w:rFonts w:ascii="Arial" w:eastAsia="Verdana" w:hAnsi="Arial" w:cs="Arial"/>
          <w:b/>
          <w:lang w:val="fr-BE"/>
        </w:rPr>
        <w:t>Overleg artsen - apothekers</w:t>
      </w:r>
    </w:p>
    <w:p w:rsidR="008760A9" w:rsidRPr="00142A77" w:rsidRDefault="008760A9" w:rsidP="0023667D">
      <w:pPr>
        <w:widowControl/>
        <w:numPr>
          <w:ilvl w:val="2"/>
          <w:numId w:val="40"/>
        </w:numPr>
        <w:spacing w:after="200" w:line="276" w:lineRule="auto"/>
        <w:ind w:left="2268" w:hanging="425"/>
        <w:contextualSpacing/>
        <w:rPr>
          <w:rFonts w:ascii="Arial" w:eastAsia="Verdana" w:hAnsi="Arial" w:cs="Arial"/>
          <w:lang w:val="nl-NL"/>
        </w:rPr>
      </w:pPr>
      <w:r w:rsidRPr="00142A77">
        <w:rPr>
          <w:rFonts w:ascii="Arial" w:eastAsia="Verdana" w:hAnsi="Arial" w:cs="Arial"/>
          <w:lang w:val="nl-NL"/>
        </w:rPr>
        <w:t>GGG bespreekbaar maken op platform huisartsen-apothekers in kader van MFO:</w:t>
      </w:r>
    </w:p>
    <w:p w:rsidR="008760A9" w:rsidRPr="00142A77" w:rsidRDefault="008760A9" w:rsidP="008760A9">
      <w:pPr>
        <w:spacing w:after="200"/>
        <w:ind w:left="2268"/>
        <w:contextualSpacing/>
        <w:rPr>
          <w:rFonts w:ascii="Arial" w:eastAsia="Verdana" w:hAnsi="Arial" w:cs="Arial"/>
          <w:lang w:val="nl-NL"/>
        </w:rPr>
      </w:pPr>
    </w:p>
    <w:p w:rsidR="008760A9" w:rsidRPr="00142A77" w:rsidRDefault="008760A9" w:rsidP="0023667D">
      <w:pPr>
        <w:widowControl/>
        <w:numPr>
          <w:ilvl w:val="2"/>
          <w:numId w:val="40"/>
        </w:numPr>
        <w:spacing w:after="200" w:line="276" w:lineRule="auto"/>
        <w:ind w:left="2268" w:hanging="425"/>
        <w:contextualSpacing/>
        <w:rPr>
          <w:rFonts w:ascii="Arial" w:eastAsia="Verdana" w:hAnsi="Arial" w:cs="Arial"/>
          <w:lang w:val="nl-NL"/>
        </w:rPr>
      </w:pPr>
      <w:r w:rsidRPr="00142A77">
        <w:rPr>
          <w:rFonts w:ascii="Arial" w:eastAsia="Verdana" w:hAnsi="Arial" w:cs="Arial"/>
          <w:lang w:val="nl-NL"/>
        </w:rPr>
        <w:t>Ontwikkelen MFO pakket ism huisartsen</w:t>
      </w:r>
    </w:p>
    <w:p w:rsidR="008760A9" w:rsidRPr="00142A77" w:rsidRDefault="008760A9" w:rsidP="008760A9">
      <w:pPr>
        <w:spacing w:after="200"/>
        <w:ind w:left="2268"/>
        <w:contextualSpacing/>
        <w:rPr>
          <w:rFonts w:ascii="Arial" w:eastAsia="Verdana" w:hAnsi="Arial" w:cs="Arial"/>
          <w:lang w:val="nl-NL"/>
        </w:rPr>
      </w:pPr>
    </w:p>
    <w:p w:rsidR="008760A9" w:rsidRPr="00142A77" w:rsidRDefault="008760A9" w:rsidP="0023667D">
      <w:pPr>
        <w:widowControl/>
        <w:numPr>
          <w:ilvl w:val="2"/>
          <w:numId w:val="40"/>
        </w:numPr>
        <w:spacing w:after="200" w:line="276" w:lineRule="auto"/>
        <w:ind w:left="2268" w:hanging="425"/>
        <w:contextualSpacing/>
        <w:rPr>
          <w:rFonts w:ascii="Arial" w:eastAsia="Verdana" w:hAnsi="Arial" w:cs="Arial"/>
          <w:lang w:val="nl-NL"/>
        </w:rPr>
      </w:pPr>
      <w:r w:rsidRPr="00142A77">
        <w:rPr>
          <w:rFonts w:ascii="Arial" w:eastAsia="Verdana" w:hAnsi="Arial" w:cs="Arial"/>
          <w:lang w:val="nl-NL"/>
        </w:rPr>
        <w:t>Promoten en ondersteunen lokaal overleg via lokale beroepsverenigingen</w:t>
      </w:r>
    </w:p>
    <w:p w:rsidR="008760A9" w:rsidRPr="00142A77" w:rsidRDefault="008760A9" w:rsidP="008760A9">
      <w:pPr>
        <w:spacing w:line="276" w:lineRule="auto"/>
        <w:ind w:left="720"/>
        <w:rPr>
          <w:rFonts w:eastAsia="Verdana" w:cs="Arial"/>
          <w:lang w:val="nl-NL"/>
        </w:rPr>
      </w:pPr>
    </w:p>
    <w:p w:rsidR="00A615F3" w:rsidRPr="00142A77" w:rsidRDefault="00A615F3" w:rsidP="008760A9">
      <w:pPr>
        <w:spacing w:line="276" w:lineRule="auto"/>
        <w:ind w:left="1134"/>
        <w:rPr>
          <w:rFonts w:ascii="Arial" w:eastAsia="Verdana" w:hAnsi="Arial" w:cs="Arial"/>
          <w:b/>
          <w:lang w:val="nl-BE"/>
        </w:rPr>
      </w:pPr>
    </w:p>
    <w:p w:rsidR="00512B98" w:rsidRPr="00142A77" w:rsidRDefault="00512B98" w:rsidP="00512B98">
      <w:pPr>
        <w:spacing w:line="276" w:lineRule="auto"/>
        <w:ind w:left="360"/>
        <w:jc w:val="right"/>
        <w:rPr>
          <w:rFonts w:ascii="Arial" w:eastAsia="Verdana" w:hAnsi="Arial" w:cs="Arial"/>
          <w:bCs/>
          <w:lang w:val="nl-NL"/>
        </w:rPr>
      </w:pPr>
      <w:r w:rsidRPr="00142A77">
        <w:rPr>
          <w:rFonts w:ascii="Arial" w:eastAsia="Verdana" w:hAnsi="Arial" w:cs="Arial"/>
          <w:bCs/>
          <w:lang w:val="nl-NL"/>
        </w:rPr>
        <w:lastRenderedPageBreak/>
        <w:t>BIJLAGE VII</w:t>
      </w:r>
    </w:p>
    <w:p w:rsidR="00512B98" w:rsidRPr="00142A77" w:rsidRDefault="00512B98" w:rsidP="00487D87">
      <w:pPr>
        <w:pBdr>
          <w:bottom w:val="single" w:sz="4" w:space="1" w:color="auto"/>
        </w:pBdr>
        <w:spacing w:line="276" w:lineRule="auto"/>
        <w:ind w:left="-14"/>
        <w:rPr>
          <w:rFonts w:ascii="Calibri" w:eastAsia="Verdana" w:hAnsi="Calibri" w:cs="Calibri"/>
          <w:b/>
          <w:bCs/>
          <w:sz w:val="24"/>
          <w:szCs w:val="24"/>
          <w:lang w:val="nl-NL"/>
        </w:rPr>
      </w:pPr>
      <w:r w:rsidRPr="00142A77">
        <w:rPr>
          <w:rFonts w:ascii="Calibri" w:eastAsia="Verdana" w:hAnsi="Calibri" w:cs="Calibri"/>
          <w:b/>
          <w:bCs/>
          <w:sz w:val="24"/>
          <w:szCs w:val="24"/>
          <w:lang w:val="nl-NL"/>
        </w:rPr>
        <w:t>Document 1: Projectbeschrijving “Begeleidingsgesprek Goed Gebruik Geneesmiddelen”</w:t>
      </w:r>
    </w:p>
    <w:p w:rsidR="00512B98" w:rsidRPr="00142A77" w:rsidRDefault="00512B98" w:rsidP="00512B98">
      <w:pPr>
        <w:widowControl/>
        <w:spacing w:after="200" w:line="276" w:lineRule="auto"/>
        <w:ind w:left="1418"/>
        <w:contextualSpacing/>
        <w:rPr>
          <w:rFonts w:ascii="Arial" w:eastAsia="Verdana" w:hAnsi="Arial" w:cs="Arial"/>
          <w:lang w:val="nl-NL"/>
        </w:rPr>
      </w:pPr>
    </w:p>
    <w:p w:rsidR="00A615F3" w:rsidRPr="00142A77" w:rsidRDefault="00A615F3" w:rsidP="00A615F3">
      <w:pPr>
        <w:spacing w:line="276" w:lineRule="auto"/>
        <w:ind w:left="1134"/>
        <w:rPr>
          <w:rFonts w:ascii="Arial" w:eastAsia="Verdana" w:hAnsi="Arial" w:cs="Arial"/>
          <w:b/>
          <w:lang w:val="fr-BE"/>
        </w:rPr>
      </w:pPr>
      <w:r w:rsidRPr="00142A77">
        <w:rPr>
          <w:rFonts w:ascii="Arial" w:eastAsia="Verdana" w:hAnsi="Arial" w:cs="Arial"/>
          <w:b/>
          <w:lang w:val="fr-BE"/>
        </w:rPr>
        <w:t>Apothekers motiveren lokale artsen</w:t>
      </w:r>
    </w:p>
    <w:p w:rsidR="00A615F3" w:rsidRPr="00142A77" w:rsidRDefault="00A615F3" w:rsidP="00A615F3">
      <w:pPr>
        <w:widowControl/>
        <w:numPr>
          <w:ilvl w:val="2"/>
          <w:numId w:val="40"/>
        </w:numPr>
        <w:spacing w:line="276" w:lineRule="auto"/>
        <w:ind w:left="1843" w:hanging="425"/>
        <w:contextualSpacing/>
        <w:rPr>
          <w:rFonts w:ascii="Arial" w:eastAsia="Verdana" w:hAnsi="Arial" w:cs="Arial"/>
          <w:lang w:val="nl-NL"/>
        </w:rPr>
      </w:pPr>
      <w:r w:rsidRPr="00142A77">
        <w:rPr>
          <w:rFonts w:ascii="Arial" w:eastAsia="Verdana" w:hAnsi="Arial" w:cs="Arial"/>
          <w:lang w:val="nl-NL"/>
        </w:rPr>
        <w:t xml:space="preserve">Te informeren over deze dienstverlening en </w:t>
      </w:r>
    </w:p>
    <w:p w:rsidR="00512B98" w:rsidRPr="00142A77" w:rsidRDefault="00512B98" w:rsidP="00512B98">
      <w:pPr>
        <w:pStyle w:val="Paragraphedeliste"/>
        <w:rPr>
          <w:rFonts w:ascii="Arial" w:eastAsia="Verdana" w:hAnsi="Arial" w:cs="Arial"/>
          <w:lang w:val="nl-NL"/>
        </w:rPr>
      </w:pPr>
    </w:p>
    <w:p w:rsidR="008760A9" w:rsidRPr="00142A77" w:rsidRDefault="00A615F3" w:rsidP="0023667D">
      <w:pPr>
        <w:widowControl/>
        <w:numPr>
          <w:ilvl w:val="2"/>
          <w:numId w:val="40"/>
        </w:numPr>
        <w:spacing w:after="200" w:line="276" w:lineRule="auto"/>
        <w:ind w:left="1843" w:hanging="425"/>
        <w:contextualSpacing/>
        <w:rPr>
          <w:rFonts w:ascii="Arial" w:eastAsia="Verdana" w:hAnsi="Arial" w:cs="Arial"/>
          <w:lang w:val="nl-NL"/>
        </w:rPr>
      </w:pPr>
      <w:r w:rsidRPr="00142A77">
        <w:rPr>
          <w:rFonts w:ascii="Arial" w:eastAsia="Verdana" w:hAnsi="Arial" w:cs="Arial"/>
          <w:lang w:val="nl-NL"/>
        </w:rPr>
        <w:t>L</w:t>
      </w:r>
      <w:r w:rsidR="008760A9" w:rsidRPr="00142A77">
        <w:rPr>
          <w:rFonts w:ascii="Arial" w:eastAsia="Verdana" w:hAnsi="Arial" w:cs="Arial"/>
          <w:lang w:val="nl-NL"/>
        </w:rPr>
        <w:t>okale afspraken te maken over de feedback na het GGG dat heeft plaatsgevonden met zijn patiënten.</w:t>
      </w:r>
    </w:p>
    <w:p w:rsidR="008760A9" w:rsidRPr="00142A77" w:rsidRDefault="008760A9" w:rsidP="008760A9">
      <w:pPr>
        <w:pStyle w:val="Paragraphedeliste"/>
        <w:rPr>
          <w:rFonts w:ascii="Arial" w:eastAsia="Verdana" w:hAnsi="Arial" w:cs="Arial"/>
          <w:lang w:val="nl-NL"/>
        </w:rPr>
      </w:pPr>
    </w:p>
    <w:p w:rsidR="008760A9" w:rsidRPr="00142A77" w:rsidRDefault="008760A9" w:rsidP="0023667D">
      <w:pPr>
        <w:widowControl/>
        <w:numPr>
          <w:ilvl w:val="1"/>
          <w:numId w:val="11"/>
        </w:numPr>
        <w:spacing w:after="200" w:line="276" w:lineRule="auto"/>
        <w:jc w:val="both"/>
        <w:rPr>
          <w:rFonts w:ascii="Arial" w:eastAsia="Verdana" w:hAnsi="Arial" w:cs="Arial"/>
          <w:lang w:val="nl-NL"/>
        </w:rPr>
      </w:pPr>
      <w:r w:rsidRPr="00142A77">
        <w:rPr>
          <w:rFonts w:ascii="Arial" w:eastAsia="Verdana" w:hAnsi="Arial" w:cs="Arial"/>
          <w:lang w:val="nl-NL"/>
        </w:rPr>
        <w:t>Bestemd voor patiënten</w:t>
      </w:r>
    </w:p>
    <w:p w:rsidR="008760A9" w:rsidRPr="00142A77" w:rsidRDefault="008760A9" w:rsidP="008760A9">
      <w:pPr>
        <w:spacing w:after="200"/>
        <w:ind w:left="1134"/>
        <w:jc w:val="both"/>
        <w:rPr>
          <w:rFonts w:ascii="Arial" w:eastAsia="Verdana" w:hAnsi="Arial" w:cs="Arial"/>
          <w:lang w:val="nl-NL"/>
        </w:rPr>
      </w:pPr>
      <w:r w:rsidRPr="00142A77">
        <w:rPr>
          <w:rFonts w:ascii="Arial" w:eastAsia="Verdana" w:hAnsi="Arial" w:cs="Arial"/>
          <w:lang w:val="nl-NL"/>
        </w:rPr>
        <w:t>De verzekeringsinstellingen en patiëntenorganisaties worden gevraagd hun leden te informeren over de bestaande dienstverlening GGG – inhalatiecorticosteroïden.</w:t>
      </w:r>
    </w:p>
    <w:p w:rsidR="008760A9" w:rsidRPr="00142A77" w:rsidRDefault="008760A9" w:rsidP="008760A9">
      <w:pPr>
        <w:spacing w:after="200"/>
        <w:jc w:val="both"/>
        <w:rPr>
          <w:rFonts w:ascii="Arial" w:eastAsia="Verdana" w:hAnsi="Arial" w:cs="Arial"/>
          <w:b/>
          <w:lang w:val="nl-NL"/>
        </w:rPr>
      </w:pPr>
    </w:p>
    <w:p w:rsidR="008760A9" w:rsidRPr="00142A77" w:rsidRDefault="008760A9" w:rsidP="0023667D">
      <w:pPr>
        <w:widowControl/>
        <w:numPr>
          <w:ilvl w:val="0"/>
          <w:numId w:val="42"/>
        </w:numPr>
        <w:spacing w:after="200" w:line="276" w:lineRule="auto"/>
        <w:rPr>
          <w:rFonts w:ascii="Arial" w:eastAsia="Verdana" w:hAnsi="Arial" w:cs="Arial"/>
          <w:b/>
          <w:lang w:val="nl-NL"/>
        </w:rPr>
      </w:pPr>
      <w:r w:rsidRPr="00142A77">
        <w:rPr>
          <w:rFonts w:ascii="Arial" w:eastAsia="Verdana" w:hAnsi="Arial" w:cs="Arial"/>
          <w:b/>
          <w:lang w:val="nl-NL"/>
        </w:rPr>
        <w:t xml:space="preserve">   Implementatie van het project</w:t>
      </w:r>
    </w:p>
    <w:p w:rsidR="008760A9" w:rsidRPr="00142A77" w:rsidRDefault="008760A9" w:rsidP="008760A9">
      <w:pPr>
        <w:rPr>
          <w:rFonts w:ascii="Arial" w:eastAsia="Verdana" w:hAnsi="Arial" w:cs="Arial"/>
          <w:b/>
          <w:lang w:val="nl-NL"/>
        </w:rPr>
      </w:pPr>
    </w:p>
    <w:p w:rsidR="008760A9" w:rsidRPr="00142A77" w:rsidRDefault="008760A9" w:rsidP="008760A9">
      <w:pPr>
        <w:spacing w:after="200"/>
        <w:ind w:left="851"/>
        <w:jc w:val="both"/>
        <w:rPr>
          <w:rFonts w:ascii="Arial" w:eastAsia="Verdana" w:hAnsi="Arial" w:cs="Arial"/>
          <w:lang w:val="nl-NL"/>
        </w:rPr>
      </w:pPr>
      <w:r w:rsidRPr="00142A77">
        <w:rPr>
          <w:rFonts w:ascii="Arial" w:eastAsia="Verdana" w:hAnsi="Arial" w:cs="Arial"/>
          <w:lang w:val="nl-NL"/>
        </w:rPr>
        <w:t>Het evaluatieonderzoek van de Universiteit Antwerpen (UA) heeft een reeks van aanbevelingen gegeven gericht op het optimaal implementeren van het project GGG. De implementatie is een gedeelde verantwoordelijkheid van alle betrokken partijen. Het document “Implementatiepan GGG” is een informatief document dat de bereidwilligheid tot optimale ondersteuning aantoont, maar nog ter discussie en goedkeuring ligt voor alle betrokken partijen.</w:t>
      </w:r>
    </w:p>
    <w:p w:rsidR="008760A9" w:rsidRPr="00142A77" w:rsidRDefault="008760A9" w:rsidP="008760A9">
      <w:pPr>
        <w:spacing w:after="200"/>
        <w:ind w:left="851"/>
        <w:jc w:val="both"/>
        <w:rPr>
          <w:rFonts w:ascii="Arial" w:eastAsia="Verdana" w:hAnsi="Arial" w:cs="Arial"/>
          <w:lang w:val="nl-NL"/>
        </w:rPr>
      </w:pPr>
      <w:r w:rsidRPr="00142A77">
        <w:rPr>
          <w:rFonts w:ascii="Arial" w:eastAsia="Verdana" w:hAnsi="Arial" w:cs="Arial"/>
          <w:lang w:val="nl-NL"/>
        </w:rPr>
        <w:t>Indien wenselijk kan deze implementatiestrategie opgevolgd worden door de universitaire adviesraad.</w:t>
      </w:r>
    </w:p>
    <w:p w:rsidR="008760A9" w:rsidRPr="00142A77" w:rsidRDefault="008760A9" w:rsidP="008760A9">
      <w:pPr>
        <w:spacing w:after="200"/>
        <w:ind w:left="851"/>
        <w:jc w:val="both"/>
        <w:rPr>
          <w:rFonts w:ascii="Arial" w:eastAsia="Verdana" w:hAnsi="Arial" w:cs="Arial"/>
          <w:lang w:val="nl-NL"/>
        </w:rPr>
      </w:pPr>
      <w:r w:rsidRPr="00142A77">
        <w:rPr>
          <w:rFonts w:ascii="Arial" w:eastAsia="Verdana" w:hAnsi="Arial" w:cs="Arial"/>
          <w:lang w:val="nl-NL"/>
        </w:rPr>
        <w:t>De Universitaire adviesraad bestaat uit experten in de farmaceutische zorg van alle Belgische universiteiten en wordt vandaag (2013 – 2015) voorgezeten door UAntwerpen. Deze groep van experten brengt advies uit over documenten en concepten die ontwikkeld worden in het kader van GGG (astma en andere indicaties). Met als doel om klankbord te zijn en advies te kunnen geven gebaseerd op bestaande wetenschappelijk evidentie.</w:t>
      </w:r>
    </w:p>
    <w:p w:rsidR="008760A9" w:rsidRPr="00142A77" w:rsidRDefault="008760A9" w:rsidP="008760A9">
      <w:pPr>
        <w:spacing w:after="200"/>
        <w:ind w:left="851"/>
        <w:jc w:val="both"/>
        <w:rPr>
          <w:rFonts w:ascii="Arial" w:eastAsia="Verdana" w:hAnsi="Arial" w:cs="Arial"/>
          <w:lang w:val="nl-NL"/>
        </w:rPr>
      </w:pPr>
      <w:r w:rsidRPr="00142A77">
        <w:rPr>
          <w:rFonts w:ascii="Arial" w:eastAsia="Verdana" w:hAnsi="Arial" w:cs="Arial"/>
          <w:lang w:val="nl-NL"/>
        </w:rPr>
        <w:t xml:space="preserve">Op lange termijn wordt een evaluatie gevraagd door het </w:t>
      </w:r>
      <w:r w:rsidRPr="00142A77">
        <w:rPr>
          <w:rFonts w:ascii="Arial" w:eastAsia="Verdana" w:hAnsi="Arial" w:cs="Arial"/>
          <w:i/>
          <w:lang w:val="nl-NL"/>
        </w:rPr>
        <w:t>Observatorium voor de chronische ziekten</w:t>
      </w:r>
      <w:r w:rsidRPr="00142A77">
        <w:rPr>
          <w:rFonts w:ascii="Arial" w:eastAsia="Verdana" w:hAnsi="Arial" w:cs="Arial"/>
          <w:lang w:val="nl-NL"/>
        </w:rPr>
        <w:t>.</w:t>
      </w:r>
    </w:p>
    <w:p w:rsidR="008760A9" w:rsidRPr="00142A77" w:rsidRDefault="008760A9" w:rsidP="008760A9">
      <w:pPr>
        <w:rPr>
          <w:rFonts w:ascii="Arial" w:hAnsi="Arial" w:cs="Arial"/>
          <w:lang w:val="nl-NL" w:eastAsia="nl-NL"/>
        </w:rPr>
      </w:pPr>
    </w:p>
    <w:p w:rsidR="0065020E" w:rsidRPr="00142A77" w:rsidRDefault="0065020E" w:rsidP="00336A32">
      <w:pPr>
        <w:ind w:right="-720"/>
        <w:rPr>
          <w:rFonts w:ascii="Arial" w:hAnsi="Arial" w:cs="Arial"/>
          <w:lang w:val="nl-NL"/>
        </w:rPr>
        <w:sectPr w:rsidR="0065020E" w:rsidRPr="00142A77" w:rsidSect="00ED39A1">
          <w:pgSz w:w="11906" w:h="16838"/>
          <w:pgMar w:top="1418" w:right="1418" w:bottom="1418" w:left="1418" w:header="709" w:footer="709" w:gutter="0"/>
          <w:cols w:space="708"/>
          <w:docGrid w:linePitch="360"/>
        </w:sectPr>
      </w:pPr>
    </w:p>
    <w:p w:rsidR="00390DE6" w:rsidRPr="00142A77" w:rsidRDefault="00390DE6" w:rsidP="00390DE6">
      <w:pPr>
        <w:pBdr>
          <w:bottom w:val="single" w:sz="4" w:space="1" w:color="auto"/>
        </w:pBdr>
        <w:spacing w:after="200" w:line="276" w:lineRule="auto"/>
        <w:jc w:val="right"/>
        <w:rPr>
          <w:rFonts w:ascii="Arial" w:eastAsia="SimSun" w:hAnsi="Arial" w:cs="Arial"/>
          <w:b/>
          <w:lang w:val="nl-BE" w:eastAsia="zh-CN"/>
        </w:rPr>
      </w:pPr>
      <w:r w:rsidRPr="00142A77">
        <w:rPr>
          <w:rFonts w:ascii="Arial" w:eastAsia="SimSun" w:hAnsi="Arial" w:cs="Arial"/>
          <w:lang w:val="nl-BE" w:eastAsia="zh-CN"/>
        </w:rPr>
        <w:lastRenderedPageBreak/>
        <w:t>BIJLAGE VIII.1</w:t>
      </w:r>
    </w:p>
    <w:p w:rsidR="00390DE6" w:rsidRPr="00142A77" w:rsidRDefault="00390DE6" w:rsidP="00390DE6">
      <w:pPr>
        <w:pBdr>
          <w:bottom w:val="single" w:sz="4" w:space="1" w:color="auto"/>
        </w:pBdr>
        <w:ind w:left="1418" w:hanging="1418"/>
        <w:rPr>
          <w:rFonts w:ascii="Calibri" w:eastAsia="SimSun" w:hAnsi="Calibri" w:cs="Calibri"/>
          <w:b/>
          <w:sz w:val="24"/>
          <w:szCs w:val="24"/>
          <w:lang w:val="nl-BE" w:eastAsia="zh-CN"/>
        </w:rPr>
      </w:pPr>
      <w:r w:rsidRPr="00142A77">
        <w:rPr>
          <w:rFonts w:ascii="Calibri" w:eastAsia="SimSun" w:hAnsi="Calibri" w:cs="Calibri"/>
          <w:b/>
          <w:sz w:val="24"/>
          <w:szCs w:val="24"/>
          <w:lang w:val="nl-BE" w:eastAsia="zh-CN"/>
        </w:rPr>
        <w:t>Bijlage 1:</w:t>
      </w:r>
      <w:r w:rsidRPr="00142A77">
        <w:rPr>
          <w:rFonts w:ascii="Calibri" w:eastAsia="SimSun" w:hAnsi="Calibri" w:cs="Calibri"/>
          <w:b/>
          <w:sz w:val="24"/>
          <w:szCs w:val="24"/>
          <w:lang w:val="nl-BE" w:eastAsia="zh-CN"/>
        </w:rPr>
        <w:tab/>
        <w:t>Structuur Begeleidingsgesprek goed gebruik geneesmiddelen (GGG)</w:t>
      </w:r>
      <w:r w:rsidRPr="00142A77">
        <w:rPr>
          <w:rFonts w:ascii="Calibri" w:eastAsia="SimSun" w:hAnsi="Calibri" w:cs="Calibri"/>
          <w:b/>
          <w:sz w:val="24"/>
          <w:szCs w:val="24"/>
          <w:lang w:val="nl-BE" w:eastAsia="zh-CN"/>
        </w:rPr>
        <w:br/>
        <w:t>Inhalatiecorticosteroïden- bij opstart</w:t>
      </w:r>
    </w:p>
    <w:p w:rsidR="00390DE6" w:rsidRPr="00142A77" w:rsidRDefault="00390DE6" w:rsidP="00390DE6">
      <w:pPr>
        <w:spacing w:after="200" w:line="276" w:lineRule="auto"/>
        <w:contextualSpacing/>
        <w:rPr>
          <w:rFonts w:ascii="Arial" w:eastAsia="SimSun" w:hAnsi="Arial" w:cs="Arial"/>
          <w:lang w:val="nl-BE" w:eastAsia="zh-CN"/>
        </w:rPr>
      </w:pPr>
    </w:p>
    <w:p w:rsidR="00DC4C9D" w:rsidRPr="00142A77" w:rsidRDefault="00DC4C9D" w:rsidP="00DC4C9D">
      <w:pPr>
        <w:widowControl/>
        <w:numPr>
          <w:ilvl w:val="0"/>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Begeleidingsgesprek voorgeschreven door de arts.</w:t>
      </w:r>
    </w:p>
    <w:p w:rsidR="00DC4C9D" w:rsidRPr="00142A77" w:rsidRDefault="00DC4C9D" w:rsidP="00DC4C9D">
      <w:pPr>
        <w:widowControl/>
        <w:numPr>
          <w:ilvl w:val="0"/>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Begeleidingsgesprek voorgesteld door de apotheker of op vraag van de patiënt.</w:t>
      </w:r>
    </w:p>
    <w:p w:rsidR="00DC4C9D" w:rsidRPr="00142A77" w:rsidRDefault="00DC4C9D" w:rsidP="00DC4C9D">
      <w:pPr>
        <w:widowControl/>
        <w:numPr>
          <w:ilvl w:val="1"/>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Controleer de voorwaarden </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Patiënt met astma (vraag bevestiging door patiënt of bij twijfel contacteer arts)</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1</w:t>
      </w:r>
      <w:r w:rsidRPr="00142A77">
        <w:rPr>
          <w:rFonts w:ascii="Arial" w:eastAsia="SimSun" w:hAnsi="Arial" w:cs="Arial"/>
          <w:snapToGrid/>
          <w:vertAlign w:val="superscript"/>
          <w:lang w:val="nl-BE" w:eastAsia="zh-CN"/>
        </w:rPr>
        <w:t>ste</w:t>
      </w:r>
      <w:r w:rsidRPr="00142A77">
        <w:rPr>
          <w:rFonts w:ascii="Arial" w:eastAsia="SimSun" w:hAnsi="Arial" w:cs="Arial"/>
          <w:snapToGrid/>
          <w:lang w:val="nl-BE" w:eastAsia="zh-CN"/>
        </w:rPr>
        <w:t xml:space="preserve"> aflevering inhalatiecorticosteroïd in de afgelopen 12 maanden</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Minstens eerder gebruik van noodmedicatie voor astma-aanval</w:t>
      </w:r>
    </w:p>
    <w:p w:rsidR="00DC4C9D" w:rsidRPr="00142A77" w:rsidRDefault="00DC4C9D" w:rsidP="00DC4C9D">
      <w:pPr>
        <w:widowControl/>
        <w:numPr>
          <w:ilvl w:val="0"/>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Noteer contactgegevens van de patiënt.</w:t>
      </w:r>
    </w:p>
    <w:p w:rsidR="00DC4C9D" w:rsidRPr="00142A77" w:rsidRDefault="00DC4C9D" w:rsidP="00DC4C9D">
      <w:pPr>
        <w:widowControl/>
        <w:numPr>
          <w:ilvl w:val="0"/>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Licht het doel van het begeleidingsgesprek toe</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Verzekeren van een goede behandeling</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Verbeteren van uitkomst van de behandeling</w:t>
      </w:r>
    </w:p>
    <w:p w:rsidR="00DC4C9D" w:rsidRPr="00142A77" w:rsidRDefault="00DC4C9D" w:rsidP="00DC4C9D">
      <w:pPr>
        <w:widowControl/>
        <w:numPr>
          <w:ilvl w:val="0"/>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Schriftelijk akkoord van de patiënt</w:t>
      </w:r>
    </w:p>
    <w:p w:rsidR="00DC4C9D" w:rsidRPr="00142A77" w:rsidRDefault="00DC4C9D" w:rsidP="00DC4C9D">
      <w:pPr>
        <w:widowControl/>
        <w:numPr>
          <w:ilvl w:val="0"/>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Maak een afspraak</w:t>
      </w:r>
    </w:p>
    <w:p w:rsidR="00DC4C9D" w:rsidRPr="00142A77" w:rsidRDefault="00DC4C9D" w:rsidP="00DC4C9D">
      <w:pPr>
        <w:widowControl/>
        <w:spacing w:after="200" w:line="276" w:lineRule="auto"/>
        <w:contextualSpacing/>
        <w:rPr>
          <w:rFonts w:ascii="Arial" w:eastAsia="SimSun" w:hAnsi="Arial" w:cs="Arial"/>
          <w:snapToGrid/>
          <w:lang w:val="nl-BE" w:eastAsia="zh-CN"/>
        </w:rPr>
      </w:pPr>
    </w:p>
    <w:p w:rsidR="00DC4C9D" w:rsidRPr="00142A77" w:rsidRDefault="00DC4C9D" w:rsidP="00DC4C9D">
      <w:pPr>
        <w:widowControl/>
        <w:numPr>
          <w:ilvl w:val="0"/>
          <w:numId w:val="12"/>
        </w:numPr>
        <w:spacing w:after="200" w:line="276" w:lineRule="auto"/>
        <w:contextualSpacing/>
        <w:rPr>
          <w:rFonts w:ascii="Arial" w:eastAsia="SimSun" w:hAnsi="Arial" w:cs="Arial"/>
          <w:snapToGrid/>
          <w:u w:val="single"/>
          <w:lang w:val="nl-BE" w:eastAsia="zh-CN"/>
        </w:rPr>
      </w:pPr>
      <w:r w:rsidRPr="00142A77">
        <w:rPr>
          <w:rFonts w:ascii="Arial" w:eastAsia="SimSun" w:hAnsi="Arial" w:cs="Arial"/>
          <w:snapToGrid/>
          <w:u w:val="single"/>
          <w:lang w:val="nl-BE" w:eastAsia="zh-CN"/>
        </w:rPr>
        <w:t>1</w:t>
      </w:r>
      <w:r w:rsidRPr="00142A77">
        <w:rPr>
          <w:rFonts w:ascii="Arial" w:eastAsia="SimSun" w:hAnsi="Arial" w:cs="Arial"/>
          <w:snapToGrid/>
          <w:u w:val="single"/>
          <w:vertAlign w:val="superscript"/>
          <w:lang w:val="nl-BE" w:eastAsia="zh-CN"/>
        </w:rPr>
        <w:t xml:space="preserve">ste </w:t>
      </w:r>
      <w:r w:rsidRPr="00142A77">
        <w:rPr>
          <w:rFonts w:ascii="Arial" w:eastAsia="SimSun" w:hAnsi="Arial" w:cs="Arial"/>
          <w:snapToGrid/>
          <w:u w:val="single"/>
          <w:lang w:val="nl-BE" w:eastAsia="zh-CN"/>
        </w:rPr>
        <w:t>informatiegesprek</w:t>
      </w:r>
    </w:p>
    <w:p w:rsidR="00DC4C9D" w:rsidRPr="00142A77" w:rsidRDefault="00DC4C9D" w:rsidP="00DC4C9D">
      <w:pPr>
        <w:widowControl/>
        <w:spacing w:after="200" w:line="276" w:lineRule="auto"/>
        <w:contextualSpacing/>
        <w:rPr>
          <w:rFonts w:ascii="Arial" w:eastAsia="SimSun" w:hAnsi="Arial" w:cs="Arial"/>
          <w:snapToGrid/>
          <w:u w:val="single"/>
          <w:lang w:val="nl-BE" w:eastAsia="zh-CN"/>
        </w:rPr>
      </w:pPr>
    </w:p>
    <w:p w:rsidR="00DC4C9D" w:rsidRPr="00142A77" w:rsidRDefault="00DC4C9D" w:rsidP="00DC4C9D">
      <w:pPr>
        <w:widowControl/>
        <w:numPr>
          <w:ilvl w:val="1"/>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Voorbereiding</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Raadpleeg (Gedeeld) Farmaceutisch Dossier:</w:t>
      </w:r>
    </w:p>
    <w:p w:rsidR="00DC4C9D" w:rsidRPr="00142A77" w:rsidRDefault="00DC4C9D" w:rsidP="00DC4C9D">
      <w:pPr>
        <w:widowControl/>
        <w:numPr>
          <w:ilvl w:val="3"/>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 Medicatiehistoriek </w:t>
      </w:r>
    </w:p>
    <w:p w:rsidR="00DC4C9D" w:rsidRPr="00142A77" w:rsidRDefault="00DC4C9D" w:rsidP="00DC4C9D">
      <w:pPr>
        <w:widowControl/>
        <w:numPr>
          <w:ilvl w:val="3"/>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Andere patiëntgebonden informatie</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Verzamel de te overhandigen documentatie voor de patiënt</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Leg het geneesmiddel en indien mogelijk het demotoestel klaar</w:t>
      </w:r>
    </w:p>
    <w:p w:rsidR="00DC4C9D" w:rsidRPr="00142A77" w:rsidRDefault="00DC4C9D" w:rsidP="00DC4C9D">
      <w:pPr>
        <w:widowControl/>
        <w:numPr>
          <w:ilvl w:val="1"/>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Het eigenlijke gesprek</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Verwelkom de patiënt in een aangepaste omgeving</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Registreer de identiteit van de patiënt of de gemachtigde met de e-ID</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Leer uw patiënt kennen en peil naar de verwachtingen, de behoeften en de kennis</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Overloop de ACT-test</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Verstrek het begeleidingsgesprek  in functie van de patiënt en de pathologie.</w:t>
      </w:r>
    </w:p>
    <w:p w:rsidR="00DC4C9D" w:rsidRPr="00142A77" w:rsidRDefault="00DC4C9D" w:rsidP="00DC4C9D">
      <w:pPr>
        <w:widowControl/>
        <w:numPr>
          <w:ilvl w:val="2"/>
          <w:numId w:val="13"/>
        </w:numPr>
        <w:spacing w:after="200" w:line="276" w:lineRule="auto"/>
        <w:contextualSpacing/>
        <w:rPr>
          <w:rFonts w:ascii="Arial" w:eastAsia="SimSun" w:hAnsi="Arial" w:cs="Arial"/>
          <w:b/>
          <w:snapToGrid/>
          <w:lang w:val="nl-BE" w:eastAsia="zh-CN"/>
        </w:rPr>
      </w:pPr>
      <w:r w:rsidRPr="00142A77">
        <w:rPr>
          <w:rFonts w:ascii="Arial" w:eastAsia="SimSun" w:hAnsi="Arial" w:cs="Arial"/>
          <w:b/>
          <w:snapToGrid/>
          <w:lang w:val="nl-BE" w:eastAsia="zh-CN"/>
        </w:rPr>
        <w:t>Doel en werking geneesmiddel</w:t>
      </w:r>
    </w:p>
    <w:p w:rsidR="00DC4C9D" w:rsidRPr="00142A77" w:rsidRDefault="00DC4C9D" w:rsidP="00DC4C9D">
      <w:pPr>
        <w:widowControl/>
        <w:numPr>
          <w:ilvl w:val="0"/>
          <w:numId w:val="14"/>
        </w:numPr>
        <w:tabs>
          <w:tab w:val="left" w:pos="1418"/>
        </w:tabs>
        <w:spacing w:after="200" w:line="276" w:lineRule="auto"/>
        <w:ind w:left="1418"/>
        <w:contextualSpacing/>
        <w:rPr>
          <w:rFonts w:ascii="Arial" w:eastAsia="SimSun" w:hAnsi="Arial" w:cs="Arial"/>
          <w:snapToGrid/>
          <w:lang w:val="nl-BE" w:eastAsia="zh-CN"/>
        </w:rPr>
      </w:pPr>
      <w:r w:rsidRPr="00142A77">
        <w:rPr>
          <w:rFonts w:ascii="Arial" w:eastAsia="SimSun" w:hAnsi="Arial" w:cs="Arial"/>
          <w:snapToGrid/>
          <w:lang w:val="nl-BE" w:eastAsia="zh-CN"/>
        </w:rPr>
        <w:t>Uitleg aandoening astma: chronische ontsteking die gepaard gaat met</w:t>
      </w:r>
    </w:p>
    <w:p w:rsidR="00DC4C9D" w:rsidRPr="00142A77" w:rsidRDefault="00DC4C9D" w:rsidP="00DC4C9D">
      <w:pPr>
        <w:widowControl/>
        <w:numPr>
          <w:ilvl w:val="1"/>
          <w:numId w:val="14"/>
        </w:numPr>
        <w:tabs>
          <w:tab w:val="left" w:pos="1418"/>
        </w:tabs>
        <w:spacing w:after="200" w:line="276" w:lineRule="auto"/>
        <w:ind w:left="2127"/>
        <w:contextualSpacing/>
        <w:rPr>
          <w:rFonts w:ascii="Arial" w:eastAsia="SimSun" w:hAnsi="Arial" w:cs="Arial"/>
          <w:snapToGrid/>
          <w:lang w:val="nl-BE" w:eastAsia="zh-CN"/>
        </w:rPr>
      </w:pPr>
      <w:r w:rsidRPr="00142A77">
        <w:rPr>
          <w:rFonts w:ascii="Arial" w:eastAsia="SimSun" w:hAnsi="Arial" w:cs="Arial"/>
          <w:snapToGrid/>
          <w:lang w:val="nl-BE" w:eastAsia="zh-CN"/>
        </w:rPr>
        <w:t>Ontsteking in de longen  met een verdikking van de wand van de luchtwegen + slijmvorming als gevolg</w:t>
      </w:r>
    </w:p>
    <w:p w:rsidR="00DC4C9D" w:rsidRPr="00142A77" w:rsidRDefault="00DC4C9D" w:rsidP="00DC4C9D">
      <w:pPr>
        <w:widowControl/>
        <w:numPr>
          <w:ilvl w:val="1"/>
          <w:numId w:val="14"/>
        </w:numPr>
        <w:tabs>
          <w:tab w:val="left" w:pos="1418"/>
        </w:tabs>
        <w:spacing w:after="200" w:line="276" w:lineRule="auto"/>
        <w:ind w:left="2127"/>
        <w:contextualSpacing/>
        <w:rPr>
          <w:rFonts w:ascii="Arial" w:eastAsia="SimSun" w:hAnsi="Arial" w:cs="Arial"/>
          <w:snapToGrid/>
          <w:lang w:val="nl-BE" w:eastAsia="zh-CN"/>
        </w:rPr>
      </w:pPr>
      <w:r w:rsidRPr="00142A77">
        <w:rPr>
          <w:rFonts w:ascii="Arial" w:eastAsia="SimSun" w:hAnsi="Arial" w:cs="Arial"/>
          <w:snapToGrid/>
          <w:lang w:val="nl-BE" w:eastAsia="zh-CN"/>
        </w:rPr>
        <w:t>Vernauwing van de diameter van de luchtwegen (=bronchoconstrictie)</w:t>
      </w:r>
    </w:p>
    <w:p w:rsidR="00DC4C9D" w:rsidRPr="00142A77" w:rsidRDefault="00DC4C9D" w:rsidP="00DC4C9D">
      <w:pPr>
        <w:widowControl/>
        <w:numPr>
          <w:ilvl w:val="1"/>
          <w:numId w:val="14"/>
        </w:numPr>
        <w:tabs>
          <w:tab w:val="left" w:pos="1418"/>
        </w:tabs>
        <w:spacing w:after="200" w:line="276" w:lineRule="auto"/>
        <w:ind w:left="2127"/>
        <w:contextualSpacing/>
        <w:rPr>
          <w:rFonts w:ascii="Arial" w:eastAsia="SimSun" w:hAnsi="Arial" w:cs="Arial"/>
          <w:snapToGrid/>
          <w:lang w:val="nl-BE" w:eastAsia="zh-CN"/>
        </w:rPr>
      </w:pPr>
      <w:r w:rsidRPr="00142A77">
        <w:rPr>
          <w:rFonts w:ascii="Arial" w:eastAsia="SimSun" w:hAnsi="Arial" w:cs="Arial"/>
          <w:snapToGrid/>
          <w:lang w:val="nl-BE" w:eastAsia="zh-CN"/>
        </w:rPr>
        <w:t>Hyperreactiviteit van de luchtwegen</w:t>
      </w:r>
    </w:p>
    <w:p w:rsidR="00DC4C9D" w:rsidRPr="00142A77" w:rsidRDefault="00DC4C9D" w:rsidP="00DC4C9D">
      <w:pPr>
        <w:widowControl/>
        <w:numPr>
          <w:ilvl w:val="0"/>
          <w:numId w:val="14"/>
        </w:numPr>
        <w:tabs>
          <w:tab w:val="left" w:pos="1418"/>
        </w:tabs>
        <w:spacing w:after="200" w:line="276" w:lineRule="auto"/>
        <w:ind w:left="1418"/>
        <w:contextualSpacing/>
        <w:rPr>
          <w:rFonts w:ascii="Arial" w:eastAsia="SimSun" w:hAnsi="Arial" w:cs="Arial"/>
          <w:snapToGrid/>
          <w:lang w:val="nl-BE" w:eastAsia="zh-CN"/>
        </w:rPr>
      </w:pPr>
      <w:r w:rsidRPr="00142A77">
        <w:rPr>
          <w:rFonts w:ascii="Arial" w:eastAsia="SimSun" w:hAnsi="Arial" w:cs="Arial"/>
          <w:snapToGrid/>
          <w:lang w:val="nl-BE" w:eastAsia="zh-CN"/>
        </w:rPr>
        <w:t>Uitleg behandeling van astma:</w:t>
      </w:r>
    </w:p>
    <w:p w:rsidR="00DC4C9D" w:rsidRPr="00142A77" w:rsidRDefault="00DC4C9D" w:rsidP="00DC4C9D">
      <w:pPr>
        <w:widowControl/>
        <w:numPr>
          <w:ilvl w:val="2"/>
          <w:numId w:val="50"/>
        </w:numPr>
        <w:tabs>
          <w:tab w:val="left" w:pos="1418"/>
        </w:tabs>
        <w:spacing w:after="200" w:line="276" w:lineRule="auto"/>
        <w:contextualSpacing/>
        <w:rPr>
          <w:rFonts w:ascii="Arial" w:eastAsia="SimSun" w:hAnsi="Arial" w:cs="Arial"/>
          <w:snapToGrid/>
          <w:lang w:val="nl-NL" w:eastAsia="zh-CN"/>
        </w:rPr>
      </w:pPr>
      <w:r w:rsidRPr="00142A77">
        <w:rPr>
          <w:rFonts w:ascii="Arial" w:eastAsia="SimSun" w:hAnsi="Arial" w:cs="Arial"/>
          <w:snapToGrid/>
          <w:lang w:val="nl-BE" w:eastAsia="zh-CN"/>
        </w:rPr>
        <w:t>Verschil tussen noodmedicatie en onderhoudsbehandeling</w:t>
      </w:r>
    </w:p>
    <w:p w:rsidR="00DC4C9D" w:rsidRPr="00142A77" w:rsidRDefault="00DC4C9D" w:rsidP="00DC4C9D">
      <w:pPr>
        <w:widowControl/>
        <w:numPr>
          <w:ilvl w:val="2"/>
          <w:numId w:val="50"/>
        </w:numPr>
        <w:tabs>
          <w:tab w:val="left" w:pos="1418"/>
        </w:tabs>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De rol van het geneesmiddel in de therapie van de patiënt</w:t>
      </w:r>
    </w:p>
    <w:p w:rsidR="00DC4C9D" w:rsidRPr="00142A77" w:rsidRDefault="00DC4C9D" w:rsidP="00DC4C9D">
      <w:pPr>
        <w:widowControl/>
        <w:numPr>
          <w:ilvl w:val="3"/>
          <w:numId w:val="25"/>
        </w:numPr>
        <w:tabs>
          <w:tab w:val="left" w:pos="1418"/>
        </w:tabs>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Inhalatiecortico’s remmen de chronische ontsteking</w:t>
      </w:r>
    </w:p>
    <w:p w:rsidR="00DC4C9D" w:rsidRPr="00142A77" w:rsidRDefault="00DC4C9D" w:rsidP="00DC4C9D">
      <w:pPr>
        <w:widowControl/>
        <w:numPr>
          <w:ilvl w:val="3"/>
          <w:numId w:val="25"/>
        </w:numPr>
        <w:tabs>
          <w:tab w:val="left" w:pos="1418"/>
        </w:tabs>
        <w:spacing w:after="200" w:line="276" w:lineRule="auto"/>
        <w:contextualSpacing/>
        <w:rPr>
          <w:rFonts w:ascii="Arial" w:eastAsia="SimSun" w:hAnsi="Arial" w:cs="Arial"/>
          <w:snapToGrid/>
          <w:lang w:val="fr-BE" w:eastAsia="zh-CN"/>
        </w:rPr>
      </w:pPr>
      <w:r w:rsidRPr="00142A77">
        <w:rPr>
          <w:rFonts w:ascii="Arial" w:eastAsia="SimSun" w:hAnsi="Arial" w:cs="Arial"/>
          <w:snapToGrid/>
          <w:lang w:val="fr-BE" w:eastAsia="zh-CN"/>
        </w:rPr>
        <w:t>Noodmedicatie verlicht de bronchoconstrictie</w:t>
      </w:r>
    </w:p>
    <w:p w:rsidR="00DC4C9D" w:rsidRPr="00142A77" w:rsidRDefault="00DC4C9D" w:rsidP="00DC4C9D">
      <w:pPr>
        <w:widowControl/>
        <w:numPr>
          <w:ilvl w:val="3"/>
          <w:numId w:val="25"/>
        </w:numPr>
        <w:tabs>
          <w:tab w:val="left" w:pos="1418"/>
        </w:tabs>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Benadruk noodzaak om noodmedicatie altijd bij zich te hebben</w:t>
      </w:r>
    </w:p>
    <w:p w:rsidR="00390DE6" w:rsidRPr="00142A77" w:rsidRDefault="00390DE6" w:rsidP="00390DE6">
      <w:pPr>
        <w:spacing w:line="276" w:lineRule="auto"/>
        <w:ind w:left="720"/>
        <w:rPr>
          <w:rFonts w:ascii="Arial" w:eastAsia="SimSun" w:hAnsi="Arial" w:cs="Arial"/>
          <w:lang w:val="nl-BE" w:eastAsia="zh-CN"/>
        </w:rPr>
      </w:pPr>
      <w:r w:rsidRPr="00142A77">
        <w:rPr>
          <w:rFonts w:ascii="Arial" w:eastAsia="SimSun" w:hAnsi="Arial" w:cs="Arial"/>
          <w:lang w:val="nl-BE" w:eastAsia="zh-CN"/>
        </w:rPr>
        <w:br w:type="page"/>
      </w:r>
    </w:p>
    <w:p w:rsidR="00390DE6" w:rsidRPr="00142A77" w:rsidRDefault="00390DE6" w:rsidP="00390DE6">
      <w:pPr>
        <w:pBdr>
          <w:bottom w:val="single" w:sz="4" w:space="1" w:color="auto"/>
        </w:pBdr>
        <w:jc w:val="right"/>
        <w:rPr>
          <w:rFonts w:ascii="Arial" w:eastAsia="SimSun" w:hAnsi="Arial" w:cs="Arial"/>
          <w:lang w:val="nl-NL" w:eastAsia="nl-NL"/>
        </w:rPr>
      </w:pPr>
      <w:r w:rsidRPr="00142A77">
        <w:rPr>
          <w:rFonts w:ascii="Arial" w:eastAsia="SimSun" w:hAnsi="Arial" w:cs="Arial"/>
          <w:lang w:val="nl-NL" w:eastAsia="nl-NL"/>
        </w:rPr>
        <w:lastRenderedPageBreak/>
        <w:t>BIJLAGE VIII.1</w:t>
      </w:r>
    </w:p>
    <w:p w:rsidR="00390DE6" w:rsidRPr="00142A77" w:rsidRDefault="00390DE6" w:rsidP="00390DE6">
      <w:pPr>
        <w:pBdr>
          <w:bottom w:val="single" w:sz="4" w:space="1" w:color="auto"/>
        </w:pBdr>
        <w:jc w:val="right"/>
        <w:rPr>
          <w:rFonts w:ascii="Arial" w:eastAsia="SimSun" w:hAnsi="Arial" w:cs="Arial"/>
          <w:b/>
          <w:lang w:val="nl-NL" w:eastAsia="nl-NL"/>
        </w:rPr>
      </w:pPr>
    </w:p>
    <w:p w:rsidR="00390DE6" w:rsidRPr="00142A77" w:rsidRDefault="00390DE6" w:rsidP="00390DE6">
      <w:pPr>
        <w:pBdr>
          <w:bottom w:val="single" w:sz="4" w:space="1" w:color="auto"/>
        </w:pBdr>
        <w:ind w:left="1050" w:hanging="1050"/>
        <w:rPr>
          <w:rFonts w:ascii="Calibri" w:hAnsi="Calibri" w:cs="Calibri"/>
          <w:b/>
          <w:sz w:val="24"/>
          <w:szCs w:val="24"/>
          <w:lang w:val="nl-NL" w:eastAsia="nl-NL"/>
        </w:rPr>
      </w:pPr>
      <w:r w:rsidRPr="00142A77">
        <w:rPr>
          <w:rFonts w:ascii="Calibri" w:hAnsi="Calibri" w:cs="Calibri"/>
          <w:b/>
          <w:sz w:val="24"/>
          <w:szCs w:val="24"/>
          <w:lang w:val="nl-NL" w:eastAsia="nl-NL"/>
        </w:rPr>
        <w:t>Bijlage 1:</w:t>
      </w:r>
      <w:r w:rsidRPr="00142A77">
        <w:rPr>
          <w:rFonts w:ascii="Calibri" w:hAnsi="Calibri" w:cs="Calibri"/>
          <w:b/>
          <w:sz w:val="24"/>
          <w:szCs w:val="24"/>
          <w:lang w:val="nl-NL" w:eastAsia="nl-NL"/>
        </w:rPr>
        <w:tab/>
        <w:t>Structuur Begeleidingsgesprek goed gebruik geneesmiddelen (GGG)</w:t>
      </w:r>
      <w:r w:rsidRPr="00142A77">
        <w:rPr>
          <w:rFonts w:ascii="Calibri" w:hAnsi="Calibri" w:cs="Calibri"/>
          <w:b/>
          <w:sz w:val="24"/>
          <w:szCs w:val="24"/>
          <w:lang w:val="nl-NL" w:eastAsia="nl-NL"/>
        </w:rPr>
        <w:br/>
        <w:t>Inhalatiecorticosteroïden- bij opstart</w:t>
      </w:r>
    </w:p>
    <w:p w:rsidR="00390DE6" w:rsidRPr="00142A77" w:rsidRDefault="00390DE6" w:rsidP="00390DE6">
      <w:pPr>
        <w:tabs>
          <w:tab w:val="left" w:pos="1418"/>
        </w:tabs>
        <w:spacing w:after="200"/>
        <w:ind w:left="2520"/>
        <w:contextualSpacing/>
        <w:rPr>
          <w:rFonts w:ascii="Arial" w:eastAsia="SimSun" w:hAnsi="Arial" w:cs="Arial"/>
          <w:lang w:val="nl-NL" w:eastAsia="zh-CN"/>
        </w:rPr>
      </w:pPr>
    </w:p>
    <w:p w:rsidR="00DC4C9D" w:rsidRPr="00142A77" w:rsidRDefault="00DC4C9D" w:rsidP="00DC4C9D">
      <w:pPr>
        <w:widowControl/>
        <w:numPr>
          <w:ilvl w:val="2"/>
          <w:numId w:val="13"/>
        </w:numPr>
        <w:tabs>
          <w:tab w:val="left" w:pos="851"/>
        </w:tabs>
        <w:spacing w:after="200" w:line="276" w:lineRule="auto"/>
        <w:contextualSpacing/>
        <w:rPr>
          <w:rFonts w:ascii="Arial" w:eastAsia="SimSun" w:hAnsi="Arial" w:cs="Arial"/>
          <w:b/>
          <w:snapToGrid/>
          <w:lang w:val="fr-BE" w:eastAsia="zh-CN"/>
        </w:rPr>
      </w:pPr>
      <w:r w:rsidRPr="00142A77">
        <w:rPr>
          <w:rFonts w:ascii="Arial" w:eastAsia="SimSun" w:hAnsi="Arial" w:cs="Arial"/>
          <w:b/>
          <w:snapToGrid/>
          <w:lang w:val="fr-BE" w:eastAsia="zh-CN"/>
        </w:rPr>
        <w:t>Gebruik geneesmiddel</w:t>
      </w:r>
    </w:p>
    <w:p w:rsidR="00DC4C9D" w:rsidRPr="00142A77" w:rsidRDefault="00DC4C9D" w:rsidP="00DC4C9D">
      <w:pPr>
        <w:widowControl/>
        <w:numPr>
          <w:ilvl w:val="0"/>
          <w:numId w:val="15"/>
        </w:numPr>
        <w:spacing w:after="200" w:line="276" w:lineRule="auto"/>
        <w:ind w:left="1418" w:hanging="284"/>
        <w:contextualSpacing/>
        <w:rPr>
          <w:rFonts w:ascii="Arial" w:eastAsia="SimSun" w:hAnsi="Arial" w:cs="Arial"/>
          <w:snapToGrid/>
          <w:lang w:val="nl-BE" w:eastAsia="zh-CN"/>
        </w:rPr>
      </w:pPr>
      <w:r w:rsidRPr="00142A77">
        <w:rPr>
          <w:rFonts w:ascii="Arial" w:eastAsia="SimSun" w:hAnsi="Arial" w:cs="Arial"/>
          <w:snapToGrid/>
          <w:lang w:val="nl-BE" w:eastAsia="zh-CN"/>
        </w:rPr>
        <w:t>Benadruk dat het geneesmiddel slechts na 1 week effect heeft.</w:t>
      </w:r>
    </w:p>
    <w:p w:rsidR="00DC4C9D" w:rsidRPr="00142A77" w:rsidRDefault="00DC4C9D" w:rsidP="00DC4C9D">
      <w:pPr>
        <w:widowControl/>
        <w:numPr>
          <w:ilvl w:val="0"/>
          <w:numId w:val="15"/>
        </w:numPr>
        <w:spacing w:after="200" w:line="276" w:lineRule="auto"/>
        <w:ind w:left="1418" w:hanging="284"/>
        <w:contextualSpacing/>
        <w:rPr>
          <w:rFonts w:ascii="Arial" w:eastAsia="SimSun" w:hAnsi="Arial" w:cs="Arial"/>
          <w:snapToGrid/>
          <w:lang w:val="fr-BE" w:eastAsia="zh-CN"/>
        </w:rPr>
      </w:pPr>
      <w:r w:rsidRPr="00142A77">
        <w:rPr>
          <w:rFonts w:ascii="Arial" w:eastAsia="SimSun" w:hAnsi="Arial" w:cs="Arial"/>
          <w:snapToGrid/>
          <w:lang w:val="fr-BE" w:eastAsia="zh-CN"/>
        </w:rPr>
        <w:t>Wat bij vergeten dosis ?</w:t>
      </w:r>
    </w:p>
    <w:p w:rsidR="00DC4C9D" w:rsidRPr="00142A77" w:rsidRDefault="00DC4C9D" w:rsidP="00DC4C9D">
      <w:pPr>
        <w:widowControl/>
        <w:numPr>
          <w:ilvl w:val="0"/>
          <w:numId w:val="15"/>
        </w:numPr>
        <w:spacing w:after="200" w:line="276" w:lineRule="auto"/>
        <w:ind w:left="1418" w:hanging="284"/>
        <w:contextualSpacing/>
        <w:rPr>
          <w:rFonts w:ascii="Arial" w:eastAsia="SimSun" w:hAnsi="Arial" w:cs="Arial"/>
          <w:snapToGrid/>
          <w:lang w:val="nl-BE" w:eastAsia="zh-CN"/>
        </w:rPr>
      </w:pPr>
      <w:r w:rsidRPr="00142A77">
        <w:rPr>
          <w:rFonts w:ascii="Arial" w:eastAsia="SimSun" w:hAnsi="Arial" w:cs="Arial"/>
          <w:snapToGrid/>
          <w:lang w:val="nl-BE" w:eastAsia="zh-CN"/>
        </w:rPr>
        <w:t>Wat doen bij een astma-aanval ?</w:t>
      </w:r>
    </w:p>
    <w:p w:rsidR="00DC4C9D" w:rsidRPr="00142A77" w:rsidRDefault="00DC4C9D" w:rsidP="00DC4C9D">
      <w:pPr>
        <w:widowControl/>
        <w:numPr>
          <w:ilvl w:val="0"/>
          <w:numId w:val="17"/>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Hoger gebruik SABA  (2 à 4 puffs alle 20 minuten gedurende het eerste uur)</w:t>
      </w:r>
      <w:r w:rsidRPr="00142A77">
        <w:rPr>
          <w:rFonts w:ascii="Arial" w:eastAsia="PMingLiU" w:hAnsi="Arial" w:cs="Arial"/>
          <w:snapToGrid/>
          <w:lang w:val="nl-BE" w:eastAsia="zh-TW"/>
        </w:rPr>
        <w:t> </w:t>
      </w:r>
      <w:r w:rsidRPr="00142A77">
        <w:rPr>
          <w:rFonts w:ascii="Arial" w:eastAsia="SimSun" w:hAnsi="Arial" w:cs="Arial"/>
          <w:snapToGrid/>
          <w:lang w:val="nl-BE" w:eastAsia="zh-CN"/>
        </w:rPr>
        <w:t xml:space="preserve"> in afwachting van de komst van de arts.</w:t>
      </w:r>
    </w:p>
    <w:p w:rsidR="00DC4C9D" w:rsidRPr="00142A77" w:rsidRDefault="00DC4C9D" w:rsidP="00DC4C9D">
      <w:pPr>
        <w:widowControl/>
        <w:numPr>
          <w:ilvl w:val="2"/>
          <w:numId w:val="13"/>
        </w:numPr>
        <w:tabs>
          <w:tab w:val="left" w:pos="851"/>
        </w:tabs>
        <w:spacing w:after="200" w:line="276" w:lineRule="auto"/>
        <w:contextualSpacing/>
        <w:rPr>
          <w:rFonts w:ascii="Arial" w:eastAsia="SimSun" w:hAnsi="Arial" w:cs="Arial"/>
          <w:b/>
          <w:snapToGrid/>
          <w:lang w:val="fr-BE" w:eastAsia="zh-CN"/>
        </w:rPr>
      </w:pPr>
      <w:r w:rsidRPr="00142A77">
        <w:rPr>
          <w:rFonts w:ascii="Arial" w:eastAsia="SimSun" w:hAnsi="Arial" w:cs="Arial"/>
          <w:b/>
          <w:snapToGrid/>
          <w:lang w:val="fr-BE" w:eastAsia="zh-CN"/>
        </w:rPr>
        <w:t>Inhalatietechniek</w:t>
      </w:r>
    </w:p>
    <w:p w:rsidR="00DC4C9D" w:rsidRPr="00142A77" w:rsidRDefault="00DC4C9D" w:rsidP="00DC4C9D">
      <w:pPr>
        <w:widowControl/>
        <w:numPr>
          <w:ilvl w:val="0"/>
          <w:numId w:val="16"/>
        </w:numPr>
        <w:tabs>
          <w:tab w:val="left" w:pos="1418"/>
        </w:tabs>
        <w:spacing w:after="200" w:line="276" w:lineRule="auto"/>
        <w:ind w:left="1418" w:hanging="284"/>
        <w:contextualSpacing/>
        <w:rPr>
          <w:rFonts w:ascii="Arial" w:eastAsia="SimSun" w:hAnsi="Arial" w:cs="Arial"/>
          <w:i/>
          <w:snapToGrid/>
          <w:lang w:val="nl-NL" w:eastAsia="zh-CN"/>
        </w:rPr>
      </w:pPr>
      <w:r w:rsidRPr="00142A77">
        <w:rPr>
          <w:rFonts w:ascii="Arial" w:eastAsia="SimSun" w:hAnsi="Arial" w:cs="Arial"/>
          <w:snapToGrid/>
          <w:lang w:val="nl-NL" w:eastAsia="zh-CN"/>
        </w:rPr>
        <w:t xml:space="preserve">Belang goede techniek </w:t>
      </w:r>
      <w:r w:rsidRPr="00142A77">
        <w:rPr>
          <w:rFonts w:ascii="Arial" w:eastAsia="SimSun" w:hAnsi="Arial" w:cs="Arial"/>
          <w:i/>
          <w:snapToGrid/>
          <w:lang w:val="nl-NL" w:eastAsia="zh-CN"/>
        </w:rPr>
        <w:t>(voldoende geneesmiddel en minder bijwerkingen)</w:t>
      </w:r>
      <w:r w:rsidRPr="00142A77">
        <w:rPr>
          <w:rFonts w:ascii="Arial" w:eastAsia="SimSun" w:hAnsi="Arial" w:cs="Arial"/>
          <w:snapToGrid/>
          <w:lang w:val="nl-NL" w:eastAsia="zh-CN"/>
        </w:rPr>
        <w:t xml:space="preserve">  Niet vergeten de patiënt erop te wijzen dat de dop van de inhalator moet verwijderd worden.</w:t>
      </w:r>
    </w:p>
    <w:p w:rsidR="00DC4C9D" w:rsidRPr="00142A77" w:rsidRDefault="00DC4C9D" w:rsidP="00DC4C9D">
      <w:pPr>
        <w:widowControl/>
        <w:numPr>
          <w:ilvl w:val="0"/>
          <w:numId w:val="49"/>
        </w:numPr>
        <w:spacing w:after="200" w:line="276" w:lineRule="auto"/>
        <w:ind w:left="1418" w:hanging="284"/>
        <w:contextualSpacing/>
        <w:rPr>
          <w:rFonts w:ascii="Arial" w:eastAsia="SimSun" w:hAnsi="Arial" w:cs="Arial"/>
          <w:snapToGrid/>
          <w:lang w:val="fr-BE" w:eastAsia="zh-CN"/>
        </w:rPr>
      </w:pPr>
      <w:r w:rsidRPr="00142A77">
        <w:rPr>
          <w:rFonts w:ascii="Arial" w:eastAsia="SimSun" w:hAnsi="Arial" w:cs="Arial"/>
          <w:snapToGrid/>
          <w:lang w:val="fr-BE" w:eastAsia="zh-CN"/>
        </w:rPr>
        <w:t>Demonstreer zelf</w:t>
      </w:r>
    </w:p>
    <w:p w:rsidR="00DC4C9D" w:rsidRPr="00142A77" w:rsidRDefault="00DC4C9D" w:rsidP="00DC4C9D">
      <w:pPr>
        <w:widowControl/>
        <w:numPr>
          <w:ilvl w:val="0"/>
          <w:numId w:val="49"/>
        </w:numPr>
        <w:spacing w:after="200" w:line="276" w:lineRule="auto"/>
        <w:ind w:left="1418" w:hanging="284"/>
        <w:contextualSpacing/>
        <w:rPr>
          <w:rFonts w:ascii="Arial" w:eastAsia="SimSun" w:hAnsi="Arial" w:cs="Arial"/>
          <w:snapToGrid/>
          <w:lang w:val="nl-BE" w:eastAsia="zh-CN"/>
        </w:rPr>
      </w:pPr>
      <w:r w:rsidRPr="00142A77">
        <w:rPr>
          <w:rFonts w:ascii="Arial" w:eastAsia="SimSun" w:hAnsi="Arial" w:cs="Arial"/>
          <w:snapToGrid/>
          <w:lang w:val="nl-BE" w:eastAsia="zh-CN"/>
        </w:rPr>
        <w:t>Laat patiënt demonstreren en geef feedback. Inhalatietoestel geschikt voor patient?</w:t>
      </w:r>
    </w:p>
    <w:p w:rsidR="00DC4C9D" w:rsidRPr="00142A77" w:rsidRDefault="00DC4C9D" w:rsidP="00DC4C9D">
      <w:pPr>
        <w:widowControl/>
        <w:numPr>
          <w:ilvl w:val="0"/>
          <w:numId w:val="49"/>
        </w:numPr>
        <w:spacing w:after="200" w:line="276" w:lineRule="auto"/>
        <w:ind w:left="1418" w:hanging="284"/>
        <w:contextualSpacing/>
        <w:rPr>
          <w:rFonts w:ascii="Arial" w:eastAsia="SimSun" w:hAnsi="Arial" w:cs="Arial"/>
          <w:snapToGrid/>
          <w:lang w:val="nl-BE" w:eastAsia="zh-CN"/>
        </w:rPr>
      </w:pPr>
      <w:r w:rsidRPr="00142A77">
        <w:rPr>
          <w:rFonts w:ascii="Arial" w:eastAsia="SimSun" w:hAnsi="Arial" w:cs="Arial"/>
          <w:snapToGrid/>
          <w:lang w:val="nl-BE" w:eastAsia="zh-CN"/>
        </w:rPr>
        <w:t>Extra info:</w:t>
      </w:r>
    </w:p>
    <w:p w:rsidR="00DC4C9D" w:rsidRPr="00142A77" w:rsidRDefault="00DC4C9D" w:rsidP="00DC4C9D">
      <w:pPr>
        <w:widowControl/>
        <w:numPr>
          <w:ilvl w:val="0"/>
          <w:numId w:val="17"/>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geneesmiddel proef je niet altijd</w:t>
      </w:r>
    </w:p>
    <w:p w:rsidR="00DC4C9D" w:rsidRPr="00142A77" w:rsidRDefault="00DC4C9D" w:rsidP="00DC4C9D">
      <w:pPr>
        <w:widowControl/>
        <w:numPr>
          <w:ilvl w:val="0"/>
          <w:numId w:val="17"/>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mond spoelen bij cortico’s. Niet inslikken en niet gorgelen</w:t>
      </w:r>
    </w:p>
    <w:p w:rsidR="00DC4C9D" w:rsidRPr="00142A77" w:rsidRDefault="00DC4C9D" w:rsidP="00DC4C9D">
      <w:pPr>
        <w:widowControl/>
        <w:numPr>
          <w:ilvl w:val="0"/>
          <w:numId w:val="17"/>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fr-BE" w:eastAsia="zh-CN"/>
        </w:rPr>
        <w:t>aantal resterende dosissen co</w:t>
      </w:r>
      <w:r w:rsidRPr="00142A77">
        <w:rPr>
          <w:rFonts w:ascii="Arial" w:eastAsia="SimSun" w:hAnsi="Arial" w:cs="Arial"/>
          <w:snapToGrid/>
          <w:lang w:val="nl-BE" w:eastAsia="zh-CN"/>
        </w:rPr>
        <w:t>ntroleren</w:t>
      </w:r>
    </w:p>
    <w:p w:rsidR="00DC4C9D" w:rsidRPr="00142A77" w:rsidRDefault="00DC4C9D" w:rsidP="00DC4C9D">
      <w:pPr>
        <w:widowControl/>
        <w:numPr>
          <w:ilvl w:val="0"/>
          <w:numId w:val="17"/>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reinigen en bewaren van inhalator</w:t>
      </w:r>
    </w:p>
    <w:p w:rsidR="00DC4C9D" w:rsidRPr="00142A77" w:rsidRDefault="00DC4C9D" w:rsidP="00DC4C9D">
      <w:pPr>
        <w:widowControl/>
        <w:numPr>
          <w:ilvl w:val="0"/>
          <w:numId w:val="17"/>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inhalator klaarmaken voor eerste gebruik</w:t>
      </w:r>
    </w:p>
    <w:p w:rsidR="00DC4C9D" w:rsidRPr="00142A77" w:rsidRDefault="00DC4C9D" w:rsidP="00DC4C9D">
      <w:pPr>
        <w:widowControl/>
        <w:numPr>
          <w:ilvl w:val="0"/>
          <w:numId w:val="17"/>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DPI niet schudden,pmdi wel schudden</w:t>
      </w:r>
    </w:p>
    <w:p w:rsidR="00DC4C9D" w:rsidRPr="00142A77" w:rsidRDefault="00DC4C9D" w:rsidP="00DC4C9D">
      <w:pPr>
        <w:widowControl/>
        <w:numPr>
          <w:ilvl w:val="2"/>
          <w:numId w:val="13"/>
        </w:numPr>
        <w:spacing w:after="200" w:line="276" w:lineRule="auto"/>
        <w:contextualSpacing/>
        <w:rPr>
          <w:rFonts w:ascii="Arial" w:eastAsia="SimSun" w:hAnsi="Arial" w:cs="Arial"/>
          <w:b/>
          <w:snapToGrid/>
          <w:lang w:val="nl-BE" w:eastAsia="zh-CN"/>
        </w:rPr>
      </w:pPr>
      <w:r w:rsidRPr="00142A77">
        <w:rPr>
          <w:rFonts w:ascii="Arial" w:eastAsia="SimSun" w:hAnsi="Arial" w:cs="Arial"/>
          <w:b/>
          <w:snapToGrid/>
          <w:lang w:val="nl-BE" w:eastAsia="zh-CN"/>
        </w:rPr>
        <w:t>Therapietrouw</w:t>
      </w:r>
    </w:p>
    <w:p w:rsidR="00DC4C9D" w:rsidRPr="00142A77" w:rsidRDefault="00DC4C9D" w:rsidP="00DC4C9D">
      <w:pPr>
        <w:widowControl/>
        <w:numPr>
          <w:ilvl w:val="0"/>
          <w:numId w:val="18"/>
        </w:numPr>
        <w:tabs>
          <w:tab w:val="left" w:pos="1418"/>
        </w:tabs>
        <w:spacing w:after="200" w:line="276" w:lineRule="auto"/>
        <w:ind w:left="1418"/>
        <w:contextualSpacing/>
        <w:rPr>
          <w:rFonts w:ascii="Arial" w:eastAsia="SimSun" w:hAnsi="Arial" w:cs="Arial"/>
          <w:i/>
          <w:snapToGrid/>
          <w:lang w:val="nl-BE" w:eastAsia="zh-CN"/>
        </w:rPr>
      </w:pPr>
      <w:r w:rsidRPr="00142A77">
        <w:rPr>
          <w:rFonts w:ascii="Arial" w:eastAsia="SimSun" w:hAnsi="Arial" w:cs="Arial"/>
          <w:snapToGrid/>
          <w:lang w:val="nl-BE" w:eastAsia="zh-CN"/>
        </w:rPr>
        <w:t xml:space="preserve">Belang goede therapietrouw </w:t>
      </w:r>
      <w:r w:rsidRPr="00142A77">
        <w:rPr>
          <w:rFonts w:ascii="Arial" w:eastAsia="SimSun" w:hAnsi="Arial" w:cs="Arial"/>
          <w:i/>
          <w:snapToGrid/>
          <w:lang w:val="nl-BE" w:eastAsia="zh-CN"/>
        </w:rPr>
        <w:t>(zelfs indien geen symptomen)</w:t>
      </w:r>
    </w:p>
    <w:p w:rsidR="00DC4C9D" w:rsidRPr="00142A77" w:rsidRDefault="00DC4C9D" w:rsidP="00DC4C9D">
      <w:pPr>
        <w:widowControl/>
        <w:numPr>
          <w:ilvl w:val="0"/>
          <w:numId w:val="18"/>
        </w:numPr>
        <w:tabs>
          <w:tab w:val="left" w:pos="1418"/>
        </w:tabs>
        <w:spacing w:after="200" w:line="276" w:lineRule="auto"/>
        <w:ind w:left="1418"/>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Alarmsymptomen: </w:t>
      </w:r>
    </w:p>
    <w:p w:rsidR="00DC4C9D" w:rsidRPr="00142A77" w:rsidRDefault="00DC4C9D" w:rsidP="00DC4C9D">
      <w:pPr>
        <w:widowControl/>
        <w:numPr>
          <w:ilvl w:val="0"/>
          <w:numId w:val="19"/>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toename exacerbaties/nachtelijk ontwaken/</w:t>
      </w:r>
      <w:r w:rsidRPr="00142A77">
        <w:rPr>
          <w:rFonts w:ascii="Arial" w:eastAsia="SimSun" w:hAnsi="Arial" w:cs="Arial"/>
          <w:snapToGrid/>
          <w:lang w:val="nl-BE" w:eastAsia="zh-CN"/>
        </w:rPr>
        <w:br/>
        <w:t>&gt;2 maal per week noodmedicatie/functionele beperkingen</w:t>
      </w:r>
    </w:p>
    <w:p w:rsidR="00DC4C9D" w:rsidRPr="00142A77" w:rsidRDefault="00DC4C9D" w:rsidP="00DC4C9D">
      <w:pPr>
        <w:widowControl/>
        <w:numPr>
          <w:ilvl w:val="0"/>
          <w:numId w:val="20"/>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Verwijs/contacteer arts</w:t>
      </w:r>
    </w:p>
    <w:p w:rsidR="00DC4C9D" w:rsidRPr="00142A77" w:rsidRDefault="00DC4C9D" w:rsidP="00DC4C9D">
      <w:pPr>
        <w:widowControl/>
        <w:numPr>
          <w:ilvl w:val="2"/>
          <w:numId w:val="13"/>
        </w:numPr>
        <w:spacing w:after="200" w:line="276" w:lineRule="auto"/>
        <w:contextualSpacing/>
        <w:rPr>
          <w:rFonts w:ascii="Arial" w:eastAsia="SimSun" w:hAnsi="Arial" w:cs="Arial"/>
          <w:b/>
          <w:snapToGrid/>
          <w:lang w:val="nl-BE" w:eastAsia="zh-CN"/>
        </w:rPr>
      </w:pPr>
      <w:r w:rsidRPr="00142A77">
        <w:rPr>
          <w:rFonts w:ascii="Arial" w:eastAsia="SimSun" w:hAnsi="Arial" w:cs="Arial"/>
          <w:b/>
          <w:snapToGrid/>
          <w:lang w:val="nl-BE" w:eastAsia="zh-CN"/>
        </w:rPr>
        <w:t>Bijwerkingen</w:t>
      </w:r>
    </w:p>
    <w:p w:rsidR="00DC4C9D" w:rsidRPr="00142A77" w:rsidRDefault="00DC4C9D" w:rsidP="00DC4C9D">
      <w:pPr>
        <w:widowControl/>
        <w:numPr>
          <w:ilvl w:val="0"/>
          <w:numId w:val="21"/>
        </w:numPr>
        <w:spacing w:after="200" w:line="276" w:lineRule="auto"/>
        <w:ind w:left="1418"/>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Cortico’s: </w:t>
      </w:r>
    </w:p>
    <w:p w:rsidR="00DC4C9D" w:rsidRPr="00142A77" w:rsidRDefault="00DC4C9D" w:rsidP="00DC4C9D">
      <w:pPr>
        <w:widowControl/>
        <w:numPr>
          <w:ilvl w:val="0"/>
          <w:numId w:val="22"/>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Orale candidose, heesheid, keelpijn,… </w:t>
      </w:r>
      <w:r w:rsidRPr="00142A77">
        <w:rPr>
          <w:rFonts w:ascii="Arial" w:eastAsia="SimSun" w:hAnsi="Arial" w:cs="Arial"/>
          <w:snapToGrid/>
          <w:lang w:val="nl-BE" w:eastAsia="zh-CN"/>
        </w:rPr>
        <w:br/>
        <w:t>=&gt; mond spoelen/ goede inhalatietechniek</w:t>
      </w:r>
    </w:p>
    <w:p w:rsidR="00DC4C9D" w:rsidRPr="00142A77" w:rsidRDefault="00DC4C9D" w:rsidP="00DC4C9D">
      <w:pPr>
        <w:widowControl/>
        <w:numPr>
          <w:ilvl w:val="0"/>
          <w:numId w:val="23"/>
        </w:numPr>
        <w:spacing w:after="200" w:line="276" w:lineRule="auto"/>
        <w:ind w:left="1843"/>
        <w:contextualSpacing/>
        <w:rPr>
          <w:rFonts w:ascii="Arial" w:eastAsia="SimSun" w:hAnsi="Arial" w:cs="Arial"/>
          <w:snapToGrid/>
          <w:lang w:val="fr-BE" w:eastAsia="zh-CN"/>
        </w:rPr>
      </w:pPr>
      <w:r w:rsidRPr="00142A77">
        <w:rPr>
          <w:rFonts w:ascii="Arial" w:eastAsia="SimSun" w:hAnsi="Arial" w:cs="Arial"/>
          <w:snapToGrid/>
          <w:lang w:val="fr-BE" w:eastAsia="zh-CN"/>
        </w:rPr>
        <w:t xml:space="preserve">Aandacht voor corticofobie </w:t>
      </w:r>
    </w:p>
    <w:p w:rsidR="00DC4C9D" w:rsidRPr="00142A77" w:rsidRDefault="00DC4C9D" w:rsidP="00DC4C9D">
      <w:pPr>
        <w:widowControl/>
        <w:numPr>
          <w:ilvl w:val="1"/>
          <w:numId w:val="23"/>
        </w:numPr>
        <w:spacing w:after="200" w:line="276" w:lineRule="auto"/>
        <w:ind w:left="2268" w:hanging="425"/>
        <w:contextualSpacing/>
        <w:rPr>
          <w:rFonts w:ascii="Arial" w:eastAsia="SimSun" w:hAnsi="Arial" w:cs="Arial"/>
          <w:snapToGrid/>
          <w:lang w:val="nl-BE" w:eastAsia="zh-CN"/>
        </w:rPr>
      </w:pPr>
      <w:r w:rsidRPr="00142A77">
        <w:rPr>
          <w:rFonts w:ascii="Arial" w:eastAsia="SimSun" w:hAnsi="Arial" w:cs="Arial"/>
          <w:snapToGrid/>
          <w:lang w:val="nl-BE" w:eastAsia="zh-CN"/>
        </w:rPr>
        <w:t>Benadruk dat geïnhaleerde doses:</w:t>
      </w:r>
    </w:p>
    <w:p w:rsidR="00DC4C9D" w:rsidRPr="00142A77" w:rsidRDefault="00DC4C9D" w:rsidP="00DC4C9D">
      <w:pPr>
        <w:widowControl/>
        <w:numPr>
          <w:ilvl w:val="2"/>
          <w:numId w:val="23"/>
        </w:numPr>
        <w:spacing w:after="200" w:line="276" w:lineRule="auto"/>
        <w:contextualSpacing/>
        <w:rPr>
          <w:rFonts w:ascii="Arial" w:eastAsia="SimSun" w:hAnsi="Arial" w:cs="Arial"/>
          <w:snapToGrid/>
          <w:lang w:val="nl-NL" w:eastAsia="zh-CN"/>
        </w:rPr>
      </w:pPr>
      <w:r w:rsidRPr="00142A77">
        <w:rPr>
          <w:rFonts w:ascii="Arial" w:eastAsia="SimSun" w:hAnsi="Arial" w:cs="Arial"/>
          <w:snapToGrid/>
          <w:lang w:val="nl-BE" w:eastAsia="zh-CN"/>
        </w:rPr>
        <w:t xml:space="preserve">Zeer laag zijn: grootte orde microgram. </w:t>
      </w:r>
      <w:r w:rsidRPr="00142A77">
        <w:rPr>
          <w:rFonts w:ascii="Arial" w:eastAsia="SimSun" w:hAnsi="Arial" w:cs="Arial"/>
          <w:snapToGrid/>
          <w:lang w:val="nl-NL" w:eastAsia="zh-CN"/>
        </w:rPr>
        <w:t>1000 keer minder dan milligram !</w:t>
      </w:r>
    </w:p>
    <w:p w:rsidR="00DC4C9D" w:rsidRPr="00142A77" w:rsidRDefault="00DC4C9D" w:rsidP="00DC4C9D">
      <w:pPr>
        <w:widowControl/>
        <w:numPr>
          <w:ilvl w:val="2"/>
          <w:numId w:val="23"/>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Een lokaal effect hebben en de opname zeer laag is</w:t>
      </w:r>
    </w:p>
    <w:p w:rsidR="00DC4C9D" w:rsidRPr="00142A77" w:rsidRDefault="00DC4C9D" w:rsidP="00DC4C9D">
      <w:pPr>
        <w:widowControl/>
        <w:numPr>
          <w:ilvl w:val="2"/>
          <w:numId w:val="24"/>
        </w:numPr>
        <w:spacing w:after="200" w:line="276" w:lineRule="auto"/>
        <w:ind w:left="2127" w:hanging="284"/>
        <w:contextualSpacing/>
        <w:rPr>
          <w:rFonts w:ascii="Arial" w:eastAsia="SimSun" w:hAnsi="Arial" w:cs="Arial"/>
          <w:snapToGrid/>
          <w:lang w:val="nl-BE" w:eastAsia="zh-CN"/>
        </w:rPr>
      </w:pPr>
      <w:r w:rsidRPr="00142A77">
        <w:rPr>
          <w:rFonts w:ascii="Arial" w:eastAsia="SimSun" w:hAnsi="Arial" w:cs="Arial"/>
          <w:snapToGrid/>
          <w:lang w:val="nl-BE" w:eastAsia="zh-CN"/>
        </w:rPr>
        <w:t>Geen risico voor osteoporose bij dergelijke lage doses</w:t>
      </w:r>
    </w:p>
    <w:p w:rsidR="00DC4C9D" w:rsidRPr="00142A77" w:rsidRDefault="00DC4C9D" w:rsidP="00DC4C9D">
      <w:pPr>
        <w:widowControl/>
        <w:numPr>
          <w:ilvl w:val="2"/>
          <w:numId w:val="24"/>
        </w:numPr>
        <w:spacing w:after="200" w:line="276" w:lineRule="auto"/>
        <w:ind w:left="2127" w:hanging="284"/>
        <w:contextualSpacing/>
        <w:rPr>
          <w:rFonts w:ascii="Arial" w:eastAsia="SimSun" w:hAnsi="Arial" w:cs="Arial"/>
          <w:snapToGrid/>
          <w:lang w:val="nl-BE" w:eastAsia="zh-CN"/>
        </w:rPr>
      </w:pPr>
      <w:r w:rsidRPr="00142A77">
        <w:rPr>
          <w:rFonts w:ascii="Arial" w:eastAsia="SimSun" w:hAnsi="Arial" w:cs="Arial"/>
          <w:snapToGrid/>
          <w:lang w:val="nl-BE" w:eastAsia="zh-CN"/>
        </w:rPr>
        <w:t>Geen groeiachterstand bij kinderen met deze lage doses</w:t>
      </w:r>
    </w:p>
    <w:p w:rsidR="00DC4C9D" w:rsidRPr="00142A77" w:rsidRDefault="00DC4C9D" w:rsidP="00DC4C9D">
      <w:pPr>
        <w:widowControl/>
        <w:numPr>
          <w:ilvl w:val="0"/>
          <w:numId w:val="23"/>
        </w:numPr>
        <w:spacing w:after="200" w:line="276" w:lineRule="auto"/>
        <w:ind w:left="1843"/>
        <w:contextualSpacing/>
        <w:rPr>
          <w:rFonts w:ascii="Arial" w:eastAsia="SimSun" w:hAnsi="Arial" w:cs="Arial"/>
          <w:snapToGrid/>
          <w:lang w:val="nl-BE" w:eastAsia="zh-CN"/>
        </w:rPr>
      </w:pPr>
      <w:r w:rsidRPr="00142A77">
        <w:rPr>
          <w:rFonts w:ascii="Arial" w:eastAsia="SimSun" w:hAnsi="Arial" w:cs="Arial"/>
          <w:snapToGrid/>
          <w:lang w:val="nl-BE" w:eastAsia="zh-CN"/>
        </w:rPr>
        <w:t>Combinatie met B2 agonisten: tremor (van de handen), hoofdpijn, hartkloppingen, verhoogde bloeddruk</w:t>
      </w:r>
    </w:p>
    <w:p w:rsidR="00DC4C9D" w:rsidRPr="00142A77" w:rsidRDefault="00DC4C9D" w:rsidP="00DC4C9D">
      <w:pPr>
        <w:widowControl/>
        <w:numPr>
          <w:ilvl w:val="0"/>
          <w:numId w:val="20"/>
        </w:numPr>
        <w:spacing w:after="200" w:line="276" w:lineRule="auto"/>
        <w:ind w:left="2127"/>
        <w:contextualSpacing/>
        <w:rPr>
          <w:rFonts w:ascii="Arial" w:eastAsia="SimSun" w:hAnsi="Arial" w:cs="Arial"/>
          <w:snapToGrid/>
          <w:lang w:val="nl-BE" w:eastAsia="zh-CN"/>
        </w:rPr>
      </w:pPr>
      <w:r w:rsidRPr="00142A77">
        <w:rPr>
          <w:rFonts w:ascii="Arial" w:eastAsia="SimSun" w:hAnsi="Arial" w:cs="Arial"/>
          <w:snapToGrid/>
          <w:lang w:val="nl-BE" w:eastAsia="zh-CN"/>
        </w:rPr>
        <w:t>patiënten met hartaritmie: arts contacteren bij hartkloppingen of verhoogde bloeddruk</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Stel oplossingen voor aangepast aan de patiënt voor de therapietrouw en het bewaken van zijn aandoening</w:t>
      </w:r>
    </w:p>
    <w:p w:rsidR="00390DE6" w:rsidRPr="00142A77" w:rsidRDefault="00390DE6" w:rsidP="00512B98">
      <w:pPr>
        <w:spacing w:after="200" w:line="276" w:lineRule="auto"/>
        <w:jc w:val="right"/>
        <w:rPr>
          <w:rFonts w:ascii="Arial" w:eastAsia="SimSun" w:hAnsi="Arial" w:cs="Arial"/>
          <w:lang w:val="nl-NL" w:eastAsia="nl-NL"/>
        </w:rPr>
      </w:pPr>
      <w:r w:rsidRPr="00142A77">
        <w:rPr>
          <w:rFonts w:ascii="Arial" w:eastAsia="SimSun" w:hAnsi="Arial" w:cs="Arial"/>
          <w:lang w:val="nl-BE" w:eastAsia="zh-CN"/>
        </w:rPr>
        <w:br w:type="page"/>
      </w:r>
      <w:r w:rsidRPr="00142A77">
        <w:rPr>
          <w:rFonts w:ascii="Arial" w:eastAsia="SimSun" w:hAnsi="Arial" w:cs="Arial"/>
          <w:lang w:val="nl-NL" w:eastAsia="nl-NL"/>
        </w:rPr>
        <w:lastRenderedPageBreak/>
        <w:t>BIJLAGE VIII.1</w:t>
      </w:r>
    </w:p>
    <w:p w:rsidR="00390DE6" w:rsidRPr="00142A77" w:rsidRDefault="00390DE6" w:rsidP="00390DE6">
      <w:pPr>
        <w:pBdr>
          <w:bottom w:val="single" w:sz="4" w:space="1" w:color="auto"/>
        </w:pBdr>
        <w:jc w:val="right"/>
        <w:rPr>
          <w:rFonts w:ascii="Arial" w:eastAsia="SimSun" w:hAnsi="Arial" w:cs="Arial"/>
          <w:b/>
          <w:lang w:val="nl-NL" w:eastAsia="nl-NL"/>
        </w:rPr>
      </w:pPr>
    </w:p>
    <w:p w:rsidR="00390DE6" w:rsidRPr="00142A77" w:rsidRDefault="00390DE6" w:rsidP="00390DE6">
      <w:pPr>
        <w:pBdr>
          <w:bottom w:val="single" w:sz="4" w:space="1" w:color="auto"/>
        </w:pBdr>
        <w:ind w:left="1050" w:hanging="1050"/>
        <w:rPr>
          <w:rFonts w:ascii="Calibri" w:hAnsi="Calibri" w:cs="Calibri"/>
          <w:b/>
          <w:sz w:val="24"/>
          <w:szCs w:val="24"/>
          <w:lang w:val="nl-NL" w:eastAsia="nl-NL"/>
        </w:rPr>
      </w:pPr>
      <w:r w:rsidRPr="00142A77">
        <w:rPr>
          <w:rFonts w:ascii="Calibri" w:hAnsi="Calibri" w:cs="Calibri"/>
          <w:b/>
          <w:sz w:val="24"/>
          <w:szCs w:val="24"/>
          <w:lang w:val="nl-NL" w:eastAsia="nl-NL"/>
        </w:rPr>
        <w:t>Bijlage 1:</w:t>
      </w:r>
      <w:r w:rsidRPr="00142A77">
        <w:rPr>
          <w:rFonts w:ascii="Calibri" w:hAnsi="Calibri" w:cs="Calibri"/>
          <w:b/>
          <w:sz w:val="24"/>
          <w:szCs w:val="24"/>
          <w:lang w:val="nl-NL" w:eastAsia="nl-NL"/>
        </w:rPr>
        <w:tab/>
        <w:t>Structuur Begeleidingsgesprek goed gebruik geneesmiddelen (GGG)</w:t>
      </w:r>
      <w:r w:rsidRPr="00142A77">
        <w:rPr>
          <w:rFonts w:ascii="Calibri" w:hAnsi="Calibri" w:cs="Calibri"/>
          <w:b/>
          <w:sz w:val="24"/>
          <w:szCs w:val="24"/>
          <w:lang w:val="nl-NL" w:eastAsia="nl-NL"/>
        </w:rPr>
        <w:br/>
        <w:t>Inhalatiecorticosteroïden- bij opstart</w:t>
      </w:r>
    </w:p>
    <w:p w:rsidR="00390DE6" w:rsidRPr="00142A77" w:rsidRDefault="00390DE6" w:rsidP="00390DE6">
      <w:pPr>
        <w:spacing w:after="200" w:line="276" w:lineRule="auto"/>
        <w:ind w:left="1080"/>
        <w:contextualSpacing/>
        <w:rPr>
          <w:rFonts w:ascii="Arial" w:eastAsia="SimSun" w:hAnsi="Arial" w:cs="Arial"/>
          <w:lang w:val="nl-NL" w:eastAsia="zh-CN"/>
        </w:rPr>
      </w:pPr>
    </w:p>
    <w:p w:rsidR="00DC4C9D" w:rsidRPr="00142A77" w:rsidRDefault="00DC4C9D" w:rsidP="00DC4C9D">
      <w:pPr>
        <w:widowControl/>
        <w:numPr>
          <w:ilvl w:val="1"/>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Afronden van het gesprek</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Ga na of de patiënt alles begrepen heeft</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Overhandig algemene informatie (cfr. Bijlage 7)</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Licht het belang van een 2</w:t>
      </w:r>
      <w:r w:rsidRPr="00142A77">
        <w:rPr>
          <w:rFonts w:ascii="Arial" w:eastAsia="SimSun" w:hAnsi="Arial" w:cs="Arial"/>
          <w:snapToGrid/>
          <w:vertAlign w:val="superscript"/>
          <w:lang w:val="nl-BE" w:eastAsia="zh-CN"/>
        </w:rPr>
        <w:t xml:space="preserve">de </w:t>
      </w:r>
      <w:r w:rsidRPr="00142A77">
        <w:rPr>
          <w:rFonts w:ascii="Arial" w:eastAsia="SimSun" w:hAnsi="Arial" w:cs="Arial"/>
          <w:snapToGrid/>
          <w:lang w:val="nl-BE" w:eastAsia="zh-CN"/>
        </w:rPr>
        <w:t>opvolggesprek toe aan de patiënt en maak een nieuwe afspraak</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Overhandig de patiënt een samenvatting van het gesprek (cfr. Bijlage 4)</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Vraag of er nog vragen zijn</w:t>
      </w:r>
    </w:p>
    <w:p w:rsidR="00DC4C9D" w:rsidRPr="00142A77" w:rsidRDefault="00DC4C9D" w:rsidP="00DC4C9D">
      <w:pPr>
        <w:widowControl/>
        <w:numPr>
          <w:ilvl w:val="1"/>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Verslaggeving van het gesprek</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Noteer</w:t>
      </w:r>
    </w:p>
    <w:p w:rsidR="00DC4C9D" w:rsidRPr="00142A77" w:rsidRDefault="00DC4C9D" w:rsidP="00DC4C9D">
      <w:pPr>
        <w:widowControl/>
        <w:numPr>
          <w:ilvl w:val="3"/>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ACT-score</w:t>
      </w:r>
    </w:p>
    <w:p w:rsidR="00DC4C9D" w:rsidRPr="00142A77" w:rsidRDefault="00DC4C9D" w:rsidP="00DC4C9D">
      <w:pPr>
        <w:widowControl/>
        <w:numPr>
          <w:ilvl w:val="3"/>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Aandachtspunten voor de apotheker</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Voeg verslag toe aan het farmaceutisch dossier (cfr. Bijlage 3)</w:t>
      </w:r>
    </w:p>
    <w:p w:rsidR="00DC4C9D" w:rsidRPr="00142A77" w:rsidRDefault="00DC4C9D" w:rsidP="00DC4C9D">
      <w:pPr>
        <w:widowControl/>
        <w:numPr>
          <w:ilvl w:val="2"/>
          <w:numId w:val="1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Registreer de prestatie “Begeleidingsgesprek nieuwe medicatie - 1”</w:t>
      </w:r>
    </w:p>
    <w:p w:rsidR="00DC4C9D" w:rsidRPr="00142A77" w:rsidRDefault="00DC4C9D" w:rsidP="00DC4C9D">
      <w:pPr>
        <w:widowControl/>
        <w:spacing w:after="200" w:line="276" w:lineRule="auto"/>
        <w:ind w:left="720"/>
        <w:contextualSpacing/>
        <w:rPr>
          <w:rFonts w:ascii="Arial" w:eastAsia="SimSun" w:hAnsi="Arial" w:cs="Arial"/>
          <w:snapToGrid/>
          <w:lang w:val="nl-BE" w:eastAsia="zh-CN"/>
        </w:rPr>
      </w:pPr>
    </w:p>
    <w:p w:rsidR="00DC4C9D" w:rsidRPr="00142A77" w:rsidRDefault="00DC4C9D" w:rsidP="00DC4C9D">
      <w:pPr>
        <w:widowControl/>
        <w:spacing w:after="200" w:line="276" w:lineRule="auto"/>
        <w:rPr>
          <w:rFonts w:ascii="Arial" w:eastAsia="SimSun" w:hAnsi="Arial" w:cs="Arial"/>
          <w:snapToGrid/>
          <w:lang w:val="nl-BE" w:eastAsia="zh-CN"/>
        </w:rPr>
        <w:sectPr w:rsidR="00DC4C9D" w:rsidRPr="00142A77">
          <w:pgSz w:w="12240" w:h="15840"/>
          <w:pgMar w:top="1440" w:right="1440" w:bottom="1440" w:left="1440" w:header="708" w:footer="708" w:gutter="0"/>
          <w:cols w:space="708"/>
          <w:docGrid w:linePitch="360"/>
        </w:sectPr>
      </w:pPr>
    </w:p>
    <w:p w:rsidR="00545144" w:rsidRPr="00142A77" w:rsidRDefault="00545144" w:rsidP="00545144">
      <w:pPr>
        <w:pBdr>
          <w:bottom w:val="single" w:sz="4" w:space="1" w:color="auto"/>
        </w:pBdr>
        <w:spacing w:after="200" w:line="276" w:lineRule="auto"/>
        <w:jc w:val="right"/>
        <w:rPr>
          <w:rFonts w:ascii="Arial" w:eastAsia="SimSun" w:hAnsi="Arial" w:cs="Arial"/>
          <w:b/>
          <w:lang w:val="nl-BE" w:eastAsia="zh-CN"/>
        </w:rPr>
      </w:pPr>
      <w:r w:rsidRPr="00142A77">
        <w:rPr>
          <w:rFonts w:ascii="Arial" w:eastAsia="SimSun" w:hAnsi="Arial" w:cs="Arial"/>
          <w:lang w:val="nl-BE" w:eastAsia="zh-CN"/>
        </w:rPr>
        <w:lastRenderedPageBreak/>
        <w:t>BIJLAGE VIII.2</w:t>
      </w:r>
    </w:p>
    <w:p w:rsidR="00545144" w:rsidRPr="00142A77" w:rsidRDefault="00545144" w:rsidP="00545144">
      <w:pPr>
        <w:pBdr>
          <w:bottom w:val="single" w:sz="4" w:space="1" w:color="auto"/>
        </w:pBdr>
        <w:spacing w:after="200" w:line="276" w:lineRule="auto"/>
        <w:rPr>
          <w:rFonts w:ascii="Calibri" w:eastAsia="SimSun" w:hAnsi="Calibri" w:cs="Calibri"/>
          <w:b/>
          <w:sz w:val="24"/>
          <w:szCs w:val="24"/>
          <w:lang w:val="nl-BE" w:eastAsia="zh-CN"/>
        </w:rPr>
      </w:pPr>
      <w:r w:rsidRPr="00142A77">
        <w:rPr>
          <w:rFonts w:ascii="Calibri" w:eastAsia="SimSun" w:hAnsi="Calibri" w:cs="Calibri"/>
          <w:b/>
          <w:sz w:val="24"/>
          <w:szCs w:val="24"/>
          <w:lang w:val="nl-BE" w:eastAsia="zh-CN"/>
        </w:rPr>
        <w:t>Bijlage 2: Structuur Opvolggesprek Goed gebruik geneesmiddelen - Inhalatiecorticosteroïden</w:t>
      </w:r>
    </w:p>
    <w:p w:rsidR="00545144" w:rsidRPr="00142A77" w:rsidRDefault="00545144" w:rsidP="00545144">
      <w:pPr>
        <w:spacing w:after="200" w:line="276" w:lineRule="auto"/>
        <w:rPr>
          <w:rFonts w:ascii="Arial" w:eastAsia="SimSun" w:hAnsi="Arial" w:cs="Arial"/>
          <w:u w:val="single"/>
          <w:lang w:eastAsia="zh-CN"/>
        </w:rPr>
      </w:pPr>
      <w:r w:rsidRPr="00142A77">
        <w:rPr>
          <w:rFonts w:ascii="Arial" w:eastAsia="SimSun" w:hAnsi="Arial" w:cs="Arial"/>
          <w:u w:val="single"/>
          <w:lang w:eastAsia="zh-CN"/>
        </w:rPr>
        <w:t>Opvolggesprek</w:t>
      </w:r>
    </w:p>
    <w:p w:rsidR="00545144" w:rsidRPr="00142A77" w:rsidRDefault="00545144" w:rsidP="00545144">
      <w:pPr>
        <w:widowControl/>
        <w:numPr>
          <w:ilvl w:val="1"/>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Voorbereiding</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Herinner uw patiënt aan de afspraak</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Neem uw nota’s van het vorige verslag door</w:t>
      </w:r>
    </w:p>
    <w:p w:rsidR="00545144" w:rsidRPr="00142A77" w:rsidRDefault="00545144" w:rsidP="00545144">
      <w:pPr>
        <w:widowControl/>
        <w:numPr>
          <w:ilvl w:val="1"/>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Het eigenlijke gesprek</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Registreer de identiteit van de patiënt of de gemachtigde met de e-ID</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Peil naar de bevindingen van de patiënt</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Vraag uw patiënt naar zijn noodmedicatie om u ervan te verzekeren dat hij/zij dit bij zich heeft.</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Achterhaal in welke mate de astma onder controle is ahv ACT-test (cfr. Bijlage 8)</w:t>
      </w:r>
    </w:p>
    <w:p w:rsidR="00545144" w:rsidRPr="00142A77" w:rsidRDefault="00545144" w:rsidP="00545144">
      <w:pPr>
        <w:widowControl/>
        <w:numPr>
          <w:ilvl w:val="2"/>
          <w:numId w:val="51"/>
        </w:numPr>
        <w:spacing w:after="200" w:line="276" w:lineRule="auto"/>
        <w:contextualSpacing/>
        <w:rPr>
          <w:rFonts w:ascii="Arial" w:eastAsia="SimSun" w:hAnsi="Arial" w:cs="Arial"/>
          <w:lang w:eastAsia="zh-CN"/>
        </w:rPr>
      </w:pPr>
      <w:r w:rsidRPr="00142A77">
        <w:rPr>
          <w:rFonts w:ascii="Arial" w:eastAsia="SimSun" w:hAnsi="Arial" w:cs="Arial"/>
          <w:lang w:val="fr-BE" w:eastAsia="zh-CN"/>
        </w:rPr>
        <w:t>Bevraag de patiënt naar</w:t>
      </w:r>
    </w:p>
    <w:p w:rsidR="00545144" w:rsidRPr="00142A77" w:rsidRDefault="00545144" w:rsidP="00545144">
      <w:pPr>
        <w:widowControl/>
        <w:numPr>
          <w:ilvl w:val="3"/>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Onverwachte voorvallen, moeilijkheden</w:t>
      </w:r>
    </w:p>
    <w:p w:rsidR="00545144" w:rsidRPr="00142A77" w:rsidRDefault="00545144" w:rsidP="00545144">
      <w:pPr>
        <w:spacing w:after="200" w:line="276" w:lineRule="auto"/>
        <w:ind w:left="1418"/>
        <w:contextualSpacing/>
        <w:rPr>
          <w:rFonts w:ascii="Arial" w:eastAsia="SimSun" w:hAnsi="Arial" w:cs="Arial"/>
          <w:lang w:val="nl-BE" w:eastAsia="zh-CN"/>
        </w:rPr>
      </w:pPr>
      <w:r w:rsidRPr="00142A77">
        <w:rPr>
          <w:rFonts w:ascii="Arial" w:eastAsia="SimSun" w:hAnsi="Arial" w:cs="Arial"/>
          <w:lang w:val="nl-BE" w:eastAsia="zh-CN"/>
        </w:rPr>
        <w:t>Elke kortademigheid, beperking bij inspanning, zelfs bij het beoefenen van sport op hoog niveau wijst op onvoldoende gecontroleerd astma.</w:t>
      </w:r>
    </w:p>
    <w:p w:rsidR="00545144" w:rsidRPr="00142A77" w:rsidRDefault="00545144" w:rsidP="00545144">
      <w:pPr>
        <w:widowControl/>
        <w:numPr>
          <w:ilvl w:val="3"/>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Bijwerkingen</w:t>
      </w:r>
    </w:p>
    <w:p w:rsidR="00545144" w:rsidRPr="00142A77" w:rsidRDefault="00545144" w:rsidP="00545144">
      <w:pPr>
        <w:spacing w:after="200" w:line="276" w:lineRule="auto"/>
        <w:ind w:left="1418"/>
        <w:contextualSpacing/>
        <w:rPr>
          <w:rFonts w:ascii="Arial" w:eastAsia="SimSun" w:hAnsi="Arial" w:cs="Arial"/>
          <w:i/>
          <w:lang w:val="nl-BE" w:eastAsia="zh-CN"/>
        </w:rPr>
      </w:pPr>
      <w:r w:rsidRPr="00142A77">
        <w:rPr>
          <w:rFonts w:ascii="Arial" w:eastAsia="SimSun" w:hAnsi="Arial" w:cs="Arial"/>
          <w:i/>
          <w:lang w:val="nl-BE" w:eastAsia="zh-CN"/>
        </w:rPr>
        <w:t xml:space="preserve">Sommige mensen hebben last van slechte smaak, heesheid, hoestbuien na inhalatie. Is dit bij u ook het geval? </w:t>
      </w:r>
    </w:p>
    <w:p w:rsidR="00545144" w:rsidRPr="00142A77" w:rsidRDefault="00545144" w:rsidP="00545144">
      <w:pPr>
        <w:spacing w:after="200" w:line="276" w:lineRule="auto"/>
        <w:ind w:left="1418"/>
        <w:contextualSpacing/>
        <w:rPr>
          <w:rFonts w:ascii="Arial" w:eastAsia="SimSun" w:hAnsi="Arial" w:cs="Arial"/>
          <w:i/>
          <w:lang w:val="nl-BE" w:eastAsia="zh-CN"/>
        </w:rPr>
      </w:pPr>
      <w:r w:rsidRPr="00142A77">
        <w:rPr>
          <w:rFonts w:ascii="Arial" w:eastAsia="SimSun" w:hAnsi="Arial" w:cs="Arial"/>
          <w:i/>
          <w:lang w:val="nl-BE" w:eastAsia="zh-CN"/>
        </w:rPr>
        <w:t>NB: Combipreparaten: trillende handen, hoofdpijn, hartkloppingen</w:t>
      </w:r>
    </w:p>
    <w:p w:rsidR="00545144" w:rsidRPr="00142A77" w:rsidRDefault="00545144" w:rsidP="00545144">
      <w:pPr>
        <w:widowControl/>
        <w:numPr>
          <w:ilvl w:val="3"/>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Gebruik van zijn geneesmiddelen: therapietrouw, toedieningswijze</w:t>
      </w:r>
    </w:p>
    <w:p w:rsidR="00545144" w:rsidRPr="00142A77" w:rsidRDefault="00545144" w:rsidP="00545144">
      <w:pPr>
        <w:spacing w:after="200" w:line="276" w:lineRule="auto"/>
        <w:ind w:left="1418"/>
        <w:contextualSpacing/>
        <w:rPr>
          <w:rFonts w:ascii="Arial" w:eastAsia="SimSun" w:hAnsi="Arial" w:cs="Arial"/>
          <w:i/>
          <w:lang w:val="nl-BE" w:eastAsia="zh-CN"/>
        </w:rPr>
      </w:pPr>
      <w:r w:rsidRPr="00142A77">
        <w:rPr>
          <w:rFonts w:ascii="Arial" w:eastAsia="SimSun" w:hAnsi="Arial" w:cs="Arial"/>
          <w:i/>
          <w:lang w:val="nl-BE" w:eastAsia="zh-CN"/>
        </w:rPr>
        <w:t>Wat doe je als je je geneesmiddel vergeet te inhaleren?</w:t>
      </w:r>
    </w:p>
    <w:p w:rsidR="00545144" w:rsidRPr="00142A77" w:rsidRDefault="00545144" w:rsidP="00545144">
      <w:pPr>
        <w:spacing w:after="200" w:line="276" w:lineRule="auto"/>
        <w:ind w:left="1418"/>
        <w:contextualSpacing/>
        <w:rPr>
          <w:rFonts w:ascii="Arial" w:eastAsia="SimSun" w:hAnsi="Arial" w:cs="Arial"/>
          <w:lang w:val="nl-BE" w:eastAsia="zh-CN"/>
        </w:rPr>
      </w:pPr>
      <w:r w:rsidRPr="00142A77">
        <w:rPr>
          <w:rFonts w:ascii="Arial" w:eastAsia="SimSun" w:hAnsi="Arial" w:cs="Arial"/>
          <w:lang w:val="nl-BE" w:eastAsia="zh-CN"/>
        </w:rPr>
        <w:t>Laat de patiënt demonstreren hoe hij zijn geneesmiddel inhaleert en geef feedback.</w:t>
      </w:r>
    </w:p>
    <w:p w:rsidR="00545144" w:rsidRPr="00142A77" w:rsidRDefault="00545144" w:rsidP="00545144">
      <w:pPr>
        <w:spacing w:after="200" w:line="276" w:lineRule="auto"/>
        <w:ind w:left="1418"/>
        <w:contextualSpacing/>
        <w:rPr>
          <w:rFonts w:ascii="Arial" w:eastAsia="SimSun" w:hAnsi="Arial" w:cs="Arial"/>
          <w:lang w:val="nl-BE" w:eastAsia="zh-CN"/>
        </w:rPr>
      </w:pPr>
      <w:r w:rsidRPr="00142A77">
        <w:rPr>
          <w:rFonts w:ascii="Arial" w:eastAsia="SimSun" w:hAnsi="Arial" w:cs="Arial"/>
          <w:lang w:val="nl-BE" w:eastAsia="zh-CN"/>
        </w:rPr>
        <w:t xml:space="preserve">Schat therapietrouw in bvb mbv MARS-test (cfr. Bijlage 9) </w:t>
      </w:r>
    </w:p>
    <w:p w:rsidR="00545144" w:rsidRPr="00142A77" w:rsidRDefault="00545144" w:rsidP="00545144">
      <w:pPr>
        <w:spacing w:after="200" w:line="276" w:lineRule="auto"/>
        <w:ind w:left="1418"/>
        <w:contextualSpacing/>
        <w:rPr>
          <w:rFonts w:ascii="Arial" w:eastAsia="SimSun" w:hAnsi="Arial" w:cs="Arial"/>
          <w:lang w:eastAsia="zh-CN"/>
        </w:rPr>
      </w:pPr>
      <w:r w:rsidRPr="00142A77">
        <w:rPr>
          <w:rFonts w:ascii="Arial" w:eastAsia="SimSun" w:hAnsi="Arial" w:cs="Arial"/>
          <w:lang w:eastAsia="zh-CN"/>
        </w:rPr>
        <w:t>Achterhaal reden voor therapie-ontrouw</w:t>
      </w:r>
    </w:p>
    <w:p w:rsidR="00545144" w:rsidRPr="00142A77" w:rsidRDefault="00545144" w:rsidP="00545144">
      <w:pPr>
        <w:widowControl/>
        <w:numPr>
          <w:ilvl w:val="3"/>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Gebruik co-medicatie</w:t>
      </w:r>
    </w:p>
    <w:p w:rsidR="00545144" w:rsidRPr="00142A77" w:rsidRDefault="00545144" w:rsidP="00545144">
      <w:pPr>
        <w:spacing w:after="200" w:line="276" w:lineRule="auto"/>
        <w:ind w:left="1418"/>
        <w:contextualSpacing/>
        <w:rPr>
          <w:rFonts w:ascii="Arial" w:eastAsia="SimSun" w:hAnsi="Arial" w:cs="Arial"/>
          <w:i/>
          <w:lang w:val="nl-BE" w:eastAsia="zh-CN"/>
        </w:rPr>
      </w:pPr>
      <w:r w:rsidRPr="00142A77">
        <w:rPr>
          <w:rFonts w:ascii="Arial" w:eastAsia="SimSun" w:hAnsi="Arial" w:cs="Arial"/>
          <w:i/>
          <w:lang w:val="nl-BE" w:eastAsia="zh-CN"/>
        </w:rPr>
        <w:t>Hoe vaak gebruikt u uw noodmedicatie?</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Overloop de aandachtspunten uit gesprek 1</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Verstrek informatie betreffende de preventie ifv patiëntprofiel</w:t>
      </w:r>
    </w:p>
    <w:p w:rsidR="00545144" w:rsidRPr="00142A77" w:rsidRDefault="00545144" w:rsidP="00545144">
      <w:pPr>
        <w:widowControl/>
        <w:numPr>
          <w:ilvl w:val="3"/>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Rookstop</w:t>
      </w:r>
    </w:p>
    <w:p w:rsidR="00545144" w:rsidRPr="00142A77" w:rsidRDefault="00545144" w:rsidP="00545144">
      <w:pPr>
        <w:widowControl/>
        <w:numPr>
          <w:ilvl w:val="3"/>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Allergische en niet-allergische triggers</w:t>
      </w:r>
    </w:p>
    <w:p w:rsidR="00545144" w:rsidRPr="00142A77" w:rsidRDefault="00545144" w:rsidP="00545144">
      <w:pPr>
        <w:widowControl/>
        <w:numPr>
          <w:ilvl w:val="3"/>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Inspanningen/sporten:  raad aan om sport te beoefen, bij voorkeur duursporten.</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Stel oplossingen voor aangepast aan de patiënt voor de therapietrouw en het bewaken van zijn aandoening</w:t>
      </w:r>
    </w:p>
    <w:p w:rsidR="00545144" w:rsidRPr="00142A77" w:rsidRDefault="00545144" w:rsidP="00545144">
      <w:pPr>
        <w:widowControl/>
        <w:numPr>
          <w:ilvl w:val="1"/>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Afronden van het gesprek</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Ga na of de patiënt als begrepen heeft</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 xml:space="preserve">Overhandig algemene niet-medicamenteuze informatie (cfr. Bijlage 10) </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Overhandig de patiënt een samenvatting van het gesprek (cfr. Bijlage 6)</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Vraag of er nog vragen zijn</w:t>
      </w:r>
    </w:p>
    <w:p w:rsidR="00545144" w:rsidRPr="00142A77" w:rsidRDefault="00545144" w:rsidP="00545144">
      <w:pPr>
        <w:widowControl/>
        <w:numPr>
          <w:ilvl w:val="1"/>
          <w:numId w:val="51"/>
        </w:numPr>
        <w:spacing w:after="200" w:line="276" w:lineRule="auto"/>
        <w:contextualSpacing/>
        <w:rPr>
          <w:rFonts w:ascii="Arial" w:eastAsia="SimSun" w:hAnsi="Arial" w:cs="Arial"/>
          <w:lang w:eastAsia="zh-CN"/>
        </w:rPr>
      </w:pPr>
      <w:r w:rsidRPr="00142A77">
        <w:rPr>
          <w:rFonts w:ascii="Arial" w:eastAsia="SimSun" w:hAnsi="Arial" w:cs="Arial"/>
          <w:lang w:eastAsia="zh-CN"/>
        </w:rPr>
        <w:t>Verslaggeving van het gesprek</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Voeg verslag toe aan het farmaceutisch dossier (cfr. Bijlage 5)</w:t>
      </w:r>
    </w:p>
    <w:p w:rsidR="00545144" w:rsidRPr="00142A77" w:rsidRDefault="00545144" w:rsidP="00545144">
      <w:pPr>
        <w:widowControl/>
        <w:numPr>
          <w:ilvl w:val="2"/>
          <w:numId w:val="51"/>
        </w:numPr>
        <w:spacing w:after="200" w:line="276" w:lineRule="auto"/>
        <w:contextualSpacing/>
        <w:rPr>
          <w:rFonts w:ascii="Arial" w:eastAsia="SimSun" w:hAnsi="Arial" w:cs="Arial"/>
          <w:lang w:val="nl-BE" w:eastAsia="zh-CN"/>
        </w:rPr>
      </w:pPr>
      <w:r w:rsidRPr="00142A77">
        <w:rPr>
          <w:rFonts w:ascii="Arial" w:eastAsia="SimSun" w:hAnsi="Arial" w:cs="Arial"/>
          <w:lang w:val="nl-BE" w:eastAsia="zh-CN"/>
        </w:rPr>
        <w:t>Registreer de prestatie “Begeleidingsgesprek Goed gebruik geneesmiddelen - 2”</w:t>
      </w:r>
    </w:p>
    <w:p w:rsidR="00352407" w:rsidRPr="00142A77" w:rsidRDefault="00352407" w:rsidP="00352407">
      <w:pPr>
        <w:widowControl/>
        <w:spacing w:after="200" w:line="276" w:lineRule="auto"/>
        <w:rPr>
          <w:rFonts w:ascii="Calibri" w:eastAsia="SimSun" w:hAnsi="Calibri"/>
          <w:snapToGrid/>
          <w:sz w:val="22"/>
          <w:szCs w:val="22"/>
          <w:lang w:val="nl-BE" w:eastAsia="zh-CN"/>
        </w:rPr>
      </w:pPr>
    </w:p>
    <w:p w:rsidR="00DC4C9D" w:rsidRPr="00142A77" w:rsidRDefault="00DC4C9D" w:rsidP="00352407">
      <w:pPr>
        <w:widowControl/>
        <w:spacing w:after="200" w:line="276" w:lineRule="auto"/>
        <w:rPr>
          <w:rFonts w:ascii="Calibri" w:eastAsia="SimSun" w:hAnsi="Calibri"/>
          <w:snapToGrid/>
          <w:sz w:val="22"/>
          <w:szCs w:val="22"/>
          <w:lang w:val="nl-BE" w:eastAsia="zh-CN"/>
        </w:rPr>
        <w:sectPr w:rsidR="00DC4C9D" w:rsidRPr="00142A77" w:rsidSect="00DC4C9D">
          <w:headerReference w:type="default" r:id="rId17"/>
          <w:pgSz w:w="11906" w:h="16838" w:code="9"/>
          <w:pgMar w:top="1440" w:right="1440" w:bottom="1440" w:left="1440" w:header="709" w:footer="709" w:gutter="0"/>
          <w:cols w:space="708"/>
          <w:docGrid w:linePitch="360"/>
        </w:sectPr>
      </w:pPr>
    </w:p>
    <w:p w:rsidR="00545144" w:rsidRPr="00142A77" w:rsidRDefault="00545144" w:rsidP="00545144">
      <w:pPr>
        <w:tabs>
          <w:tab w:val="center" w:pos="4513"/>
          <w:tab w:val="right" w:pos="9026"/>
        </w:tabs>
        <w:jc w:val="right"/>
        <w:rPr>
          <w:rFonts w:ascii="Arial" w:hAnsi="Arial" w:cs="Arial"/>
          <w:b/>
          <w:lang w:val="nl-BE" w:eastAsia="zh-CN"/>
        </w:rPr>
      </w:pPr>
      <w:r w:rsidRPr="00142A77">
        <w:rPr>
          <w:rFonts w:ascii="Arial" w:hAnsi="Arial" w:cs="Arial"/>
          <w:lang w:val="nl-BE" w:eastAsia="zh-CN"/>
        </w:rPr>
        <w:lastRenderedPageBreak/>
        <w:t>BIJLAGE VIII.3</w:t>
      </w:r>
    </w:p>
    <w:p w:rsidR="00545144" w:rsidRPr="00142A77" w:rsidRDefault="00545144" w:rsidP="00545144">
      <w:pPr>
        <w:tabs>
          <w:tab w:val="center" w:pos="4513"/>
          <w:tab w:val="right" w:pos="9026"/>
        </w:tabs>
        <w:ind w:left="993" w:hanging="993"/>
        <w:rPr>
          <w:rFonts w:ascii="Calibri" w:hAnsi="Calibri" w:cs="Calibri"/>
          <w:b/>
          <w:sz w:val="24"/>
          <w:szCs w:val="24"/>
          <w:lang w:val="nl-BE" w:eastAsia="zh-CN"/>
        </w:rPr>
      </w:pPr>
      <w:r w:rsidRPr="00142A77">
        <w:rPr>
          <w:rFonts w:ascii="Calibri" w:hAnsi="Calibri" w:cs="Calibri"/>
          <w:b/>
          <w:sz w:val="24"/>
          <w:szCs w:val="24"/>
          <w:lang w:val="nl-BE" w:eastAsia="zh-CN"/>
        </w:rPr>
        <w:t xml:space="preserve">Bijlage 3: Samenvatting voor dossier apotheker – Informatiegesprek                    </w:t>
      </w:r>
    </w:p>
    <w:p w:rsidR="00545144" w:rsidRPr="00142A77" w:rsidRDefault="00545144" w:rsidP="00545144">
      <w:pPr>
        <w:tabs>
          <w:tab w:val="left" w:pos="1560"/>
        </w:tabs>
        <w:ind w:left="993" w:hanging="993"/>
        <w:rPr>
          <w:rFonts w:ascii="Calibri" w:hAnsi="Calibri" w:cs="Calibri"/>
          <w:b/>
          <w:sz w:val="24"/>
          <w:szCs w:val="24"/>
          <w:lang w:val="nl-BE" w:eastAsia="zh-CN"/>
        </w:rPr>
      </w:pPr>
      <w:r w:rsidRPr="00142A77">
        <w:rPr>
          <w:rFonts w:ascii="Calibri" w:hAnsi="Calibri" w:cs="Calibri"/>
          <w:b/>
          <w:sz w:val="24"/>
          <w:szCs w:val="24"/>
          <w:lang w:val="nl-BE" w:eastAsia="zh-CN"/>
        </w:rPr>
        <w:tab/>
        <w:t>Begeleidingsgesprek Goed gebruik geneesmiddelen – Inhalatie-corticosteroïden</w:t>
      </w:r>
    </w:p>
    <w:p w:rsidR="00545144" w:rsidRPr="00142A77" w:rsidRDefault="00545144" w:rsidP="00545144">
      <w:pPr>
        <w:pBdr>
          <w:bottom w:val="single" w:sz="4" w:space="1" w:color="auto"/>
        </w:pBdr>
        <w:tabs>
          <w:tab w:val="right" w:pos="426"/>
        </w:tabs>
        <w:rPr>
          <w:rFonts w:ascii="Calibri" w:hAnsi="Calibri" w:cs="Calibri"/>
          <w:b/>
          <w:sz w:val="24"/>
          <w:szCs w:val="24"/>
          <w:lang w:val="nl-BE" w:eastAsia="zh-CN"/>
        </w:rPr>
      </w:pPr>
    </w:p>
    <w:p w:rsidR="00545144" w:rsidRPr="00142A77" w:rsidRDefault="00545144" w:rsidP="00545144">
      <w:pPr>
        <w:spacing w:after="200" w:line="360" w:lineRule="auto"/>
        <w:rPr>
          <w:rFonts w:ascii="Arial" w:hAnsi="Arial" w:cs="Arial"/>
          <w:lang w:val="nl-BE" w:eastAsia="zh-CN"/>
        </w:rPr>
      </w:pPr>
      <w:r w:rsidRPr="00142A77">
        <w:rPr>
          <w:rFonts w:ascii="Arial" w:hAnsi="Arial" w:cs="Arial"/>
          <w:lang w:val="nl-BE" w:eastAsia="zh-CN"/>
        </w:rPr>
        <w:t>Datum van het gesprek:</w:t>
      </w:r>
    </w:p>
    <w:p w:rsidR="00545144" w:rsidRPr="00142A77" w:rsidRDefault="00545144" w:rsidP="00545144">
      <w:pPr>
        <w:spacing w:after="200" w:line="360" w:lineRule="auto"/>
        <w:rPr>
          <w:rFonts w:ascii="Arial" w:hAnsi="Arial" w:cs="Arial"/>
          <w:lang w:val="nl-BE" w:eastAsia="zh-CN"/>
        </w:rPr>
      </w:pPr>
      <w:r w:rsidRPr="00142A77">
        <w:rPr>
          <w:rFonts w:ascii="Arial" w:hAnsi="Arial" w:cs="Arial"/>
          <w:lang w:val="nl-BE" w:eastAsia="zh-CN"/>
        </w:rPr>
        <w:t xml:space="preserve">Naam en contactgegevens patiënt: </w:t>
      </w:r>
    </w:p>
    <w:p w:rsidR="00545144" w:rsidRPr="00142A77" w:rsidRDefault="00545144" w:rsidP="00545144">
      <w:pPr>
        <w:spacing w:after="200" w:line="360" w:lineRule="auto"/>
        <w:rPr>
          <w:rFonts w:ascii="Arial" w:hAnsi="Arial" w:cs="Arial"/>
          <w:lang w:val="nl-BE" w:eastAsia="zh-CN"/>
        </w:rPr>
      </w:pPr>
      <w:r w:rsidRPr="00142A77">
        <w:rPr>
          <w:rFonts w:ascii="Arial" w:hAnsi="Arial" w:cs="Arial"/>
          <w:lang w:val="nl-BE" w:eastAsia="zh-CN"/>
        </w:rPr>
        <w:t xml:space="preserve">Naam en contactgegevens arts: </w:t>
      </w:r>
    </w:p>
    <w:p w:rsidR="00545144" w:rsidRPr="00142A77" w:rsidRDefault="00545144" w:rsidP="00545144">
      <w:pPr>
        <w:tabs>
          <w:tab w:val="left" w:pos="3686"/>
          <w:tab w:val="left" w:pos="5387"/>
        </w:tabs>
        <w:spacing w:after="200" w:line="360" w:lineRule="auto"/>
        <w:rPr>
          <w:rFonts w:ascii="Arial" w:hAnsi="Arial" w:cs="Arial"/>
          <w:lang w:val="nl-BE" w:eastAsia="zh-CN"/>
        </w:rPr>
      </w:pPr>
      <w:r w:rsidRPr="00142A77">
        <w:rPr>
          <w:rFonts w:ascii="Arial" w:hAnsi="Arial" w:cs="Arial"/>
          <w:lang w:val="nl-BE" w:eastAsia="zh-CN"/>
        </w:rPr>
        <w:t xml:space="preserve">Bevestiging diagnose astma door: </w:t>
      </w:r>
      <w:r w:rsidRPr="00142A77">
        <w:rPr>
          <w:rFonts w:ascii="Arial" w:hAnsi="Arial" w:cs="Arial"/>
          <w:lang w:val="nl-BE" w:eastAsia="zh-CN"/>
        </w:rPr>
        <w:tab/>
      </w:r>
      <w:r w:rsidRPr="00142A77">
        <w:rPr>
          <w:rFonts w:ascii="Arial" w:hAnsi="Arial" w:cs="Arial"/>
          <w:lang w:eastAsia="zh-CN"/>
        </w:rPr>
        <w:sym w:font="Symbol" w:char="F07F"/>
      </w:r>
      <w:r w:rsidRPr="00142A77">
        <w:rPr>
          <w:rFonts w:ascii="Arial" w:hAnsi="Arial" w:cs="Arial"/>
          <w:lang w:val="nl-BE" w:eastAsia="zh-CN"/>
        </w:rPr>
        <w:t xml:space="preserve"> Patiënt</w:t>
      </w:r>
      <w:r w:rsidRPr="00142A77">
        <w:rPr>
          <w:rFonts w:ascii="Arial" w:hAnsi="Arial" w:cs="Arial"/>
          <w:lang w:val="nl-BE" w:eastAsia="zh-CN"/>
        </w:rPr>
        <w:tab/>
      </w:r>
      <w:r w:rsidRPr="00142A77">
        <w:rPr>
          <w:rFonts w:ascii="Arial" w:hAnsi="Arial" w:cs="Arial"/>
          <w:lang w:eastAsia="zh-CN"/>
        </w:rPr>
        <w:sym w:font="Symbol" w:char="F07F"/>
      </w:r>
      <w:r w:rsidRPr="00142A77">
        <w:rPr>
          <w:rFonts w:ascii="Arial" w:hAnsi="Arial" w:cs="Arial"/>
          <w:lang w:val="nl-BE" w:eastAsia="zh-CN"/>
        </w:rPr>
        <w:t xml:space="preserve"> Arts</w:t>
      </w:r>
    </w:p>
    <w:p w:rsidR="00545144" w:rsidRPr="00142A77" w:rsidRDefault="00545144" w:rsidP="00545144">
      <w:pPr>
        <w:spacing w:after="200" w:line="360" w:lineRule="auto"/>
        <w:rPr>
          <w:rFonts w:ascii="Arial" w:hAnsi="Arial" w:cs="Arial"/>
          <w:lang w:val="nl-BE" w:eastAsia="zh-CN"/>
        </w:rPr>
      </w:pPr>
      <w:r w:rsidRPr="00142A77">
        <w:rPr>
          <w:rFonts w:ascii="Arial" w:hAnsi="Arial" w:cs="Arial"/>
          <w:lang w:val="nl-BE" w:eastAsia="zh-CN"/>
        </w:rPr>
        <w:t>Naam van het geneesmiddel en posologie:</w:t>
      </w:r>
    </w:p>
    <w:p w:rsidR="00545144" w:rsidRPr="00142A77" w:rsidRDefault="00545144" w:rsidP="00545144">
      <w:pPr>
        <w:spacing w:after="200" w:line="360" w:lineRule="auto"/>
        <w:rPr>
          <w:rFonts w:ascii="Arial" w:hAnsi="Arial" w:cs="Arial"/>
          <w:lang w:val="nl-BE" w:eastAsia="zh-CN"/>
        </w:rPr>
      </w:pPr>
      <w:r w:rsidRPr="00142A77">
        <w:rPr>
          <w:rFonts w:ascii="Arial" w:hAnsi="Arial" w:cs="Arial"/>
          <w:lang w:val="nl-BE" w:eastAsia="zh-CN"/>
        </w:rPr>
        <w:t>Andere geneesmiddelen gebruikt voor Astma en noodmedicatie in geval van astma-aanval:</w:t>
      </w:r>
    </w:p>
    <w:p w:rsidR="00545144" w:rsidRPr="00142A77" w:rsidRDefault="00545144" w:rsidP="00545144">
      <w:pPr>
        <w:spacing w:after="200" w:line="276" w:lineRule="auto"/>
        <w:rPr>
          <w:rFonts w:ascii="Arial" w:hAnsi="Arial" w:cs="Arial"/>
          <w:lang w:val="nl-BE" w:eastAsia="zh-CN"/>
        </w:rPr>
      </w:pPr>
      <w:r w:rsidRPr="00142A77">
        <w:rPr>
          <w:rFonts w:ascii="Arial" w:hAnsi="Arial" w:cs="Arial"/>
          <w:lang w:val="nl-BE" w:eastAsia="zh-CN"/>
        </w:rPr>
        <w:t>ACT-score: …..</w:t>
      </w:r>
    </w:p>
    <w:p w:rsidR="00545144" w:rsidRPr="00142A77" w:rsidRDefault="00545144" w:rsidP="00545144">
      <w:pPr>
        <w:spacing w:after="200" w:line="276" w:lineRule="auto"/>
        <w:rPr>
          <w:rFonts w:ascii="Arial" w:hAnsi="Arial" w:cs="Arial"/>
          <w:lang w:val="nl-BE" w:eastAsia="zh-CN"/>
        </w:rPr>
      </w:pPr>
      <w:r w:rsidRPr="00142A77">
        <w:rPr>
          <w:rFonts w:ascii="Arial" w:hAnsi="Arial" w:cs="Arial"/>
          <w:lang w:val="nl-BE" w:eastAsia="zh-CN"/>
        </w:rPr>
        <w:t>Volgende items werden met de patiënt overlopen :</w:t>
      </w:r>
    </w:p>
    <w:tbl>
      <w:tblPr>
        <w:tblW w:w="0" w:type="auto"/>
        <w:tblLayout w:type="fixed"/>
        <w:tblLook w:val="04A0" w:firstRow="1" w:lastRow="0" w:firstColumn="1" w:lastColumn="0" w:noHBand="0" w:noVBand="1"/>
      </w:tblPr>
      <w:tblGrid>
        <w:gridCol w:w="5778"/>
        <w:gridCol w:w="1418"/>
        <w:gridCol w:w="1666"/>
      </w:tblGrid>
      <w:tr w:rsidR="00545144" w:rsidRPr="00142A77" w:rsidTr="008F5FF8">
        <w:tc>
          <w:tcPr>
            <w:tcW w:w="5778" w:type="dxa"/>
            <w:shd w:val="clear" w:color="auto" w:fill="auto"/>
          </w:tcPr>
          <w:p w:rsidR="00545144" w:rsidRPr="00142A77" w:rsidRDefault="00545144" w:rsidP="008F5FF8">
            <w:pPr>
              <w:spacing w:after="200" w:line="276" w:lineRule="auto"/>
              <w:rPr>
                <w:rFonts w:ascii="Arial" w:hAnsi="Arial" w:cs="Arial"/>
                <w:lang w:val="nl-BE" w:eastAsia="zh-CN"/>
              </w:rPr>
            </w:pPr>
          </w:p>
        </w:tc>
        <w:tc>
          <w:tcPr>
            <w:tcW w:w="1418"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t>Behandeld</w:t>
            </w:r>
          </w:p>
        </w:tc>
        <w:tc>
          <w:tcPr>
            <w:tcW w:w="1666"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t>Aandachtspunt</w:t>
            </w:r>
          </w:p>
        </w:tc>
      </w:tr>
      <w:tr w:rsidR="00545144" w:rsidRPr="00142A77" w:rsidTr="008F5FF8">
        <w:tc>
          <w:tcPr>
            <w:tcW w:w="5778" w:type="dxa"/>
            <w:shd w:val="clear" w:color="auto" w:fill="auto"/>
          </w:tcPr>
          <w:p w:rsidR="00545144" w:rsidRPr="00142A77" w:rsidRDefault="00545144" w:rsidP="008F5FF8">
            <w:pPr>
              <w:numPr>
                <w:ilvl w:val="6"/>
                <w:numId w:val="51"/>
              </w:numPr>
              <w:autoSpaceDE w:val="0"/>
              <w:autoSpaceDN w:val="0"/>
              <w:adjustRightInd w:val="0"/>
              <w:spacing w:after="200" w:line="276" w:lineRule="auto"/>
              <w:ind w:left="284" w:hanging="284"/>
              <w:rPr>
                <w:rFonts w:ascii="Arial" w:hAnsi="Arial" w:cs="Arial"/>
                <w:lang w:val="nl-BE" w:eastAsia="zh-CN"/>
              </w:rPr>
            </w:pPr>
            <w:r w:rsidRPr="00142A77">
              <w:rPr>
                <w:rFonts w:ascii="Arial" w:hAnsi="Arial" w:cs="Arial"/>
                <w:lang w:val="nl-BE" w:eastAsia="zh-CN"/>
              </w:rPr>
              <w:t>Doel en werking geneesmiddel, plaats in behandeling</w:t>
            </w:r>
          </w:p>
        </w:tc>
        <w:tc>
          <w:tcPr>
            <w:tcW w:w="1418"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c>
          <w:tcPr>
            <w:tcW w:w="1666"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r>
      <w:tr w:rsidR="00545144" w:rsidRPr="00142A77" w:rsidTr="008F5FF8">
        <w:tc>
          <w:tcPr>
            <w:tcW w:w="5778" w:type="dxa"/>
            <w:shd w:val="clear" w:color="auto" w:fill="auto"/>
          </w:tcPr>
          <w:p w:rsidR="00545144" w:rsidRPr="00142A77" w:rsidRDefault="00545144" w:rsidP="008F5FF8">
            <w:pPr>
              <w:numPr>
                <w:ilvl w:val="6"/>
                <w:numId w:val="51"/>
              </w:numPr>
              <w:autoSpaceDE w:val="0"/>
              <w:autoSpaceDN w:val="0"/>
              <w:adjustRightInd w:val="0"/>
              <w:spacing w:after="200" w:line="276" w:lineRule="auto"/>
              <w:ind w:left="284" w:hanging="256"/>
              <w:rPr>
                <w:rFonts w:ascii="Arial" w:hAnsi="Arial" w:cs="Arial"/>
                <w:lang w:val="nl-BE" w:eastAsia="zh-CN"/>
              </w:rPr>
            </w:pPr>
            <w:r w:rsidRPr="00142A77">
              <w:rPr>
                <w:rFonts w:ascii="Arial" w:hAnsi="Arial" w:cs="Arial"/>
                <w:lang w:val="nl-BE" w:eastAsia="zh-CN"/>
              </w:rPr>
              <w:t>Toedieningswijze en belang van het goed gebruik</w:t>
            </w:r>
          </w:p>
        </w:tc>
        <w:tc>
          <w:tcPr>
            <w:tcW w:w="1418"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c>
          <w:tcPr>
            <w:tcW w:w="1666"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r>
      <w:tr w:rsidR="00545144" w:rsidRPr="00142A77" w:rsidTr="008F5FF8">
        <w:tc>
          <w:tcPr>
            <w:tcW w:w="5778" w:type="dxa"/>
            <w:shd w:val="clear" w:color="auto" w:fill="auto"/>
          </w:tcPr>
          <w:p w:rsidR="00545144" w:rsidRPr="00142A77" w:rsidRDefault="00545144" w:rsidP="008F5FF8">
            <w:pPr>
              <w:numPr>
                <w:ilvl w:val="6"/>
                <w:numId w:val="51"/>
              </w:numPr>
              <w:autoSpaceDE w:val="0"/>
              <w:autoSpaceDN w:val="0"/>
              <w:adjustRightInd w:val="0"/>
              <w:spacing w:after="200" w:line="276" w:lineRule="auto"/>
              <w:ind w:left="322" w:hanging="290"/>
              <w:rPr>
                <w:rFonts w:ascii="Arial" w:hAnsi="Arial" w:cs="Arial"/>
                <w:lang w:val="nl-BE" w:eastAsia="zh-CN"/>
              </w:rPr>
            </w:pPr>
            <w:r w:rsidRPr="00142A77">
              <w:rPr>
                <w:rFonts w:ascii="Arial" w:hAnsi="Arial" w:cs="Arial"/>
                <w:lang w:val="nl-BE" w:eastAsia="zh-CN"/>
              </w:rPr>
              <w:t>Belang van therapietrouw en mogelijke alarmsyptomen</w:t>
            </w:r>
          </w:p>
        </w:tc>
        <w:tc>
          <w:tcPr>
            <w:tcW w:w="1418"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c>
          <w:tcPr>
            <w:tcW w:w="1666"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r>
      <w:tr w:rsidR="00545144" w:rsidRPr="00142A77" w:rsidTr="008F5FF8">
        <w:tc>
          <w:tcPr>
            <w:tcW w:w="5778" w:type="dxa"/>
            <w:shd w:val="clear" w:color="auto" w:fill="auto"/>
          </w:tcPr>
          <w:p w:rsidR="00545144" w:rsidRPr="00142A77" w:rsidRDefault="00545144" w:rsidP="008F5FF8">
            <w:pPr>
              <w:numPr>
                <w:ilvl w:val="6"/>
                <w:numId w:val="51"/>
              </w:numPr>
              <w:autoSpaceDE w:val="0"/>
              <w:autoSpaceDN w:val="0"/>
              <w:adjustRightInd w:val="0"/>
              <w:spacing w:after="200" w:line="276" w:lineRule="auto"/>
              <w:ind w:left="284" w:hanging="252"/>
              <w:rPr>
                <w:rFonts w:ascii="Arial" w:hAnsi="Arial" w:cs="Arial"/>
                <w:lang w:eastAsia="zh-CN"/>
              </w:rPr>
            </w:pPr>
            <w:r w:rsidRPr="00142A77">
              <w:rPr>
                <w:rFonts w:ascii="Arial" w:hAnsi="Arial" w:cs="Arial"/>
                <w:lang w:eastAsia="zh-CN"/>
              </w:rPr>
              <w:t>Mogelijke bijwerkingen</w:t>
            </w:r>
          </w:p>
        </w:tc>
        <w:tc>
          <w:tcPr>
            <w:tcW w:w="1418"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c>
          <w:tcPr>
            <w:tcW w:w="1666" w:type="dxa"/>
            <w:shd w:val="clear" w:color="auto" w:fill="auto"/>
          </w:tcPr>
          <w:p w:rsidR="00545144" w:rsidRPr="00142A77" w:rsidRDefault="00545144" w:rsidP="008F5FF8">
            <w:pPr>
              <w:spacing w:after="200" w:line="276" w:lineRule="auto"/>
              <w:jc w:val="center"/>
              <w:rPr>
                <w:rFonts w:ascii="Arial" w:hAnsi="Arial" w:cs="Arial"/>
                <w:lang w:eastAsia="zh-CN"/>
              </w:rPr>
            </w:pPr>
            <w:r w:rsidRPr="00142A77">
              <w:rPr>
                <w:rFonts w:ascii="Arial" w:hAnsi="Arial" w:cs="Arial"/>
                <w:lang w:eastAsia="zh-CN"/>
              </w:rPr>
              <w:sym w:font="Symbol" w:char="F07F"/>
            </w:r>
          </w:p>
        </w:tc>
      </w:tr>
    </w:tbl>
    <w:p w:rsidR="00545144" w:rsidRPr="00142A77" w:rsidRDefault="00545144" w:rsidP="00545144">
      <w:pPr>
        <w:spacing w:after="200" w:line="276" w:lineRule="auto"/>
        <w:rPr>
          <w:rFonts w:ascii="Arial" w:hAnsi="Arial" w:cs="Arial"/>
          <w:lang w:val="nl-BE" w:eastAsia="zh-CN"/>
        </w:rPr>
      </w:pPr>
      <w:r w:rsidRPr="00142A77">
        <w:rPr>
          <w:rFonts w:ascii="Arial" w:hAnsi="Arial" w:cs="Arial"/>
          <w:lang w:val="nl-BE" w:eastAsia="zh-CN"/>
        </w:rPr>
        <w:t>Indien aandachtspunt werd aangevinkt: reden vermelden</w:t>
      </w:r>
    </w:p>
    <w:p w:rsidR="00545144" w:rsidRPr="00142A77" w:rsidRDefault="00545144" w:rsidP="00545144">
      <w:pPr>
        <w:spacing w:after="200" w:line="276" w:lineRule="auto"/>
        <w:ind w:left="709"/>
        <w:rPr>
          <w:rFonts w:ascii="Arial" w:hAnsi="Arial" w:cs="Arial"/>
          <w:lang w:val="nl-BE" w:eastAsia="zh-CN"/>
        </w:rPr>
      </w:pPr>
      <w:r w:rsidRPr="00142A77">
        <w:rPr>
          <w:rFonts w:ascii="Arial" w:hAnsi="Arial" w:cs="Arial"/>
          <w:lang w:val="nl-BE" w:eastAsia="zh-CN"/>
        </w:rPr>
        <w:t>0 Angst voor cortisone</w:t>
      </w:r>
    </w:p>
    <w:p w:rsidR="00545144" w:rsidRPr="00142A77" w:rsidRDefault="00545144" w:rsidP="00545144">
      <w:pPr>
        <w:spacing w:after="200" w:line="276" w:lineRule="auto"/>
        <w:ind w:left="709"/>
        <w:rPr>
          <w:rFonts w:ascii="Arial" w:hAnsi="Arial" w:cs="Arial"/>
          <w:b/>
          <w:lang w:val="nl-BE" w:eastAsia="zh-CN"/>
        </w:rPr>
      </w:pPr>
      <w:r w:rsidRPr="00142A77">
        <w:rPr>
          <w:rFonts w:ascii="Arial" w:hAnsi="Arial" w:cs="Arial"/>
          <w:lang w:val="nl-BE" w:eastAsia="zh-CN"/>
        </w:rPr>
        <w:t>0 Problemen te verwachten met hand-mondcoördinatie</w:t>
      </w:r>
    </w:p>
    <w:p w:rsidR="00545144" w:rsidRPr="00142A77" w:rsidRDefault="00545144" w:rsidP="00545144">
      <w:pPr>
        <w:spacing w:after="200" w:line="276" w:lineRule="auto"/>
        <w:ind w:left="709"/>
        <w:rPr>
          <w:rFonts w:ascii="Arial" w:hAnsi="Arial" w:cs="Arial"/>
          <w:b/>
          <w:lang w:val="nl-BE" w:eastAsia="zh-CN"/>
        </w:rPr>
      </w:pPr>
      <w:r w:rsidRPr="00142A77">
        <w:rPr>
          <w:rFonts w:ascii="Arial" w:hAnsi="Arial" w:cs="Arial"/>
          <w:lang w:val="nl-BE" w:eastAsia="zh-CN"/>
        </w:rPr>
        <w:t xml:space="preserve">0 Problemen te verwachten met therapietrouw </w:t>
      </w:r>
    </w:p>
    <w:p w:rsidR="00545144" w:rsidRPr="00142A77" w:rsidRDefault="00545144" w:rsidP="00545144">
      <w:pPr>
        <w:spacing w:after="200" w:line="276" w:lineRule="auto"/>
        <w:ind w:left="709"/>
        <w:rPr>
          <w:rFonts w:ascii="Arial" w:hAnsi="Arial" w:cs="Arial"/>
          <w:lang w:val="nl-BE" w:eastAsia="zh-CN"/>
        </w:rPr>
      </w:pPr>
      <w:r w:rsidRPr="00142A77">
        <w:rPr>
          <w:rFonts w:ascii="Arial" w:hAnsi="Arial" w:cs="Arial"/>
          <w:lang w:val="nl-BE" w:eastAsia="zh-CN"/>
        </w:rPr>
        <w:t>0 Andere: ………………………………………………………………….</w:t>
      </w:r>
    </w:p>
    <w:p w:rsidR="00545144" w:rsidRPr="00142A77" w:rsidRDefault="00545144" w:rsidP="00545144">
      <w:pPr>
        <w:spacing w:after="200" w:line="276" w:lineRule="auto"/>
        <w:rPr>
          <w:rFonts w:ascii="Arial" w:hAnsi="Arial" w:cs="Arial"/>
          <w:lang w:val="nl-BE" w:eastAsia="zh-CN"/>
        </w:rPr>
      </w:pPr>
      <w:r w:rsidRPr="00142A77">
        <w:rPr>
          <w:rFonts w:ascii="Arial" w:hAnsi="Arial" w:cs="Arial"/>
          <w:lang w:val="nl-BE" w:eastAsia="zh-CN"/>
        </w:rPr>
        <w:t>Contact met de arts noodzakelijk voor: …………………………………………………………….</w:t>
      </w:r>
    </w:p>
    <w:p w:rsidR="00545144" w:rsidRPr="00142A77" w:rsidRDefault="00545144" w:rsidP="00545144">
      <w:pPr>
        <w:spacing w:after="200" w:line="276" w:lineRule="auto"/>
        <w:rPr>
          <w:rFonts w:ascii="Arial" w:hAnsi="Arial" w:cs="Arial"/>
          <w:lang w:eastAsia="zh-CN"/>
        </w:rPr>
      </w:pPr>
      <w:r w:rsidRPr="00142A77">
        <w:rPr>
          <w:rFonts w:ascii="Arial" w:hAnsi="Arial" w:cs="Arial"/>
          <w:lang w:eastAsia="zh-CN"/>
        </w:rPr>
        <w:t>Afspraak  opvolggesprek:</w:t>
      </w:r>
    </w:p>
    <w:p w:rsidR="00545144" w:rsidRPr="00142A77" w:rsidRDefault="00545144" w:rsidP="00545144">
      <w:pPr>
        <w:widowControl/>
        <w:numPr>
          <w:ilvl w:val="0"/>
          <w:numId w:val="26"/>
        </w:numPr>
        <w:spacing w:after="200" w:line="276" w:lineRule="auto"/>
        <w:contextualSpacing/>
        <w:rPr>
          <w:rFonts w:ascii="Arial" w:hAnsi="Arial" w:cs="Arial"/>
          <w:lang w:eastAsia="zh-CN"/>
        </w:rPr>
      </w:pPr>
      <w:r w:rsidRPr="00142A77">
        <w:rPr>
          <w:rFonts w:ascii="Arial" w:hAnsi="Arial" w:cs="Arial"/>
          <w:lang w:eastAsia="zh-CN"/>
        </w:rPr>
        <w:t>Geen interesse</w:t>
      </w:r>
    </w:p>
    <w:p w:rsidR="00545144" w:rsidRPr="00142A77" w:rsidRDefault="00545144" w:rsidP="00545144">
      <w:pPr>
        <w:widowControl/>
        <w:numPr>
          <w:ilvl w:val="0"/>
          <w:numId w:val="26"/>
        </w:numPr>
        <w:spacing w:after="200" w:line="276" w:lineRule="auto"/>
        <w:contextualSpacing/>
        <w:rPr>
          <w:rFonts w:ascii="Arial" w:hAnsi="Arial" w:cs="Arial"/>
          <w:lang w:eastAsia="zh-CN"/>
        </w:rPr>
      </w:pPr>
      <w:r w:rsidRPr="00142A77">
        <w:rPr>
          <w:rFonts w:ascii="Arial" w:hAnsi="Arial" w:cs="Arial"/>
          <w:lang w:eastAsia="zh-CN"/>
        </w:rPr>
        <w:t>Later te bepalen</w:t>
      </w:r>
    </w:p>
    <w:p w:rsidR="00545144" w:rsidRPr="00142A77" w:rsidRDefault="00545144" w:rsidP="00545144">
      <w:pPr>
        <w:widowControl/>
        <w:numPr>
          <w:ilvl w:val="0"/>
          <w:numId w:val="26"/>
        </w:numPr>
        <w:spacing w:after="200" w:line="276" w:lineRule="auto"/>
        <w:contextualSpacing/>
        <w:rPr>
          <w:rFonts w:ascii="Arial" w:hAnsi="Arial" w:cs="Arial"/>
          <w:lang w:eastAsia="zh-CN"/>
        </w:rPr>
      </w:pPr>
      <w:r w:rsidRPr="00142A77">
        <w:rPr>
          <w:rFonts w:ascii="Arial" w:hAnsi="Arial" w:cs="Arial"/>
          <w:lang w:eastAsia="zh-CN"/>
        </w:rPr>
        <w:t xml:space="preserve">Datum: </w:t>
      </w:r>
    </w:p>
    <w:p w:rsidR="00545144" w:rsidRPr="00142A77" w:rsidRDefault="00545144" w:rsidP="00545144">
      <w:pPr>
        <w:spacing w:after="200"/>
        <w:rPr>
          <w:rFonts w:ascii="Arial" w:hAnsi="Arial" w:cs="Arial"/>
          <w:lang w:eastAsia="zh-CN"/>
        </w:rPr>
      </w:pPr>
    </w:p>
    <w:p w:rsidR="00545144" w:rsidRPr="00142A77" w:rsidRDefault="00545144" w:rsidP="00545144">
      <w:pPr>
        <w:spacing w:after="200"/>
        <w:rPr>
          <w:rFonts w:ascii="Arial" w:hAnsi="Arial" w:cs="Arial"/>
          <w:lang w:val="nl-BE" w:eastAsia="zh-CN"/>
        </w:rPr>
      </w:pPr>
      <w:r w:rsidRPr="00142A77">
        <w:rPr>
          <w:rFonts w:ascii="Arial" w:hAnsi="Arial" w:cs="Arial"/>
          <w:lang w:val="nl-BE" w:eastAsia="zh-CN"/>
        </w:rPr>
        <w:t>Persoonlijke nota’s</w:t>
      </w:r>
    </w:p>
    <w:p w:rsidR="00545144" w:rsidRPr="00142A77" w:rsidRDefault="00545144" w:rsidP="00545144">
      <w:pPr>
        <w:spacing w:after="200"/>
        <w:rPr>
          <w:rFonts w:ascii="Arial" w:hAnsi="Arial" w:cs="Arial"/>
          <w:lang w:val="nl-BE" w:eastAsia="zh-CN"/>
        </w:rPr>
      </w:pPr>
      <w:r w:rsidRPr="00142A77">
        <w:rPr>
          <w:rFonts w:ascii="Arial" w:hAnsi="Arial" w:cs="Arial"/>
          <w:lang w:val="nl-BE" w:eastAsia="zh-CN"/>
        </w:rPr>
        <w:t>…………………………………………………………………………………………………………………………………………………</w:t>
      </w:r>
      <w:r w:rsidR="00A615F3" w:rsidRPr="00142A77">
        <w:rPr>
          <w:rFonts w:ascii="Arial" w:hAnsi="Arial" w:cs="Arial"/>
          <w:lang w:val="nl-BE" w:eastAsia="zh-CN"/>
        </w:rPr>
        <w:t>………………………………………………………………………………………………………………………………</w:t>
      </w:r>
      <w:r w:rsidRPr="00142A77">
        <w:rPr>
          <w:rFonts w:ascii="Arial" w:hAnsi="Arial" w:cs="Arial"/>
          <w:lang w:val="nl-BE" w:eastAsia="zh-CN"/>
        </w:rPr>
        <w:t>…</w:t>
      </w:r>
    </w:p>
    <w:p w:rsidR="00DC4C9D" w:rsidRPr="00142A77" w:rsidRDefault="00545144" w:rsidP="000B7624">
      <w:pPr>
        <w:spacing w:after="200" w:line="276" w:lineRule="auto"/>
        <w:jc w:val="right"/>
        <w:rPr>
          <w:rFonts w:ascii="Arial" w:hAnsi="Arial" w:cs="Arial"/>
          <w:lang w:val="nl-BE" w:eastAsia="zh-CN"/>
        </w:rPr>
      </w:pPr>
      <w:r w:rsidRPr="00142A77">
        <w:rPr>
          <w:rFonts w:ascii="Arial" w:hAnsi="Arial" w:cs="Arial"/>
          <w:lang w:val="nl-BE" w:eastAsia="zh-CN"/>
        </w:rPr>
        <w:t xml:space="preserve">Handtekeningen apotheker </w:t>
      </w:r>
      <w:r w:rsidR="00DC4C9D" w:rsidRPr="00142A77">
        <w:rPr>
          <w:rFonts w:ascii="Arial" w:hAnsi="Arial" w:cs="Arial"/>
          <w:lang w:val="nl-BE" w:eastAsia="zh-CN"/>
        </w:rPr>
        <w:t>en</w:t>
      </w:r>
      <w:r w:rsidRPr="00142A77">
        <w:rPr>
          <w:rFonts w:ascii="Arial" w:hAnsi="Arial" w:cs="Arial"/>
          <w:lang w:val="nl-BE" w:eastAsia="zh-CN"/>
        </w:rPr>
        <w:t xml:space="preserve"> patiënt</w:t>
      </w:r>
      <w:r w:rsidRPr="00142A77">
        <w:rPr>
          <w:rFonts w:ascii="Arial" w:hAnsi="Arial" w:cs="Arial"/>
          <w:lang w:val="nl-BE" w:eastAsia="zh-CN"/>
        </w:rPr>
        <w:tab/>
      </w:r>
      <w:r w:rsidRPr="00142A77">
        <w:rPr>
          <w:rFonts w:ascii="Arial" w:hAnsi="Arial" w:cs="Arial"/>
          <w:lang w:val="nl-BE" w:eastAsia="zh-CN"/>
        </w:rPr>
        <w:tab/>
      </w:r>
      <w:r w:rsidR="000B7624" w:rsidRPr="00142A77">
        <w:rPr>
          <w:rFonts w:ascii="Arial" w:hAnsi="Arial" w:cs="Arial"/>
          <w:lang w:val="nl-BE" w:eastAsia="zh-CN"/>
        </w:rPr>
        <w:tab/>
      </w:r>
      <w:r w:rsidR="000B7624" w:rsidRPr="00142A77">
        <w:rPr>
          <w:rFonts w:ascii="Arial" w:hAnsi="Arial" w:cs="Arial"/>
          <w:lang w:val="nl-BE" w:eastAsia="zh-CN"/>
        </w:rPr>
        <w:tab/>
      </w:r>
      <w:r w:rsidR="000B7624" w:rsidRPr="00142A77">
        <w:rPr>
          <w:rFonts w:ascii="Arial" w:hAnsi="Arial" w:cs="Arial"/>
          <w:lang w:val="nl-BE" w:eastAsia="zh-CN"/>
        </w:rPr>
        <w:tab/>
      </w:r>
      <w:r w:rsidR="000B7624" w:rsidRPr="00142A77">
        <w:rPr>
          <w:rFonts w:ascii="Arial" w:hAnsi="Arial" w:cs="Arial"/>
          <w:lang w:val="nl-BE" w:eastAsia="zh-CN"/>
        </w:rPr>
        <w:tab/>
      </w:r>
      <w:r w:rsidR="000B7624" w:rsidRPr="00142A77">
        <w:rPr>
          <w:rFonts w:ascii="Arial" w:hAnsi="Arial" w:cs="Arial"/>
          <w:lang w:val="nl-BE" w:eastAsia="zh-CN"/>
        </w:rPr>
        <w:tab/>
      </w:r>
      <w:r w:rsidR="000B7624" w:rsidRPr="00142A77">
        <w:rPr>
          <w:rFonts w:ascii="Arial" w:hAnsi="Arial" w:cs="Arial"/>
          <w:lang w:val="nl-BE" w:eastAsia="zh-CN"/>
        </w:rPr>
        <w:tab/>
      </w:r>
      <w:r w:rsidRPr="00142A77">
        <w:rPr>
          <w:rFonts w:ascii="Arial" w:hAnsi="Arial" w:cs="Arial"/>
          <w:lang w:val="nl-BE" w:eastAsia="zh-CN"/>
        </w:rPr>
        <w:t>CNK-5520382</w:t>
      </w:r>
    </w:p>
    <w:p w:rsidR="00CE4B2A" w:rsidRPr="00142A77" w:rsidRDefault="00CE4B2A" w:rsidP="00CE4B2A">
      <w:pPr>
        <w:spacing w:after="200" w:line="276" w:lineRule="auto"/>
        <w:rPr>
          <w:rFonts w:ascii="Arial" w:hAnsi="Arial" w:cs="Arial"/>
          <w:lang w:val="nl-BE" w:eastAsia="zh-CN"/>
        </w:rPr>
      </w:pPr>
    </w:p>
    <w:p w:rsidR="00CE4B2A" w:rsidRPr="00142A77" w:rsidRDefault="00CE4B2A" w:rsidP="000B7624">
      <w:pPr>
        <w:spacing w:after="200" w:line="276" w:lineRule="auto"/>
        <w:jc w:val="right"/>
        <w:rPr>
          <w:rFonts w:ascii="Arial" w:hAnsi="Arial" w:cs="Arial"/>
          <w:lang w:val="nl-BE" w:eastAsia="zh-CN"/>
        </w:rPr>
        <w:sectPr w:rsidR="00CE4B2A" w:rsidRPr="00142A77" w:rsidSect="00974B80">
          <w:headerReference w:type="default" r:id="rId18"/>
          <w:pgSz w:w="11906" w:h="16838" w:code="9"/>
          <w:pgMar w:top="720" w:right="720" w:bottom="720" w:left="720" w:header="709" w:footer="709" w:gutter="0"/>
          <w:cols w:space="708"/>
          <w:docGrid w:linePitch="360"/>
        </w:sectPr>
      </w:pPr>
    </w:p>
    <w:p w:rsidR="00545144" w:rsidRPr="00142A77" w:rsidRDefault="00545144" w:rsidP="000B7624">
      <w:pPr>
        <w:spacing w:after="200" w:line="276" w:lineRule="auto"/>
        <w:jc w:val="right"/>
        <w:rPr>
          <w:rFonts w:ascii="Arial" w:hAnsi="Arial" w:cs="Arial"/>
          <w:b/>
          <w:lang w:val="nl-BE" w:eastAsia="zh-CN"/>
        </w:rPr>
      </w:pPr>
      <w:r w:rsidRPr="00142A77">
        <w:rPr>
          <w:rFonts w:ascii="Arial" w:hAnsi="Arial" w:cs="Arial"/>
          <w:lang w:val="nl-BE" w:eastAsia="zh-CN"/>
        </w:rPr>
        <w:lastRenderedPageBreak/>
        <w:t>BIJLAGE VIII.4</w:t>
      </w:r>
    </w:p>
    <w:p w:rsidR="00545144" w:rsidRPr="00142A77" w:rsidRDefault="00545144" w:rsidP="00545144">
      <w:pPr>
        <w:tabs>
          <w:tab w:val="right" w:pos="9026"/>
        </w:tabs>
        <w:ind w:left="1276" w:hanging="1234"/>
        <w:rPr>
          <w:rFonts w:ascii="Calibri" w:hAnsi="Calibri" w:cs="Calibri"/>
          <w:sz w:val="24"/>
          <w:szCs w:val="24"/>
          <w:lang w:val="nl-BE" w:eastAsia="zh-CN"/>
        </w:rPr>
      </w:pPr>
      <w:r w:rsidRPr="00142A77">
        <w:rPr>
          <w:rFonts w:ascii="Calibri" w:hAnsi="Calibri" w:cs="Calibri"/>
          <w:b/>
          <w:sz w:val="24"/>
          <w:szCs w:val="24"/>
          <w:lang w:val="nl-BE" w:eastAsia="zh-CN"/>
        </w:rPr>
        <w:t>Bijlage 4:</w:t>
      </w:r>
      <w:r w:rsidRPr="00142A77">
        <w:rPr>
          <w:rFonts w:ascii="Calibri" w:hAnsi="Calibri" w:cs="Calibri"/>
          <w:b/>
          <w:sz w:val="24"/>
          <w:szCs w:val="24"/>
          <w:lang w:val="nl-BE" w:eastAsia="zh-CN"/>
        </w:rPr>
        <w:tab/>
        <w:t xml:space="preserve">Samenvatting voor de patiënt – Informatiegesprek </w:t>
      </w:r>
    </w:p>
    <w:p w:rsidR="00545144" w:rsidRPr="00142A77" w:rsidRDefault="00545144" w:rsidP="00545144">
      <w:pPr>
        <w:tabs>
          <w:tab w:val="left" w:pos="1330"/>
        </w:tabs>
        <w:rPr>
          <w:rFonts w:ascii="Arial" w:hAnsi="Arial" w:cs="Arial"/>
          <w:b/>
          <w:lang w:val="nl-BE" w:eastAsia="zh-CN"/>
        </w:rPr>
      </w:pPr>
      <w:r w:rsidRPr="00142A77">
        <w:rPr>
          <w:rFonts w:ascii="Calibri" w:hAnsi="Calibri" w:cs="Calibri"/>
          <w:b/>
          <w:sz w:val="24"/>
          <w:szCs w:val="24"/>
          <w:lang w:val="nl-BE" w:eastAsia="zh-CN"/>
        </w:rPr>
        <w:tab/>
        <w:t>Begeleidingsgesprek Goed gebruik van geneesmiddelen - Inhalatiecorticosteroïden</w:t>
      </w:r>
    </w:p>
    <w:p w:rsidR="00545144" w:rsidRPr="00142A77" w:rsidRDefault="00545144" w:rsidP="00545144">
      <w:pPr>
        <w:pBdr>
          <w:bottom w:val="single" w:sz="4" w:space="1" w:color="auto"/>
        </w:pBdr>
        <w:tabs>
          <w:tab w:val="left" w:pos="2118"/>
        </w:tabs>
        <w:rPr>
          <w:rFonts w:ascii="Arial" w:hAnsi="Arial" w:cs="Arial"/>
          <w:b/>
          <w:lang w:val="nl-BE" w:eastAsia="zh-CN"/>
        </w:rPr>
      </w:pPr>
    </w:p>
    <w:p w:rsidR="000B7624" w:rsidRPr="00142A77" w:rsidRDefault="000B7624" w:rsidP="006D68CF">
      <w:pPr>
        <w:tabs>
          <w:tab w:val="center" w:pos="5233"/>
        </w:tabs>
        <w:spacing w:after="200" w:line="360" w:lineRule="auto"/>
        <w:rPr>
          <w:rFonts w:ascii="Arial" w:hAnsi="Arial" w:cs="Arial"/>
          <w:lang w:val="nl-BE" w:eastAsia="zh-CN"/>
        </w:rPr>
      </w:pPr>
    </w:p>
    <w:p w:rsidR="006D68CF" w:rsidRPr="00142A77" w:rsidRDefault="006D68CF" w:rsidP="006D68CF">
      <w:pPr>
        <w:tabs>
          <w:tab w:val="center" w:pos="5233"/>
        </w:tabs>
        <w:spacing w:after="200" w:line="360" w:lineRule="auto"/>
        <w:rPr>
          <w:rFonts w:ascii="Arial" w:hAnsi="Arial" w:cs="Arial"/>
          <w:lang w:val="nl-BE" w:eastAsia="zh-CN"/>
        </w:rPr>
      </w:pPr>
      <w:r w:rsidRPr="00142A77">
        <w:rPr>
          <w:rFonts w:ascii="Arial" w:hAnsi="Arial" w:cs="Arial"/>
          <w:lang w:val="nl-BE" w:eastAsia="zh-CN"/>
        </w:rPr>
        <w:t>Datum van het gesprek:</w:t>
      </w:r>
      <w:r w:rsidRPr="00142A77">
        <w:rPr>
          <w:rFonts w:ascii="Arial" w:hAnsi="Arial" w:cs="Arial"/>
          <w:lang w:val="nl-BE" w:eastAsia="zh-CN"/>
        </w:rPr>
        <w:tab/>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 xml:space="preserve">Naam en contactgegevens patiënt: </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 xml:space="preserve">Naam en contactgegevens arts: </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Naam van het geneesmiddel en posologie:</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Andere geneesmiddelen gebruikt voor Astma en noodmedicatie in geval van astma-aanval:</w:t>
      </w:r>
    </w:p>
    <w:p w:rsidR="006D68CF" w:rsidRPr="00142A77" w:rsidRDefault="006D68CF" w:rsidP="006D68CF">
      <w:pPr>
        <w:spacing w:after="200" w:line="276" w:lineRule="auto"/>
        <w:rPr>
          <w:rFonts w:ascii="Arial" w:hAnsi="Arial" w:cs="Arial"/>
          <w:sz w:val="24"/>
          <w:szCs w:val="24"/>
          <w:lang w:val="nl-BE" w:eastAsia="zh-CN"/>
        </w:rPr>
      </w:pPr>
      <w:r w:rsidRPr="00142A77">
        <w:rPr>
          <w:rFonts w:ascii="Arial" w:hAnsi="Arial" w:cs="Arial"/>
          <w:sz w:val="24"/>
          <w:szCs w:val="24"/>
          <w:lang w:val="nl-BE" w:eastAsia="zh-CN"/>
        </w:rPr>
        <w:t xml:space="preserve">Je apotheker heeft je geïnformeerd over: </w:t>
      </w:r>
    </w:p>
    <w:p w:rsidR="006D68CF" w:rsidRPr="00142A77" w:rsidRDefault="006D68CF" w:rsidP="006D68CF">
      <w:pPr>
        <w:widowControl/>
        <w:numPr>
          <w:ilvl w:val="0"/>
          <w:numId w:val="29"/>
        </w:numPr>
        <w:spacing w:after="200" w:line="276" w:lineRule="auto"/>
        <w:contextualSpacing/>
        <w:rPr>
          <w:rFonts w:ascii="Arial" w:hAnsi="Arial" w:cs="Arial"/>
          <w:lang w:val="nl-BE" w:eastAsia="zh-CN"/>
        </w:rPr>
      </w:pPr>
      <w:r w:rsidRPr="00142A77">
        <w:rPr>
          <w:rFonts w:ascii="Arial" w:hAnsi="Arial" w:cs="Arial"/>
          <w:lang w:val="nl-BE" w:eastAsia="zh-CN"/>
        </w:rPr>
        <w:t>Doel en werking geneesmiddel, plaats in behandeling</w:t>
      </w:r>
      <w:r w:rsidRPr="00142A77">
        <w:rPr>
          <w:rFonts w:ascii="Arial" w:hAnsi="Arial" w:cs="Arial"/>
          <w:lang w:val="nl-BE" w:eastAsia="zh-CN"/>
        </w:rPr>
        <w:br/>
      </w:r>
    </w:p>
    <w:p w:rsidR="006D68CF" w:rsidRPr="00142A77" w:rsidRDefault="006D68CF" w:rsidP="006D68CF">
      <w:pPr>
        <w:widowControl/>
        <w:numPr>
          <w:ilvl w:val="0"/>
          <w:numId w:val="29"/>
        </w:numPr>
        <w:spacing w:after="200" w:line="276" w:lineRule="auto"/>
        <w:contextualSpacing/>
        <w:rPr>
          <w:rFonts w:ascii="Arial" w:hAnsi="Arial" w:cs="Arial"/>
          <w:lang w:val="nl-BE" w:eastAsia="zh-CN"/>
        </w:rPr>
      </w:pPr>
      <w:r w:rsidRPr="00142A77">
        <w:rPr>
          <w:rFonts w:ascii="Arial" w:hAnsi="Arial" w:cs="Arial"/>
          <w:lang w:val="nl-BE" w:eastAsia="zh-CN"/>
        </w:rPr>
        <w:t>Toedieningswijze en belang van het goed gebruik</w:t>
      </w:r>
    </w:p>
    <w:p w:rsidR="006D68CF" w:rsidRPr="00142A77" w:rsidRDefault="006D68CF" w:rsidP="006D68CF">
      <w:pPr>
        <w:spacing w:after="200" w:line="276" w:lineRule="auto"/>
        <w:ind w:left="709"/>
        <w:contextualSpacing/>
        <w:rPr>
          <w:rFonts w:ascii="Arial" w:hAnsi="Arial" w:cs="Arial"/>
          <w:lang w:val="nl-BE" w:eastAsia="zh-CN"/>
        </w:rPr>
      </w:pPr>
    </w:p>
    <w:p w:rsidR="006D68CF" w:rsidRPr="00142A77" w:rsidRDefault="006D68CF" w:rsidP="006D68CF">
      <w:pPr>
        <w:widowControl/>
        <w:numPr>
          <w:ilvl w:val="0"/>
          <w:numId w:val="29"/>
        </w:numPr>
        <w:spacing w:after="200" w:line="276" w:lineRule="auto"/>
        <w:contextualSpacing/>
        <w:rPr>
          <w:rFonts w:ascii="Arial" w:hAnsi="Arial" w:cs="Arial"/>
          <w:lang w:val="nl-BE" w:eastAsia="zh-CN"/>
        </w:rPr>
      </w:pPr>
      <w:r w:rsidRPr="00142A77">
        <w:rPr>
          <w:rFonts w:ascii="Arial" w:hAnsi="Arial" w:cs="Arial"/>
          <w:lang w:val="nl-BE" w:eastAsia="zh-CN"/>
        </w:rPr>
        <w:t>Belang van therapietrouw en mogelijke alarmsymptomen</w:t>
      </w:r>
    </w:p>
    <w:p w:rsidR="006D68CF" w:rsidRPr="00142A77" w:rsidRDefault="006D68CF" w:rsidP="006D68CF">
      <w:pPr>
        <w:spacing w:after="200" w:line="276" w:lineRule="auto"/>
        <w:ind w:left="360"/>
        <w:contextualSpacing/>
        <w:rPr>
          <w:rFonts w:ascii="Arial" w:hAnsi="Arial" w:cs="Arial"/>
          <w:lang w:val="nl-BE" w:eastAsia="zh-CN"/>
        </w:rPr>
      </w:pPr>
    </w:p>
    <w:p w:rsidR="006D68CF" w:rsidRPr="00142A77" w:rsidRDefault="006D68CF" w:rsidP="006D68CF">
      <w:pPr>
        <w:widowControl/>
        <w:numPr>
          <w:ilvl w:val="0"/>
          <w:numId w:val="29"/>
        </w:numPr>
        <w:spacing w:after="200" w:line="276" w:lineRule="auto"/>
        <w:contextualSpacing/>
        <w:rPr>
          <w:rFonts w:ascii="Arial" w:hAnsi="Arial" w:cs="Arial"/>
          <w:lang w:eastAsia="zh-CN"/>
        </w:rPr>
      </w:pPr>
      <w:r w:rsidRPr="00142A77">
        <w:rPr>
          <w:rFonts w:ascii="Arial" w:hAnsi="Arial" w:cs="Arial"/>
          <w:lang w:eastAsia="zh-CN"/>
        </w:rPr>
        <w:t>Mogelijke bijwerkingen</w:t>
      </w:r>
    </w:p>
    <w:p w:rsidR="006D68CF" w:rsidRPr="00142A77" w:rsidRDefault="006D68CF" w:rsidP="006D68CF">
      <w:pPr>
        <w:spacing w:after="200" w:line="276" w:lineRule="auto"/>
        <w:ind w:left="360"/>
        <w:contextualSpacing/>
        <w:rPr>
          <w:rFonts w:ascii="Arial" w:hAnsi="Arial" w:cs="Arial"/>
          <w:lang w:eastAsia="zh-CN"/>
        </w:rPr>
      </w:pP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Je raadpleegt best je arts omwille van  …………………………………………………………….</w:t>
      </w:r>
    </w:p>
    <w:p w:rsidR="006D68CF" w:rsidRPr="00142A77" w:rsidRDefault="006D68CF" w:rsidP="006D68CF">
      <w:pPr>
        <w:spacing w:after="200" w:line="276" w:lineRule="auto"/>
        <w:rPr>
          <w:rFonts w:ascii="Arial" w:hAnsi="Arial" w:cs="Arial"/>
          <w:lang w:val="nl-BE" w:eastAsia="zh-CN"/>
        </w:rPr>
      </w:pPr>
    </w:p>
    <w:p w:rsidR="006D68CF" w:rsidRPr="00142A77" w:rsidRDefault="006D68CF" w:rsidP="006D68CF">
      <w:pPr>
        <w:spacing w:after="200" w:line="276" w:lineRule="auto"/>
        <w:rPr>
          <w:rFonts w:ascii="Arial" w:hAnsi="Arial" w:cs="Arial"/>
          <w:sz w:val="24"/>
          <w:szCs w:val="24"/>
          <w:lang w:val="nl-BE" w:eastAsia="zh-CN"/>
        </w:rPr>
      </w:pPr>
      <w:r w:rsidRPr="00142A77">
        <w:rPr>
          <w:rFonts w:ascii="Arial" w:hAnsi="Arial" w:cs="Arial"/>
          <w:sz w:val="24"/>
          <w:szCs w:val="24"/>
          <w:lang w:val="nl-BE" w:eastAsia="zh-CN"/>
        </w:rPr>
        <w:t>Je apotheker heeft u een informatiefolder over je aandoening en je geneesmiddel aangeboden</w:t>
      </w:r>
    </w:p>
    <w:p w:rsidR="006D68CF" w:rsidRPr="00142A77" w:rsidRDefault="006D68CF" w:rsidP="006D68CF">
      <w:pPr>
        <w:spacing w:after="200" w:line="276" w:lineRule="auto"/>
        <w:rPr>
          <w:rFonts w:ascii="Arial" w:hAnsi="Arial" w:cs="Arial"/>
          <w:lang w:eastAsia="zh-CN"/>
        </w:rPr>
      </w:pPr>
      <w:r w:rsidRPr="00142A77">
        <w:rPr>
          <w:rFonts w:ascii="Arial" w:hAnsi="Arial" w:cs="Arial"/>
          <w:lang w:eastAsia="zh-CN"/>
        </w:rPr>
        <w:t>Afspraak 2</w:t>
      </w:r>
      <w:r w:rsidRPr="00142A77">
        <w:rPr>
          <w:rFonts w:ascii="Arial" w:hAnsi="Arial" w:cs="Arial"/>
          <w:vertAlign w:val="superscript"/>
          <w:lang w:eastAsia="zh-CN"/>
        </w:rPr>
        <w:t>de</w:t>
      </w:r>
      <w:r w:rsidRPr="00142A77">
        <w:rPr>
          <w:rFonts w:ascii="Arial" w:hAnsi="Arial" w:cs="Arial"/>
          <w:lang w:eastAsia="zh-CN"/>
        </w:rPr>
        <w:t xml:space="preserve"> gesprek:</w:t>
      </w:r>
    </w:p>
    <w:p w:rsidR="006D68CF" w:rsidRPr="00142A77" w:rsidRDefault="006D68CF" w:rsidP="006D68CF">
      <w:pPr>
        <w:widowControl/>
        <w:numPr>
          <w:ilvl w:val="0"/>
          <w:numId w:val="26"/>
        </w:numPr>
        <w:spacing w:after="200" w:line="276" w:lineRule="auto"/>
        <w:contextualSpacing/>
        <w:rPr>
          <w:rFonts w:ascii="Arial" w:hAnsi="Arial" w:cs="Arial"/>
          <w:lang w:eastAsia="zh-CN"/>
        </w:rPr>
      </w:pPr>
      <w:r w:rsidRPr="00142A77">
        <w:rPr>
          <w:rFonts w:ascii="Arial" w:hAnsi="Arial" w:cs="Arial"/>
          <w:lang w:eastAsia="zh-CN"/>
        </w:rPr>
        <w:t>Wenst geen opvolggesprek</w:t>
      </w:r>
    </w:p>
    <w:p w:rsidR="006D68CF" w:rsidRPr="00142A77" w:rsidRDefault="006D68CF" w:rsidP="006D68CF">
      <w:pPr>
        <w:widowControl/>
        <w:numPr>
          <w:ilvl w:val="0"/>
          <w:numId w:val="26"/>
        </w:numPr>
        <w:spacing w:after="200" w:line="276" w:lineRule="auto"/>
        <w:contextualSpacing/>
        <w:rPr>
          <w:rFonts w:ascii="Arial" w:hAnsi="Arial" w:cs="Arial"/>
          <w:lang w:eastAsia="zh-CN"/>
        </w:rPr>
      </w:pPr>
      <w:r w:rsidRPr="00142A77">
        <w:rPr>
          <w:rFonts w:ascii="Arial" w:hAnsi="Arial" w:cs="Arial"/>
          <w:lang w:eastAsia="zh-CN"/>
        </w:rPr>
        <w:t>Later te bepalen</w:t>
      </w:r>
    </w:p>
    <w:p w:rsidR="006D68CF" w:rsidRPr="00142A77" w:rsidRDefault="006D68CF" w:rsidP="006D68CF">
      <w:pPr>
        <w:widowControl/>
        <w:numPr>
          <w:ilvl w:val="0"/>
          <w:numId w:val="26"/>
        </w:numPr>
        <w:spacing w:after="200" w:line="276" w:lineRule="auto"/>
        <w:contextualSpacing/>
        <w:rPr>
          <w:rFonts w:ascii="Arial" w:hAnsi="Arial" w:cs="Arial"/>
          <w:lang w:eastAsia="zh-CN"/>
        </w:rPr>
      </w:pPr>
      <w:r w:rsidRPr="00142A77">
        <w:rPr>
          <w:rFonts w:ascii="Arial" w:hAnsi="Arial" w:cs="Arial"/>
          <w:lang w:eastAsia="zh-CN"/>
        </w:rPr>
        <w:t xml:space="preserve">Datum: </w:t>
      </w:r>
    </w:p>
    <w:p w:rsidR="006D68CF" w:rsidRPr="00142A77" w:rsidRDefault="006D68CF" w:rsidP="006D68CF">
      <w:pPr>
        <w:rPr>
          <w:rFonts w:ascii="Arial" w:hAnsi="Arial" w:cs="Arial"/>
          <w:lang w:eastAsia="zh-CN"/>
        </w:rPr>
      </w:pPr>
    </w:p>
    <w:p w:rsidR="006D68CF" w:rsidRPr="00142A77" w:rsidRDefault="006D68CF" w:rsidP="006D68CF">
      <w:pPr>
        <w:spacing w:after="200" w:line="276" w:lineRule="auto"/>
        <w:rPr>
          <w:rFonts w:ascii="Arial" w:hAnsi="Arial" w:cs="Arial"/>
          <w:lang w:eastAsia="zh-CN"/>
        </w:rPr>
      </w:pPr>
      <w:r w:rsidRPr="00142A77">
        <w:rPr>
          <w:rFonts w:ascii="Arial" w:hAnsi="Arial" w:cs="Arial"/>
          <w:lang w:eastAsia="zh-CN"/>
        </w:rPr>
        <w:t>Gegevens van de apotheek:</w:t>
      </w:r>
    </w:p>
    <w:p w:rsidR="00742B12" w:rsidRPr="00142A77" w:rsidRDefault="00742B12" w:rsidP="006D68CF">
      <w:pPr>
        <w:tabs>
          <w:tab w:val="left" w:pos="7938"/>
        </w:tabs>
        <w:spacing w:after="200" w:line="276" w:lineRule="auto"/>
        <w:rPr>
          <w:rFonts w:ascii="Arial" w:hAnsi="Arial" w:cs="Arial"/>
          <w:lang w:val="nl-BE" w:eastAsia="zh-CN"/>
        </w:rPr>
      </w:pPr>
    </w:p>
    <w:p w:rsidR="006D68CF" w:rsidRPr="00142A77" w:rsidRDefault="006D68CF" w:rsidP="006D68CF">
      <w:pPr>
        <w:tabs>
          <w:tab w:val="left" w:pos="7938"/>
        </w:tabs>
        <w:spacing w:after="200" w:line="276" w:lineRule="auto"/>
        <w:rPr>
          <w:rFonts w:ascii="Arial" w:hAnsi="Arial" w:cs="Arial"/>
          <w:lang w:val="nl-BE" w:eastAsia="zh-CN"/>
        </w:rPr>
      </w:pPr>
      <w:r w:rsidRPr="00142A77">
        <w:rPr>
          <w:rFonts w:ascii="Arial" w:hAnsi="Arial" w:cs="Arial"/>
          <w:lang w:val="nl-BE" w:eastAsia="zh-CN"/>
        </w:rPr>
        <w:t>Handtekeningen apotheker en patiënt</w:t>
      </w:r>
      <w:r w:rsidRPr="00142A77">
        <w:rPr>
          <w:rFonts w:ascii="Arial" w:hAnsi="Arial" w:cs="Arial"/>
          <w:lang w:val="nl-BE" w:eastAsia="zh-CN"/>
        </w:rPr>
        <w:tab/>
      </w:r>
      <w:r w:rsidR="000B7624" w:rsidRPr="00142A77">
        <w:rPr>
          <w:rFonts w:ascii="Arial" w:hAnsi="Arial" w:cs="Arial"/>
          <w:lang w:val="nl-BE" w:eastAsia="zh-CN"/>
        </w:rPr>
        <w:tab/>
      </w:r>
      <w:r w:rsidRPr="00142A77">
        <w:rPr>
          <w:rFonts w:ascii="Arial" w:hAnsi="Arial" w:cs="Arial"/>
          <w:lang w:val="nl-BE" w:eastAsia="zh-CN"/>
        </w:rPr>
        <w:t>CNK-5520382</w:t>
      </w:r>
    </w:p>
    <w:p w:rsidR="006D68CF" w:rsidRPr="00142A77" w:rsidRDefault="006D68CF" w:rsidP="006D68CF">
      <w:pPr>
        <w:spacing w:after="200" w:line="276" w:lineRule="auto"/>
        <w:rPr>
          <w:rFonts w:ascii="Arial" w:hAnsi="Arial" w:cs="Arial"/>
          <w:lang w:val="nl-BE" w:eastAsia="zh-CN"/>
        </w:rPr>
      </w:pPr>
    </w:p>
    <w:p w:rsidR="00A615F3" w:rsidRPr="00142A77" w:rsidRDefault="00A615F3" w:rsidP="006D68CF">
      <w:pPr>
        <w:spacing w:after="200" w:line="276" w:lineRule="auto"/>
        <w:rPr>
          <w:rFonts w:ascii="Arial" w:hAnsi="Arial" w:cs="Arial"/>
          <w:lang w:val="nl-BE" w:eastAsia="zh-CN"/>
        </w:rPr>
      </w:pPr>
    </w:p>
    <w:p w:rsidR="00A615F3" w:rsidRPr="00142A77" w:rsidRDefault="00A615F3" w:rsidP="006D68CF">
      <w:pPr>
        <w:spacing w:after="200" w:line="276" w:lineRule="auto"/>
        <w:rPr>
          <w:rFonts w:ascii="Arial" w:hAnsi="Arial" w:cs="Arial"/>
          <w:lang w:val="nl-BE" w:eastAsia="zh-CN"/>
        </w:rPr>
      </w:pPr>
    </w:p>
    <w:p w:rsidR="00DC4C9D" w:rsidRPr="00142A77" w:rsidRDefault="006D68CF" w:rsidP="00DC4C9D">
      <w:pPr>
        <w:tabs>
          <w:tab w:val="center" w:pos="4513"/>
          <w:tab w:val="right" w:pos="9026"/>
        </w:tabs>
        <w:rPr>
          <w:rFonts w:ascii="Arial" w:hAnsi="Arial" w:cs="Arial"/>
          <w:lang w:val="nl-BE" w:eastAsia="zh-CN"/>
        </w:rPr>
      </w:pPr>
      <w:r w:rsidRPr="00142A77">
        <w:rPr>
          <w:rFonts w:ascii="Arial" w:hAnsi="Arial" w:cs="Arial"/>
          <w:lang w:val="nl-BE" w:eastAsia="zh-CN"/>
        </w:rPr>
        <w:t>Neem dit document mee bij uw volgende artsbezoek</w:t>
      </w:r>
    </w:p>
    <w:p w:rsidR="00CE4B2A" w:rsidRPr="00142A77" w:rsidRDefault="00CE4B2A" w:rsidP="00DC4C9D">
      <w:pPr>
        <w:tabs>
          <w:tab w:val="center" w:pos="4513"/>
          <w:tab w:val="right" w:pos="9026"/>
        </w:tabs>
        <w:rPr>
          <w:rFonts w:ascii="Arial" w:hAnsi="Arial" w:cs="Arial"/>
          <w:lang w:val="nl-BE" w:eastAsia="zh-CN"/>
        </w:rPr>
      </w:pPr>
    </w:p>
    <w:p w:rsidR="00CE4B2A" w:rsidRPr="00142A77" w:rsidRDefault="00CE4B2A" w:rsidP="00DC4C9D">
      <w:pPr>
        <w:tabs>
          <w:tab w:val="center" w:pos="4513"/>
          <w:tab w:val="right" w:pos="9026"/>
        </w:tabs>
        <w:rPr>
          <w:rFonts w:ascii="Arial" w:hAnsi="Arial" w:cs="Arial"/>
          <w:lang w:val="nl-BE" w:eastAsia="zh-CN"/>
        </w:rPr>
        <w:sectPr w:rsidR="00CE4B2A" w:rsidRPr="00142A77" w:rsidSect="00974B80">
          <w:pgSz w:w="11906" w:h="16838" w:code="9"/>
          <w:pgMar w:top="720" w:right="720" w:bottom="720" w:left="720" w:header="709" w:footer="709" w:gutter="0"/>
          <w:cols w:space="708"/>
          <w:docGrid w:linePitch="360"/>
        </w:sectPr>
      </w:pPr>
    </w:p>
    <w:p w:rsidR="006D68CF" w:rsidRPr="00142A77" w:rsidRDefault="006D68CF" w:rsidP="00DC4C9D">
      <w:pPr>
        <w:tabs>
          <w:tab w:val="center" w:pos="4513"/>
          <w:tab w:val="right" w:pos="9026"/>
        </w:tabs>
        <w:jc w:val="right"/>
        <w:rPr>
          <w:rFonts w:ascii="Arial" w:hAnsi="Arial" w:cs="Arial"/>
          <w:b/>
          <w:lang w:val="nl-BE" w:eastAsia="zh-CN"/>
        </w:rPr>
      </w:pPr>
      <w:r w:rsidRPr="00142A77">
        <w:rPr>
          <w:rFonts w:ascii="Arial" w:hAnsi="Arial" w:cs="Arial"/>
          <w:lang w:val="nl-BE" w:eastAsia="zh-CN"/>
        </w:rPr>
        <w:lastRenderedPageBreak/>
        <w:t>BIJLAGE VIII.5</w:t>
      </w:r>
    </w:p>
    <w:p w:rsidR="006D68CF" w:rsidRPr="00142A77" w:rsidRDefault="006D68CF" w:rsidP="006D68CF">
      <w:pPr>
        <w:tabs>
          <w:tab w:val="left" w:pos="1276"/>
        </w:tabs>
        <w:ind w:left="1276" w:hanging="1276"/>
        <w:rPr>
          <w:rFonts w:ascii="Calibri" w:hAnsi="Calibri" w:cs="Calibri"/>
          <w:b/>
          <w:sz w:val="24"/>
          <w:szCs w:val="24"/>
          <w:lang w:val="nl-BE" w:eastAsia="zh-CN"/>
        </w:rPr>
      </w:pPr>
      <w:r w:rsidRPr="00142A77">
        <w:rPr>
          <w:rFonts w:ascii="Calibri" w:hAnsi="Calibri" w:cs="Calibri"/>
          <w:b/>
          <w:sz w:val="24"/>
          <w:szCs w:val="24"/>
          <w:lang w:val="nl-BE" w:eastAsia="zh-CN"/>
        </w:rPr>
        <w:t>Bijlage 5:</w:t>
      </w:r>
      <w:r w:rsidRPr="00142A77">
        <w:rPr>
          <w:rFonts w:ascii="Calibri" w:hAnsi="Calibri" w:cs="Calibri"/>
          <w:b/>
          <w:sz w:val="24"/>
          <w:szCs w:val="24"/>
          <w:lang w:val="nl-BE" w:eastAsia="zh-CN"/>
        </w:rPr>
        <w:tab/>
        <w:t>Samenvatting voor dossier apotheker – opvolggesprek</w:t>
      </w:r>
    </w:p>
    <w:p w:rsidR="006D68CF" w:rsidRPr="00142A77" w:rsidRDefault="006D68CF" w:rsidP="006D68CF">
      <w:pPr>
        <w:tabs>
          <w:tab w:val="left" w:pos="1316"/>
        </w:tabs>
        <w:ind w:hanging="1276"/>
        <w:rPr>
          <w:rFonts w:ascii="Calibri" w:hAnsi="Calibri" w:cs="Calibri"/>
          <w:b/>
          <w:sz w:val="24"/>
          <w:szCs w:val="24"/>
          <w:lang w:val="nl-BE" w:eastAsia="zh-CN"/>
        </w:rPr>
      </w:pPr>
      <w:r w:rsidRPr="00142A77">
        <w:rPr>
          <w:rFonts w:ascii="Calibri" w:hAnsi="Calibri" w:cs="Calibri"/>
          <w:b/>
          <w:sz w:val="24"/>
          <w:szCs w:val="24"/>
          <w:lang w:val="nl-BE" w:eastAsia="zh-CN"/>
        </w:rPr>
        <w:tab/>
      </w:r>
      <w:r w:rsidRPr="00142A77">
        <w:rPr>
          <w:rFonts w:ascii="Calibri" w:hAnsi="Calibri" w:cs="Calibri"/>
          <w:b/>
          <w:sz w:val="24"/>
          <w:szCs w:val="24"/>
          <w:lang w:val="nl-BE" w:eastAsia="zh-CN"/>
        </w:rPr>
        <w:tab/>
        <w:t>Begeleidingsgesprek Goed gebruik geneesmiddelen - Inhalatiecorticosteroïden</w:t>
      </w:r>
    </w:p>
    <w:p w:rsidR="006D68CF" w:rsidRPr="00142A77" w:rsidRDefault="006D68CF" w:rsidP="006D68CF">
      <w:pPr>
        <w:pBdr>
          <w:bottom w:val="single" w:sz="4" w:space="1" w:color="auto"/>
        </w:pBdr>
        <w:tabs>
          <w:tab w:val="right" w:pos="426"/>
        </w:tabs>
        <w:jc w:val="right"/>
        <w:rPr>
          <w:rFonts w:ascii="Arial" w:hAnsi="Arial" w:cs="Arial"/>
          <w:b/>
          <w:lang w:val="nl-BE" w:eastAsia="zh-CN"/>
        </w:rPr>
      </w:pPr>
    </w:p>
    <w:p w:rsidR="006D68CF" w:rsidRPr="00142A77" w:rsidRDefault="006D68CF" w:rsidP="00A615F3">
      <w:pPr>
        <w:tabs>
          <w:tab w:val="left" w:pos="2700"/>
        </w:tabs>
        <w:spacing w:before="120" w:after="200" w:line="276" w:lineRule="auto"/>
        <w:rPr>
          <w:rFonts w:ascii="Arial" w:hAnsi="Arial" w:cs="Arial"/>
          <w:lang w:val="nl-BE" w:eastAsia="zh-CN"/>
        </w:rPr>
      </w:pPr>
      <w:r w:rsidRPr="00142A77">
        <w:rPr>
          <w:rFonts w:ascii="Arial" w:hAnsi="Arial" w:cs="Arial"/>
          <w:lang w:val="nl-BE" w:eastAsia="zh-CN"/>
        </w:rPr>
        <w:t>Datum van het gesprek:</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 xml:space="preserve">Naam en contactgegevens patiënt: </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 xml:space="preserve">Naam en contactgegevens arts: </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Naam van het geneesmiddel en posologie:</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Andere geneesmiddelen gebruikt voor Astma en noodmedicatie in geval van astma-aanval:</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ACT-score</w:t>
      </w: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 xml:space="preserve">De astmabehandeling van uw patiënt: </w:t>
      </w:r>
    </w:p>
    <w:p w:rsidR="006D68CF" w:rsidRPr="00142A77" w:rsidRDefault="006D68CF" w:rsidP="006D68CF">
      <w:pPr>
        <w:widowControl/>
        <w:numPr>
          <w:ilvl w:val="0"/>
          <w:numId w:val="30"/>
        </w:numPr>
        <w:spacing w:after="200" w:line="276" w:lineRule="auto"/>
        <w:contextualSpacing/>
        <w:rPr>
          <w:rFonts w:ascii="Arial" w:hAnsi="Arial" w:cs="Arial"/>
          <w:lang w:eastAsia="zh-CN"/>
        </w:rPr>
      </w:pPr>
      <w:r w:rsidRPr="00142A77">
        <w:rPr>
          <w:rFonts w:ascii="Arial" w:hAnsi="Arial" w:cs="Arial"/>
          <w:lang w:eastAsia="zh-CN"/>
        </w:rPr>
        <w:t>Verloopt goed</w:t>
      </w:r>
    </w:p>
    <w:p w:rsidR="006D68CF" w:rsidRPr="00142A77" w:rsidRDefault="006D68CF" w:rsidP="006D68CF">
      <w:pPr>
        <w:widowControl/>
        <w:numPr>
          <w:ilvl w:val="0"/>
          <w:numId w:val="30"/>
        </w:numPr>
        <w:spacing w:after="200" w:line="276" w:lineRule="auto"/>
        <w:contextualSpacing/>
        <w:rPr>
          <w:rFonts w:ascii="Arial" w:hAnsi="Arial" w:cs="Arial"/>
          <w:lang w:eastAsia="zh-CN"/>
        </w:rPr>
      </w:pPr>
      <w:r w:rsidRPr="00142A77">
        <w:rPr>
          <w:rFonts w:ascii="Arial" w:hAnsi="Arial" w:cs="Arial"/>
          <w:lang w:eastAsia="zh-CN"/>
        </w:rPr>
        <w:t>Geeft enkele problemen</w:t>
      </w:r>
    </w:p>
    <w:p w:rsidR="006D68CF" w:rsidRPr="00142A77" w:rsidRDefault="006D68CF" w:rsidP="006D68CF">
      <w:pPr>
        <w:widowControl/>
        <w:numPr>
          <w:ilvl w:val="0"/>
          <w:numId w:val="30"/>
        </w:numPr>
        <w:spacing w:after="200" w:line="276" w:lineRule="auto"/>
        <w:contextualSpacing/>
        <w:rPr>
          <w:rFonts w:ascii="Arial" w:hAnsi="Arial" w:cs="Arial"/>
          <w:lang w:eastAsia="zh-CN"/>
        </w:rPr>
      </w:pPr>
      <w:r w:rsidRPr="00142A77">
        <w:rPr>
          <w:rFonts w:ascii="Arial" w:hAnsi="Arial" w:cs="Arial"/>
          <w:lang w:eastAsia="zh-CN"/>
        </w:rPr>
        <w:t>Verloopt niet goed</w:t>
      </w:r>
    </w:p>
    <w:p w:rsidR="006D68CF" w:rsidRPr="00142A77" w:rsidRDefault="006D68CF" w:rsidP="006D68CF">
      <w:pPr>
        <w:rPr>
          <w:rFonts w:ascii="Arial" w:hAnsi="Arial" w:cs="Arial"/>
          <w:lang w:eastAsia="zh-CN"/>
        </w:rPr>
      </w:pPr>
    </w:p>
    <w:p w:rsidR="006D68CF" w:rsidRPr="00142A77" w:rsidRDefault="006D68CF" w:rsidP="006D68CF">
      <w:pPr>
        <w:spacing w:after="200" w:line="276" w:lineRule="auto"/>
        <w:rPr>
          <w:rFonts w:ascii="Arial" w:hAnsi="Arial" w:cs="Arial"/>
          <w:lang w:eastAsia="zh-CN"/>
        </w:rPr>
      </w:pPr>
      <w:r w:rsidRPr="00142A77">
        <w:rPr>
          <w:rFonts w:ascii="Arial" w:hAnsi="Arial" w:cs="Arial"/>
          <w:lang w:eastAsia="zh-CN"/>
        </w:rPr>
        <w:t>Omwille van:</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Verkeerde inhalatietechniek</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Angst of optreden van bijwerkingen</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Therapieontrouw</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Andere: …………………….</w:t>
      </w:r>
    </w:p>
    <w:p w:rsidR="006D68CF" w:rsidRPr="00142A77" w:rsidRDefault="006D68CF" w:rsidP="006D68CF">
      <w:pPr>
        <w:rPr>
          <w:rFonts w:ascii="Arial" w:hAnsi="Arial" w:cs="Arial"/>
          <w:lang w:eastAsia="zh-CN"/>
        </w:rPr>
      </w:pP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U heeft de patiënt aangeraden om:</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De mond te spoelen;</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Een voorzetkamer te gebruiken</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Een medicatieschema te volgen</w:t>
      </w:r>
    </w:p>
    <w:p w:rsidR="006D68CF" w:rsidRPr="00142A77" w:rsidRDefault="006D68CF" w:rsidP="006D68CF">
      <w:pPr>
        <w:widowControl/>
        <w:numPr>
          <w:ilvl w:val="0"/>
          <w:numId w:val="32"/>
        </w:numPr>
        <w:spacing w:after="200" w:line="276" w:lineRule="auto"/>
        <w:contextualSpacing/>
        <w:rPr>
          <w:rFonts w:ascii="Arial" w:hAnsi="Arial" w:cs="Arial"/>
          <w:lang w:val="nl-BE" w:eastAsia="zh-CN"/>
        </w:rPr>
      </w:pPr>
      <w:r w:rsidRPr="00142A77">
        <w:rPr>
          <w:rFonts w:ascii="Arial" w:hAnsi="Arial" w:cs="Arial"/>
          <w:lang w:val="nl-BE" w:eastAsia="zh-CN"/>
        </w:rPr>
        <w:t>Reserve aan noodmedicatie in huis te houden</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Andere: ………………………………………………………………..</w:t>
      </w:r>
    </w:p>
    <w:p w:rsidR="006D68CF" w:rsidRPr="00142A77" w:rsidRDefault="006D68CF" w:rsidP="006D68CF">
      <w:pPr>
        <w:spacing w:after="200" w:line="276" w:lineRule="auto"/>
        <w:rPr>
          <w:rFonts w:ascii="Arial" w:hAnsi="Arial" w:cs="Arial"/>
          <w:lang w:eastAsia="zh-CN"/>
        </w:rPr>
      </w:pP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Contact met de arts noodzakelijk voor: …………………………………………………………….</w:t>
      </w: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Persoonlijke nota’s</w:t>
      </w:r>
    </w:p>
    <w:p w:rsidR="00A615F3" w:rsidRPr="00142A77" w:rsidRDefault="006D68CF" w:rsidP="00A615F3">
      <w:pPr>
        <w:spacing w:before="120" w:after="240" w:line="276" w:lineRule="auto"/>
        <w:rPr>
          <w:rFonts w:ascii="Arial" w:hAnsi="Arial" w:cs="Arial"/>
          <w:lang w:val="nl-BE" w:eastAsia="zh-CN"/>
        </w:rPr>
      </w:pPr>
      <w:r w:rsidRPr="00142A77">
        <w:rPr>
          <w:rFonts w:ascii="Arial" w:hAnsi="Arial" w:cs="Arial"/>
          <w:lang w:val="nl-BE" w:eastAsia="zh-CN"/>
        </w:rPr>
        <w:t>…………………………………………………………………………………………………………………………………………</w:t>
      </w:r>
    </w:p>
    <w:p w:rsidR="006D68CF" w:rsidRPr="00142A77" w:rsidRDefault="00A615F3" w:rsidP="00A615F3">
      <w:pPr>
        <w:spacing w:before="120" w:after="240" w:line="276" w:lineRule="auto"/>
        <w:rPr>
          <w:rFonts w:ascii="Arial" w:hAnsi="Arial" w:cs="Arial"/>
          <w:lang w:val="nl-BE" w:eastAsia="zh-CN"/>
        </w:rPr>
      </w:pPr>
      <w:r w:rsidRPr="00142A77">
        <w:rPr>
          <w:rFonts w:ascii="Arial" w:hAnsi="Arial" w:cs="Arial"/>
          <w:lang w:val="nl-BE" w:eastAsia="zh-CN"/>
        </w:rPr>
        <w:t>…………………………</w:t>
      </w:r>
      <w:r w:rsidR="006D68CF" w:rsidRPr="00142A77">
        <w:rPr>
          <w:rFonts w:ascii="Arial" w:hAnsi="Arial" w:cs="Arial"/>
          <w:lang w:val="nl-BE" w:eastAsia="zh-CN"/>
        </w:rPr>
        <w:t>………</w:t>
      </w:r>
      <w:r w:rsidRPr="00142A77">
        <w:rPr>
          <w:rFonts w:ascii="Arial" w:hAnsi="Arial" w:cs="Arial"/>
          <w:lang w:val="nl-BE" w:eastAsia="zh-CN"/>
        </w:rPr>
        <w:t>…………………………………………………………………………………………………..…..</w:t>
      </w:r>
    </w:p>
    <w:p w:rsidR="006D68CF" w:rsidRPr="00142A77" w:rsidRDefault="006D68CF" w:rsidP="006D68CF">
      <w:pPr>
        <w:widowControl/>
        <w:spacing w:after="200" w:line="360" w:lineRule="auto"/>
        <w:rPr>
          <w:rFonts w:ascii="Arial" w:hAnsi="Arial" w:cs="Arial"/>
          <w:lang w:val="nl-BE" w:eastAsia="zh-CN"/>
        </w:rPr>
      </w:pPr>
      <w:r w:rsidRPr="00142A77">
        <w:rPr>
          <w:rFonts w:ascii="Arial" w:hAnsi="Arial" w:cs="Arial"/>
          <w:lang w:val="nl-BE" w:eastAsia="zh-CN"/>
        </w:rPr>
        <w:t>Handtekeningen apotheker en patiënt</w:t>
      </w:r>
      <w:r w:rsidRPr="00142A77">
        <w:rPr>
          <w:rFonts w:ascii="Arial" w:hAnsi="Arial" w:cs="Arial"/>
          <w:lang w:val="nl-BE" w:eastAsia="zh-CN"/>
        </w:rPr>
        <w:tab/>
      </w:r>
      <w:r w:rsidRPr="00142A77">
        <w:rPr>
          <w:rFonts w:ascii="Arial" w:hAnsi="Arial" w:cs="Arial"/>
          <w:lang w:val="nl-BE" w:eastAsia="zh-CN"/>
        </w:rPr>
        <w:tab/>
      </w:r>
      <w:r w:rsidRPr="00142A77">
        <w:rPr>
          <w:rFonts w:ascii="Arial" w:hAnsi="Arial" w:cs="Arial"/>
          <w:lang w:val="nl-BE" w:eastAsia="zh-CN"/>
        </w:rPr>
        <w:tab/>
      </w:r>
      <w:r w:rsidRPr="00142A77">
        <w:rPr>
          <w:rFonts w:ascii="Arial" w:hAnsi="Arial" w:cs="Arial"/>
          <w:lang w:val="nl-BE" w:eastAsia="zh-CN"/>
        </w:rPr>
        <w:tab/>
      </w:r>
      <w:r w:rsidRPr="00142A77">
        <w:rPr>
          <w:rFonts w:ascii="Arial" w:hAnsi="Arial" w:cs="Arial"/>
          <w:lang w:val="nl-BE" w:eastAsia="zh-CN"/>
        </w:rPr>
        <w:tab/>
      </w:r>
      <w:r w:rsidRPr="00142A77">
        <w:rPr>
          <w:rFonts w:ascii="Arial" w:hAnsi="Arial" w:cs="Arial"/>
          <w:lang w:val="nl-BE" w:eastAsia="zh-CN"/>
        </w:rPr>
        <w:tab/>
      </w:r>
      <w:r w:rsidRPr="00142A77">
        <w:rPr>
          <w:rFonts w:ascii="Arial" w:hAnsi="Arial" w:cs="Arial"/>
          <w:lang w:val="nl-BE" w:eastAsia="zh-CN"/>
        </w:rPr>
        <w:tab/>
      </w:r>
      <w:r w:rsidRPr="00142A77">
        <w:rPr>
          <w:rFonts w:ascii="Arial" w:hAnsi="Arial" w:cs="Arial"/>
          <w:lang w:val="nl-BE" w:eastAsia="zh-CN"/>
        </w:rPr>
        <w:tab/>
        <w:t>CNK- 5520390</w:t>
      </w:r>
    </w:p>
    <w:p w:rsidR="00CE4B2A" w:rsidRPr="00142A77" w:rsidRDefault="00CE4B2A" w:rsidP="006D68CF">
      <w:pPr>
        <w:widowControl/>
        <w:spacing w:after="200" w:line="360" w:lineRule="auto"/>
        <w:rPr>
          <w:rFonts w:ascii="Arial" w:hAnsi="Arial" w:cs="Arial"/>
          <w:lang w:val="nl-BE" w:eastAsia="zh-CN"/>
        </w:rPr>
      </w:pPr>
    </w:p>
    <w:p w:rsidR="00CE4B2A" w:rsidRPr="00142A77" w:rsidRDefault="00CE4B2A" w:rsidP="006D68CF">
      <w:pPr>
        <w:tabs>
          <w:tab w:val="center" w:pos="4513"/>
          <w:tab w:val="right" w:pos="9026"/>
        </w:tabs>
        <w:jc w:val="right"/>
        <w:rPr>
          <w:rFonts w:ascii="Arial" w:hAnsi="Arial" w:cs="Arial"/>
          <w:lang w:val="nl-BE" w:eastAsia="zh-CN"/>
        </w:rPr>
        <w:sectPr w:rsidR="00CE4B2A" w:rsidRPr="00142A77" w:rsidSect="00974B80">
          <w:pgSz w:w="11906" w:h="16838" w:code="9"/>
          <w:pgMar w:top="720" w:right="720" w:bottom="720" w:left="720" w:header="709" w:footer="709" w:gutter="0"/>
          <w:cols w:space="708"/>
          <w:docGrid w:linePitch="360"/>
        </w:sectPr>
      </w:pPr>
    </w:p>
    <w:p w:rsidR="006D68CF" w:rsidRPr="00142A77" w:rsidRDefault="006D68CF" w:rsidP="006D68CF">
      <w:pPr>
        <w:tabs>
          <w:tab w:val="center" w:pos="4513"/>
          <w:tab w:val="right" w:pos="9026"/>
        </w:tabs>
        <w:jc w:val="right"/>
        <w:rPr>
          <w:rFonts w:ascii="Arial" w:hAnsi="Arial" w:cs="Arial"/>
          <w:b/>
          <w:lang w:val="nl-BE" w:eastAsia="zh-CN"/>
        </w:rPr>
      </w:pPr>
      <w:r w:rsidRPr="00142A77">
        <w:rPr>
          <w:rFonts w:ascii="Arial" w:hAnsi="Arial" w:cs="Arial"/>
          <w:lang w:val="nl-BE" w:eastAsia="zh-CN"/>
        </w:rPr>
        <w:lastRenderedPageBreak/>
        <w:t>BIJLAGE VIII.6</w:t>
      </w:r>
    </w:p>
    <w:p w:rsidR="006D68CF" w:rsidRPr="00142A77" w:rsidRDefault="006D68CF" w:rsidP="006D68CF">
      <w:pPr>
        <w:tabs>
          <w:tab w:val="center" w:pos="4513"/>
          <w:tab w:val="right" w:pos="9026"/>
        </w:tabs>
        <w:rPr>
          <w:rFonts w:ascii="Calibri" w:hAnsi="Calibri" w:cs="Calibri"/>
          <w:b/>
          <w:sz w:val="24"/>
          <w:szCs w:val="24"/>
          <w:lang w:val="nl-BE" w:eastAsia="zh-CN"/>
        </w:rPr>
      </w:pPr>
      <w:r w:rsidRPr="00142A77">
        <w:rPr>
          <w:rFonts w:ascii="Calibri" w:hAnsi="Calibri" w:cs="Calibri"/>
          <w:b/>
          <w:sz w:val="24"/>
          <w:szCs w:val="24"/>
          <w:lang w:val="nl-BE" w:eastAsia="zh-CN"/>
        </w:rPr>
        <w:t xml:space="preserve">Bijlage 6: Samenvatting voor de patiënt – opvolggesprek                                        </w:t>
      </w:r>
    </w:p>
    <w:p w:rsidR="006D68CF" w:rsidRPr="00142A77" w:rsidRDefault="006D68CF" w:rsidP="006D68CF">
      <w:pPr>
        <w:tabs>
          <w:tab w:val="left" w:pos="993"/>
        </w:tabs>
        <w:rPr>
          <w:rFonts w:ascii="Arial" w:hAnsi="Arial" w:cs="Arial"/>
          <w:b/>
          <w:lang w:val="nl-BE" w:eastAsia="zh-CN"/>
        </w:rPr>
      </w:pPr>
      <w:r w:rsidRPr="00142A77">
        <w:rPr>
          <w:rFonts w:ascii="Calibri" w:hAnsi="Calibri" w:cs="Calibri"/>
          <w:b/>
          <w:sz w:val="24"/>
          <w:szCs w:val="24"/>
          <w:lang w:val="nl-BE" w:eastAsia="zh-CN"/>
        </w:rPr>
        <w:tab/>
        <w:t>Begeleidingsgesprek Goed gebruik geneesmiddelen - Inhalatiecorticosteroïden</w:t>
      </w:r>
    </w:p>
    <w:p w:rsidR="006D68CF" w:rsidRPr="00142A77" w:rsidRDefault="006D68CF" w:rsidP="006D68CF">
      <w:pPr>
        <w:pBdr>
          <w:bottom w:val="single" w:sz="4" w:space="1" w:color="auto"/>
        </w:pBdr>
        <w:tabs>
          <w:tab w:val="left" w:pos="2118"/>
        </w:tabs>
        <w:rPr>
          <w:rFonts w:ascii="Arial" w:hAnsi="Arial" w:cs="Arial"/>
          <w:b/>
          <w:lang w:val="nl-BE" w:eastAsia="zh-CN"/>
        </w:rPr>
      </w:pPr>
      <w:r w:rsidRPr="00142A77">
        <w:rPr>
          <w:rFonts w:ascii="Arial" w:hAnsi="Arial" w:cs="Arial"/>
          <w:b/>
          <w:lang w:val="nl-BE" w:eastAsia="zh-CN"/>
        </w:rPr>
        <w:tab/>
      </w:r>
    </w:p>
    <w:p w:rsidR="006D68CF" w:rsidRPr="00142A77" w:rsidRDefault="006D68CF" w:rsidP="00742B12">
      <w:pPr>
        <w:spacing w:before="120" w:after="200" w:line="360" w:lineRule="auto"/>
        <w:rPr>
          <w:rFonts w:ascii="Arial" w:hAnsi="Arial" w:cs="Arial"/>
          <w:lang w:val="nl-BE" w:eastAsia="zh-CN"/>
        </w:rPr>
      </w:pPr>
      <w:r w:rsidRPr="00142A77">
        <w:rPr>
          <w:rFonts w:ascii="Arial" w:hAnsi="Arial" w:cs="Arial"/>
          <w:lang w:val="nl-BE" w:eastAsia="zh-CN"/>
        </w:rPr>
        <w:t>Datum van het gesprek:</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 xml:space="preserve">Naam en contactgegevens patiënt: </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 xml:space="preserve">Naam en contactgegevens arts: </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Naam van het geneesmiddel en posologie:</w:t>
      </w:r>
    </w:p>
    <w:p w:rsidR="006D68CF" w:rsidRPr="00142A77" w:rsidRDefault="006D68CF" w:rsidP="006D68CF">
      <w:pPr>
        <w:spacing w:after="200" w:line="360" w:lineRule="auto"/>
        <w:rPr>
          <w:rFonts w:ascii="Arial" w:hAnsi="Arial" w:cs="Arial"/>
          <w:lang w:val="nl-BE" w:eastAsia="zh-CN"/>
        </w:rPr>
      </w:pPr>
      <w:r w:rsidRPr="00142A77">
        <w:rPr>
          <w:rFonts w:ascii="Arial" w:hAnsi="Arial" w:cs="Arial"/>
          <w:lang w:val="nl-BE" w:eastAsia="zh-CN"/>
        </w:rPr>
        <w:t>Andere geneesmiddelen gebruikt voor Astma en noodmedicatie in geval van astma-aanval:</w:t>
      </w:r>
    </w:p>
    <w:p w:rsidR="006D68CF" w:rsidRPr="00142A77" w:rsidRDefault="006D68CF" w:rsidP="006D68CF">
      <w:pPr>
        <w:spacing w:after="200" w:line="276" w:lineRule="auto"/>
        <w:rPr>
          <w:rFonts w:ascii="Arial" w:hAnsi="Arial" w:cs="Arial"/>
          <w:sz w:val="24"/>
          <w:szCs w:val="24"/>
          <w:lang w:val="nl-BE" w:eastAsia="zh-CN"/>
        </w:rPr>
      </w:pPr>
      <w:r w:rsidRPr="00142A77">
        <w:rPr>
          <w:rFonts w:ascii="Arial" w:hAnsi="Arial" w:cs="Arial"/>
          <w:sz w:val="24"/>
          <w:szCs w:val="24"/>
          <w:lang w:val="nl-BE" w:eastAsia="zh-CN"/>
        </w:rPr>
        <w:t xml:space="preserve">Je apotheker heeft je gesproken over je astma en je behandeling: </w:t>
      </w:r>
    </w:p>
    <w:p w:rsidR="006D68CF" w:rsidRPr="00142A77" w:rsidRDefault="006D68CF" w:rsidP="006D68CF">
      <w:pPr>
        <w:widowControl/>
        <w:numPr>
          <w:ilvl w:val="0"/>
          <w:numId w:val="30"/>
        </w:numPr>
        <w:spacing w:after="200" w:line="276" w:lineRule="auto"/>
        <w:contextualSpacing/>
        <w:rPr>
          <w:rFonts w:ascii="Arial" w:hAnsi="Arial" w:cs="Arial"/>
          <w:lang w:eastAsia="zh-CN"/>
        </w:rPr>
      </w:pPr>
      <w:r w:rsidRPr="00142A77">
        <w:rPr>
          <w:rFonts w:ascii="Arial" w:hAnsi="Arial" w:cs="Arial"/>
          <w:lang w:eastAsia="zh-CN"/>
        </w:rPr>
        <w:t>Verloopt goed</w:t>
      </w:r>
    </w:p>
    <w:p w:rsidR="006D68CF" w:rsidRPr="00142A77" w:rsidRDefault="006D68CF" w:rsidP="006D68CF">
      <w:pPr>
        <w:widowControl/>
        <w:numPr>
          <w:ilvl w:val="0"/>
          <w:numId w:val="30"/>
        </w:numPr>
        <w:spacing w:after="200" w:line="276" w:lineRule="auto"/>
        <w:contextualSpacing/>
        <w:rPr>
          <w:rFonts w:ascii="Arial" w:hAnsi="Arial" w:cs="Arial"/>
          <w:lang w:eastAsia="zh-CN"/>
        </w:rPr>
      </w:pPr>
      <w:r w:rsidRPr="00142A77">
        <w:rPr>
          <w:rFonts w:ascii="Arial" w:hAnsi="Arial" w:cs="Arial"/>
          <w:lang w:eastAsia="zh-CN"/>
        </w:rPr>
        <w:t>Levert bepaalde problemen</w:t>
      </w:r>
    </w:p>
    <w:p w:rsidR="006D68CF" w:rsidRPr="00142A77" w:rsidRDefault="006D68CF" w:rsidP="006D68CF">
      <w:pPr>
        <w:widowControl/>
        <w:numPr>
          <w:ilvl w:val="0"/>
          <w:numId w:val="30"/>
        </w:numPr>
        <w:spacing w:after="200" w:line="276" w:lineRule="auto"/>
        <w:contextualSpacing/>
        <w:rPr>
          <w:rFonts w:ascii="Arial" w:hAnsi="Arial" w:cs="Arial"/>
          <w:lang w:eastAsia="zh-CN"/>
        </w:rPr>
      </w:pPr>
      <w:r w:rsidRPr="00142A77">
        <w:rPr>
          <w:rFonts w:ascii="Arial" w:hAnsi="Arial" w:cs="Arial"/>
          <w:lang w:eastAsia="zh-CN"/>
        </w:rPr>
        <w:t>Verloopt niet goed</w:t>
      </w:r>
    </w:p>
    <w:p w:rsidR="006D68CF" w:rsidRPr="00142A77" w:rsidRDefault="006D68CF" w:rsidP="006D68CF">
      <w:pPr>
        <w:rPr>
          <w:rFonts w:ascii="Arial" w:hAnsi="Arial" w:cs="Arial"/>
          <w:lang w:eastAsia="zh-CN"/>
        </w:rPr>
      </w:pPr>
    </w:p>
    <w:p w:rsidR="006D68CF" w:rsidRPr="00142A77" w:rsidRDefault="006D68CF" w:rsidP="006D68CF">
      <w:pPr>
        <w:spacing w:after="200" w:line="276" w:lineRule="auto"/>
        <w:rPr>
          <w:rFonts w:ascii="Arial" w:hAnsi="Arial" w:cs="Arial"/>
          <w:sz w:val="24"/>
          <w:szCs w:val="24"/>
          <w:lang w:val="nl-BE" w:eastAsia="zh-CN"/>
        </w:rPr>
      </w:pPr>
      <w:r w:rsidRPr="00142A77">
        <w:rPr>
          <w:rFonts w:ascii="Arial" w:hAnsi="Arial" w:cs="Arial"/>
          <w:sz w:val="24"/>
          <w:szCs w:val="24"/>
          <w:lang w:val="nl-BE" w:eastAsia="zh-CN"/>
        </w:rPr>
        <w:t>Je hebt met je apotheker een gesprek gehad over:</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Inhalatietechniek</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Bijwerkingen</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Therapietrouw</w:t>
      </w:r>
    </w:p>
    <w:p w:rsidR="006D68CF" w:rsidRPr="00142A77" w:rsidRDefault="006D68CF" w:rsidP="006D68CF">
      <w:pPr>
        <w:widowControl/>
        <w:numPr>
          <w:ilvl w:val="0"/>
          <w:numId w:val="31"/>
        </w:numPr>
        <w:spacing w:after="200" w:line="276" w:lineRule="auto"/>
        <w:contextualSpacing/>
        <w:rPr>
          <w:rFonts w:ascii="Arial" w:hAnsi="Arial" w:cs="Arial"/>
          <w:lang w:eastAsia="zh-CN"/>
        </w:rPr>
      </w:pPr>
      <w:r w:rsidRPr="00142A77">
        <w:rPr>
          <w:rFonts w:ascii="Arial" w:hAnsi="Arial" w:cs="Arial"/>
          <w:lang w:eastAsia="zh-CN"/>
        </w:rPr>
        <w:t>Andere: …………………………………………………………………………………………..</w:t>
      </w:r>
    </w:p>
    <w:p w:rsidR="006D68CF" w:rsidRPr="00142A77" w:rsidRDefault="006D68CF" w:rsidP="006D68CF">
      <w:pPr>
        <w:rPr>
          <w:rFonts w:ascii="Arial" w:hAnsi="Arial" w:cs="Arial"/>
          <w:lang w:eastAsia="zh-CN"/>
        </w:rPr>
      </w:pPr>
    </w:p>
    <w:p w:rsidR="006D68CF" w:rsidRPr="00142A77" w:rsidRDefault="006D68CF" w:rsidP="006D68CF">
      <w:pPr>
        <w:spacing w:after="200" w:line="276" w:lineRule="auto"/>
        <w:rPr>
          <w:rFonts w:ascii="Arial" w:hAnsi="Arial" w:cs="Arial"/>
          <w:lang w:eastAsia="zh-CN"/>
        </w:rPr>
      </w:pPr>
    </w:p>
    <w:p w:rsidR="006D68CF" w:rsidRPr="00142A77" w:rsidRDefault="006D68CF" w:rsidP="006D68CF">
      <w:pPr>
        <w:spacing w:after="200" w:line="276" w:lineRule="auto"/>
        <w:rPr>
          <w:rFonts w:ascii="Arial" w:hAnsi="Arial" w:cs="Arial"/>
          <w:sz w:val="24"/>
          <w:szCs w:val="24"/>
          <w:lang w:eastAsia="zh-CN"/>
        </w:rPr>
      </w:pPr>
      <w:r w:rsidRPr="00142A77">
        <w:rPr>
          <w:rFonts w:ascii="Arial" w:hAnsi="Arial" w:cs="Arial"/>
          <w:sz w:val="24"/>
          <w:szCs w:val="24"/>
          <w:lang w:eastAsia="zh-CN"/>
        </w:rPr>
        <w:t>Je wordt aangeraden om:</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De mond te spoelen;</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Een voorzetkamer te gebruiken</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Een medicatieschema te volgen</w:t>
      </w:r>
    </w:p>
    <w:p w:rsidR="006D68CF" w:rsidRPr="00142A77" w:rsidRDefault="006D68CF" w:rsidP="006D68CF">
      <w:pPr>
        <w:widowControl/>
        <w:numPr>
          <w:ilvl w:val="0"/>
          <w:numId w:val="32"/>
        </w:numPr>
        <w:spacing w:after="200" w:line="276" w:lineRule="auto"/>
        <w:contextualSpacing/>
        <w:rPr>
          <w:rFonts w:ascii="Arial" w:hAnsi="Arial" w:cs="Arial"/>
          <w:lang w:val="nl-BE" w:eastAsia="zh-CN"/>
        </w:rPr>
      </w:pPr>
      <w:r w:rsidRPr="00142A77">
        <w:rPr>
          <w:rFonts w:ascii="Arial" w:hAnsi="Arial" w:cs="Arial"/>
          <w:lang w:val="nl-BE" w:eastAsia="zh-CN"/>
        </w:rPr>
        <w:t>Reserve aan noodmedicatie in huis te houden</w:t>
      </w:r>
    </w:p>
    <w:p w:rsidR="006D68CF" w:rsidRPr="00142A77" w:rsidRDefault="006D68CF" w:rsidP="006D68CF">
      <w:pPr>
        <w:widowControl/>
        <w:numPr>
          <w:ilvl w:val="0"/>
          <w:numId w:val="32"/>
        </w:numPr>
        <w:spacing w:after="200" w:line="276" w:lineRule="auto"/>
        <w:contextualSpacing/>
        <w:rPr>
          <w:rFonts w:ascii="Arial" w:hAnsi="Arial" w:cs="Arial"/>
          <w:lang w:eastAsia="zh-CN"/>
        </w:rPr>
      </w:pPr>
      <w:r w:rsidRPr="00142A77">
        <w:rPr>
          <w:rFonts w:ascii="Arial" w:hAnsi="Arial" w:cs="Arial"/>
          <w:lang w:eastAsia="zh-CN"/>
        </w:rPr>
        <w:t>Andere: …………………………………………………………………………………………</w:t>
      </w:r>
    </w:p>
    <w:p w:rsidR="006D68CF" w:rsidRPr="00142A77" w:rsidRDefault="006D68CF" w:rsidP="006D68CF">
      <w:pPr>
        <w:rPr>
          <w:rFonts w:ascii="Arial" w:hAnsi="Arial" w:cs="Arial"/>
          <w:lang w:eastAsia="zh-CN"/>
        </w:rPr>
      </w:pPr>
    </w:p>
    <w:p w:rsidR="00742B12" w:rsidRPr="00142A77" w:rsidRDefault="00742B12" w:rsidP="006D68CF">
      <w:pPr>
        <w:rPr>
          <w:rFonts w:ascii="Arial" w:hAnsi="Arial" w:cs="Arial"/>
          <w:lang w:eastAsia="zh-CN"/>
        </w:rPr>
      </w:pP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Je raadpleegt best je arts omwille van  …………………………………………………………….</w:t>
      </w: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Persoonlijke nota’s</w:t>
      </w:r>
    </w:p>
    <w:p w:rsidR="00A615F3" w:rsidRPr="00142A77" w:rsidRDefault="00A615F3" w:rsidP="00A615F3">
      <w:pPr>
        <w:spacing w:before="120" w:after="240" w:line="276" w:lineRule="auto"/>
        <w:rPr>
          <w:rFonts w:ascii="Arial" w:hAnsi="Arial" w:cs="Arial"/>
          <w:lang w:val="nl-BE" w:eastAsia="zh-CN"/>
        </w:rPr>
      </w:pPr>
      <w:r w:rsidRPr="00142A77">
        <w:rPr>
          <w:rFonts w:ascii="Arial" w:hAnsi="Arial" w:cs="Arial"/>
          <w:lang w:val="nl-BE" w:eastAsia="zh-CN"/>
        </w:rPr>
        <w:t>…………………………………………………………………………………………………………………………………………</w:t>
      </w:r>
    </w:p>
    <w:p w:rsidR="00A615F3" w:rsidRPr="00142A77" w:rsidRDefault="00A615F3" w:rsidP="00A615F3">
      <w:pPr>
        <w:spacing w:before="120" w:after="240" w:line="276" w:lineRule="auto"/>
        <w:rPr>
          <w:rFonts w:ascii="Arial" w:hAnsi="Arial" w:cs="Arial"/>
          <w:lang w:val="nl-BE" w:eastAsia="zh-CN"/>
        </w:rPr>
      </w:pPr>
      <w:r w:rsidRPr="00142A77">
        <w:rPr>
          <w:rFonts w:ascii="Arial" w:hAnsi="Arial" w:cs="Arial"/>
          <w:lang w:val="nl-BE" w:eastAsia="zh-CN"/>
        </w:rPr>
        <w:t>……………………………………………………………………………………………………………………………………..…..</w:t>
      </w:r>
    </w:p>
    <w:p w:rsidR="006D68CF" w:rsidRPr="00142A77" w:rsidRDefault="006D68CF" w:rsidP="006D68CF">
      <w:pPr>
        <w:spacing w:after="200" w:line="276" w:lineRule="auto"/>
        <w:rPr>
          <w:rFonts w:ascii="Arial" w:hAnsi="Arial" w:cs="Arial"/>
          <w:lang w:val="nl-BE" w:eastAsia="zh-CN"/>
        </w:rPr>
      </w:pPr>
      <w:r w:rsidRPr="00142A77">
        <w:rPr>
          <w:rFonts w:ascii="Arial" w:hAnsi="Arial" w:cs="Arial"/>
          <w:lang w:val="nl-BE" w:eastAsia="zh-CN"/>
        </w:rPr>
        <w:t>Gegevens van de apotheek</w:t>
      </w:r>
      <w:r w:rsidR="00A615F3" w:rsidRPr="00142A77">
        <w:rPr>
          <w:rFonts w:ascii="Arial" w:hAnsi="Arial" w:cs="Arial"/>
          <w:lang w:val="nl-BE" w:eastAsia="zh-CN"/>
        </w:rPr>
        <w:t xml:space="preserve"> :</w:t>
      </w:r>
    </w:p>
    <w:p w:rsidR="006D68CF" w:rsidRPr="00142A77" w:rsidRDefault="006D68CF" w:rsidP="006D68CF">
      <w:pPr>
        <w:tabs>
          <w:tab w:val="left" w:pos="7655"/>
        </w:tabs>
        <w:spacing w:after="200" w:line="276" w:lineRule="auto"/>
        <w:rPr>
          <w:rFonts w:ascii="Arial" w:hAnsi="Arial" w:cs="Arial"/>
          <w:lang w:val="nl-BE" w:eastAsia="zh-CN"/>
        </w:rPr>
      </w:pPr>
      <w:r w:rsidRPr="00142A77">
        <w:rPr>
          <w:rFonts w:ascii="Arial" w:hAnsi="Arial" w:cs="Arial"/>
          <w:lang w:val="nl-BE" w:eastAsia="zh-CN"/>
        </w:rPr>
        <w:t>Handtekeningen apotheker en patiënt</w:t>
      </w:r>
      <w:r w:rsidRPr="00142A77">
        <w:rPr>
          <w:rFonts w:ascii="Arial" w:hAnsi="Arial" w:cs="Arial"/>
          <w:lang w:val="nl-BE" w:eastAsia="zh-CN"/>
        </w:rPr>
        <w:tab/>
        <w:t>CNK – 5520390</w:t>
      </w:r>
    </w:p>
    <w:p w:rsidR="006D68CF" w:rsidRPr="00142A77" w:rsidRDefault="006D68CF" w:rsidP="006D68CF">
      <w:pPr>
        <w:spacing w:after="200" w:line="276" w:lineRule="auto"/>
        <w:rPr>
          <w:rFonts w:ascii="Arial" w:hAnsi="Arial" w:cs="Arial"/>
          <w:lang w:val="nl-BE" w:eastAsia="zh-CN"/>
        </w:rPr>
      </w:pPr>
    </w:p>
    <w:p w:rsidR="00A615F3" w:rsidRPr="00142A77" w:rsidRDefault="00A615F3" w:rsidP="006D68CF">
      <w:pPr>
        <w:spacing w:after="200" w:line="276" w:lineRule="auto"/>
        <w:rPr>
          <w:rFonts w:ascii="Arial" w:hAnsi="Arial" w:cs="Arial"/>
          <w:lang w:val="nl-BE" w:eastAsia="zh-CN"/>
        </w:rPr>
      </w:pPr>
    </w:p>
    <w:p w:rsidR="00352407" w:rsidRPr="00142A77" w:rsidRDefault="006D68CF" w:rsidP="006D68CF">
      <w:pPr>
        <w:widowControl/>
        <w:spacing w:after="200" w:line="276" w:lineRule="auto"/>
        <w:rPr>
          <w:rFonts w:ascii="Calibri" w:hAnsi="Calibri" w:cs="Calibri"/>
          <w:snapToGrid/>
          <w:sz w:val="24"/>
          <w:szCs w:val="22"/>
          <w:lang w:val="nl-BE" w:eastAsia="zh-CN"/>
        </w:rPr>
        <w:sectPr w:rsidR="00352407" w:rsidRPr="00142A77" w:rsidSect="00974B80">
          <w:pgSz w:w="11906" w:h="16838" w:code="9"/>
          <w:pgMar w:top="720" w:right="720" w:bottom="720" w:left="720" w:header="709" w:footer="709" w:gutter="0"/>
          <w:cols w:space="708"/>
          <w:docGrid w:linePitch="360"/>
        </w:sectPr>
      </w:pPr>
      <w:r w:rsidRPr="00142A77">
        <w:rPr>
          <w:rFonts w:ascii="Arial" w:hAnsi="Arial" w:cs="Arial"/>
          <w:lang w:val="nl-BE" w:eastAsia="zh-CN"/>
        </w:rPr>
        <w:t>Neem dit document mee bij uw volgende artsbezoek</w:t>
      </w:r>
    </w:p>
    <w:p w:rsidR="00352407" w:rsidRPr="00142A77" w:rsidRDefault="00352407" w:rsidP="00352407">
      <w:pPr>
        <w:widowControl/>
        <w:jc w:val="both"/>
        <w:rPr>
          <w:rFonts w:ascii="Calibri" w:hAnsi="Calibri"/>
          <w:b/>
          <w:snapToGrid/>
          <w:sz w:val="22"/>
          <w:szCs w:val="22"/>
          <w:lang w:val="nl-BE" w:eastAsia="zh-CN"/>
        </w:rPr>
      </w:pPr>
      <w:r w:rsidRPr="00142A77">
        <w:rPr>
          <w:rFonts w:ascii="Calibri" w:hAnsi="Calibri"/>
          <w:b/>
          <w:snapToGrid/>
          <w:sz w:val="22"/>
          <w:szCs w:val="22"/>
          <w:lang w:val="nl-BE" w:eastAsia="zh-CN"/>
        </w:rPr>
        <w:lastRenderedPageBreak/>
        <w:t xml:space="preserve">Wat is astma?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Astma is een longziekte waarbij je luchtwegen voortdurend ontstoken zijn. Door deze ontsteking gaat het slijmvlies aan de binnenkant van de luchtpijptakken zwellen en gaan de spieren rond de luchtpijptakken samentrekken. Hierdoor kan er minder lucht doorheen je longen en gaat het ademen moeilijker. Tijdens een astma-aanval treedt een plotse verslechtering op. De typische verschijnselen zijn hoest, een piepende ademhaling en/of kortademigheid.</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Op lange termijn leidt de ontsteking tot een blijvende beschadiging van je luchtwegen. De ernst van astma is verschillend van patiënt tot patiënt. Sommigen hebben slechts zelden klachten; bij anderen kan astma de dagelijkse activiteiten beperken. </w:t>
      </w:r>
    </w:p>
    <w:p w:rsidR="00352407" w:rsidRPr="00142A77" w:rsidRDefault="00352407" w:rsidP="00352407">
      <w:pPr>
        <w:widowControl/>
        <w:spacing w:after="200" w:line="276" w:lineRule="auto"/>
        <w:jc w:val="both"/>
        <w:rPr>
          <w:rFonts w:ascii="Calibri" w:hAnsi="Calibri"/>
          <w:b/>
          <w:snapToGrid/>
          <w:sz w:val="22"/>
          <w:szCs w:val="22"/>
          <w:lang w:val="nl-BE" w:eastAsia="zh-CN"/>
        </w:rPr>
      </w:pPr>
      <w:r w:rsidRPr="00142A77">
        <w:rPr>
          <w:rFonts w:ascii="Calibri" w:hAnsi="Calibri"/>
          <w:b/>
          <w:snapToGrid/>
          <w:sz w:val="22"/>
          <w:szCs w:val="22"/>
          <w:lang w:val="nl-BE" w:eastAsia="zh-CN"/>
        </w:rPr>
        <w:t xml:space="preserve">Kan je astma behandelen?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Astma is meestal goed te behandelen. Geneesmiddelen kunnen de aandoening echter niet genezen. Met een juiste behandeling kan je de ziekte wel onder controle houden en de klachten verminderen.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Om de klachten te verhelpen zijn er twee soorten geneesmiddelen: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w:t>
      </w:r>
      <w:r w:rsidRPr="00142A77">
        <w:rPr>
          <w:rFonts w:ascii="Calibri" w:hAnsi="Calibri"/>
          <w:snapToGrid/>
          <w:sz w:val="22"/>
          <w:szCs w:val="22"/>
          <w:lang w:val="nl-BE" w:eastAsia="zh-CN"/>
        </w:rPr>
        <w:tab/>
        <w:t xml:space="preserve">middelen die de luchtwegen openen (luchtwegverwijders)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w:t>
      </w:r>
      <w:r w:rsidRPr="00142A77">
        <w:rPr>
          <w:rFonts w:ascii="Calibri" w:hAnsi="Calibri"/>
          <w:snapToGrid/>
          <w:sz w:val="22"/>
          <w:szCs w:val="22"/>
          <w:lang w:val="nl-BE" w:eastAsia="zh-CN"/>
        </w:rPr>
        <w:tab/>
        <w:t xml:space="preserve">middelen die de ontsteking in de luchtwegen remmen (ontstekingsremmers).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Je dokter kan de behandeling stap voor stap opbouwen. De juiste behandeling is immers afhankelijk van de ernst van de astma. </w:t>
      </w:r>
    </w:p>
    <w:p w:rsidR="00352407" w:rsidRPr="00142A77" w:rsidRDefault="00352407" w:rsidP="00352407">
      <w:pPr>
        <w:widowControl/>
        <w:spacing w:after="200" w:line="276" w:lineRule="auto"/>
        <w:jc w:val="both"/>
        <w:rPr>
          <w:rFonts w:ascii="Calibri" w:hAnsi="Calibri"/>
          <w:b/>
          <w:snapToGrid/>
          <w:sz w:val="22"/>
          <w:szCs w:val="22"/>
          <w:lang w:val="nl-BE" w:eastAsia="zh-CN"/>
        </w:rPr>
      </w:pPr>
      <w:r w:rsidRPr="00142A77">
        <w:rPr>
          <w:rFonts w:ascii="Calibri" w:hAnsi="Calibri"/>
          <w:b/>
          <w:snapToGrid/>
          <w:sz w:val="22"/>
          <w:szCs w:val="22"/>
          <w:lang w:val="nl-BE" w:eastAsia="zh-CN"/>
        </w:rPr>
        <w:t xml:space="preserve">Wat zijn inhalatiecorticosteroïden?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Inhalatiecorticosteroïden zijn ontstekingsremmers die je moet inademen. Bij dagelijks gebruik verminderen ze de zwelling van het slijmvlies en zorgen ze ervoor dat de spiertjes rond de luchtwegen minder samentrekken. Inhalatiecorticosteroïden maken je dus minder kortademig. Omdat ze de ontsteking tegengaan zorgen ze er ook voor dat er op lange termijn minder longbeschadiging optreedt.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Een inhalatiecorticosteroïd moet je dagelijks gebruiken. Het duurt immers enkele dagen vooraleer het geneesmiddel effect heeft. Het maximale effect laat zelfs enkele weken op zich wachten. Als je dit middel enkele maanden met succes gebruikt, kan je arts je voorstellen om de dosis te verlagen. </w:t>
      </w:r>
    </w:p>
    <w:p w:rsidR="00352407" w:rsidRPr="00142A77" w:rsidRDefault="00352407" w:rsidP="00352407">
      <w:pPr>
        <w:widowControl/>
        <w:spacing w:after="200" w:line="276" w:lineRule="auto"/>
        <w:jc w:val="both"/>
        <w:rPr>
          <w:rFonts w:ascii="Calibri" w:hAnsi="Calibri"/>
          <w:b/>
          <w:snapToGrid/>
          <w:sz w:val="22"/>
          <w:szCs w:val="22"/>
          <w:lang w:val="nl-BE" w:eastAsia="zh-CN"/>
        </w:rPr>
      </w:pPr>
      <w:r w:rsidRPr="00142A77">
        <w:rPr>
          <w:rFonts w:ascii="Calibri" w:hAnsi="Calibri"/>
          <w:b/>
          <w:snapToGrid/>
          <w:sz w:val="22"/>
          <w:szCs w:val="22"/>
          <w:lang w:val="nl-BE" w:eastAsia="zh-CN"/>
        </w:rPr>
        <w:t>Inhaleren moet je leren</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Inhalatiecorticosteroïden moet je inademen via een inhalator. Zo komt het geneesmiddel direct in de longen terecht, werkt het sneller en veroorzaakt het minder bijwerkingen. </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 xml:space="preserve">Inhaleren lijkt gemakkelijker dan het is. Er zijn verschillende soorten inhalatoren en elke inhalator heeft zijn eigen gebruiksaanwijzing. Alleen als je juist inhaleert, komt er voldoende geneesmiddel in je longen terecht. Je dokter, verpleegkundige en/of apotheker kunnen je de juiste techniek aanleren. </w:t>
      </w:r>
    </w:p>
    <w:p w:rsidR="00352407" w:rsidRPr="00142A77" w:rsidRDefault="00352407" w:rsidP="00352407">
      <w:pPr>
        <w:widowControl/>
        <w:spacing w:after="200" w:line="276" w:lineRule="auto"/>
        <w:jc w:val="both"/>
        <w:rPr>
          <w:rFonts w:ascii="Calibri" w:hAnsi="Calibri"/>
          <w:b/>
          <w:snapToGrid/>
          <w:sz w:val="22"/>
          <w:szCs w:val="22"/>
          <w:lang w:val="nl-BE" w:eastAsia="zh-CN"/>
        </w:rPr>
      </w:pPr>
      <w:r w:rsidRPr="00142A77">
        <w:rPr>
          <w:rFonts w:ascii="Calibri" w:hAnsi="Calibri"/>
          <w:b/>
          <w:snapToGrid/>
          <w:sz w:val="22"/>
          <w:szCs w:val="22"/>
          <w:lang w:val="nl-BE" w:eastAsia="zh-CN"/>
        </w:rPr>
        <w:br w:type="page"/>
      </w:r>
      <w:r w:rsidRPr="00142A77">
        <w:rPr>
          <w:rFonts w:ascii="Calibri" w:hAnsi="Calibri"/>
          <w:b/>
          <w:snapToGrid/>
          <w:sz w:val="22"/>
          <w:szCs w:val="22"/>
          <w:lang w:val="nl-BE" w:eastAsia="zh-CN"/>
        </w:rPr>
        <w:lastRenderedPageBreak/>
        <w:t>Bijwerkingen</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Inhalatiecorticosteroïden veroorzaken nauwelijks nevenwerkingen. Door het gebruik van een inhalator komt het geneesmiddel immers rechtstreeks in de longen, de enige plek waar het nodig is. Op die manier heb je maar een lagere dosis nodig dan wanneer je het als een tablet om in te slikken zou moeten nemen.</w:t>
      </w:r>
    </w:p>
    <w:p w:rsidR="00352407" w:rsidRPr="00142A77" w:rsidRDefault="00352407" w:rsidP="00352407">
      <w:pPr>
        <w:widowControl/>
        <w:spacing w:after="200"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Een mogelijke nevenwerking is een schimmelinfectie in de mond of in de keel. Ook heesheid en keelpijn kunnen voorkomen. Je kan deze bijwerkingen in veel gevallen voorkomen door na het inhaleren de mond goed te spoelen en het spoelwater uit te spuwen. Zo blijft er geen geneesmiddel in je mond en keel achter.</w:t>
      </w:r>
    </w:p>
    <w:p w:rsidR="00352407" w:rsidRPr="00142A77" w:rsidRDefault="00352407" w:rsidP="00352407">
      <w:pPr>
        <w:widowControl/>
        <w:spacing w:after="200" w:line="276" w:lineRule="auto"/>
        <w:jc w:val="both"/>
        <w:rPr>
          <w:rFonts w:ascii="Calibri" w:hAnsi="Calibri"/>
          <w:b/>
          <w:snapToGrid/>
          <w:sz w:val="22"/>
          <w:szCs w:val="22"/>
          <w:lang w:val="nl-BE" w:eastAsia="zh-CN"/>
        </w:rPr>
      </w:pPr>
    </w:p>
    <w:p w:rsidR="00352407" w:rsidRPr="00142A77" w:rsidRDefault="00352407" w:rsidP="00352407">
      <w:pPr>
        <w:widowControl/>
        <w:spacing w:after="200" w:line="276" w:lineRule="auto"/>
        <w:jc w:val="both"/>
        <w:rPr>
          <w:rFonts w:ascii="Calibri" w:hAnsi="Calibri"/>
          <w:b/>
          <w:snapToGrid/>
          <w:sz w:val="22"/>
          <w:szCs w:val="22"/>
          <w:lang w:val="nl-BE" w:eastAsia="zh-CN"/>
        </w:rPr>
      </w:pPr>
      <w:r w:rsidRPr="00142A77">
        <w:rPr>
          <w:rFonts w:ascii="Calibri" w:hAnsi="Calibri"/>
          <w:b/>
          <w:snapToGrid/>
          <w:sz w:val="22"/>
          <w:szCs w:val="22"/>
          <w:lang w:val="nl-BE" w:eastAsia="zh-CN"/>
        </w:rPr>
        <w:t xml:space="preserve">Raadpleeg je dokter of apotheker: </w:t>
      </w:r>
    </w:p>
    <w:p w:rsidR="00352407" w:rsidRPr="00142A77" w:rsidRDefault="00352407" w:rsidP="00352407">
      <w:pPr>
        <w:widowControl/>
        <w:spacing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w:t>
      </w:r>
      <w:r w:rsidRPr="00142A77">
        <w:rPr>
          <w:rFonts w:ascii="Calibri" w:hAnsi="Calibri"/>
          <w:snapToGrid/>
          <w:sz w:val="22"/>
          <w:szCs w:val="22"/>
          <w:lang w:val="nl-BE" w:eastAsia="zh-CN"/>
        </w:rPr>
        <w:tab/>
        <w:t xml:space="preserve">als je klachten toenemen. </w:t>
      </w:r>
    </w:p>
    <w:p w:rsidR="00352407" w:rsidRPr="00142A77" w:rsidRDefault="00352407" w:rsidP="00352407">
      <w:pPr>
        <w:widowControl/>
        <w:spacing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w:t>
      </w:r>
      <w:r w:rsidRPr="00142A77">
        <w:rPr>
          <w:rFonts w:ascii="Calibri" w:hAnsi="Calibri"/>
          <w:snapToGrid/>
          <w:sz w:val="22"/>
          <w:szCs w:val="22"/>
          <w:lang w:val="nl-BE" w:eastAsia="zh-CN"/>
        </w:rPr>
        <w:tab/>
        <w:t xml:space="preserve">als je sneller buiten adem bent. </w:t>
      </w:r>
    </w:p>
    <w:p w:rsidR="00352407" w:rsidRPr="00142A77" w:rsidRDefault="00352407" w:rsidP="00352407">
      <w:pPr>
        <w:widowControl/>
        <w:spacing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w:t>
      </w:r>
      <w:r w:rsidRPr="00142A77">
        <w:rPr>
          <w:rFonts w:ascii="Calibri" w:hAnsi="Calibri"/>
          <w:snapToGrid/>
          <w:sz w:val="22"/>
          <w:szCs w:val="22"/>
          <w:lang w:val="nl-BE" w:eastAsia="zh-CN"/>
        </w:rPr>
        <w:tab/>
        <w:t xml:space="preserve">als je het gevoel hebt dat de geneesmiddelen minder goed werken. </w:t>
      </w:r>
    </w:p>
    <w:p w:rsidR="00352407" w:rsidRPr="00142A77" w:rsidRDefault="00352407" w:rsidP="00352407">
      <w:pPr>
        <w:widowControl/>
        <w:spacing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w:t>
      </w:r>
      <w:r w:rsidRPr="00142A77">
        <w:rPr>
          <w:rFonts w:ascii="Calibri" w:hAnsi="Calibri"/>
          <w:snapToGrid/>
          <w:sz w:val="22"/>
          <w:szCs w:val="22"/>
          <w:lang w:val="nl-BE" w:eastAsia="zh-CN"/>
        </w:rPr>
        <w:tab/>
        <w:t xml:space="preserve">als je een geneesmiddel vaker gebruikt dan je met de dokter hebt afgesproken. </w:t>
      </w:r>
    </w:p>
    <w:p w:rsidR="00352407" w:rsidRPr="00142A77" w:rsidRDefault="00352407" w:rsidP="00352407">
      <w:pPr>
        <w:widowControl/>
        <w:spacing w:line="276" w:lineRule="auto"/>
        <w:jc w:val="both"/>
        <w:rPr>
          <w:rFonts w:ascii="Calibri" w:hAnsi="Calibri"/>
          <w:snapToGrid/>
          <w:sz w:val="22"/>
          <w:szCs w:val="22"/>
          <w:lang w:val="nl-BE" w:eastAsia="zh-CN"/>
        </w:rPr>
      </w:pPr>
      <w:r w:rsidRPr="00142A77">
        <w:rPr>
          <w:rFonts w:ascii="Calibri" w:hAnsi="Calibri"/>
          <w:snapToGrid/>
          <w:sz w:val="22"/>
          <w:szCs w:val="22"/>
          <w:lang w:val="nl-BE" w:eastAsia="zh-CN"/>
        </w:rPr>
        <w:t>-</w:t>
      </w:r>
      <w:r w:rsidRPr="00142A77">
        <w:rPr>
          <w:rFonts w:ascii="Calibri" w:hAnsi="Calibri"/>
          <w:snapToGrid/>
          <w:sz w:val="22"/>
          <w:szCs w:val="22"/>
          <w:lang w:val="nl-BE" w:eastAsia="zh-CN"/>
        </w:rPr>
        <w:tab/>
        <w:t xml:space="preserve">als je last hebt van bijwerkingen. </w:t>
      </w:r>
    </w:p>
    <w:p w:rsidR="00352407" w:rsidRPr="00142A77" w:rsidRDefault="00352407" w:rsidP="00352407">
      <w:pPr>
        <w:widowControl/>
        <w:spacing w:after="200" w:line="276" w:lineRule="auto"/>
        <w:jc w:val="both"/>
        <w:rPr>
          <w:rFonts w:ascii="Calibri" w:hAnsi="Calibri"/>
          <w:snapToGrid/>
          <w:sz w:val="22"/>
          <w:szCs w:val="22"/>
          <w:lang w:val="nl-BE" w:eastAsia="zh-CN"/>
        </w:rPr>
        <w:sectPr w:rsidR="00352407" w:rsidRPr="00142A77" w:rsidSect="00974B80">
          <w:headerReference w:type="default" r:id="rId19"/>
          <w:pgSz w:w="11906" w:h="16838" w:code="9"/>
          <w:pgMar w:top="720" w:right="720" w:bottom="720" w:left="720" w:header="709" w:footer="709" w:gutter="0"/>
          <w:cols w:space="708"/>
          <w:docGrid w:linePitch="360"/>
        </w:sectPr>
      </w:pPr>
    </w:p>
    <w:p w:rsidR="00352407" w:rsidRPr="00142A77" w:rsidRDefault="00352407" w:rsidP="00352407">
      <w:pPr>
        <w:widowControl/>
        <w:rPr>
          <w:rFonts w:ascii="Calibri" w:eastAsia="Calibri" w:hAnsi="Calibri"/>
          <w:snapToGrid/>
          <w:sz w:val="24"/>
          <w:szCs w:val="24"/>
          <w:lang w:val="nl-NL"/>
        </w:rPr>
      </w:pPr>
    </w:p>
    <w:tbl>
      <w:tblPr>
        <w:tblW w:w="0" w:type="auto"/>
        <w:tblBorders>
          <w:top w:val="single" w:sz="12" w:space="0" w:color="F79646"/>
          <w:left w:val="single" w:sz="12" w:space="0" w:color="F79646"/>
          <w:bottom w:val="single" w:sz="12" w:space="0" w:color="F79646"/>
          <w:right w:val="single" w:sz="12" w:space="0" w:color="F79646"/>
        </w:tblBorders>
        <w:tblLook w:val="04A0" w:firstRow="1" w:lastRow="0" w:firstColumn="1" w:lastColumn="0" w:noHBand="0" w:noVBand="1"/>
      </w:tblPr>
      <w:tblGrid>
        <w:gridCol w:w="1535"/>
        <w:gridCol w:w="1535"/>
        <w:gridCol w:w="1535"/>
        <w:gridCol w:w="1535"/>
        <w:gridCol w:w="1536"/>
        <w:gridCol w:w="1536"/>
      </w:tblGrid>
      <w:tr w:rsidR="00352407" w:rsidRPr="00142A77" w:rsidTr="00974B80">
        <w:tc>
          <w:tcPr>
            <w:tcW w:w="9212" w:type="dxa"/>
            <w:gridSpan w:val="6"/>
            <w:tcBorders>
              <w:top w:val="single" w:sz="12" w:space="0" w:color="F79646"/>
              <w:bottom w:val="single" w:sz="12" w:space="0" w:color="F79646"/>
            </w:tcBorders>
          </w:tcPr>
          <w:p w:rsidR="00352407" w:rsidRPr="00142A77" w:rsidRDefault="00352407" w:rsidP="00352407">
            <w:pPr>
              <w:widowControl/>
              <w:jc w:val="center"/>
              <w:rPr>
                <w:rFonts w:ascii="Calibri" w:eastAsia="Calibri" w:hAnsi="Calibri"/>
                <w:b/>
                <w:snapToGrid/>
                <w:color w:val="F79646"/>
                <w:sz w:val="24"/>
                <w:szCs w:val="24"/>
                <w:lang w:val="fr-BE"/>
              </w:rPr>
            </w:pPr>
            <w:r w:rsidRPr="00142A77">
              <w:rPr>
                <w:rFonts w:ascii="Calibri" w:eastAsia="Calibri" w:hAnsi="Calibri"/>
                <w:b/>
                <w:snapToGrid/>
                <w:color w:val="F79646"/>
                <w:sz w:val="24"/>
                <w:szCs w:val="24"/>
                <w:lang w:val="fr-BE"/>
              </w:rPr>
              <w:t>De Astma Controletest (ACT)</w:t>
            </w:r>
          </w:p>
        </w:tc>
      </w:tr>
      <w:tr w:rsidR="00352407" w:rsidRPr="00142A77" w:rsidTr="00974B80">
        <w:tc>
          <w:tcPr>
            <w:tcW w:w="9212" w:type="dxa"/>
            <w:gridSpan w:val="6"/>
            <w:tcBorders>
              <w:top w:val="single" w:sz="12" w:space="0" w:color="F79646"/>
              <w:bottom w:val="single" w:sz="4" w:space="0" w:color="F79646"/>
            </w:tcBorders>
          </w:tcPr>
          <w:p w:rsidR="00352407" w:rsidRPr="00142A77" w:rsidRDefault="00352407" w:rsidP="0023667D">
            <w:pPr>
              <w:widowControl/>
              <w:numPr>
                <w:ilvl w:val="0"/>
                <w:numId w:val="33"/>
              </w:numPr>
              <w:spacing w:before="120" w:after="120" w:line="276" w:lineRule="auto"/>
              <w:ind w:left="425" w:hanging="357"/>
              <w:rPr>
                <w:rFonts w:ascii="Calibri" w:eastAsia="Calibri" w:hAnsi="Calibri"/>
                <w:snapToGrid/>
                <w:lang w:val="nl-NL"/>
              </w:rPr>
            </w:pPr>
            <w:r w:rsidRPr="00142A77">
              <w:rPr>
                <w:rFonts w:ascii="Calibri" w:eastAsia="Calibri" w:hAnsi="Calibri"/>
                <w:snapToGrid/>
                <w:lang w:val="nl-NL"/>
              </w:rPr>
              <w:t xml:space="preserve">Hoe vaak in de </w:t>
            </w:r>
            <w:r w:rsidRPr="00142A77">
              <w:rPr>
                <w:rFonts w:ascii="Calibri" w:eastAsia="Calibri" w:hAnsi="Calibri"/>
                <w:b/>
                <w:snapToGrid/>
                <w:lang w:val="nl-NL"/>
              </w:rPr>
              <w:t>afgelopen 4 weken</w:t>
            </w:r>
            <w:r w:rsidRPr="00142A77">
              <w:rPr>
                <w:rFonts w:ascii="Calibri" w:eastAsia="Calibri" w:hAnsi="Calibri"/>
                <w:snapToGrid/>
                <w:lang w:val="nl-NL"/>
              </w:rPr>
              <w:t xml:space="preserve"> heeft u door uw astma op het werk, op school/de universiteit of thuis minder kunnen doen dan normaal?</w:t>
            </w:r>
          </w:p>
        </w:tc>
      </w:tr>
      <w:tr w:rsidR="00352407" w:rsidRPr="00142A77" w:rsidTr="00974B80">
        <w:tc>
          <w:tcPr>
            <w:tcW w:w="1535" w:type="dxa"/>
            <w:tcBorders>
              <w:top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De hele tijd</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Meestal</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Soms</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Zelden</w:t>
            </w:r>
          </w:p>
        </w:tc>
        <w:tc>
          <w:tcPr>
            <w:tcW w:w="1536"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Nooit</w:t>
            </w:r>
          </w:p>
        </w:tc>
        <w:tc>
          <w:tcPr>
            <w:tcW w:w="1536" w:type="dxa"/>
            <w:tcBorders>
              <w:top w:val="single" w:sz="4" w:space="0" w:color="F79646"/>
              <w:left w:val="single" w:sz="4" w:space="0" w:color="F79646"/>
              <w:bottom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Score : …………..</w:t>
            </w:r>
          </w:p>
        </w:tc>
      </w:tr>
      <w:tr w:rsidR="00352407" w:rsidRPr="00142A77" w:rsidTr="00974B80">
        <w:tc>
          <w:tcPr>
            <w:tcW w:w="9212" w:type="dxa"/>
            <w:gridSpan w:val="6"/>
            <w:tcBorders>
              <w:top w:val="single" w:sz="4" w:space="0" w:color="F79646"/>
              <w:bottom w:val="single" w:sz="4" w:space="0" w:color="F79646"/>
            </w:tcBorders>
          </w:tcPr>
          <w:p w:rsidR="00352407" w:rsidRPr="00142A77" w:rsidRDefault="00352407" w:rsidP="0023667D">
            <w:pPr>
              <w:widowControl/>
              <w:numPr>
                <w:ilvl w:val="0"/>
                <w:numId w:val="33"/>
              </w:numPr>
              <w:spacing w:before="120" w:after="120" w:line="276" w:lineRule="auto"/>
              <w:ind w:left="425" w:hanging="357"/>
              <w:rPr>
                <w:rFonts w:ascii="Calibri" w:eastAsia="Calibri" w:hAnsi="Calibri"/>
                <w:snapToGrid/>
                <w:lang w:val="nl-NL"/>
              </w:rPr>
            </w:pPr>
            <w:r w:rsidRPr="00142A77">
              <w:rPr>
                <w:rFonts w:ascii="Calibri" w:eastAsia="Calibri" w:hAnsi="Calibri"/>
                <w:snapToGrid/>
                <w:lang w:val="nl-NL"/>
              </w:rPr>
              <w:t xml:space="preserve">Hoe vaak in de </w:t>
            </w:r>
            <w:r w:rsidRPr="00142A77">
              <w:rPr>
                <w:rFonts w:ascii="Calibri" w:eastAsia="Calibri" w:hAnsi="Calibri"/>
                <w:b/>
                <w:snapToGrid/>
                <w:lang w:val="nl-NL"/>
              </w:rPr>
              <w:t>afgelopen 4 weken</w:t>
            </w:r>
            <w:r w:rsidRPr="00142A77">
              <w:rPr>
                <w:rFonts w:ascii="Calibri" w:eastAsia="Calibri" w:hAnsi="Calibri"/>
                <w:snapToGrid/>
                <w:lang w:val="nl-NL"/>
              </w:rPr>
              <w:t xml:space="preserve"> bent u kortademig geweest?</w:t>
            </w:r>
          </w:p>
        </w:tc>
      </w:tr>
      <w:tr w:rsidR="00352407" w:rsidRPr="00142A77" w:rsidTr="00974B80">
        <w:tc>
          <w:tcPr>
            <w:tcW w:w="1535" w:type="dxa"/>
            <w:tcBorders>
              <w:top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nl-NL"/>
              </w:rPr>
            </w:pPr>
            <w:r w:rsidRPr="00142A77">
              <w:rPr>
                <w:rFonts w:ascii="Calibri" w:eastAsia="Calibri" w:hAnsi="Calibri"/>
                <w:snapToGrid/>
                <w:color w:val="F79646"/>
                <w:lang w:val="fr-BE"/>
              </w:rPr>
              <w:sym w:font="Wingdings" w:char="F0A6"/>
            </w:r>
            <w:r w:rsidRPr="00142A77">
              <w:rPr>
                <w:rFonts w:ascii="Calibri" w:eastAsia="Calibri" w:hAnsi="Calibri"/>
                <w:snapToGrid/>
                <w:lang w:val="nl-NL"/>
              </w:rPr>
              <w:t xml:space="preserve"> Meer dan eenmaal per dag</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Eenmaal per dag</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3 tot 6 keer per week</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nl-NL"/>
              </w:rPr>
            </w:pPr>
            <w:r w:rsidRPr="00142A77">
              <w:rPr>
                <w:rFonts w:ascii="Calibri" w:eastAsia="Calibri" w:hAnsi="Calibri"/>
                <w:snapToGrid/>
                <w:color w:val="F79646"/>
                <w:lang w:val="fr-BE"/>
              </w:rPr>
              <w:sym w:font="Wingdings" w:char="F0A6"/>
            </w:r>
            <w:r w:rsidRPr="00142A77">
              <w:rPr>
                <w:rFonts w:ascii="Calibri" w:eastAsia="Calibri" w:hAnsi="Calibri"/>
                <w:snapToGrid/>
                <w:lang w:val="nl-NL"/>
              </w:rPr>
              <w:t xml:space="preserve"> Een- of tweemaal per week</w:t>
            </w:r>
          </w:p>
        </w:tc>
        <w:tc>
          <w:tcPr>
            <w:tcW w:w="1536"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Helemaal niet</w:t>
            </w:r>
          </w:p>
        </w:tc>
        <w:tc>
          <w:tcPr>
            <w:tcW w:w="1536" w:type="dxa"/>
            <w:tcBorders>
              <w:top w:val="single" w:sz="4" w:space="0" w:color="F79646"/>
              <w:left w:val="single" w:sz="4" w:space="0" w:color="F79646"/>
              <w:bottom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Score :</w:t>
            </w:r>
          </w:p>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w:t>
            </w:r>
          </w:p>
        </w:tc>
      </w:tr>
      <w:tr w:rsidR="00352407" w:rsidRPr="00142A77" w:rsidTr="00974B80">
        <w:tc>
          <w:tcPr>
            <w:tcW w:w="9212" w:type="dxa"/>
            <w:gridSpan w:val="6"/>
            <w:tcBorders>
              <w:top w:val="single" w:sz="4" w:space="0" w:color="F79646"/>
              <w:bottom w:val="single" w:sz="4" w:space="0" w:color="F79646"/>
            </w:tcBorders>
          </w:tcPr>
          <w:p w:rsidR="00352407" w:rsidRPr="00142A77" w:rsidRDefault="00352407" w:rsidP="0023667D">
            <w:pPr>
              <w:widowControl/>
              <w:numPr>
                <w:ilvl w:val="0"/>
                <w:numId w:val="33"/>
              </w:numPr>
              <w:spacing w:before="120" w:after="120" w:line="276" w:lineRule="auto"/>
              <w:ind w:left="425" w:hanging="357"/>
              <w:rPr>
                <w:rFonts w:ascii="Calibri" w:eastAsia="Calibri" w:hAnsi="Calibri"/>
                <w:snapToGrid/>
                <w:lang w:val="nl-NL"/>
              </w:rPr>
            </w:pPr>
            <w:r w:rsidRPr="00142A77">
              <w:rPr>
                <w:rFonts w:ascii="Calibri" w:eastAsia="Calibri" w:hAnsi="Calibri"/>
                <w:snapToGrid/>
                <w:lang w:val="nl-NL"/>
              </w:rPr>
              <w:t xml:space="preserve">Hoe vaak in de </w:t>
            </w:r>
            <w:r w:rsidRPr="00142A77">
              <w:rPr>
                <w:rFonts w:ascii="Calibri" w:eastAsia="Calibri" w:hAnsi="Calibri"/>
                <w:b/>
                <w:snapToGrid/>
                <w:lang w:val="nl-NL"/>
              </w:rPr>
              <w:t>afgelopen 4 weken</w:t>
            </w:r>
            <w:r w:rsidRPr="00142A77">
              <w:rPr>
                <w:rFonts w:ascii="Calibri" w:eastAsia="Calibri" w:hAnsi="Calibri"/>
                <w:snapToGrid/>
                <w:lang w:val="nl-NL"/>
              </w:rPr>
              <w:t xml:space="preserve"> bent u ’s nachts of ’s morgens vroeger dan gewoonlijk wakker geworden door uw </w:t>
            </w:r>
            <w:r w:rsidRPr="00142A77">
              <w:rPr>
                <w:rFonts w:ascii="Calibri" w:eastAsia="Calibri" w:hAnsi="Calibri"/>
                <w:b/>
                <w:snapToGrid/>
                <w:lang w:val="nl-NL"/>
              </w:rPr>
              <w:t>astmaklachten</w:t>
            </w:r>
            <w:r w:rsidRPr="00142A77">
              <w:rPr>
                <w:rFonts w:ascii="Calibri" w:eastAsia="Calibri" w:hAnsi="Calibri"/>
                <w:snapToGrid/>
                <w:lang w:val="nl-NL"/>
              </w:rPr>
              <w:t xml:space="preserve"> (piepen, hoesten, kortademigheid, een beklemmend gevoel of pijn op de borst)?</w:t>
            </w:r>
          </w:p>
        </w:tc>
      </w:tr>
      <w:tr w:rsidR="00352407" w:rsidRPr="00142A77" w:rsidTr="00974B80">
        <w:tc>
          <w:tcPr>
            <w:tcW w:w="1535" w:type="dxa"/>
            <w:tcBorders>
              <w:top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nl-NL"/>
              </w:rPr>
            </w:pPr>
            <w:r w:rsidRPr="00142A77">
              <w:rPr>
                <w:rFonts w:ascii="Calibri" w:eastAsia="Calibri" w:hAnsi="Calibri"/>
                <w:snapToGrid/>
                <w:color w:val="F79646"/>
                <w:lang w:val="fr-BE"/>
              </w:rPr>
              <w:sym w:font="Wingdings" w:char="F0A6"/>
            </w:r>
            <w:r w:rsidRPr="00142A77">
              <w:rPr>
                <w:rFonts w:ascii="Calibri" w:eastAsia="Calibri" w:hAnsi="Calibri"/>
                <w:snapToGrid/>
                <w:lang w:val="nl-NL"/>
              </w:rPr>
              <w:t xml:space="preserve"> 4 of meer nachten per week</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color w:val="F79646"/>
                <w:lang w:val="fr-BE"/>
              </w:rPr>
              <w:t xml:space="preserve"> </w:t>
            </w:r>
            <w:r w:rsidRPr="00142A77">
              <w:rPr>
                <w:rFonts w:ascii="Calibri" w:eastAsia="Calibri" w:hAnsi="Calibri"/>
                <w:snapToGrid/>
                <w:lang w:val="fr-BE"/>
              </w:rPr>
              <w:t>2 tot 3 nachten per week</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Eenmaal per week</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Een- of tweemaal</w:t>
            </w:r>
          </w:p>
        </w:tc>
        <w:tc>
          <w:tcPr>
            <w:tcW w:w="1536"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Helemaal niet</w:t>
            </w:r>
          </w:p>
        </w:tc>
        <w:tc>
          <w:tcPr>
            <w:tcW w:w="1536" w:type="dxa"/>
            <w:tcBorders>
              <w:top w:val="single" w:sz="4" w:space="0" w:color="F79646"/>
              <w:left w:val="single" w:sz="4" w:space="0" w:color="F79646"/>
              <w:bottom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Score :</w:t>
            </w:r>
          </w:p>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w:t>
            </w:r>
          </w:p>
        </w:tc>
      </w:tr>
      <w:tr w:rsidR="00352407" w:rsidRPr="00142A77" w:rsidTr="00974B80">
        <w:tc>
          <w:tcPr>
            <w:tcW w:w="9212" w:type="dxa"/>
            <w:gridSpan w:val="6"/>
            <w:tcBorders>
              <w:top w:val="single" w:sz="4" w:space="0" w:color="F79646"/>
              <w:bottom w:val="single" w:sz="4" w:space="0" w:color="F79646"/>
            </w:tcBorders>
          </w:tcPr>
          <w:p w:rsidR="00352407" w:rsidRPr="00142A77" w:rsidRDefault="00352407" w:rsidP="0023667D">
            <w:pPr>
              <w:widowControl/>
              <w:numPr>
                <w:ilvl w:val="0"/>
                <w:numId w:val="33"/>
              </w:numPr>
              <w:spacing w:before="120" w:after="120" w:line="276" w:lineRule="auto"/>
              <w:ind w:left="425" w:hanging="357"/>
              <w:rPr>
                <w:rFonts w:ascii="Calibri" w:eastAsia="Calibri" w:hAnsi="Calibri"/>
                <w:snapToGrid/>
                <w:lang w:val="nl-NL"/>
              </w:rPr>
            </w:pPr>
            <w:r w:rsidRPr="00142A77">
              <w:rPr>
                <w:rFonts w:ascii="Calibri" w:eastAsia="Calibri" w:hAnsi="Calibri"/>
                <w:snapToGrid/>
                <w:lang w:val="nl-NL"/>
              </w:rPr>
              <w:t xml:space="preserve">Hoe vaak in de </w:t>
            </w:r>
            <w:r w:rsidRPr="00142A77">
              <w:rPr>
                <w:rFonts w:ascii="Calibri" w:eastAsia="Calibri" w:hAnsi="Calibri"/>
                <w:b/>
                <w:snapToGrid/>
                <w:lang w:val="nl-NL"/>
              </w:rPr>
              <w:t>afgelopen 4 weken</w:t>
            </w:r>
            <w:r w:rsidRPr="00142A77">
              <w:rPr>
                <w:rFonts w:ascii="Calibri" w:eastAsia="Calibri" w:hAnsi="Calibri"/>
                <w:snapToGrid/>
                <w:lang w:val="nl-NL"/>
              </w:rPr>
              <w:t xml:space="preserve"> heeft u uw inhalator (pufjes) met snelwerkende medicatie gebruikt?</w:t>
            </w:r>
          </w:p>
        </w:tc>
      </w:tr>
      <w:tr w:rsidR="00352407" w:rsidRPr="00142A77" w:rsidTr="00974B80">
        <w:tc>
          <w:tcPr>
            <w:tcW w:w="1535" w:type="dxa"/>
            <w:tcBorders>
              <w:top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nl-NL"/>
              </w:rPr>
            </w:pPr>
            <w:r w:rsidRPr="00142A77">
              <w:rPr>
                <w:rFonts w:ascii="Calibri" w:eastAsia="Calibri" w:hAnsi="Calibri"/>
                <w:snapToGrid/>
                <w:color w:val="F79646"/>
                <w:lang w:val="fr-BE"/>
              </w:rPr>
              <w:sym w:font="Wingdings" w:char="F0A6"/>
            </w:r>
            <w:r w:rsidRPr="00142A77">
              <w:rPr>
                <w:rFonts w:ascii="Calibri" w:eastAsia="Calibri" w:hAnsi="Calibri"/>
                <w:snapToGrid/>
                <w:lang w:val="nl-NL"/>
              </w:rPr>
              <w:t xml:space="preserve"> 3 keer of meer per dag</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1 tot 2 keer per dag</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2 of 3 keer per week</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nl-NL"/>
              </w:rPr>
            </w:pPr>
            <w:r w:rsidRPr="00142A77">
              <w:rPr>
                <w:rFonts w:ascii="Calibri" w:eastAsia="Calibri" w:hAnsi="Calibri"/>
                <w:snapToGrid/>
                <w:color w:val="F79646"/>
                <w:lang w:val="fr-BE"/>
              </w:rPr>
              <w:sym w:font="Wingdings" w:char="F0A6"/>
            </w:r>
            <w:r w:rsidRPr="00142A77">
              <w:rPr>
                <w:rFonts w:ascii="Calibri" w:eastAsia="Calibri" w:hAnsi="Calibri"/>
                <w:snapToGrid/>
                <w:color w:val="F79646"/>
                <w:lang w:val="nl-BE"/>
              </w:rPr>
              <w:t xml:space="preserve"> </w:t>
            </w:r>
            <w:r w:rsidRPr="00142A77">
              <w:rPr>
                <w:rFonts w:ascii="Calibri" w:eastAsia="Calibri" w:hAnsi="Calibri"/>
                <w:snapToGrid/>
                <w:lang w:val="nl-NL"/>
              </w:rPr>
              <w:t>Eenmaal per week of minder</w:t>
            </w:r>
          </w:p>
        </w:tc>
        <w:tc>
          <w:tcPr>
            <w:tcW w:w="1536"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Helemaal niet</w:t>
            </w:r>
          </w:p>
        </w:tc>
        <w:tc>
          <w:tcPr>
            <w:tcW w:w="1536" w:type="dxa"/>
            <w:tcBorders>
              <w:top w:val="single" w:sz="4" w:space="0" w:color="F79646"/>
              <w:left w:val="single" w:sz="4" w:space="0" w:color="F79646"/>
              <w:bottom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Score :</w:t>
            </w:r>
          </w:p>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w:t>
            </w:r>
          </w:p>
        </w:tc>
      </w:tr>
      <w:tr w:rsidR="00352407" w:rsidRPr="00142A77" w:rsidTr="00974B80">
        <w:tc>
          <w:tcPr>
            <w:tcW w:w="9212" w:type="dxa"/>
            <w:gridSpan w:val="6"/>
            <w:tcBorders>
              <w:top w:val="single" w:sz="4" w:space="0" w:color="F79646"/>
              <w:bottom w:val="single" w:sz="4" w:space="0" w:color="F79646"/>
            </w:tcBorders>
          </w:tcPr>
          <w:p w:rsidR="00352407" w:rsidRPr="00142A77" w:rsidRDefault="00352407" w:rsidP="0023667D">
            <w:pPr>
              <w:widowControl/>
              <w:numPr>
                <w:ilvl w:val="0"/>
                <w:numId w:val="33"/>
              </w:numPr>
              <w:spacing w:before="120" w:after="120" w:line="276" w:lineRule="auto"/>
              <w:ind w:left="425" w:hanging="357"/>
              <w:rPr>
                <w:rFonts w:ascii="Calibri" w:eastAsia="Calibri" w:hAnsi="Calibri"/>
                <w:snapToGrid/>
                <w:lang w:val="nl-NL"/>
              </w:rPr>
            </w:pPr>
            <w:r w:rsidRPr="00142A77">
              <w:rPr>
                <w:rFonts w:ascii="Calibri" w:eastAsia="Calibri" w:hAnsi="Calibri"/>
                <w:snapToGrid/>
                <w:lang w:val="nl-NL"/>
              </w:rPr>
              <w:t xml:space="preserve">Hoe beoordeelt u de mate waarin u gedurende de </w:t>
            </w:r>
            <w:r w:rsidRPr="00142A77">
              <w:rPr>
                <w:rFonts w:ascii="Calibri" w:eastAsia="Calibri" w:hAnsi="Calibri"/>
                <w:b/>
                <w:snapToGrid/>
                <w:lang w:val="nl-NL"/>
              </w:rPr>
              <w:t>afgelopen 4 weken</w:t>
            </w:r>
            <w:r w:rsidRPr="00142A77">
              <w:rPr>
                <w:rFonts w:ascii="Calibri" w:eastAsia="Calibri" w:hAnsi="Calibri"/>
                <w:snapToGrid/>
                <w:lang w:val="nl-NL"/>
              </w:rPr>
              <w:t xml:space="preserve"> uw </w:t>
            </w:r>
            <w:r w:rsidRPr="00142A77">
              <w:rPr>
                <w:rFonts w:ascii="Calibri" w:eastAsia="Calibri" w:hAnsi="Calibri"/>
                <w:b/>
                <w:snapToGrid/>
                <w:lang w:val="nl-NL"/>
              </w:rPr>
              <w:t>astma</w:t>
            </w:r>
            <w:r w:rsidRPr="00142A77">
              <w:rPr>
                <w:rFonts w:ascii="Calibri" w:eastAsia="Calibri" w:hAnsi="Calibri"/>
                <w:snapToGrid/>
                <w:lang w:val="nl-NL"/>
              </w:rPr>
              <w:t xml:space="preserve"> onder controle had?</w:t>
            </w:r>
          </w:p>
        </w:tc>
      </w:tr>
      <w:tr w:rsidR="00352407" w:rsidRPr="00142A77" w:rsidTr="00974B80">
        <w:tc>
          <w:tcPr>
            <w:tcW w:w="1535" w:type="dxa"/>
            <w:tcBorders>
              <w:top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Helemaal niet onder contrôle</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lang w:val="fr-BE"/>
              </w:rPr>
              <w:t xml:space="preserve"> Slecht onder controle</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color w:val="F79646"/>
                <w:lang w:val="fr-BE"/>
              </w:rPr>
              <w:t xml:space="preserve"> </w:t>
            </w:r>
            <w:r w:rsidRPr="00142A77">
              <w:rPr>
                <w:rFonts w:ascii="Calibri" w:eastAsia="Calibri" w:hAnsi="Calibri"/>
                <w:snapToGrid/>
                <w:lang w:val="fr-BE"/>
              </w:rPr>
              <w:t>Enigszins onder controle</w:t>
            </w:r>
          </w:p>
        </w:tc>
        <w:tc>
          <w:tcPr>
            <w:tcW w:w="1535"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sym w:font="Wingdings" w:char="F0A6"/>
            </w:r>
            <w:r w:rsidRPr="00142A77">
              <w:rPr>
                <w:rFonts w:ascii="Calibri" w:eastAsia="Calibri" w:hAnsi="Calibri"/>
                <w:snapToGrid/>
                <w:color w:val="F79646"/>
                <w:lang w:val="fr-BE"/>
              </w:rPr>
              <w:t xml:space="preserve"> </w:t>
            </w:r>
            <w:r w:rsidRPr="00142A77">
              <w:rPr>
                <w:rFonts w:ascii="Calibri" w:eastAsia="Calibri" w:hAnsi="Calibri"/>
                <w:snapToGrid/>
                <w:lang w:val="fr-BE"/>
              </w:rPr>
              <w:t>Goed onder controle</w:t>
            </w:r>
          </w:p>
        </w:tc>
        <w:tc>
          <w:tcPr>
            <w:tcW w:w="1536" w:type="dxa"/>
            <w:tcBorders>
              <w:top w:val="single" w:sz="4" w:space="0" w:color="F79646"/>
              <w:left w:val="single" w:sz="4" w:space="0" w:color="F79646"/>
              <w:bottom w:val="single" w:sz="4" w:space="0" w:color="F79646"/>
              <w:right w:val="single" w:sz="4" w:space="0" w:color="F79646"/>
            </w:tcBorders>
          </w:tcPr>
          <w:p w:rsidR="00352407" w:rsidRPr="00142A77" w:rsidRDefault="00352407" w:rsidP="00352407">
            <w:pPr>
              <w:widowControl/>
              <w:rPr>
                <w:rFonts w:ascii="Calibri" w:eastAsia="Calibri" w:hAnsi="Calibri"/>
                <w:snapToGrid/>
                <w:lang w:val="nl-NL"/>
              </w:rPr>
            </w:pPr>
            <w:r w:rsidRPr="00142A77">
              <w:rPr>
                <w:rFonts w:ascii="Calibri" w:eastAsia="Calibri" w:hAnsi="Calibri"/>
                <w:snapToGrid/>
                <w:color w:val="F79646"/>
                <w:lang w:val="fr-BE"/>
              </w:rPr>
              <w:sym w:font="Wingdings" w:char="F0A6"/>
            </w:r>
            <w:r w:rsidRPr="00142A77">
              <w:rPr>
                <w:rFonts w:ascii="Calibri" w:eastAsia="Calibri" w:hAnsi="Calibri"/>
                <w:snapToGrid/>
                <w:lang w:val="nl-NL"/>
              </w:rPr>
              <w:t xml:space="preserve"> Volledig onder controle</w:t>
            </w:r>
          </w:p>
        </w:tc>
        <w:tc>
          <w:tcPr>
            <w:tcW w:w="1536" w:type="dxa"/>
            <w:tcBorders>
              <w:top w:val="single" w:sz="4" w:space="0" w:color="F79646"/>
              <w:left w:val="single" w:sz="4" w:space="0" w:color="F79646"/>
              <w:bottom w:val="single" w:sz="4" w:space="0" w:color="F79646"/>
            </w:tcBorders>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Score :</w:t>
            </w:r>
          </w:p>
          <w:p w:rsidR="00352407" w:rsidRPr="00142A77" w:rsidRDefault="00352407" w:rsidP="00352407">
            <w:pPr>
              <w:widowControl/>
              <w:rPr>
                <w:rFonts w:ascii="Calibri" w:eastAsia="Calibri" w:hAnsi="Calibri"/>
                <w:snapToGrid/>
                <w:lang w:val="fr-BE"/>
              </w:rPr>
            </w:pPr>
            <w:r w:rsidRPr="00142A77">
              <w:rPr>
                <w:rFonts w:ascii="Calibri" w:eastAsia="Calibri" w:hAnsi="Calibri"/>
                <w:snapToGrid/>
                <w:lang w:val="fr-BE"/>
              </w:rPr>
              <w:t>………………………</w:t>
            </w:r>
          </w:p>
        </w:tc>
      </w:tr>
      <w:tr w:rsidR="00352407" w:rsidRPr="00142A77" w:rsidTr="00974B80">
        <w:tc>
          <w:tcPr>
            <w:tcW w:w="9212" w:type="dxa"/>
            <w:gridSpan w:val="6"/>
            <w:tcBorders>
              <w:top w:val="single" w:sz="4" w:space="0" w:color="F79646"/>
            </w:tcBorders>
          </w:tcPr>
          <w:p w:rsidR="00352407" w:rsidRPr="00142A77" w:rsidRDefault="00352407" w:rsidP="00352407">
            <w:pPr>
              <w:widowControl/>
              <w:spacing w:before="60" w:after="60"/>
              <w:jc w:val="center"/>
              <w:rPr>
                <w:rFonts w:ascii="Calibri" w:eastAsia="Calibri" w:hAnsi="Calibri"/>
                <w:b/>
                <w:snapToGrid/>
                <w:color w:val="F79646"/>
                <w:lang w:val="fr-BE"/>
              </w:rPr>
            </w:pPr>
            <w:r w:rsidRPr="00142A77">
              <w:rPr>
                <w:rFonts w:ascii="Calibri" w:eastAsia="Calibri" w:hAnsi="Calibri"/>
                <w:b/>
                <w:snapToGrid/>
                <w:color w:val="F79646"/>
                <w:lang w:val="fr-BE"/>
              </w:rPr>
              <w:t>Bepaal uw resultaten</w:t>
            </w:r>
          </w:p>
        </w:tc>
      </w:tr>
    </w:tbl>
    <w:p w:rsidR="00352407" w:rsidRPr="00142A77" w:rsidRDefault="00352407" w:rsidP="00352407">
      <w:pPr>
        <w:widowControl/>
        <w:rPr>
          <w:rFonts w:ascii="Calibri" w:eastAsia="Calibri" w:hAnsi="Calibri"/>
          <w:snapToGrid/>
          <w:u w:val="single"/>
          <w:lang w:val="nl-NL"/>
        </w:rPr>
      </w:pPr>
      <w:r w:rsidRPr="00142A77">
        <w:rPr>
          <w:rFonts w:ascii="Calibri" w:eastAsia="Calibri" w:hAnsi="Calibri"/>
          <w:snapToGrid/>
          <w:color w:val="F79646"/>
          <w:lang w:val="nl-NL"/>
        </w:rPr>
        <w:t>Tabel 1:</w:t>
      </w:r>
      <w:r w:rsidRPr="00142A77">
        <w:rPr>
          <w:rFonts w:ascii="Calibri" w:eastAsia="Calibri" w:hAnsi="Calibri"/>
          <w:snapToGrid/>
          <w:lang w:val="nl-NL"/>
        </w:rPr>
        <w:t xml:space="preserve"> Astmacontroletest (</w:t>
      </w:r>
      <w:hyperlink r:id="rId20" w:history="1">
        <w:r w:rsidRPr="00142A77">
          <w:rPr>
            <w:rFonts w:ascii="Calibri" w:eastAsia="Calibri" w:hAnsi="Calibri"/>
            <w:snapToGrid/>
            <w:color w:val="0000FF"/>
            <w:u w:val="single"/>
            <w:lang w:val="nl-NL"/>
          </w:rPr>
          <w:t>www.asthmacontroltest.com</w:t>
        </w:r>
      </w:hyperlink>
      <w:r w:rsidRPr="00142A77">
        <w:rPr>
          <w:rFonts w:ascii="Calibri" w:eastAsia="Calibri" w:hAnsi="Calibri"/>
          <w:snapToGrid/>
          <w:u w:val="single"/>
          <w:lang w:val="nl-NL"/>
        </w:rPr>
        <w:t>)</w:t>
      </w:r>
    </w:p>
    <w:p w:rsidR="00352407" w:rsidRPr="00142A77" w:rsidRDefault="00352407" w:rsidP="00352407">
      <w:pPr>
        <w:widowControl/>
        <w:jc w:val="center"/>
        <w:rPr>
          <w:rFonts w:ascii="Calibri" w:eastAsia="Calibri" w:hAnsi="Calibri"/>
          <w:snapToGrid/>
          <w:u w:val="single"/>
          <w:lang w:val="nl-NL"/>
        </w:rPr>
      </w:pPr>
    </w:p>
    <w:p w:rsidR="00352407" w:rsidRPr="00142A77" w:rsidRDefault="00352407" w:rsidP="00352407">
      <w:pPr>
        <w:widowControl/>
        <w:rPr>
          <w:rFonts w:ascii="Calibri" w:eastAsia="Calibri" w:hAnsi="Calibri"/>
          <w:snapToGrid/>
          <w:sz w:val="22"/>
          <w:szCs w:val="22"/>
          <w:lang w:val="nl-NL"/>
        </w:rPr>
      </w:pPr>
      <w:r w:rsidRPr="00142A77">
        <w:rPr>
          <w:rFonts w:ascii="Calibri" w:eastAsia="Calibri" w:hAnsi="Calibri"/>
          <w:snapToGrid/>
          <w:sz w:val="22"/>
          <w:szCs w:val="22"/>
          <w:lang w:val="nl-BE"/>
        </w:rPr>
        <w:t xml:space="preserve">De apotheker neemt een actie naargelang dit resultaat. </w:t>
      </w:r>
      <w:r w:rsidRPr="00142A77">
        <w:rPr>
          <w:rFonts w:ascii="Calibri" w:eastAsia="Calibri" w:hAnsi="Calibri"/>
          <w:snapToGrid/>
          <w:sz w:val="22"/>
          <w:szCs w:val="22"/>
          <w:lang w:val="nl-NL"/>
        </w:rPr>
        <w:t xml:space="preserve">Elke vraag krijgt een score die varieert tussen 1 en 5 (de eerste antwoordmogelijkheid krijft score 1, de tweede krijgt score 2 , enzovoort…). Vervolgens worden de scores van alle 5 vragen opgeteld tot een totaalscore. Deze totaalscore varieert tussen 5 en 25: hoe hoger, hoe beter de astmacontrole. Onderstaande tabel geeft een overzicht van de </w:t>
      </w:r>
      <w:r w:rsidRPr="00142A77">
        <w:rPr>
          <w:rFonts w:ascii="Calibri" w:eastAsia="Calibri" w:hAnsi="Calibri"/>
          <w:b/>
          <w:snapToGrid/>
          <w:sz w:val="22"/>
          <w:szCs w:val="22"/>
          <w:lang w:val="nl-NL"/>
        </w:rPr>
        <w:t>apotheekinterventie in functie van deze totaalscore</w:t>
      </w:r>
      <w:r w:rsidRPr="00142A77">
        <w:rPr>
          <w:rFonts w:ascii="Calibri" w:eastAsia="Calibri" w:hAnsi="Calibri"/>
          <w:snapToGrid/>
          <w:sz w:val="22"/>
          <w:szCs w:val="22"/>
          <w:lang w:val="nl-NL"/>
        </w:rPr>
        <w:t>.</w:t>
      </w:r>
    </w:p>
    <w:p w:rsidR="00352407" w:rsidRPr="00142A77" w:rsidRDefault="00352407" w:rsidP="00352407">
      <w:pPr>
        <w:widowControl/>
        <w:rPr>
          <w:rFonts w:ascii="Calibri" w:eastAsia="Calibri" w:hAnsi="Calibri"/>
          <w:snapToGrid/>
          <w:sz w:val="22"/>
          <w:szCs w:val="22"/>
          <w:lang w:val="nl-NL"/>
        </w:rPr>
      </w:pPr>
    </w:p>
    <w:tbl>
      <w:tblPr>
        <w:tblW w:w="9464"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1E0" w:firstRow="1" w:lastRow="1" w:firstColumn="1" w:lastColumn="1" w:noHBand="0" w:noVBand="0"/>
      </w:tblPr>
      <w:tblGrid>
        <w:gridCol w:w="442"/>
        <w:gridCol w:w="1140"/>
        <w:gridCol w:w="1789"/>
        <w:gridCol w:w="6093"/>
      </w:tblGrid>
      <w:tr w:rsidR="00352407" w:rsidRPr="00142A77" w:rsidTr="00974B80">
        <w:tc>
          <w:tcPr>
            <w:tcW w:w="442" w:type="dxa"/>
            <w:shd w:val="clear" w:color="auto" w:fill="F79646"/>
          </w:tcPr>
          <w:p w:rsidR="00352407" w:rsidRPr="00142A77" w:rsidRDefault="00352407" w:rsidP="00352407">
            <w:pPr>
              <w:widowControl/>
              <w:rPr>
                <w:rFonts w:ascii="Calibri" w:eastAsia="Calibri" w:hAnsi="Calibri"/>
                <w:b/>
                <w:snapToGrid/>
                <w:color w:val="FFFFFF"/>
                <w:sz w:val="22"/>
                <w:szCs w:val="24"/>
                <w:lang w:val="nl-NL"/>
              </w:rPr>
            </w:pPr>
          </w:p>
        </w:tc>
        <w:tc>
          <w:tcPr>
            <w:tcW w:w="1140" w:type="dxa"/>
            <w:shd w:val="clear" w:color="auto" w:fill="F79646"/>
          </w:tcPr>
          <w:p w:rsidR="00352407" w:rsidRPr="00142A77" w:rsidRDefault="00352407" w:rsidP="00352407">
            <w:pPr>
              <w:widowControl/>
              <w:rPr>
                <w:rFonts w:ascii="Calibri" w:eastAsia="Calibri" w:hAnsi="Calibri"/>
                <w:b/>
                <w:snapToGrid/>
                <w:color w:val="FFFFFF"/>
                <w:sz w:val="22"/>
                <w:szCs w:val="24"/>
                <w:lang w:val="fr-BE"/>
              </w:rPr>
            </w:pPr>
            <w:r w:rsidRPr="00142A77">
              <w:rPr>
                <w:rFonts w:ascii="Calibri" w:eastAsia="Calibri" w:hAnsi="Calibri"/>
                <w:b/>
                <w:snapToGrid/>
                <w:color w:val="FFFFFF"/>
                <w:sz w:val="22"/>
                <w:szCs w:val="24"/>
                <w:lang w:val="fr-BE"/>
              </w:rPr>
              <w:t>ACT-score</w:t>
            </w:r>
          </w:p>
        </w:tc>
        <w:tc>
          <w:tcPr>
            <w:tcW w:w="1789" w:type="dxa"/>
            <w:shd w:val="clear" w:color="auto" w:fill="F79646"/>
          </w:tcPr>
          <w:p w:rsidR="00352407" w:rsidRPr="00142A77" w:rsidRDefault="00352407" w:rsidP="00352407">
            <w:pPr>
              <w:widowControl/>
              <w:rPr>
                <w:rFonts w:ascii="Calibri" w:eastAsia="Calibri" w:hAnsi="Calibri"/>
                <w:b/>
                <w:snapToGrid/>
                <w:color w:val="FFFFFF"/>
                <w:sz w:val="22"/>
                <w:szCs w:val="24"/>
                <w:lang w:val="fr-BE"/>
              </w:rPr>
            </w:pPr>
            <w:r w:rsidRPr="00142A77">
              <w:rPr>
                <w:rFonts w:ascii="Calibri" w:eastAsia="Calibri" w:hAnsi="Calibri"/>
                <w:b/>
                <w:snapToGrid/>
                <w:color w:val="FFFFFF"/>
                <w:sz w:val="22"/>
                <w:szCs w:val="24"/>
                <w:lang w:val="fr-BE"/>
              </w:rPr>
              <w:t>Interpretatie</w:t>
            </w:r>
          </w:p>
          <w:p w:rsidR="00352407" w:rsidRPr="00142A77" w:rsidRDefault="00352407" w:rsidP="00352407">
            <w:pPr>
              <w:widowControl/>
              <w:rPr>
                <w:rFonts w:ascii="Calibri" w:eastAsia="Calibri" w:hAnsi="Calibri"/>
                <w:b/>
                <w:snapToGrid/>
                <w:color w:val="FFFFFF"/>
                <w:sz w:val="22"/>
                <w:szCs w:val="24"/>
                <w:lang w:val="fr-BE"/>
              </w:rPr>
            </w:pPr>
            <w:r w:rsidRPr="00142A77">
              <w:rPr>
                <w:rFonts w:ascii="Calibri" w:eastAsia="Calibri" w:hAnsi="Calibri"/>
                <w:b/>
                <w:snapToGrid/>
                <w:color w:val="FFFFFF"/>
                <w:sz w:val="22"/>
                <w:szCs w:val="24"/>
                <w:lang w:val="fr-BE"/>
              </w:rPr>
              <w:t>ACT-score</w:t>
            </w:r>
          </w:p>
        </w:tc>
        <w:tc>
          <w:tcPr>
            <w:tcW w:w="6093" w:type="dxa"/>
            <w:shd w:val="clear" w:color="auto" w:fill="F79646"/>
          </w:tcPr>
          <w:p w:rsidR="00352407" w:rsidRPr="00142A77" w:rsidRDefault="00352407" w:rsidP="00352407">
            <w:pPr>
              <w:widowControl/>
              <w:rPr>
                <w:rFonts w:ascii="Calibri" w:eastAsia="Calibri" w:hAnsi="Calibri"/>
                <w:b/>
                <w:snapToGrid/>
                <w:color w:val="FFFFFF"/>
                <w:sz w:val="22"/>
                <w:szCs w:val="24"/>
                <w:lang w:val="fr-BE"/>
              </w:rPr>
            </w:pPr>
            <w:r w:rsidRPr="00142A77">
              <w:rPr>
                <w:rFonts w:ascii="Calibri" w:eastAsia="Calibri" w:hAnsi="Calibri"/>
                <w:b/>
                <w:snapToGrid/>
                <w:color w:val="FFFFFF"/>
                <w:sz w:val="22"/>
                <w:szCs w:val="24"/>
                <w:lang w:val="fr-BE"/>
              </w:rPr>
              <w:t>Interventie apotheker</w:t>
            </w:r>
          </w:p>
        </w:tc>
      </w:tr>
      <w:tr w:rsidR="00352407" w:rsidRPr="00142A77" w:rsidTr="00974B80">
        <w:tc>
          <w:tcPr>
            <w:tcW w:w="442" w:type="dxa"/>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A.</w:t>
            </w:r>
          </w:p>
        </w:tc>
        <w:tc>
          <w:tcPr>
            <w:tcW w:w="1140" w:type="dxa"/>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&lt;15</w:t>
            </w:r>
          </w:p>
        </w:tc>
        <w:tc>
          <w:tcPr>
            <w:tcW w:w="1789" w:type="dxa"/>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Astma niet onder controle</w:t>
            </w:r>
          </w:p>
        </w:tc>
        <w:tc>
          <w:tcPr>
            <w:tcW w:w="6093" w:type="dxa"/>
          </w:tcPr>
          <w:p w:rsidR="00352407" w:rsidRPr="00142A77" w:rsidRDefault="00352407" w:rsidP="00352407">
            <w:pPr>
              <w:widowControl/>
              <w:rPr>
                <w:rFonts w:ascii="Calibri" w:eastAsia="Calibri" w:hAnsi="Calibri"/>
                <w:snapToGrid/>
                <w:sz w:val="22"/>
                <w:szCs w:val="24"/>
                <w:lang w:val="nl-BE"/>
              </w:rPr>
            </w:pPr>
            <w:r w:rsidRPr="00142A77">
              <w:rPr>
                <w:rFonts w:ascii="Calibri" w:eastAsia="Calibri" w:hAnsi="Calibri"/>
                <w:snapToGrid/>
                <w:sz w:val="22"/>
                <w:szCs w:val="24"/>
                <w:lang w:val="nl-BE"/>
              </w:rPr>
              <w:t xml:space="preserve">Verwijs door naar arts, tenzij de patiënt net van de arts komt (omwille van het astma). </w:t>
            </w:r>
          </w:p>
          <w:p w:rsidR="00352407" w:rsidRPr="00142A77" w:rsidRDefault="00352407" w:rsidP="00352407">
            <w:pPr>
              <w:widowControl/>
              <w:rPr>
                <w:rFonts w:ascii="Calibri" w:eastAsia="Calibri" w:hAnsi="Calibri"/>
                <w:snapToGrid/>
                <w:sz w:val="22"/>
                <w:szCs w:val="24"/>
                <w:lang w:val="nl-BE"/>
              </w:rPr>
            </w:pPr>
            <w:r w:rsidRPr="00142A77">
              <w:rPr>
                <w:rFonts w:ascii="Calibri" w:eastAsia="Calibri" w:hAnsi="Calibri"/>
                <w:snapToGrid/>
                <w:sz w:val="22"/>
                <w:szCs w:val="24"/>
                <w:lang w:val="nl-BE"/>
              </w:rPr>
              <w:t>Indien de patiënt net van de arts komt: ga naar punt B.</w:t>
            </w:r>
          </w:p>
        </w:tc>
      </w:tr>
      <w:tr w:rsidR="00352407" w:rsidRPr="00142A77" w:rsidTr="00974B80">
        <w:tc>
          <w:tcPr>
            <w:tcW w:w="442" w:type="dxa"/>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B.</w:t>
            </w:r>
          </w:p>
        </w:tc>
        <w:tc>
          <w:tcPr>
            <w:tcW w:w="1140" w:type="dxa"/>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15-19</w:t>
            </w:r>
          </w:p>
        </w:tc>
        <w:tc>
          <w:tcPr>
            <w:tcW w:w="1789" w:type="dxa"/>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Astma gedeeltelijk onder controle</w:t>
            </w:r>
          </w:p>
        </w:tc>
        <w:tc>
          <w:tcPr>
            <w:tcW w:w="6093" w:type="dxa"/>
          </w:tcPr>
          <w:p w:rsidR="00352407" w:rsidRPr="00142A77" w:rsidRDefault="00352407" w:rsidP="00352407">
            <w:pPr>
              <w:widowControl/>
              <w:rPr>
                <w:rFonts w:ascii="Calibri" w:eastAsia="Calibri" w:hAnsi="Calibri"/>
                <w:snapToGrid/>
                <w:sz w:val="22"/>
                <w:szCs w:val="24"/>
                <w:lang w:val="nl-BE"/>
              </w:rPr>
            </w:pPr>
            <w:r w:rsidRPr="00142A77">
              <w:rPr>
                <w:rFonts w:ascii="Calibri" w:eastAsia="Calibri" w:hAnsi="Calibri"/>
                <w:snapToGrid/>
                <w:sz w:val="22"/>
                <w:szCs w:val="24"/>
                <w:lang w:val="nl-NL"/>
              </w:rPr>
              <w:t xml:space="preserve">Controleer of patiënt de correcte inhalatietechniek beheerst </w:t>
            </w:r>
            <w:r w:rsidRPr="00142A77">
              <w:rPr>
                <w:rFonts w:ascii="Calibri" w:eastAsia="Calibri" w:hAnsi="Calibri"/>
                <w:snapToGrid/>
                <w:sz w:val="22"/>
                <w:szCs w:val="24"/>
                <w:lang w:val="nl-BE"/>
              </w:rPr>
              <w:t>+ Ga na of patiënt therapietrouw is t.o.v. de onderhoudsmedicatie en benadruk het belang van therapietrouw t.o.v. de onderhoudsmedicatie</w:t>
            </w:r>
          </w:p>
        </w:tc>
      </w:tr>
      <w:tr w:rsidR="00352407" w:rsidRPr="00142A77" w:rsidTr="00974B80">
        <w:tc>
          <w:tcPr>
            <w:tcW w:w="442" w:type="dxa"/>
            <w:tcBorders>
              <w:bottom w:val="single" w:sz="8" w:space="0" w:color="F79646"/>
            </w:tcBorders>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C.</w:t>
            </w:r>
          </w:p>
        </w:tc>
        <w:tc>
          <w:tcPr>
            <w:tcW w:w="1140" w:type="dxa"/>
            <w:tcBorders>
              <w:bottom w:val="single" w:sz="8" w:space="0" w:color="F79646"/>
            </w:tcBorders>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20-25</w:t>
            </w:r>
          </w:p>
        </w:tc>
        <w:tc>
          <w:tcPr>
            <w:tcW w:w="1789" w:type="dxa"/>
            <w:tcBorders>
              <w:bottom w:val="single" w:sz="8" w:space="0" w:color="F79646"/>
            </w:tcBorders>
          </w:tcPr>
          <w:p w:rsidR="00352407" w:rsidRPr="00142A77" w:rsidRDefault="00352407" w:rsidP="00352407">
            <w:pPr>
              <w:widowControl/>
              <w:rPr>
                <w:rFonts w:ascii="Calibri" w:eastAsia="Calibri" w:hAnsi="Calibri"/>
                <w:snapToGrid/>
                <w:sz w:val="22"/>
                <w:szCs w:val="24"/>
                <w:lang w:val="fr-BE"/>
              </w:rPr>
            </w:pPr>
            <w:r w:rsidRPr="00142A77">
              <w:rPr>
                <w:rFonts w:ascii="Calibri" w:eastAsia="Calibri" w:hAnsi="Calibri"/>
                <w:snapToGrid/>
                <w:sz w:val="22"/>
                <w:szCs w:val="24"/>
                <w:lang w:val="fr-BE"/>
              </w:rPr>
              <w:t>Astma goed onder controle</w:t>
            </w:r>
          </w:p>
        </w:tc>
        <w:tc>
          <w:tcPr>
            <w:tcW w:w="6093" w:type="dxa"/>
            <w:tcBorders>
              <w:bottom w:val="single" w:sz="8" w:space="0" w:color="F79646"/>
            </w:tcBorders>
          </w:tcPr>
          <w:p w:rsidR="00352407" w:rsidRPr="00142A77" w:rsidRDefault="00352407" w:rsidP="00352407">
            <w:pPr>
              <w:widowControl/>
              <w:rPr>
                <w:rFonts w:ascii="Calibri" w:eastAsia="Calibri" w:hAnsi="Calibri"/>
                <w:snapToGrid/>
                <w:sz w:val="22"/>
                <w:szCs w:val="24"/>
                <w:lang w:val="nl-BE"/>
              </w:rPr>
            </w:pPr>
            <w:r w:rsidRPr="00142A77">
              <w:rPr>
                <w:rFonts w:ascii="Calibri" w:eastAsia="Calibri" w:hAnsi="Calibri"/>
                <w:snapToGrid/>
                <w:sz w:val="22"/>
                <w:szCs w:val="24"/>
                <w:lang w:val="nl-BE"/>
              </w:rPr>
              <w:t>Informeer patiënt dat zijn/haar astma goed onder controle is en benadruk het belang om eenzelfde therapietrouw verder te zetten.</w:t>
            </w:r>
          </w:p>
        </w:tc>
      </w:tr>
      <w:tr w:rsidR="00352407" w:rsidRPr="00142A77" w:rsidTr="00974B80">
        <w:tc>
          <w:tcPr>
            <w:tcW w:w="9464" w:type="dxa"/>
            <w:gridSpan w:val="4"/>
            <w:tcBorders>
              <w:left w:val="nil"/>
              <w:bottom w:val="nil"/>
              <w:right w:val="nil"/>
            </w:tcBorders>
          </w:tcPr>
          <w:p w:rsidR="00352407" w:rsidRPr="00142A77" w:rsidRDefault="00352407" w:rsidP="00352407">
            <w:pPr>
              <w:widowControl/>
              <w:rPr>
                <w:rFonts w:ascii="Calibri" w:eastAsia="Calibri" w:hAnsi="Calibri"/>
                <w:snapToGrid/>
                <w:sz w:val="22"/>
                <w:lang w:val="nl-NL"/>
              </w:rPr>
            </w:pPr>
            <w:r w:rsidRPr="00142A77">
              <w:rPr>
                <w:rFonts w:ascii="Calibri" w:eastAsia="Calibri" w:hAnsi="Calibri"/>
                <w:snapToGrid/>
                <w:color w:val="F79646"/>
                <w:sz w:val="22"/>
                <w:lang w:val="nl-NL"/>
              </w:rPr>
              <w:t>Tabel 2:</w:t>
            </w:r>
            <w:r w:rsidRPr="00142A77">
              <w:rPr>
                <w:rFonts w:ascii="Calibri" w:eastAsia="Calibri" w:hAnsi="Calibri"/>
                <w:snapToGrid/>
                <w:sz w:val="22"/>
                <w:lang w:val="nl-NL"/>
              </w:rPr>
              <w:t xml:space="preserve"> Interventie apotheker naargelang ACT score</w:t>
            </w:r>
            <w:r w:rsidRPr="00142A77">
              <w:rPr>
                <w:rFonts w:ascii="Calibri" w:eastAsia="Calibri" w:hAnsi="Calibri"/>
                <w:snapToGrid/>
                <w:sz w:val="22"/>
                <w:vertAlign w:val="superscript"/>
                <w:lang w:val="fr-BE"/>
              </w:rPr>
              <w:footnoteReference w:id="3"/>
            </w:r>
          </w:p>
        </w:tc>
      </w:tr>
    </w:tbl>
    <w:p w:rsidR="00352407" w:rsidRPr="00142A77" w:rsidRDefault="00352407" w:rsidP="00352407">
      <w:pPr>
        <w:widowControl/>
        <w:rPr>
          <w:rFonts w:ascii="Calibri" w:eastAsia="Calibri" w:hAnsi="Calibri"/>
          <w:snapToGrid/>
          <w:sz w:val="24"/>
          <w:szCs w:val="24"/>
          <w:lang w:val="nl-NL"/>
        </w:rPr>
      </w:pPr>
    </w:p>
    <w:p w:rsidR="00352407" w:rsidRPr="00142A77" w:rsidRDefault="00352407" w:rsidP="00352407">
      <w:pPr>
        <w:widowControl/>
        <w:spacing w:after="200" w:line="276" w:lineRule="auto"/>
        <w:jc w:val="both"/>
        <w:rPr>
          <w:rFonts w:ascii="Calibri" w:hAnsi="Calibri"/>
          <w:snapToGrid/>
          <w:sz w:val="22"/>
          <w:szCs w:val="22"/>
          <w:lang w:val="nl-NL" w:eastAsia="zh-CN"/>
        </w:rPr>
        <w:sectPr w:rsidR="00352407" w:rsidRPr="00142A77" w:rsidSect="00974B80">
          <w:headerReference w:type="default" r:id="rId21"/>
          <w:pgSz w:w="11906" w:h="16838" w:code="9"/>
          <w:pgMar w:top="720" w:right="720" w:bottom="720" w:left="720" w:header="709" w:footer="709" w:gutter="0"/>
          <w:cols w:space="708"/>
          <w:docGrid w:linePitch="360"/>
        </w:sectPr>
      </w:pPr>
    </w:p>
    <w:p w:rsidR="00352407" w:rsidRPr="00142A77" w:rsidRDefault="00352407" w:rsidP="00352407">
      <w:pPr>
        <w:widowControl/>
        <w:jc w:val="both"/>
        <w:rPr>
          <w:rFonts w:ascii="Calibri" w:eastAsia="Calibri" w:hAnsi="Calibri"/>
          <w:snapToGrid/>
          <w:color w:val="F79646"/>
          <w:sz w:val="24"/>
          <w:szCs w:val="24"/>
          <w:lang w:val="nl-BE"/>
        </w:rPr>
      </w:pPr>
      <w:r w:rsidRPr="00142A77">
        <w:rPr>
          <w:rFonts w:ascii="Calibri" w:eastAsia="Calibri" w:hAnsi="Calibri"/>
          <w:snapToGrid/>
          <w:sz w:val="24"/>
          <w:szCs w:val="24"/>
          <w:lang w:val="nl-BE"/>
        </w:rPr>
        <w:lastRenderedPageBreak/>
        <w:t xml:space="preserve">De </w:t>
      </w:r>
      <w:r w:rsidRPr="00142A77">
        <w:rPr>
          <w:rFonts w:ascii="Calibri" w:eastAsia="Calibri" w:hAnsi="Calibri"/>
          <w:b/>
          <w:snapToGrid/>
          <w:sz w:val="24"/>
          <w:szCs w:val="24"/>
          <w:lang w:val="nl-BE"/>
        </w:rPr>
        <w:t>Medication Adherence Report Scale (MARS)</w:t>
      </w:r>
      <w:r w:rsidRPr="00142A77">
        <w:rPr>
          <w:rFonts w:ascii="Calibri" w:eastAsia="Calibri" w:hAnsi="Calibri"/>
          <w:snapToGrid/>
          <w:sz w:val="24"/>
          <w:szCs w:val="24"/>
          <w:lang w:val="nl-BE"/>
        </w:rPr>
        <w:t xml:space="preserve"> is een gevalideerd meetinstrument voor therapietrouw waarbij 5 stellingen met de patiënt overlopen worden. Door het optellen van de score krijgt u een zicht op de therapietrouw: hoe hoger de score, hoe beter de therapietrouw. Bij een MARS-somscore van 21 of een score van 4 op elk individueel item wordt de patiënt als therapietrouw beschouwd. </w:t>
      </w:r>
    </w:p>
    <w:p w:rsidR="00352407" w:rsidRPr="00142A77" w:rsidRDefault="00352407" w:rsidP="00352407">
      <w:pPr>
        <w:widowControl/>
        <w:rPr>
          <w:rFonts w:ascii="Calibri" w:eastAsia="Calibri" w:hAnsi="Calibri"/>
          <w:snapToGrid/>
          <w:sz w:val="24"/>
          <w:szCs w:val="24"/>
          <w:lang w:val="nl-BE"/>
        </w:rPr>
      </w:pPr>
    </w:p>
    <w:tbl>
      <w:tblPr>
        <w:tblpPr w:leftFromText="142" w:rightFromText="142" w:vertAnchor="text" w:horzAnchor="margin" w:tblpXSpec="center" w:tblpY="233"/>
        <w:tblW w:w="9606"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1E0" w:firstRow="1" w:lastRow="1" w:firstColumn="1" w:lastColumn="1" w:noHBand="0" w:noVBand="0"/>
      </w:tblPr>
      <w:tblGrid>
        <w:gridCol w:w="3888"/>
        <w:gridCol w:w="1182"/>
        <w:gridCol w:w="1134"/>
        <w:gridCol w:w="1134"/>
        <w:gridCol w:w="1134"/>
        <w:gridCol w:w="1134"/>
      </w:tblGrid>
      <w:tr w:rsidR="00352407" w:rsidRPr="00142A77" w:rsidTr="00974B80">
        <w:tc>
          <w:tcPr>
            <w:tcW w:w="3888" w:type="dxa"/>
            <w:tcBorders>
              <w:top w:val="single" w:sz="12" w:space="0" w:color="F79646"/>
              <w:left w:val="single" w:sz="12" w:space="0" w:color="F79646"/>
            </w:tcBorders>
            <w:shd w:val="clear" w:color="auto" w:fill="F79646"/>
            <w:vAlign w:val="center"/>
          </w:tcPr>
          <w:p w:rsidR="00352407" w:rsidRPr="00142A77" w:rsidRDefault="00352407" w:rsidP="00352407">
            <w:pPr>
              <w:widowControl/>
              <w:jc w:val="center"/>
              <w:rPr>
                <w:rFonts w:ascii="Calibri" w:eastAsia="Calibri" w:hAnsi="Calibri"/>
                <w:b/>
                <w:snapToGrid/>
                <w:color w:val="FFFFFF"/>
                <w:sz w:val="24"/>
                <w:szCs w:val="24"/>
                <w:lang w:val="nl-BE"/>
              </w:rPr>
            </w:pPr>
          </w:p>
        </w:tc>
        <w:tc>
          <w:tcPr>
            <w:tcW w:w="1182" w:type="dxa"/>
            <w:tcBorders>
              <w:top w:val="single" w:sz="12" w:space="0" w:color="F79646"/>
            </w:tcBorders>
            <w:shd w:val="clear" w:color="auto" w:fill="F79646"/>
            <w:vAlign w:val="center"/>
          </w:tcPr>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sz w:val="24"/>
                <w:szCs w:val="24"/>
                <w:lang w:val="fr-BE"/>
              </w:rPr>
              <w:t>Altijd</w:t>
            </w:r>
          </w:p>
          <w:p w:rsidR="00352407" w:rsidRPr="00142A77" w:rsidRDefault="00352407" w:rsidP="00352407">
            <w:pPr>
              <w:widowControl/>
              <w:jc w:val="center"/>
              <w:rPr>
                <w:rFonts w:ascii="Calibri" w:eastAsia="Calibri" w:hAnsi="Calibri"/>
                <w:b/>
                <w:snapToGrid/>
                <w:color w:val="FFFFFF"/>
                <w:lang w:val="fr-BE"/>
              </w:rPr>
            </w:pPr>
            <w:r w:rsidRPr="00142A77">
              <w:rPr>
                <w:rFonts w:ascii="Calibri" w:eastAsia="Calibri" w:hAnsi="Calibri"/>
                <w:b/>
                <w:snapToGrid/>
                <w:color w:val="FFFFFF"/>
                <w:lang w:val="fr-BE"/>
              </w:rPr>
              <w:t>(score = 1)</w:t>
            </w:r>
          </w:p>
        </w:tc>
        <w:tc>
          <w:tcPr>
            <w:tcW w:w="1134" w:type="dxa"/>
            <w:tcBorders>
              <w:top w:val="single" w:sz="12" w:space="0" w:color="F79646"/>
            </w:tcBorders>
            <w:shd w:val="clear" w:color="auto" w:fill="F79646"/>
            <w:vAlign w:val="center"/>
          </w:tcPr>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sz w:val="24"/>
                <w:szCs w:val="24"/>
                <w:lang w:val="fr-BE"/>
              </w:rPr>
              <w:t>Vaak</w:t>
            </w:r>
          </w:p>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lang w:val="fr-BE"/>
              </w:rPr>
              <w:t>(score = 2)</w:t>
            </w:r>
          </w:p>
        </w:tc>
        <w:tc>
          <w:tcPr>
            <w:tcW w:w="1134" w:type="dxa"/>
            <w:tcBorders>
              <w:top w:val="single" w:sz="12" w:space="0" w:color="F79646"/>
            </w:tcBorders>
            <w:shd w:val="clear" w:color="auto" w:fill="F79646"/>
            <w:vAlign w:val="center"/>
          </w:tcPr>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sz w:val="24"/>
                <w:szCs w:val="24"/>
                <w:lang w:val="fr-BE"/>
              </w:rPr>
              <w:t>Soms</w:t>
            </w:r>
          </w:p>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lang w:val="fr-BE"/>
              </w:rPr>
              <w:t>(score = 3)</w:t>
            </w:r>
          </w:p>
        </w:tc>
        <w:tc>
          <w:tcPr>
            <w:tcW w:w="1134" w:type="dxa"/>
            <w:tcBorders>
              <w:top w:val="single" w:sz="12" w:space="0" w:color="F79646"/>
            </w:tcBorders>
            <w:shd w:val="clear" w:color="auto" w:fill="F79646"/>
            <w:vAlign w:val="center"/>
          </w:tcPr>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sz w:val="24"/>
                <w:szCs w:val="24"/>
                <w:lang w:val="fr-BE"/>
              </w:rPr>
              <w:t>Zelden</w:t>
            </w:r>
          </w:p>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lang w:val="fr-BE"/>
              </w:rPr>
              <w:t>(score = 4)</w:t>
            </w:r>
          </w:p>
        </w:tc>
        <w:tc>
          <w:tcPr>
            <w:tcW w:w="1134" w:type="dxa"/>
            <w:tcBorders>
              <w:top w:val="single" w:sz="12" w:space="0" w:color="F79646"/>
              <w:right w:val="single" w:sz="12" w:space="0" w:color="F79646"/>
            </w:tcBorders>
            <w:shd w:val="clear" w:color="auto" w:fill="F79646"/>
            <w:vAlign w:val="center"/>
          </w:tcPr>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sz w:val="24"/>
                <w:szCs w:val="24"/>
                <w:lang w:val="fr-BE"/>
              </w:rPr>
              <w:t>Nooit</w:t>
            </w:r>
          </w:p>
          <w:p w:rsidR="00352407" w:rsidRPr="00142A77" w:rsidRDefault="00352407" w:rsidP="00352407">
            <w:pPr>
              <w:widowControl/>
              <w:jc w:val="center"/>
              <w:rPr>
                <w:rFonts w:ascii="Calibri" w:eastAsia="Calibri" w:hAnsi="Calibri"/>
                <w:b/>
                <w:snapToGrid/>
                <w:color w:val="FFFFFF"/>
                <w:sz w:val="24"/>
                <w:szCs w:val="24"/>
                <w:lang w:val="fr-BE"/>
              </w:rPr>
            </w:pPr>
            <w:r w:rsidRPr="00142A77">
              <w:rPr>
                <w:rFonts w:ascii="Calibri" w:eastAsia="Calibri" w:hAnsi="Calibri"/>
                <w:b/>
                <w:snapToGrid/>
                <w:color w:val="FFFFFF"/>
                <w:lang w:val="fr-BE"/>
              </w:rPr>
              <w:t>(score = 5)</w:t>
            </w:r>
          </w:p>
        </w:tc>
      </w:tr>
      <w:tr w:rsidR="00352407" w:rsidRPr="00142A77" w:rsidTr="00974B80">
        <w:tc>
          <w:tcPr>
            <w:tcW w:w="3888" w:type="dxa"/>
            <w:tcBorders>
              <w:lef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r w:rsidRPr="00142A77">
              <w:rPr>
                <w:rFonts w:ascii="Calibri" w:eastAsia="Calibri" w:hAnsi="Calibri"/>
                <w:snapToGrid/>
                <w:sz w:val="24"/>
                <w:szCs w:val="24"/>
                <w:lang w:val="nl-BE"/>
              </w:rPr>
              <w:t>Ik vergeet mijn medicijnen te nemen</w:t>
            </w:r>
          </w:p>
        </w:tc>
        <w:tc>
          <w:tcPr>
            <w:tcW w:w="1182"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righ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r>
      <w:tr w:rsidR="00352407" w:rsidRPr="00142A77" w:rsidTr="00974B80">
        <w:tc>
          <w:tcPr>
            <w:tcW w:w="3888" w:type="dxa"/>
            <w:tcBorders>
              <w:lef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r w:rsidRPr="00142A77">
              <w:rPr>
                <w:rFonts w:ascii="Calibri" w:eastAsia="Calibri" w:hAnsi="Calibri"/>
                <w:snapToGrid/>
                <w:sz w:val="24"/>
                <w:szCs w:val="24"/>
                <w:lang w:val="nl-BE"/>
              </w:rPr>
              <w:t>Ik wijzig de dosering van mijn medicijnen</w:t>
            </w:r>
          </w:p>
        </w:tc>
        <w:tc>
          <w:tcPr>
            <w:tcW w:w="1182"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righ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r>
      <w:tr w:rsidR="00352407" w:rsidRPr="00142A77" w:rsidTr="00974B80">
        <w:tc>
          <w:tcPr>
            <w:tcW w:w="3888" w:type="dxa"/>
            <w:tcBorders>
              <w:lef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r w:rsidRPr="00142A77">
              <w:rPr>
                <w:rFonts w:ascii="Calibri" w:eastAsia="Calibri" w:hAnsi="Calibri"/>
                <w:snapToGrid/>
                <w:sz w:val="24"/>
                <w:szCs w:val="24"/>
                <w:lang w:val="nl-BE"/>
              </w:rPr>
              <w:t>Ik stop een tijdje met het innemen van mijn medicijnen</w:t>
            </w:r>
          </w:p>
        </w:tc>
        <w:tc>
          <w:tcPr>
            <w:tcW w:w="1182"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righ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r>
      <w:tr w:rsidR="00352407" w:rsidRPr="00142A77" w:rsidTr="00974B80">
        <w:tc>
          <w:tcPr>
            <w:tcW w:w="3888" w:type="dxa"/>
            <w:tcBorders>
              <w:lef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r w:rsidRPr="00142A77">
              <w:rPr>
                <w:rFonts w:ascii="Calibri" w:eastAsia="Calibri" w:hAnsi="Calibri"/>
                <w:snapToGrid/>
                <w:sz w:val="24"/>
                <w:szCs w:val="24"/>
                <w:lang w:val="nl-BE"/>
              </w:rPr>
              <w:t>Ik beslis een inname over te slaan</w:t>
            </w:r>
          </w:p>
        </w:tc>
        <w:tc>
          <w:tcPr>
            <w:tcW w:w="1182"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righ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r>
      <w:tr w:rsidR="00352407" w:rsidRPr="00142A77" w:rsidTr="00974B80">
        <w:tc>
          <w:tcPr>
            <w:tcW w:w="3888" w:type="dxa"/>
            <w:tcBorders>
              <w:left w:val="single" w:sz="12" w:space="0" w:color="F79646"/>
              <w:bottom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r w:rsidRPr="00142A77">
              <w:rPr>
                <w:rFonts w:ascii="Calibri" w:eastAsia="Calibri" w:hAnsi="Calibri"/>
                <w:snapToGrid/>
                <w:sz w:val="24"/>
                <w:szCs w:val="24"/>
                <w:lang w:val="nl-BE"/>
              </w:rPr>
              <w:t>Ik neem minder dan voorgeschreven</w:t>
            </w:r>
          </w:p>
        </w:tc>
        <w:tc>
          <w:tcPr>
            <w:tcW w:w="1182" w:type="dxa"/>
            <w:tcBorders>
              <w:bottom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bottom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bottom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bottom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c>
          <w:tcPr>
            <w:tcW w:w="1134" w:type="dxa"/>
            <w:tcBorders>
              <w:bottom w:val="single" w:sz="12" w:space="0" w:color="F79646"/>
              <w:right w:val="single" w:sz="12" w:space="0" w:color="F79646"/>
            </w:tcBorders>
            <w:vAlign w:val="center"/>
          </w:tcPr>
          <w:p w:rsidR="00352407" w:rsidRPr="00142A77" w:rsidRDefault="00352407" w:rsidP="00352407">
            <w:pPr>
              <w:widowControl/>
              <w:rPr>
                <w:rFonts w:ascii="Calibri" w:eastAsia="Calibri" w:hAnsi="Calibri"/>
                <w:snapToGrid/>
                <w:sz w:val="24"/>
                <w:szCs w:val="24"/>
                <w:lang w:val="nl-BE"/>
              </w:rPr>
            </w:pPr>
          </w:p>
        </w:tc>
      </w:tr>
      <w:tr w:rsidR="00352407" w:rsidRPr="00142A77" w:rsidTr="00974B80">
        <w:tc>
          <w:tcPr>
            <w:tcW w:w="9606" w:type="dxa"/>
            <w:gridSpan w:val="6"/>
            <w:tcBorders>
              <w:top w:val="single" w:sz="12" w:space="0" w:color="F79646"/>
              <w:left w:val="nil"/>
              <w:bottom w:val="nil"/>
              <w:right w:val="nil"/>
            </w:tcBorders>
            <w:vAlign w:val="center"/>
          </w:tcPr>
          <w:p w:rsidR="00352407" w:rsidRPr="00142A77" w:rsidRDefault="00352407" w:rsidP="00352407">
            <w:pPr>
              <w:widowControl/>
              <w:rPr>
                <w:rFonts w:ascii="Calibri" w:eastAsia="Calibri" w:hAnsi="Calibri"/>
                <w:snapToGrid/>
                <w:lang w:val="fr-BE"/>
              </w:rPr>
            </w:pPr>
            <w:r w:rsidRPr="00142A77">
              <w:rPr>
                <w:rFonts w:ascii="Calibri" w:eastAsia="Calibri" w:hAnsi="Calibri"/>
                <w:snapToGrid/>
                <w:color w:val="F79646"/>
                <w:lang w:val="fr-BE"/>
              </w:rPr>
              <w:t>Tabel 1:</w:t>
            </w:r>
            <w:r w:rsidRPr="00142A77">
              <w:rPr>
                <w:rFonts w:ascii="Calibri" w:eastAsia="Calibri" w:hAnsi="Calibri"/>
                <w:snapToGrid/>
                <w:lang w:val="fr-BE"/>
              </w:rPr>
              <w:t xml:space="preserve"> MARS-vragenlijst</w:t>
            </w:r>
            <w:r w:rsidRPr="00142A77">
              <w:rPr>
                <w:rFonts w:ascii="Calibri" w:eastAsia="Calibri" w:hAnsi="Calibri"/>
                <w:snapToGrid/>
                <w:vertAlign w:val="superscript"/>
                <w:lang w:val="fr-BE"/>
              </w:rPr>
              <w:footnoteReference w:id="4"/>
            </w:r>
          </w:p>
        </w:tc>
      </w:tr>
    </w:tbl>
    <w:p w:rsidR="00352407" w:rsidRPr="00142A77" w:rsidRDefault="00352407" w:rsidP="00352407">
      <w:pPr>
        <w:widowControl/>
        <w:rPr>
          <w:rFonts w:ascii="Calibri" w:eastAsia="Calibri" w:hAnsi="Calibri"/>
          <w:snapToGrid/>
          <w:sz w:val="24"/>
          <w:szCs w:val="24"/>
          <w:lang w:val="fr-BE"/>
        </w:rPr>
      </w:pPr>
    </w:p>
    <w:p w:rsidR="00352407" w:rsidRPr="00142A77" w:rsidRDefault="00352407" w:rsidP="00352407">
      <w:pPr>
        <w:widowControl/>
        <w:jc w:val="both"/>
        <w:rPr>
          <w:rFonts w:ascii="Calibri" w:eastAsia="Calibri" w:hAnsi="Calibri"/>
          <w:snapToGrid/>
          <w:sz w:val="24"/>
          <w:szCs w:val="24"/>
          <w:lang w:val="fr-BE"/>
        </w:rPr>
      </w:pPr>
    </w:p>
    <w:p w:rsidR="00352407" w:rsidRPr="00142A77" w:rsidRDefault="00352407" w:rsidP="00352407">
      <w:pPr>
        <w:widowControl/>
        <w:jc w:val="both"/>
        <w:rPr>
          <w:rFonts w:ascii="Calibri" w:eastAsia="Calibri" w:hAnsi="Calibri"/>
          <w:snapToGrid/>
          <w:sz w:val="24"/>
          <w:szCs w:val="24"/>
          <w:lang w:val="nl-BE"/>
        </w:rPr>
      </w:pPr>
      <w:r w:rsidRPr="00142A77">
        <w:rPr>
          <w:rFonts w:ascii="Calibri" w:eastAsia="Calibri" w:hAnsi="Calibri"/>
          <w:snapToGrid/>
          <w:sz w:val="24"/>
          <w:szCs w:val="24"/>
          <w:lang w:val="nl-NL"/>
        </w:rPr>
        <w:t xml:space="preserve">Ga bij patiënten die therapieontrouw blijken na wat de reden hiervan is. </w:t>
      </w:r>
      <w:r w:rsidRPr="00142A77">
        <w:rPr>
          <w:rFonts w:ascii="Calibri" w:eastAsia="Calibri" w:hAnsi="Calibri"/>
          <w:snapToGrid/>
          <w:sz w:val="24"/>
          <w:szCs w:val="24"/>
          <w:lang w:val="nl-BE"/>
        </w:rPr>
        <w:t>De daaropvolgende interventie hangt af van deze reden.</w:t>
      </w:r>
    </w:p>
    <w:p w:rsidR="00352407" w:rsidRPr="00142A77" w:rsidRDefault="00352407" w:rsidP="00352407">
      <w:pPr>
        <w:widowControl/>
        <w:tabs>
          <w:tab w:val="left" w:pos="3969"/>
        </w:tabs>
        <w:jc w:val="both"/>
        <w:rPr>
          <w:rFonts w:ascii="Times New Roman" w:hAnsi="Times New Roman"/>
          <w:snapToGrid/>
          <w:sz w:val="24"/>
          <w:szCs w:val="24"/>
          <w:lang w:val="nl-BE" w:eastAsia="nl-NL"/>
        </w:rPr>
        <w:sectPr w:rsidR="00352407" w:rsidRPr="00142A77" w:rsidSect="00974B80">
          <w:headerReference w:type="default" r:id="rId22"/>
          <w:pgSz w:w="11906" w:h="16838" w:code="9"/>
          <w:pgMar w:top="1440" w:right="1440" w:bottom="1440" w:left="1440" w:header="709" w:footer="709" w:gutter="0"/>
          <w:cols w:space="708"/>
          <w:docGrid w:linePitch="360"/>
        </w:sectPr>
      </w:pPr>
    </w:p>
    <w:p w:rsidR="00134CFA" w:rsidRPr="00142A77" w:rsidRDefault="00134CFA" w:rsidP="00134CFA">
      <w:pPr>
        <w:pBdr>
          <w:bottom w:val="single" w:sz="4" w:space="1" w:color="auto"/>
        </w:pBdr>
        <w:spacing w:line="276" w:lineRule="auto"/>
        <w:ind w:left="1204" w:hanging="1162"/>
        <w:jc w:val="right"/>
        <w:rPr>
          <w:rFonts w:ascii="Arial" w:hAnsi="Arial" w:cs="Arial"/>
          <w:lang w:val="nl-BE"/>
        </w:rPr>
      </w:pPr>
      <w:r w:rsidRPr="00142A77">
        <w:rPr>
          <w:rFonts w:ascii="Arial" w:hAnsi="Arial" w:cs="Arial"/>
          <w:lang w:val="nl-BE"/>
        </w:rPr>
        <w:lastRenderedPageBreak/>
        <w:t>BIJLAGE VIII.10</w:t>
      </w:r>
    </w:p>
    <w:p w:rsidR="00134CFA" w:rsidRPr="00142A77" w:rsidRDefault="00134CFA" w:rsidP="00134CFA">
      <w:pPr>
        <w:pBdr>
          <w:bottom w:val="single" w:sz="4" w:space="1" w:color="auto"/>
        </w:pBdr>
        <w:spacing w:line="276" w:lineRule="auto"/>
        <w:ind w:left="1204" w:hanging="1162"/>
        <w:rPr>
          <w:rFonts w:ascii="Calibri" w:hAnsi="Calibri" w:cs="Calibri"/>
          <w:b/>
          <w:sz w:val="24"/>
          <w:szCs w:val="24"/>
          <w:lang w:val="nl-BE"/>
        </w:rPr>
      </w:pPr>
      <w:r w:rsidRPr="00142A77">
        <w:rPr>
          <w:rFonts w:ascii="Calibri" w:hAnsi="Calibri" w:cs="Calibri"/>
          <w:b/>
          <w:sz w:val="24"/>
          <w:szCs w:val="24"/>
          <w:lang w:val="nl-BE"/>
        </w:rPr>
        <w:t xml:space="preserve">Bijlage 10: </w:t>
      </w:r>
      <w:r w:rsidRPr="00142A77">
        <w:rPr>
          <w:rFonts w:ascii="Calibri" w:hAnsi="Calibri" w:cs="Calibri"/>
          <w:b/>
          <w:sz w:val="24"/>
          <w:szCs w:val="24"/>
          <w:lang w:val="nl-BE"/>
        </w:rPr>
        <w:tab/>
        <w:t>Patiëntenfolder – Niet medicamenteuze maatregelen</w:t>
      </w:r>
    </w:p>
    <w:p w:rsidR="00352407" w:rsidRPr="00142A77" w:rsidRDefault="00352407" w:rsidP="00352407">
      <w:pPr>
        <w:widowControl/>
        <w:spacing w:after="200" w:line="276" w:lineRule="auto"/>
        <w:jc w:val="both"/>
        <w:rPr>
          <w:rFonts w:ascii="Calibri" w:eastAsia="Calibri" w:hAnsi="Calibri"/>
          <w:b/>
          <w:snapToGrid/>
          <w:sz w:val="22"/>
          <w:szCs w:val="22"/>
          <w:lang w:val="nl-BE"/>
        </w:rPr>
      </w:pPr>
      <w:r w:rsidRPr="00142A77">
        <w:rPr>
          <w:rFonts w:ascii="Calibri" w:eastAsia="Calibri" w:hAnsi="Calibri"/>
          <w:b/>
          <w:snapToGrid/>
          <w:sz w:val="22"/>
          <w:szCs w:val="22"/>
          <w:lang w:val="nl-BE"/>
        </w:rPr>
        <w:t xml:space="preserve">Astma voorkomen? </w:t>
      </w: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De luchtwegen van iedereen kunnen geprikkeld worden door bijvoorbeeld rook en stof. Mensen met astma hebben echter luchtwegen die extra prikkelbaar of overgevoelig zijn. Allerlei prikkels kunnen hun luchtwegen irriteren, waardoor ze gaan hoesten of het benauwd krijgen.</w:t>
      </w: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Bovendien reageren astmapatiënten verschillend op die prikkels: sommige patiënten reageren op de ene prikkel niet en op de andere juist heel sterk. Allerlei factoren, zoals het weer of de seizoenen, kunnen de overgevoelige reactie beïnvloeden.  </w:t>
      </w: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We kunnen deze prikkels onderverdelen in allergische en niet-allergische prikkels. </w:t>
      </w:r>
    </w:p>
    <w:p w:rsidR="00352407" w:rsidRPr="00142A77" w:rsidRDefault="00352407" w:rsidP="00352407">
      <w:pPr>
        <w:widowControl/>
        <w:spacing w:after="200" w:line="276" w:lineRule="auto"/>
        <w:jc w:val="both"/>
        <w:rPr>
          <w:rFonts w:ascii="Calibri" w:eastAsia="Calibri" w:hAnsi="Calibri"/>
          <w:snapToGrid/>
          <w:sz w:val="22"/>
          <w:szCs w:val="22"/>
          <w:lang w:val="nl-BE"/>
        </w:rPr>
      </w:pPr>
    </w:p>
    <w:p w:rsidR="00352407" w:rsidRPr="00142A77" w:rsidRDefault="00352407" w:rsidP="00352407">
      <w:pPr>
        <w:widowControl/>
        <w:spacing w:after="200" w:line="276" w:lineRule="auto"/>
        <w:jc w:val="both"/>
        <w:rPr>
          <w:rFonts w:ascii="Calibri" w:eastAsia="Calibri" w:hAnsi="Calibri"/>
          <w:b/>
          <w:snapToGrid/>
          <w:sz w:val="22"/>
          <w:szCs w:val="22"/>
          <w:lang w:val="nl-BE"/>
        </w:rPr>
      </w:pPr>
      <w:r w:rsidRPr="00142A77">
        <w:rPr>
          <w:rFonts w:ascii="Calibri" w:eastAsia="Calibri" w:hAnsi="Calibri"/>
          <w:b/>
          <w:snapToGrid/>
          <w:sz w:val="22"/>
          <w:szCs w:val="22"/>
          <w:lang w:val="nl-BE"/>
        </w:rPr>
        <w:t xml:space="preserve">Allergische prikkels </w:t>
      </w: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Vaak, maar niet altijd, is astma te wijten aan allergie. Hierbij reageert onze eigen afweer op vrij onschuldige stoffen uit onze omgeving. Belangrijke allergische prikkels of allergenen zijn huisstofmijt, gras- en boompollen, huidschilfers van huisdieren en sporen van schimmels. Indien je hiervoor gevoelig aan bent, is het uiteraard belangrijk om deze allergenen in de mate van het mogelijke te vermijden. </w:t>
      </w:r>
    </w:p>
    <w:p w:rsidR="00352407" w:rsidRPr="00142A77" w:rsidRDefault="00352407" w:rsidP="00352407">
      <w:pPr>
        <w:widowControl/>
        <w:spacing w:after="200" w:line="276" w:lineRule="auto"/>
        <w:jc w:val="both"/>
        <w:rPr>
          <w:rFonts w:ascii="Calibri" w:eastAsia="Calibri" w:hAnsi="Calibri"/>
          <w:snapToGrid/>
          <w:sz w:val="22"/>
          <w:szCs w:val="22"/>
          <w:lang w:val="nl-BE"/>
        </w:rPr>
      </w:pP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Ben je allergisch voor </w:t>
      </w:r>
      <w:r w:rsidRPr="00142A77">
        <w:rPr>
          <w:rFonts w:ascii="Calibri" w:eastAsia="Calibri" w:hAnsi="Calibri"/>
          <w:b/>
          <w:snapToGrid/>
          <w:sz w:val="22"/>
          <w:szCs w:val="22"/>
          <w:lang w:val="nl-BE"/>
        </w:rPr>
        <w:t>huisstofmijt</w:t>
      </w:r>
      <w:r w:rsidRPr="00142A77">
        <w:rPr>
          <w:rFonts w:ascii="Calibri" w:eastAsia="Calibri" w:hAnsi="Calibri"/>
          <w:snapToGrid/>
          <w:sz w:val="22"/>
          <w:szCs w:val="22"/>
          <w:lang w:val="nl-BE"/>
        </w:rPr>
        <w:t>? De huisstofmijt houdt van een warme en vochtige omgeving en voedt zich met huidschilfers van mensen en dieren. Ze vertoeft graag in matrassen, kussens, gestoffeerd meubilair, tapijt en op beschimmelde muren. Het is vaak een onmogelijke opdracht om huisstofmijt volledig uit het huis te weren, maar met de volgende tips kan je haar toch het leven zuur maken:</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Ventileer de woning dagelijks en houdt ze stofvrij. </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Kies voor een glad vloeroppervlak dat je makkelijk kan reinigen. Vermijd tapijt, zeker in de slaapkamer. Verwijder ook andere voorwerpen die stof aantrekken (kledij, knuffels, boeken en planten) uit de slaapkamer. </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NL"/>
        </w:rPr>
      </w:pPr>
      <w:r w:rsidRPr="00142A77">
        <w:rPr>
          <w:rFonts w:ascii="Calibri" w:eastAsia="Calibri" w:hAnsi="Calibri"/>
          <w:snapToGrid/>
          <w:sz w:val="22"/>
          <w:szCs w:val="22"/>
          <w:lang w:val="nl-BE"/>
        </w:rPr>
        <w:t xml:space="preserve">Het schoonmaken in de slaapkamer doe je met een dweil en niet met een stofzuiger, tenzij die voorzien is van een speciale HEPA filter. Neem ook regelmatig stof af </w:t>
      </w:r>
      <w:r w:rsidRPr="00142A77">
        <w:rPr>
          <w:rFonts w:ascii="Calibri" w:eastAsia="Calibri" w:hAnsi="Calibri"/>
          <w:snapToGrid/>
          <w:sz w:val="22"/>
          <w:szCs w:val="22"/>
          <w:lang w:val="nl-NL"/>
        </w:rPr>
        <w:t xml:space="preserve">met een vochtige doek. </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Kies in de mate van het mogelijke voor synthetische matrassen, lakens, dekens en gordijnen. </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Maak het bed niet op, laat het liever luchten. Was je beddengoed tenminste eenmaal per twee weken, gedurende minimaal één uur op 60 °C.</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NL"/>
        </w:rPr>
      </w:pPr>
      <w:r w:rsidRPr="00142A77">
        <w:rPr>
          <w:rFonts w:ascii="Calibri" w:eastAsia="Calibri" w:hAnsi="Calibri"/>
          <w:snapToGrid/>
          <w:sz w:val="22"/>
          <w:szCs w:val="22"/>
          <w:lang w:val="nl-BE"/>
        </w:rPr>
        <w:t xml:space="preserve">Leg zacht (pluche) speelgoed om de drie maanden 24 uur in de diepvriezer en reinig het speelgoed nadien met de stofzuiger. </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Vermijd huisdieren. </w:t>
      </w:r>
    </w:p>
    <w:p w:rsidR="00352407" w:rsidRPr="00142A77" w:rsidRDefault="00352407" w:rsidP="0023667D">
      <w:pPr>
        <w:widowControl/>
        <w:numPr>
          <w:ilvl w:val="0"/>
          <w:numId w:val="35"/>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Je kan ook het gebruik van allergeenwerende hoezen voor matras, kussen en dekbed overwegen, maar weet dat ze enkel zinvol zijn als onderdeel van een totaalpakket aan maatregelen om de huisstofmijt te bestrijden. </w:t>
      </w:r>
      <w:r w:rsidR="00512B98" w:rsidRPr="00142A77">
        <w:rPr>
          <w:rFonts w:ascii="Calibri" w:eastAsia="Calibri" w:hAnsi="Calibri"/>
          <w:snapToGrid/>
          <w:sz w:val="22"/>
          <w:szCs w:val="22"/>
          <w:lang w:val="nl-BE"/>
        </w:rPr>
        <w:br w:type="page"/>
      </w:r>
    </w:p>
    <w:p w:rsidR="00A90982" w:rsidRPr="00142A77" w:rsidRDefault="00A90982" w:rsidP="00A90982">
      <w:pPr>
        <w:pBdr>
          <w:bottom w:val="single" w:sz="4" w:space="1" w:color="auto"/>
        </w:pBdr>
        <w:spacing w:line="276" w:lineRule="auto"/>
        <w:jc w:val="right"/>
        <w:rPr>
          <w:rFonts w:ascii="Arial" w:eastAsia="SimSun" w:hAnsi="Arial" w:cs="Arial"/>
          <w:lang w:val="nl-BE" w:eastAsia="zh-CN"/>
        </w:rPr>
      </w:pPr>
      <w:r w:rsidRPr="00142A77">
        <w:rPr>
          <w:rFonts w:ascii="Arial" w:eastAsia="SimSun" w:hAnsi="Arial" w:cs="Arial"/>
          <w:lang w:val="nl-BE" w:eastAsia="zh-CN"/>
        </w:rPr>
        <w:lastRenderedPageBreak/>
        <w:t>BIJLAGE VIII.10</w:t>
      </w:r>
    </w:p>
    <w:p w:rsidR="00A90982" w:rsidRPr="00142A77" w:rsidRDefault="00A90982" w:rsidP="00A90982">
      <w:pPr>
        <w:pBdr>
          <w:bottom w:val="single" w:sz="4" w:space="1" w:color="auto"/>
        </w:pBdr>
        <w:spacing w:line="276" w:lineRule="auto"/>
        <w:rPr>
          <w:rFonts w:ascii="Calibri" w:eastAsia="SimSun" w:hAnsi="Calibri" w:cs="Calibri"/>
          <w:b/>
          <w:sz w:val="24"/>
          <w:szCs w:val="24"/>
          <w:lang w:val="nl-BE" w:eastAsia="zh-CN"/>
        </w:rPr>
      </w:pPr>
      <w:r w:rsidRPr="00142A77">
        <w:rPr>
          <w:rFonts w:ascii="Calibri" w:eastAsia="SimSun" w:hAnsi="Calibri" w:cs="Calibri"/>
          <w:b/>
          <w:sz w:val="24"/>
          <w:szCs w:val="24"/>
          <w:lang w:val="nl-BE" w:eastAsia="zh-CN"/>
        </w:rPr>
        <w:t xml:space="preserve">Bijlage 10: </w:t>
      </w:r>
      <w:r w:rsidRPr="00142A77">
        <w:rPr>
          <w:rFonts w:ascii="Calibri" w:eastAsia="SimSun" w:hAnsi="Calibri" w:cs="Calibri"/>
          <w:b/>
          <w:sz w:val="24"/>
          <w:szCs w:val="24"/>
          <w:lang w:val="nl-BE" w:eastAsia="zh-CN"/>
        </w:rPr>
        <w:tab/>
        <w:t>Patiëntenfolder – Niet medicamenteuze maatregelen</w:t>
      </w:r>
    </w:p>
    <w:p w:rsidR="00A90982" w:rsidRPr="00142A77" w:rsidRDefault="00A90982" w:rsidP="00352407">
      <w:pPr>
        <w:widowControl/>
        <w:spacing w:after="200" w:line="276" w:lineRule="auto"/>
        <w:jc w:val="both"/>
        <w:rPr>
          <w:rFonts w:ascii="Calibri" w:eastAsia="Calibri" w:hAnsi="Calibri"/>
          <w:snapToGrid/>
          <w:sz w:val="22"/>
          <w:szCs w:val="22"/>
          <w:lang w:val="nl-BE"/>
        </w:rPr>
      </w:pP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Bij een allergie voor </w:t>
      </w:r>
      <w:r w:rsidRPr="00142A77">
        <w:rPr>
          <w:rFonts w:ascii="Calibri" w:eastAsia="Calibri" w:hAnsi="Calibri"/>
          <w:b/>
          <w:snapToGrid/>
          <w:sz w:val="22"/>
          <w:szCs w:val="22"/>
          <w:lang w:val="nl-BE"/>
        </w:rPr>
        <w:t>huisdieren</w:t>
      </w:r>
      <w:r w:rsidRPr="00142A77">
        <w:rPr>
          <w:rFonts w:ascii="Calibri" w:eastAsia="Calibri" w:hAnsi="Calibri"/>
          <w:snapToGrid/>
          <w:sz w:val="22"/>
          <w:szCs w:val="22"/>
          <w:lang w:val="nl-BE"/>
        </w:rPr>
        <w:t xml:space="preserve"> is het wegdoen van het dier de meest efficiënte maatregel. Het dier korte tijd uit huis doen, heeft dikwijls weinig effect omdat het enige maanden kan duren vooraleer de allergenen verdwenen zijn. Wie geen afstand van het huisdier wil nemen, kan wel de volgende maatregelen nemen: </w:t>
      </w:r>
    </w:p>
    <w:p w:rsidR="00352407" w:rsidRPr="00142A77" w:rsidRDefault="00352407" w:rsidP="0023667D">
      <w:pPr>
        <w:widowControl/>
        <w:numPr>
          <w:ilvl w:val="0"/>
          <w:numId w:val="34"/>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Geef het huisdier elke week een bad. </w:t>
      </w:r>
    </w:p>
    <w:p w:rsidR="00352407" w:rsidRPr="00142A77" w:rsidRDefault="00352407" w:rsidP="0023667D">
      <w:pPr>
        <w:widowControl/>
        <w:numPr>
          <w:ilvl w:val="0"/>
          <w:numId w:val="34"/>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Vervang tapijt door een vloerbedekking die je makkelijk met water kan reinigen. </w:t>
      </w:r>
    </w:p>
    <w:p w:rsidR="00352407" w:rsidRPr="00142A77" w:rsidRDefault="00352407" w:rsidP="0023667D">
      <w:pPr>
        <w:widowControl/>
        <w:numPr>
          <w:ilvl w:val="0"/>
          <w:numId w:val="34"/>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Reinig regelmatig en zorgvuldig de kamers waar het dier vaak vertoeft.</w:t>
      </w:r>
    </w:p>
    <w:p w:rsidR="00352407" w:rsidRPr="00142A77" w:rsidRDefault="00352407" w:rsidP="0023667D">
      <w:pPr>
        <w:widowControl/>
        <w:numPr>
          <w:ilvl w:val="0"/>
          <w:numId w:val="34"/>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Weer je huisdier uit de slaapkamer. </w:t>
      </w:r>
    </w:p>
    <w:p w:rsidR="00352407" w:rsidRPr="00142A77" w:rsidRDefault="00352407" w:rsidP="00352407">
      <w:pPr>
        <w:widowControl/>
        <w:spacing w:after="200" w:line="276" w:lineRule="auto"/>
        <w:jc w:val="both"/>
        <w:rPr>
          <w:rFonts w:ascii="Calibri" w:eastAsia="Calibri" w:hAnsi="Calibri"/>
          <w:snapToGrid/>
          <w:sz w:val="22"/>
          <w:szCs w:val="22"/>
          <w:lang w:val="nl-BE"/>
        </w:rPr>
      </w:pPr>
    </w:p>
    <w:p w:rsidR="00352407" w:rsidRPr="00142A77" w:rsidRDefault="00352407" w:rsidP="00352407">
      <w:pPr>
        <w:widowControl/>
        <w:spacing w:after="200" w:line="276" w:lineRule="auto"/>
        <w:jc w:val="both"/>
        <w:rPr>
          <w:rFonts w:ascii="Calibri" w:eastAsia="Calibri" w:hAnsi="Calibri"/>
          <w:snapToGrid/>
          <w:sz w:val="22"/>
          <w:szCs w:val="22"/>
          <w:lang w:val="nl-NL"/>
        </w:rPr>
      </w:pPr>
      <w:r w:rsidRPr="00142A77">
        <w:rPr>
          <w:rFonts w:ascii="Calibri" w:eastAsia="Calibri" w:hAnsi="Calibri"/>
          <w:snapToGrid/>
          <w:sz w:val="22"/>
          <w:szCs w:val="22"/>
          <w:lang w:val="nl-BE"/>
        </w:rPr>
        <w:t xml:space="preserve">Het vermijden van </w:t>
      </w:r>
      <w:r w:rsidRPr="00142A77">
        <w:rPr>
          <w:rFonts w:ascii="Calibri" w:eastAsia="Calibri" w:hAnsi="Calibri"/>
          <w:b/>
          <w:snapToGrid/>
          <w:sz w:val="22"/>
          <w:szCs w:val="22"/>
          <w:lang w:val="nl-BE"/>
        </w:rPr>
        <w:t>pollen</w:t>
      </w:r>
      <w:r w:rsidRPr="00142A77">
        <w:rPr>
          <w:rFonts w:ascii="Calibri" w:eastAsia="Calibri" w:hAnsi="Calibri"/>
          <w:snapToGrid/>
          <w:sz w:val="22"/>
          <w:szCs w:val="22"/>
          <w:lang w:val="nl-BE"/>
        </w:rPr>
        <w:t xml:space="preserve"> is niet eenvoudig en slechts beperkt mogelijk. </w:t>
      </w:r>
      <w:r w:rsidRPr="00142A77">
        <w:rPr>
          <w:rFonts w:ascii="Calibri" w:eastAsia="Calibri" w:hAnsi="Calibri"/>
          <w:snapToGrid/>
          <w:sz w:val="22"/>
          <w:szCs w:val="22"/>
          <w:lang w:val="nl-NL"/>
        </w:rPr>
        <w:t>Volgende tips kunnen je alvast helpen:</w:t>
      </w:r>
    </w:p>
    <w:p w:rsidR="00352407" w:rsidRPr="00142A77" w:rsidRDefault="00352407" w:rsidP="0023667D">
      <w:pPr>
        <w:widowControl/>
        <w:numPr>
          <w:ilvl w:val="0"/>
          <w:numId w:val="36"/>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Laat het gras door iemand anders maaien. Het is wel zo dat een regelmatig gemaaid gazon minder stuifmeel produceert. </w:t>
      </w:r>
    </w:p>
    <w:p w:rsidR="00352407" w:rsidRPr="00142A77" w:rsidRDefault="00352407" w:rsidP="0023667D">
      <w:pPr>
        <w:widowControl/>
        <w:numPr>
          <w:ilvl w:val="0"/>
          <w:numId w:val="36"/>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Vermijd buitenactiviteiten gedurende het pollenseizoen (lente, zomer), zeker bij droog en winderig weer. Bekijk daarom regelmatig het weerbericht. Op www.airallergy.be vind je een pollenkalender die aangeeft wanneer de verschillende pollen het meest in de lucht rondvliegen. </w:t>
      </w:r>
    </w:p>
    <w:p w:rsidR="00352407" w:rsidRPr="00142A77" w:rsidRDefault="00352407" w:rsidP="0023667D">
      <w:pPr>
        <w:widowControl/>
        <w:numPr>
          <w:ilvl w:val="0"/>
          <w:numId w:val="36"/>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Laat de was tijdens het pollenseizoen niet buiten drogen. </w:t>
      </w:r>
    </w:p>
    <w:p w:rsidR="00352407" w:rsidRPr="00142A77" w:rsidRDefault="00352407" w:rsidP="0023667D">
      <w:pPr>
        <w:widowControl/>
        <w:numPr>
          <w:ilvl w:val="0"/>
          <w:numId w:val="36"/>
        </w:numPr>
        <w:spacing w:after="200" w:line="276" w:lineRule="auto"/>
        <w:contextualSpacing/>
        <w:jc w:val="both"/>
        <w:rPr>
          <w:rFonts w:ascii="Calibri" w:eastAsia="Calibri" w:hAnsi="Calibri"/>
          <w:snapToGrid/>
          <w:sz w:val="22"/>
          <w:szCs w:val="22"/>
          <w:lang w:val="nl-NL"/>
        </w:rPr>
      </w:pPr>
      <w:r w:rsidRPr="00142A77">
        <w:rPr>
          <w:rFonts w:ascii="Calibri" w:eastAsia="Calibri" w:hAnsi="Calibri"/>
          <w:snapToGrid/>
          <w:sz w:val="22"/>
          <w:szCs w:val="22"/>
          <w:lang w:val="nl-BE"/>
        </w:rPr>
        <w:t xml:space="preserve">Houd de vensters dicht, ook tijdens de nacht. Je kan de kamers best verluchten in de voormiddag of tijdens of na een regenbui. </w:t>
      </w:r>
      <w:r w:rsidRPr="00142A77">
        <w:rPr>
          <w:rFonts w:ascii="Calibri" w:eastAsia="Calibri" w:hAnsi="Calibri"/>
          <w:snapToGrid/>
          <w:sz w:val="22"/>
          <w:szCs w:val="22"/>
          <w:lang w:val="nl-NL"/>
        </w:rPr>
        <w:t xml:space="preserve">Er bevinden zich dan minder pollen in de lucht. </w:t>
      </w:r>
    </w:p>
    <w:p w:rsidR="00352407" w:rsidRPr="00142A77" w:rsidRDefault="00352407" w:rsidP="0023667D">
      <w:pPr>
        <w:widowControl/>
        <w:numPr>
          <w:ilvl w:val="0"/>
          <w:numId w:val="36"/>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Houd ook de ramen van de auto gesloten en sluit eventueel een pollenfilter op de airco aan. </w:t>
      </w:r>
    </w:p>
    <w:p w:rsidR="00352407" w:rsidRPr="00142A77" w:rsidRDefault="00352407" w:rsidP="0023667D">
      <w:pPr>
        <w:widowControl/>
        <w:numPr>
          <w:ilvl w:val="0"/>
          <w:numId w:val="36"/>
        </w:numPr>
        <w:spacing w:after="200" w:line="276" w:lineRule="auto"/>
        <w:contextualSpacing/>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Vergeet niet dat ook huisdieren pollen kunnen ronddragen. </w:t>
      </w:r>
    </w:p>
    <w:p w:rsidR="00352407" w:rsidRPr="00142A77" w:rsidRDefault="00352407" w:rsidP="00352407">
      <w:pPr>
        <w:widowControl/>
        <w:spacing w:after="200" w:line="276" w:lineRule="auto"/>
        <w:jc w:val="both"/>
        <w:rPr>
          <w:rFonts w:ascii="Calibri" w:eastAsia="Calibri" w:hAnsi="Calibri"/>
          <w:snapToGrid/>
          <w:sz w:val="22"/>
          <w:szCs w:val="22"/>
          <w:lang w:val="nl-BE"/>
        </w:rPr>
      </w:pP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Bij een allergie voor huis</w:t>
      </w:r>
      <w:r w:rsidRPr="00142A77">
        <w:rPr>
          <w:rFonts w:ascii="Calibri" w:eastAsia="Calibri" w:hAnsi="Calibri"/>
          <w:b/>
          <w:snapToGrid/>
          <w:sz w:val="22"/>
          <w:szCs w:val="22"/>
          <w:lang w:val="nl-BE"/>
        </w:rPr>
        <w:t>schimmels</w:t>
      </w:r>
      <w:r w:rsidRPr="00142A77">
        <w:rPr>
          <w:rFonts w:ascii="Calibri" w:eastAsia="Calibri" w:hAnsi="Calibri"/>
          <w:snapToGrid/>
          <w:sz w:val="22"/>
          <w:szCs w:val="22"/>
          <w:lang w:val="nl-BE"/>
        </w:rPr>
        <w:t xml:space="preserve">, is vochtbestrijding in de woning de beste maatregel. Schimmels ontstaan immers als het vocht de ruimte niet kan verlaten. Denk in dit geval ook aan planten binnenshuis: de vochtige aarde in een bloempot vormt steeds een broeihaard voor schimmels. </w:t>
      </w:r>
    </w:p>
    <w:p w:rsidR="00352407" w:rsidRPr="00142A77" w:rsidRDefault="00352407" w:rsidP="00352407">
      <w:pPr>
        <w:widowControl/>
        <w:spacing w:after="200" w:line="276" w:lineRule="auto"/>
        <w:jc w:val="both"/>
        <w:rPr>
          <w:rFonts w:ascii="Calibri" w:eastAsia="Calibri" w:hAnsi="Calibri"/>
          <w:snapToGrid/>
          <w:sz w:val="22"/>
          <w:szCs w:val="22"/>
          <w:lang w:val="nl-BE"/>
        </w:rPr>
      </w:pP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Wist je dat je ook voorzichtig moet zijn met </w:t>
      </w:r>
      <w:r w:rsidRPr="00142A77">
        <w:rPr>
          <w:rFonts w:ascii="Calibri" w:eastAsia="Calibri" w:hAnsi="Calibri"/>
          <w:b/>
          <w:snapToGrid/>
          <w:sz w:val="22"/>
          <w:szCs w:val="22"/>
          <w:lang w:val="nl-BE"/>
        </w:rPr>
        <w:t>geneesmiddelen</w:t>
      </w:r>
      <w:r w:rsidRPr="00142A77">
        <w:rPr>
          <w:rFonts w:ascii="Calibri" w:eastAsia="Calibri" w:hAnsi="Calibri"/>
          <w:snapToGrid/>
          <w:sz w:val="22"/>
          <w:szCs w:val="22"/>
          <w:lang w:val="nl-BE"/>
        </w:rPr>
        <w:t xml:space="preserve">? Het is welbekend dat acetylsalicylzuur (Aspirine®, Sedergine® en andere) een astmacrisis kan uitlokken. Ook andere geneesmiddelen van deze klasse (de zogenaamde ontstekingsremmers) kunnen gevaarlijk zijn. Als je een nieuw geneesmiddel wil nemen, zelfs een geneesmiddel dat je onschuldig lijkt, vraag je best je apotheker of arts om advies. </w:t>
      </w:r>
    </w:p>
    <w:p w:rsidR="00A90982" w:rsidRPr="00142A77" w:rsidRDefault="00352407" w:rsidP="00A90982">
      <w:pPr>
        <w:pBdr>
          <w:bottom w:val="single" w:sz="4" w:space="1" w:color="auto"/>
        </w:pBdr>
        <w:spacing w:line="276" w:lineRule="auto"/>
        <w:jc w:val="right"/>
        <w:rPr>
          <w:rFonts w:ascii="Arial" w:eastAsia="SimSun" w:hAnsi="Arial" w:cs="Arial"/>
          <w:lang w:val="nl-BE" w:eastAsia="zh-CN"/>
        </w:rPr>
      </w:pPr>
      <w:r w:rsidRPr="00142A77">
        <w:rPr>
          <w:rFonts w:ascii="Calibri" w:eastAsia="Calibri" w:hAnsi="Calibri"/>
          <w:b/>
          <w:snapToGrid/>
          <w:sz w:val="22"/>
          <w:szCs w:val="22"/>
          <w:u w:val="single"/>
          <w:lang w:val="nl-BE"/>
        </w:rPr>
        <w:br w:type="page"/>
      </w:r>
      <w:r w:rsidR="00A90982" w:rsidRPr="00142A77">
        <w:rPr>
          <w:rFonts w:ascii="Arial" w:eastAsia="SimSun" w:hAnsi="Arial" w:cs="Arial"/>
          <w:lang w:val="nl-BE" w:eastAsia="zh-CN"/>
        </w:rPr>
        <w:lastRenderedPageBreak/>
        <w:t>BIJLAGE VIII.10</w:t>
      </w:r>
    </w:p>
    <w:p w:rsidR="00A90982" w:rsidRPr="00142A77" w:rsidRDefault="00A90982" w:rsidP="00A90982">
      <w:pPr>
        <w:pBdr>
          <w:bottom w:val="single" w:sz="4" w:space="1" w:color="auto"/>
        </w:pBdr>
        <w:spacing w:line="276" w:lineRule="auto"/>
        <w:rPr>
          <w:rFonts w:ascii="Calibri" w:eastAsia="SimSun" w:hAnsi="Calibri" w:cs="Calibri"/>
          <w:b/>
          <w:sz w:val="24"/>
          <w:szCs w:val="24"/>
          <w:lang w:val="nl-BE" w:eastAsia="zh-CN"/>
        </w:rPr>
      </w:pPr>
      <w:r w:rsidRPr="00142A77">
        <w:rPr>
          <w:rFonts w:ascii="Calibri" w:eastAsia="SimSun" w:hAnsi="Calibri" w:cs="Calibri"/>
          <w:b/>
          <w:sz w:val="24"/>
          <w:szCs w:val="24"/>
          <w:lang w:val="nl-BE" w:eastAsia="zh-CN"/>
        </w:rPr>
        <w:t xml:space="preserve">Bijlage 10: </w:t>
      </w:r>
      <w:r w:rsidRPr="00142A77">
        <w:rPr>
          <w:rFonts w:ascii="Calibri" w:eastAsia="SimSun" w:hAnsi="Calibri" w:cs="Calibri"/>
          <w:b/>
          <w:sz w:val="24"/>
          <w:szCs w:val="24"/>
          <w:lang w:val="nl-BE" w:eastAsia="zh-CN"/>
        </w:rPr>
        <w:tab/>
        <w:t>Patiëntenfolder – Niet medicamenteuze maatregelen</w:t>
      </w:r>
    </w:p>
    <w:p w:rsidR="00352407" w:rsidRPr="00142A77" w:rsidRDefault="00352407" w:rsidP="00352407">
      <w:pPr>
        <w:widowControl/>
        <w:spacing w:after="200" w:line="276" w:lineRule="auto"/>
        <w:rPr>
          <w:rFonts w:ascii="Calibri" w:eastAsia="Calibri" w:hAnsi="Calibri"/>
          <w:b/>
          <w:snapToGrid/>
          <w:sz w:val="22"/>
          <w:szCs w:val="22"/>
          <w:u w:val="single"/>
          <w:lang w:val="nl-BE"/>
        </w:rPr>
      </w:pPr>
    </w:p>
    <w:p w:rsidR="00352407" w:rsidRPr="00142A77" w:rsidRDefault="00352407" w:rsidP="00352407">
      <w:pPr>
        <w:widowControl/>
        <w:spacing w:after="200" w:line="276" w:lineRule="auto"/>
        <w:jc w:val="both"/>
        <w:rPr>
          <w:rFonts w:ascii="Calibri" w:eastAsia="Calibri" w:hAnsi="Calibri"/>
          <w:b/>
          <w:snapToGrid/>
          <w:sz w:val="22"/>
          <w:szCs w:val="22"/>
          <w:lang w:val="nl-BE"/>
        </w:rPr>
      </w:pPr>
      <w:r w:rsidRPr="00142A77">
        <w:rPr>
          <w:rFonts w:ascii="Calibri" w:eastAsia="Calibri" w:hAnsi="Calibri"/>
          <w:b/>
          <w:snapToGrid/>
          <w:sz w:val="22"/>
          <w:szCs w:val="22"/>
          <w:lang w:val="nl-BE"/>
        </w:rPr>
        <w:t>Niet-allergische prikkels</w:t>
      </w:r>
    </w:p>
    <w:p w:rsidR="00352407" w:rsidRPr="00142A77" w:rsidRDefault="00352407" w:rsidP="00352407">
      <w:pPr>
        <w:widowControl/>
        <w:spacing w:line="276" w:lineRule="auto"/>
        <w:jc w:val="both"/>
        <w:rPr>
          <w:rFonts w:ascii="Calibri" w:eastAsia="Calibri" w:hAnsi="Calibri"/>
          <w:snapToGrid/>
          <w:sz w:val="22"/>
          <w:szCs w:val="22"/>
          <w:lang w:val="nl-NL"/>
        </w:rPr>
      </w:pPr>
      <w:r w:rsidRPr="00142A77">
        <w:rPr>
          <w:rFonts w:ascii="Calibri" w:eastAsia="Calibri" w:hAnsi="Calibri"/>
          <w:snapToGrid/>
          <w:sz w:val="22"/>
          <w:szCs w:val="22"/>
          <w:lang w:val="nl-NL"/>
        </w:rPr>
        <w:t>Sommige mensen zijn overgevoelig voor niet-allergische prikkels. Bij deze astmapatiënten kunnen</w:t>
      </w:r>
      <w:r w:rsidRPr="00142A77">
        <w:rPr>
          <w:rFonts w:ascii="Calibri" w:eastAsia="Calibri" w:hAnsi="Calibri"/>
          <w:snapToGrid/>
          <w:sz w:val="22"/>
          <w:szCs w:val="22"/>
          <w:lang w:val="nl-BE"/>
        </w:rPr>
        <w:t xml:space="preserve"> irriterende stoffen in de lucht,</w:t>
      </w:r>
      <w:r w:rsidRPr="00142A77">
        <w:rPr>
          <w:rFonts w:ascii="Calibri" w:eastAsia="Calibri" w:hAnsi="Calibri"/>
          <w:snapToGrid/>
          <w:sz w:val="22"/>
          <w:szCs w:val="22"/>
          <w:lang w:val="nl-NL"/>
        </w:rPr>
        <w:t xml:space="preserve"> zoals rookdeeltjes (sigaretten), stofdeeltjes (smog) of prikkelende geuren (</w:t>
      </w:r>
      <w:r w:rsidRPr="00142A77">
        <w:rPr>
          <w:rFonts w:ascii="Calibri" w:eastAsia="Calibri" w:hAnsi="Calibri"/>
          <w:snapToGrid/>
          <w:sz w:val="22"/>
          <w:szCs w:val="22"/>
          <w:lang w:val="nl-BE"/>
        </w:rPr>
        <w:t>verflucht, lijmgeur, geur van onderhoudsproducten of parfum)</w:t>
      </w:r>
      <w:r w:rsidRPr="00142A77">
        <w:rPr>
          <w:rFonts w:ascii="Calibri" w:eastAsia="Calibri" w:hAnsi="Calibri"/>
          <w:snapToGrid/>
          <w:sz w:val="22"/>
          <w:szCs w:val="22"/>
          <w:lang w:val="nl-NL"/>
        </w:rPr>
        <w:t xml:space="preserve"> een astma-aanval uitlokken. </w:t>
      </w:r>
    </w:p>
    <w:p w:rsidR="00352407" w:rsidRPr="00142A77" w:rsidRDefault="00352407" w:rsidP="00352407">
      <w:pPr>
        <w:widowControl/>
        <w:spacing w:line="276" w:lineRule="auto"/>
        <w:jc w:val="both"/>
        <w:rPr>
          <w:rFonts w:ascii="Calibri" w:eastAsia="Calibri" w:hAnsi="Calibri"/>
          <w:snapToGrid/>
          <w:sz w:val="22"/>
          <w:szCs w:val="22"/>
          <w:lang w:val="nl-NL"/>
        </w:rPr>
      </w:pPr>
    </w:p>
    <w:p w:rsidR="00352407" w:rsidRPr="00142A77" w:rsidRDefault="00352407" w:rsidP="00352407">
      <w:pPr>
        <w:widowControl/>
        <w:spacing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Wanneer er in huis gerookt wordt, nemen astmaklachten vaak toe. De fijne rookdeeltjes kunnen tot wel acht uur na het </w:t>
      </w:r>
      <w:r w:rsidRPr="00142A77">
        <w:rPr>
          <w:rFonts w:ascii="Calibri" w:eastAsia="Calibri" w:hAnsi="Calibri"/>
          <w:b/>
          <w:snapToGrid/>
          <w:sz w:val="22"/>
          <w:szCs w:val="22"/>
          <w:lang w:val="nl-BE"/>
        </w:rPr>
        <w:t>roken</w:t>
      </w:r>
      <w:r w:rsidRPr="00142A77">
        <w:rPr>
          <w:rFonts w:ascii="Calibri" w:eastAsia="Calibri" w:hAnsi="Calibri"/>
          <w:snapToGrid/>
          <w:sz w:val="22"/>
          <w:szCs w:val="22"/>
          <w:lang w:val="nl-BE"/>
        </w:rPr>
        <w:t xml:space="preserve"> in huis blijven zweven en de luchtwegen irriteren. Buiten roken is de enige oplossing om rookdeeltjes uit het huis te weren. </w:t>
      </w: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Als je zelf rookt, is het verstandig om zo snel mogelijk te stoppen. Wil je stoppen met roken maar weet je niet goed hoe? Vraag dan zeker raad aan je dokter of apotheker.</w:t>
      </w:r>
    </w:p>
    <w:p w:rsidR="00352407" w:rsidRPr="00142A77" w:rsidRDefault="00352407" w:rsidP="00352407">
      <w:pPr>
        <w:widowControl/>
        <w:spacing w:after="200" w:line="276" w:lineRule="auto"/>
        <w:jc w:val="both"/>
        <w:rPr>
          <w:rFonts w:ascii="Calibri" w:eastAsia="Calibri" w:hAnsi="Calibri"/>
          <w:b/>
          <w:snapToGrid/>
          <w:sz w:val="22"/>
          <w:szCs w:val="22"/>
          <w:lang w:val="nl-BE"/>
        </w:rPr>
      </w:pPr>
      <w:r w:rsidRPr="00142A77">
        <w:rPr>
          <w:rFonts w:ascii="Calibri" w:eastAsia="Calibri" w:hAnsi="Calibri"/>
          <w:snapToGrid/>
          <w:sz w:val="22"/>
          <w:szCs w:val="22"/>
          <w:lang w:val="nl-NL"/>
        </w:rPr>
        <w:t xml:space="preserve">Astma kan ook verergeren bij een </w:t>
      </w:r>
      <w:r w:rsidRPr="00142A77">
        <w:rPr>
          <w:rFonts w:ascii="Calibri" w:eastAsia="Calibri" w:hAnsi="Calibri"/>
          <w:b/>
          <w:snapToGrid/>
          <w:sz w:val="22"/>
          <w:szCs w:val="22"/>
          <w:lang w:val="nl-NL"/>
        </w:rPr>
        <w:t>luchtweginfectie</w:t>
      </w:r>
      <w:r w:rsidRPr="00142A77">
        <w:rPr>
          <w:rFonts w:ascii="Calibri" w:eastAsia="Calibri" w:hAnsi="Calibri"/>
          <w:snapToGrid/>
          <w:sz w:val="22"/>
          <w:szCs w:val="22"/>
          <w:lang w:val="nl-NL"/>
        </w:rPr>
        <w:t xml:space="preserve">, zelfs bij een gewone verkoudheid. </w:t>
      </w:r>
      <w:r w:rsidRPr="00142A77">
        <w:rPr>
          <w:rFonts w:ascii="Calibri" w:eastAsia="Calibri" w:hAnsi="Calibri"/>
          <w:snapToGrid/>
          <w:sz w:val="22"/>
          <w:szCs w:val="22"/>
          <w:lang w:val="nl-BE"/>
        </w:rPr>
        <w:t>Patiënten met ernstige astma laten zich daarom best jaarlijks vaccineren tegen de griep</w:t>
      </w:r>
      <w:r w:rsidRPr="00142A77">
        <w:rPr>
          <w:rFonts w:ascii="Calibri" w:eastAsia="Calibri" w:hAnsi="Calibri"/>
          <w:b/>
          <w:snapToGrid/>
          <w:sz w:val="22"/>
          <w:szCs w:val="22"/>
          <w:lang w:val="nl-BE"/>
        </w:rPr>
        <w:t xml:space="preserve">. </w:t>
      </w: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Heel wat mensen hebben last van astma na een </w:t>
      </w:r>
      <w:r w:rsidRPr="00142A77">
        <w:rPr>
          <w:rFonts w:ascii="Calibri" w:eastAsia="Calibri" w:hAnsi="Calibri"/>
          <w:b/>
          <w:snapToGrid/>
          <w:sz w:val="22"/>
          <w:szCs w:val="22"/>
          <w:lang w:val="nl-BE"/>
        </w:rPr>
        <w:t>inspanning</w:t>
      </w:r>
      <w:r w:rsidRPr="00142A77">
        <w:rPr>
          <w:rFonts w:ascii="Calibri" w:eastAsia="Calibri" w:hAnsi="Calibri"/>
          <w:snapToGrid/>
          <w:sz w:val="22"/>
          <w:szCs w:val="22"/>
          <w:lang w:val="nl-BE"/>
        </w:rPr>
        <w:t xml:space="preserve">. Typische verschijnselen zijn hoestbuien, kortademigheid en piepen tijdens en in de eerste minuten na de inspanning. De klachten bereiken vaak hun hoogtepunt na een kwartiertje en zijn meestal binnen het uur weer verdwenen. Dikwijls bestaat de oplossing uit het inhaleren van een luchtwegverwijder, kort voor de inspanning. Sowieso is astma geen reden om niet te sporten. </w:t>
      </w:r>
    </w:p>
    <w:p w:rsidR="00352407" w:rsidRPr="00142A77" w:rsidRDefault="00352407" w:rsidP="00352407">
      <w:pPr>
        <w:widowControl/>
        <w:spacing w:after="200" w:line="276" w:lineRule="auto"/>
        <w:jc w:val="both"/>
        <w:rPr>
          <w:rFonts w:ascii="Calibri" w:eastAsia="Calibri" w:hAnsi="Calibri"/>
          <w:snapToGrid/>
          <w:sz w:val="22"/>
          <w:szCs w:val="22"/>
          <w:lang w:val="nl-BE"/>
        </w:rPr>
      </w:pPr>
      <w:r w:rsidRPr="00142A77">
        <w:rPr>
          <w:rFonts w:ascii="Calibri" w:eastAsia="Calibri" w:hAnsi="Calibri"/>
          <w:snapToGrid/>
          <w:sz w:val="22"/>
          <w:szCs w:val="22"/>
          <w:lang w:val="nl-BE"/>
        </w:rPr>
        <w:t xml:space="preserve">Tijdens piekperiodes van </w:t>
      </w:r>
      <w:r w:rsidRPr="00142A77">
        <w:rPr>
          <w:rFonts w:ascii="Calibri" w:eastAsia="Calibri" w:hAnsi="Calibri"/>
          <w:b/>
          <w:snapToGrid/>
          <w:sz w:val="22"/>
          <w:szCs w:val="22"/>
          <w:lang w:val="nl-BE"/>
        </w:rPr>
        <w:t>luchtvervuiling</w:t>
      </w:r>
      <w:r w:rsidRPr="00142A77">
        <w:rPr>
          <w:rFonts w:ascii="Calibri" w:eastAsia="Calibri" w:hAnsi="Calibri"/>
          <w:snapToGrid/>
          <w:sz w:val="22"/>
          <w:szCs w:val="22"/>
          <w:lang w:val="nl-BE"/>
        </w:rPr>
        <w:t xml:space="preserve"> en ozon beperk je best je buitenactiviteiten en doe je er goed aan om intensieve sporten te vermijden.</w:t>
      </w:r>
      <w:r w:rsidRPr="00142A77">
        <w:rPr>
          <w:rFonts w:ascii="Calibri" w:eastAsia="Calibri" w:hAnsi="Calibri"/>
          <w:noProof/>
          <w:snapToGrid/>
          <w:sz w:val="22"/>
          <w:szCs w:val="22"/>
          <w:lang w:val="nl-BE" w:eastAsia="en-GB"/>
        </w:rPr>
        <w:t xml:space="preserve"> </w:t>
      </w:r>
    </w:p>
    <w:p w:rsidR="00134CFA" w:rsidRPr="00142A77" w:rsidRDefault="006D68CF" w:rsidP="00134CFA">
      <w:pPr>
        <w:pBdr>
          <w:bottom w:val="single" w:sz="4" w:space="1" w:color="auto"/>
        </w:pBdr>
        <w:spacing w:line="276" w:lineRule="auto"/>
        <w:ind w:left="1204" w:hanging="1162"/>
        <w:jc w:val="right"/>
        <w:rPr>
          <w:rFonts w:ascii="Arial" w:eastAsia="SimSun" w:hAnsi="Arial" w:cs="Arial"/>
          <w:lang w:val="nl-BE" w:eastAsia="zh-CN"/>
        </w:rPr>
      </w:pPr>
      <w:r w:rsidRPr="00142A77">
        <w:rPr>
          <w:rFonts w:ascii="Arial" w:hAnsi="Arial" w:cs="Arial"/>
          <w:lang w:val="nl-BE"/>
        </w:rPr>
        <w:br w:type="page"/>
      </w:r>
      <w:r w:rsidR="00134CFA" w:rsidRPr="00142A77">
        <w:rPr>
          <w:rFonts w:ascii="Arial" w:eastAsia="SimSun" w:hAnsi="Arial" w:cs="Arial"/>
          <w:lang w:val="nl-BE" w:eastAsia="zh-CN"/>
        </w:rPr>
        <w:lastRenderedPageBreak/>
        <w:t>BIJLAGE VIII.11</w:t>
      </w:r>
    </w:p>
    <w:p w:rsidR="00134CFA" w:rsidRPr="00142A77" w:rsidRDefault="00134CFA" w:rsidP="00134CFA">
      <w:pPr>
        <w:pBdr>
          <w:bottom w:val="single" w:sz="4" w:space="1" w:color="auto"/>
        </w:pBdr>
        <w:spacing w:line="276" w:lineRule="auto"/>
        <w:ind w:left="1204" w:hanging="1162"/>
        <w:rPr>
          <w:rFonts w:ascii="Calibri" w:eastAsia="SimSun" w:hAnsi="Calibri" w:cs="Calibri"/>
          <w:b/>
          <w:sz w:val="24"/>
          <w:szCs w:val="24"/>
          <w:lang w:val="nl-BE" w:eastAsia="zh-CN"/>
        </w:rPr>
      </w:pPr>
      <w:r w:rsidRPr="00142A77">
        <w:rPr>
          <w:rFonts w:ascii="Calibri" w:eastAsia="SimSun" w:hAnsi="Calibri" w:cs="Calibri"/>
          <w:b/>
          <w:sz w:val="24"/>
          <w:szCs w:val="24"/>
          <w:lang w:val="nl-BE" w:eastAsia="zh-CN"/>
        </w:rPr>
        <w:t xml:space="preserve">Bijlage 11: </w:t>
      </w:r>
      <w:r w:rsidRPr="00142A77">
        <w:rPr>
          <w:rFonts w:ascii="Calibri" w:eastAsia="SimSun" w:hAnsi="Calibri" w:cs="Calibri"/>
          <w:b/>
          <w:sz w:val="24"/>
          <w:szCs w:val="24"/>
          <w:lang w:val="nl-BE" w:eastAsia="zh-CN"/>
        </w:rPr>
        <w:tab/>
        <w:t>Structuur Begeleidingsgesprek voor Goed Gebruik van Geneesmiddelen – patiënten met astma die chronische inhalatiecorticosteroïden nemen en bij wie de astma onvoldoende onder controle is</w:t>
      </w:r>
    </w:p>
    <w:p w:rsidR="004C4765" w:rsidRPr="00142A77" w:rsidRDefault="004C4765" w:rsidP="00134CFA">
      <w:pPr>
        <w:widowControl/>
        <w:spacing w:after="200" w:line="276" w:lineRule="auto"/>
        <w:ind w:left="1410" w:hanging="1410"/>
        <w:rPr>
          <w:rFonts w:ascii="Arial" w:hAnsi="Arial" w:cs="Arial"/>
          <w:lang w:val="nl-BE"/>
        </w:rPr>
      </w:pPr>
    </w:p>
    <w:p w:rsidR="00A90982" w:rsidRPr="00142A77" w:rsidRDefault="00A90982" w:rsidP="00A90982">
      <w:pPr>
        <w:spacing w:after="200" w:line="276" w:lineRule="auto"/>
        <w:rPr>
          <w:rFonts w:ascii="Arial" w:eastAsia="SimSun" w:hAnsi="Arial" w:cs="Arial"/>
          <w:snapToGrid/>
          <w:lang w:val="nl-BE" w:eastAsia="zh-CN"/>
        </w:rPr>
      </w:pPr>
      <w:r w:rsidRPr="00142A77">
        <w:rPr>
          <w:rFonts w:ascii="Arial" w:eastAsia="SimSun" w:hAnsi="Arial" w:cs="Arial"/>
          <w:snapToGrid/>
          <w:lang w:val="nl-BE" w:eastAsia="zh-CN"/>
        </w:rPr>
        <w:t>De prestatie “Goed gebruik van Geneesmiddelen” (GGG) bestaat in principe uit 2 gesprekken gevoerd door de apotheker. Na het eerste gesprek evalueert de apotheker de noodzaak van een tweede gesprek aan de hand van de genoteerde aandachtspunten uit het eerste gesprek. De dienstverlening kan pas als volledig beschouwd worden wanneer deze evaluatie uitgevoerd en geregistreerd werd (volgens het plan-</w:t>
      </w:r>
      <w:r w:rsidRPr="00142A77">
        <w:rPr>
          <w:rFonts w:ascii="Arial" w:eastAsia="SimSun" w:hAnsi="Arial" w:cs="Arial"/>
          <w:b/>
          <w:snapToGrid/>
          <w:lang w:val="nl-BE" w:eastAsia="zh-CN"/>
        </w:rPr>
        <w:t>do-act-check</w:t>
      </w:r>
      <w:r w:rsidRPr="00142A77">
        <w:rPr>
          <w:rFonts w:ascii="Arial" w:eastAsia="SimSun" w:hAnsi="Arial" w:cs="Arial"/>
          <w:snapToGrid/>
          <w:lang w:val="nl-BE" w:eastAsia="zh-CN"/>
        </w:rPr>
        <w:t xml:space="preserve"> principe).</w:t>
      </w:r>
    </w:p>
    <w:p w:rsidR="00A90982" w:rsidRPr="00142A77" w:rsidRDefault="00A90982" w:rsidP="00A90982">
      <w:pPr>
        <w:widowControl/>
        <w:numPr>
          <w:ilvl w:val="0"/>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Begeleidingsgesprek “Goed gebruik van Geneesmiddelen” (GGG) </w:t>
      </w:r>
    </w:p>
    <w:p w:rsidR="00A90982" w:rsidRPr="00142A77" w:rsidRDefault="00A90982" w:rsidP="00A90982">
      <w:pPr>
        <w:spacing w:after="200" w:line="276" w:lineRule="auto"/>
        <w:ind w:left="709" w:hanging="360"/>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1.1 voorgeschreven door de arts. OF </w:t>
      </w:r>
    </w:p>
    <w:p w:rsidR="00A90982" w:rsidRPr="00142A77" w:rsidRDefault="00A90982" w:rsidP="00A90982">
      <w:pPr>
        <w:spacing w:after="200" w:line="276" w:lineRule="auto"/>
        <w:ind w:left="709" w:hanging="360"/>
        <w:contextualSpacing/>
        <w:rPr>
          <w:rFonts w:ascii="Arial" w:eastAsia="SimSun" w:hAnsi="Arial" w:cs="Arial"/>
          <w:snapToGrid/>
          <w:lang w:val="nl-BE" w:eastAsia="zh-CN"/>
        </w:rPr>
      </w:pPr>
      <w:r w:rsidRPr="00142A77">
        <w:rPr>
          <w:rFonts w:ascii="Arial" w:eastAsia="SimSun" w:hAnsi="Arial" w:cs="Arial"/>
          <w:snapToGrid/>
          <w:lang w:val="nl-BE" w:eastAsia="zh-CN"/>
        </w:rPr>
        <w:t>1.2 op vraag van de patiënt OF</w:t>
      </w:r>
    </w:p>
    <w:p w:rsidR="00A90982" w:rsidRPr="00142A77" w:rsidRDefault="00A90982" w:rsidP="00A90982">
      <w:pPr>
        <w:spacing w:after="200" w:line="276" w:lineRule="auto"/>
        <w:ind w:left="709" w:hanging="360"/>
        <w:contextualSpacing/>
        <w:rPr>
          <w:rFonts w:ascii="Arial" w:eastAsia="SimSun" w:hAnsi="Arial" w:cs="Arial"/>
          <w:snapToGrid/>
          <w:lang w:eastAsia="zh-CN"/>
        </w:rPr>
      </w:pPr>
      <w:r w:rsidRPr="00142A77">
        <w:rPr>
          <w:rFonts w:ascii="Arial" w:eastAsia="SimSun" w:hAnsi="Arial" w:cs="Arial"/>
          <w:snapToGrid/>
          <w:lang w:eastAsia="zh-CN"/>
        </w:rPr>
        <w:t>1.3 voorgesteld door de apotheker</w:t>
      </w:r>
    </w:p>
    <w:p w:rsidR="00A90982" w:rsidRPr="00142A77" w:rsidRDefault="00A90982" w:rsidP="00A90982">
      <w:pPr>
        <w:spacing w:after="200" w:line="276" w:lineRule="auto"/>
        <w:ind w:left="709" w:hanging="360"/>
        <w:contextualSpacing/>
        <w:rPr>
          <w:rFonts w:ascii="Arial" w:eastAsia="SimSun" w:hAnsi="Arial" w:cs="Arial"/>
          <w:snapToGrid/>
          <w:lang w:eastAsia="zh-CN"/>
        </w:rPr>
      </w:pPr>
    </w:p>
    <w:p w:rsidR="00A90982" w:rsidRPr="00142A77" w:rsidRDefault="00A90982" w:rsidP="00A90982">
      <w:pPr>
        <w:widowControl/>
        <w:numPr>
          <w:ilvl w:val="0"/>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In geval van 1.2 en 1.3: Controleer de voorwaarden (3)</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Patiënt onder chronische behandeling met inhalatiecorticosteroïden en die in de afgelopen 12 maanden geen GGG gekregen heeft </w:t>
      </w:r>
      <w:r w:rsidRPr="00142A77">
        <w:rPr>
          <w:rFonts w:ascii="Arial" w:eastAsia="SimSun" w:hAnsi="Arial" w:cs="Arial"/>
          <w:b/>
          <w:snapToGrid/>
          <w:lang w:val="nl-BE" w:eastAsia="zh-CN"/>
        </w:rPr>
        <w:t>en</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Patiënt met astma. “Astma” is vrij waarschijnlijk wanneer de symptomen van astma voor de leeftijd van 50 jaar optraden. Vraag bevestiging aan de patiënt of, bij twijfel, contacteer de arts*, </w:t>
      </w:r>
      <w:r w:rsidRPr="00142A77">
        <w:rPr>
          <w:rFonts w:ascii="Arial" w:eastAsia="SimSun" w:hAnsi="Arial" w:cs="Arial"/>
          <w:b/>
          <w:snapToGrid/>
          <w:lang w:val="nl-BE" w:eastAsia="zh-CN"/>
        </w:rPr>
        <w:t>en</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Onvoldoende controle van het astma:</w:t>
      </w:r>
    </w:p>
    <w:p w:rsidR="00A90982" w:rsidRPr="00142A77" w:rsidRDefault="00A90982" w:rsidP="00A90982">
      <w:pPr>
        <w:spacing w:after="200" w:line="276" w:lineRule="auto"/>
        <w:ind w:left="1134" w:hanging="360"/>
        <w:contextualSpacing/>
        <w:rPr>
          <w:rFonts w:ascii="Arial" w:eastAsia="SimSun" w:hAnsi="Arial" w:cs="Arial"/>
          <w:snapToGrid/>
          <w:lang w:val="nl-BE" w:eastAsia="zh-CN"/>
        </w:rPr>
      </w:pPr>
      <w:r w:rsidRPr="00142A77">
        <w:rPr>
          <w:rFonts w:ascii="Arial" w:eastAsia="SimSun" w:hAnsi="Arial" w:cs="Arial"/>
          <w:snapToGrid/>
          <w:lang w:val="nl-BE" w:eastAsia="zh-CN"/>
        </w:rPr>
        <w:t>Achterhaal dit aan de hand van volgende 2 vragen:</w:t>
      </w:r>
    </w:p>
    <w:p w:rsidR="00A90982" w:rsidRPr="00142A77" w:rsidRDefault="00A90982" w:rsidP="00A90982">
      <w:pPr>
        <w:widowControl/>
        <w:numPr>
          <w:ilvl w:val="6"/>
          <w:numId w:val="52"/>
        </w:numPr>
        <w:spacing w:after="200" w:line="276" w:lineRule="auto"/>
        <w:ind w:left="1418"/>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Hoe vaak bent u in de afgelopen 4 weken ’s nachts of ’s morgens vroeger dan gewoonlijk wakker geworden door uw astmaklachten / </w:t>
      </w:r>
      <w:r w:rsidRPr="00142A77">
        <w:rPr>
          <w:rFonts w:ascii="Arial" w:eastAsia="SimSun" w:hAnsi="Arial" w:cs="Arial"/>
          <w:b/>
          <w:snapToGrid/>
          <w:lang w:val="nl-BE" w:eastAsia="zh-CN"/>
        </w:rPr>
        <w:t>kortademigheid?</w:t>
      </w:r>
    </w:p>
    <w:p w:rsidR="00A90982" w:rsidRPr="00142A77" w:rsidRDefault="00A90982" w:rsidP="00A90982">
      <w:pPr>
        <w:spacing w:after="200" w:line="276" w:lineRule="auto"/>
        <w:ind w:left="1418" w:hanging="360"/>
        <w:contextualSpacing/>
        <w:rPr>
          <w:rFonts w:ascii="Arial" w:eastAsia="SimSun" w:hAnsi="Arial" w:cs="Arial"/>
          <w:snapToGrid/>
          <w:lang w:val="nl-BE" w:eastAsia="zh-CN"/>
        </w:rPr>
      </w:pPr>
      <w:r w:rsidRPr="00142A77">
        <w:rPr>
          <w:rFonts w:ascii="Arial" w:eastAsia="SimSun" w:hAnsi="Arial" w:cs="Arial"/>
          <w:b/>
          <w:snapToGrid/>
          <w:lang w:val="nl-BE" w:eastAsia="zh-CN"/>
        </w:rPr>
        <w:t>Antwoord</w:t>
      </w:r>
      <w:r w:rsidRPr="00142A77">
        <w:rPr>
          <w:rFonts w:ascii="Arial" w:eastAsia="SimSun" w:hAnsi="Arial" w:cs="Arial"/>
          <w:snapToGrid/>
          <w:lang w:val="nl-BE" w:eastAsia="zh-CN"/>
        </w:rPr>
        <w:t>: indien één of meerdere keren in de voorbije maand, dan is het astma niet onder controle.</w:t>
      </w:r>
    </w:p>
    <w:p w:rsidR="00A90982" w:rsidRPr="00142A77" w:rsidRDefault="00A90982" w:rsidP="00A90982">
      <w:pPr>
        <w:widowControl/>
        <w:numPr>
          <w:ilvl w:val="6"/>
          <w:numId w:val="52"/>
        </w:numPr>
        <w:spacing w:after="200" w:line="276" w:lineRule="auto"/>
        <w:ind w:left="1418"/>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Hoe vaak hebt u in de afgelopen 4 weken uw inhalator (puffer) met </w:t>
      </w:r>
      <w:r w:rsidRPr="00142A77">
        <w:rPr>
          <w:rFonts w:ascii="Arial" w:eastAsia="SimSun" w:hAnsi="Arial" w:cs="Arial"/>
          <w:b/>
          <w:snapToGrid/>
          <w:lang w:val="nl-BE" w:eastAsia="zh-CN"/>
        </w:rPr>
        <w:t>snelwerkende medicatie</w:t>
      </w:r>
      <w:r w:rsidRPr="00142A77">
        <w:rPr>
          <w:rFonts w:ascii="Arial" w:eastAsia="SimSun" w:hAnsi="Arial" w:cs="Arial"/>
          <w:snapToGrid/>
          <w:lang w:val="nl-BE" w:eastAsia="zh-CN"/>
        </w:rPr>
        <w:t xml:space="preserve"> gebruikt?</w:t>
      </w:r>
    </w:p>
    <w:p w:rsidR="00A90982" w:rsidRPr="00142A77" w:rsidRDefault="00A90982" w:rsidP="00A90982">
      <w:pPr>
        <w:spacing w:after="200" w:line="276" w:lineRule="auto"/>
        <w:ind w:left="1418" w:hanging="360"/>
        <w:contextualSpacing/>
        <w:rPr>
          <w:rFonts w:ascii="Arial" w:eastAsia="SimSun" w:hAnsi="Arial" w:cs="Arial"/>
          <w:snapToGrid/>
          <w:lang w:val="nl-BE" w:eastAsia="zh-CN"/>
        </w:rPr>
      </w:pPr>
      <w:r w:rsidRPr="00142A77">
        <w:rPr>
          <w:rFonts w:ascii="Arial" w:eastAsia="SimSun" w:hAnsi="Arial" w:cs="Arial"/>
          <w:b/>
          <w:snapToGrid/>
          <w:lang w:val="nl-BE" w:eastAsia="zh-CN"/>
        </w:rPr>
        <w:t>Antwoord</w:t>
      </w:r>
      <w:r w:rsidRPr="00142A77">
        <w:rPr>
          <w:rFonts w:ascii="Arial" w:eastAsia="SimSun" w:hAnsi="Arial" w:cs="Arial"/>
          <w:snapToGrid/>
          <w:lang w:val="nl-BE" w:eastAsia="zh-CN"/>
        </w:rPr>
        <w:t xml:space="preserve">: indien meer dan </w:t>
      </w:r>
      <w:r w:rsidRPr="00142A77">
        <w:rPr>
          <w:rFonts w:ascii="Arial" w:eastAsia="SimSun" w:hAnsi="Arial" w:cs="Arial"/>
          <w:b/>
          <w:snapToGrid/>
          <w:lang w:val="nl-BE" w:eastAsia="zh-CN"/>
        </w:rPr>
        <w:t>2 x</w:t>
      </w:r>
      <w:r w:rsidRPr="00142A77">
        <w:rPr>
          <w:rFonts w:ascii="Arial" w:eastAsia="SimSun" w:hAnsi="Arial" w:cs="Arial"/>
          <w:snapToGrid/>
          <w:lang w:val="nl-BE" w:eastAsia="zh-CN"/>
        </w:rPr>
        <w:t xml:space="preserve"> per week (exclusief profylactische gebruik, bv voor sporten), dan is het astma niet onder controle.</w:t>
      </w:r>
    </w:p>
    <w:p w:rsidR="00A90982" w:rsidRPr="00142A77" w:rsidRDefault="00A90982" w:rsidP="00A90982">
      <w:pPr>
        <w:spacing w:line="276" w:lineRule="auto"/>
        <w:rPr>
          <w:rFonts w:ascii="Arial" w:eastAsia="SimSun" w:hAnsi="Arial" w:cs="Arial"/>
          <w:snapToGrid/>
          <w:lang w:val="nl-BE" w:eastAsia="zh-CN"/>
        </w:rPr>
      </w:pPr>
      <w:r w:rsidRPr="00142A77">
        <w:rPr>
          <w:rFonts w:ascii="Arial" w:eastAsia="SimSun" w:hAnsi="Arial" w:cs="Arial"/>
          <w:snapToGrid/>
          <w:lang w:val="nl-BE" w:eastAsia="zh-CN"/>
        </w:rPr>
        <w:t>Wanneer de patiënt op 1 van beide vragen “positief” antwoordt, is de controle van het astma onvoldoende. (cfr. GINA-richtlijnen)</w:t>
      </w:r>
    </w:p>
    <w:p w:rsidR="00A90982" w:rsidRPr="00142A77" w:rsidRDefault="00A90982" w:rsidP="00A90982">
      <w:pPr>
        <w:spacing w:after="200" w:line="276" w:lineRule="auto"/>
        <w:rPr>
          <w:rFonts w:ascii="Arial" w:eastAsia="SimSun" w:hAnsi="Arial" w:cs="Arial"/>
          <w:snapToGrid/>
          <w:lang w:val="nl-BE" w:eastAsia="zh-CN"/>
        </w:rPr>
      </w:pPr>
      <w:r w:rsidRPr="00142A77">
        <w:rPr>
          <w:rFonts w:ascii="Arial" w:eastAsia="SimSun" w:hAnsi="Arial" w:cs="Arial"/>
          <w:snapToGrid/>
          <w:lang w:val="nl-BE" w:eastAsia="zh-CN"/>
        </w:rPr>
        <w:t xml:space="preserve">* Ideaal is er een elektronische uitwisseling van gegevens tussen artsen en apothekers die toelaat de diagnose te bevestigen en de patiënt met co-morbiditeit beter op te volgen. </w:t>
      </w:r>
    </w:p>
    <w:p w:rsidR="00A90982" w:rsidRPr="00142A77" w:rsidRDefault="00A90982" w:rsidP="00A90982">
      <w:pPr>
        <w:widowControl/>
        <w:numPr>
          <w:ilvl w:val="0"/>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Noteer contactgegevens van de patiënt</w:t>
      </w:r>
    </w:p>
    <w:p w:rsidR="00A90982" w:rsidRPr="00142A77" w:rsidRDefault="00A90982" w:rsidP="00A90982">
      <w:pPr>
        <w:spacing w:after="200"/>
        <w:ind w:left="-284" w:hanging="360"/>
        <w:contextualSpacing/>
        <w:rPr>
          <w:rFonts w:ascii="Arial" w:eastAsia="SimSun" w:hAnsi="Arial" w:cs="Arial"/>
          <w:snapToGrid/>
          <w:lang w:eastAsia="zh-CN"/>
        </w:rPr>
      </w:pPr>
    </w:p>
    <w:p w:rsidR="00A90982" w:rsidRPr="00142A77" w:rsidRDefault="00A90982" w:rsidP="00A90982">
      <w:pPr>
        <w:widowControl/>
        <w:numPr>
          <w:ilvl w:val="0"/>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Licht het doel van het begeleidingsgesprek toe</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Verzekeren van een goede behandeling</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Verbeteren van uitkomst van de behandeling</w:t>
      </w:r>
    </w:p>
    <w:p w:rsidR="00A90982" w:rsidRPr="00142A77" w:rsidRDefault="00A90982" w:rsidP="00A90982">
      <w:pPr>
        <w:spacing w:after="200"/>
        <w:ind w:left="720" w:hanging="360"/>
        <w:contextualSpacing/>
        <w:rPr>
          <w:rFonts w:ascii="Arial" w:eastAsia="SimSun" w:hAnsi="Arial" w:cs="Arial"/>
          <w:snapToGrid/>
          <w:lang w:val="nl-BE" w:eastAsia="zh-CN"/>
        </w:rPr>
      </w:pPr>
    </w:p>
    <w:p w:rsidR="00A90982" w:rsidRPr="00142A77" w:rsidRDefault="00A90982" w:rsidP="00A90982">
      <w:pPr>
        <w:widowControl/>
        <w:numPr>
          <w:ilvl w:val="0"/>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Vraag toestemming aan de patiënt</w:t>
      </w:r>
    </w:p>
    <w:p w:rsidR="00A90982" w:rsidRPr="00142A77" w:rsidRDefault="00A90982" w:rsidP="00A90982">
      <w:pPr>
        <w:spacing w:after="200"/>
        <w:ind w:left="-284" w:hanging="360"/>
        <w:contextualSpacing/>
        <w:rPr>
          <w:rFonts w:ascii="Arial" w:eastAsia="SimSun" w:hAnsi="Arial" w:cs="Arial"/>
          <w:snapToGrid/>
          <w:lang w:eastAsia="zh-CN"/>
        </w:rPr>
      </w:pPr>
    </w:p>
    <w:p w:rsidR="00A90982" w:rsidRPr="00142A77" w:rsidRDefault="00A90982" w:rsidP="00A90982">
      <w:pPr>
        <w:widowControl/>
        <w:numPr>
          <w:ilvl w:val="0"/>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Spreek met de patiënt af wanneer dit gesprek zal plaatsvinden.</w:t>
      </w:r>
    </w:p>
    <w:p w:rsidR="00EC0AAF" w:rsidRPr="00142A77" w:rsidRDefault="00A90982" w:rsidP="00EC0AAF">
      <w:pPr>
        <w:pBdr>
          <w:bottom w:val="single" w:sz="4" w:space="1" w:color="auto"/>
        </w:pBdr>
        <w:spacing w:line="276" w:lineRule="auto"/>
        <w:ind w:left="1204" w:hanging="1162"/>
        <w:jc w:val="right"/>
        <w:rPr>
          <w:rFonts w:ascii="Arial" w:eastAsia="SimSun" w:hAnsi="Arial" w:cs="Arial"/>
          <w:lang w:val="nl-BE" w:eastAsia="zh-CN"/>
        </w:rPr>
      </w:pPr>
      <w:r w:rsidRPr="00142A77">
        <w:rPr>
          <w:rFonts w:ascii="Arial" w:eastAsia="SimSun" w:hAnsi="Arial" w:cs="Arial"/>
          <w:snapToGrid/>
          <w:lang w:val="nl-BE" w:eastAsia="zh-CN"/>
        </w:rPr>
        <w:br w:type="page"/>
      </w:r>
      <w:r w:rsidR="00EC0AAF" w:rsidRPr="00142A77">
        <w:rPr>
          <w:rFonts w:ascii="Arial" w:eastAsia="SimSun" w:hAnsi="Arial" w:cs="Arial"/>
          <w:lang w:val="nl-BE" w:eastAsia="zh-CN"/>
        </w:rPr>
        <w:lastRenderedPageBreak/>
        <w:t>BIJLAGE VIII.11</w:t>
      </w:r>
    </w:p>
    <w:p w:rsidR="00EC0AAF" w:rsidRPr="00142A77" w:rsidRDefault="00EC0AAF" w:rsidP="00EC0AAF">
      <w:pPr>
        <w:pBdr>
          <w:bottom w:val="single" w:sz="4" w:space="1" w:color="auto"/>
        </w:pBdr>
        <w:spacing w:line="276" w:lineRule="auto"/>
        <w:ind w:left="1204" w:hanging="1162"/>
        <w:rPr>
          <w:rFonts w:ascii="Calibri" w:eastAsia="SimSun" w:hAnsi="Calibri" w:cs="Calibri"/>
          <w:b/>
          <w:sz w:val="24"/>
          <w:szCs w:val="24"/>
          <w:lang w:val="nl-BE" w:eastAsia="zh-CN"/>
        </w:rPr>
      </w:pPr>
      <w:r w:rsidRPr="00142A77">
        <w:rPr>
          <w:rFonts w:ascii="Calibri" w:eastAsia="SimSun" w:hAnsi="Calibri" w:cs="Calibri"/>
          <w:b/>
          <w:sz w:val="24"/>
          <w:szCs w:val="24"/>
          <w:lang w:val="nl-BE" w:eastAsia="zh-CN"/>
        </w:rPr>
        <w:t xml:space="preserve">Bijlage 11: </w:t>
      </w:r>
      <w:r w:rsidRPr="00142A77">
        <w:rPr>
          <w:rFonts w:ascii="Calibri" w:eastAsia="SimSun" w:hAnsi="Calibri" w:cs="Calibri"/>
          <w:b/>
          <w:sz w:val="24"/>
          <w:szCs w:val="24"/>
          <w:lang w:val="nl-BE" w:eastAsia="zh-CN"/>
        </w:rPr>
        <w:tab/>
        <w:t>Structuur Begeleidingsgesprek voor Goed Gebruik van Geneesmiddelen – patiënten met astma die chronische inhalatiecorticosteroïden nemen en bij wie de astma onvoldoende onder controle is</w:t>
      </w:r>
    </w:p>
    <w:p w:rsidR="00A90982" w:rsidRPr="00142A77" w:rsidRDefault="00A90982" w:rsidP="00A90982">
      <w:pPr>
        <w:spacing w:after="200"/>
        <w:ind w:left="-284" w:hanging="360"/>
        <w:contextualSpacing/>
        <w:rPr>
          <w:rFonts w:ascii="Arial" w:eastAsia="SimSun" w:hAnsi="Arial" w:cs="Arial"/>
          <w:snapToGrid/>
          <w:lang w:val="nl-BE" w:eastAsia="zh-CN"/>
        </w:rPr>
      </w:pPr>
    </w:p>
    <w:p w:rsidR="00A90982" w:rsidRPr="00142A77" w:rsidRDefault="00A90982" w:rsidP="00A90982">
      <w:pPr>
        <w:widowControl/>
        <w:numPr>
          <w:ilvl w:val="0"/>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Het begeleidingsgesprek</w:t>
      </w:r>
    </w:p>
    <w:p w:rsidR="00A90982" w:rsidRPr="00142A77" w:rsidRDefault="00A90982" w:rsidP="00A90982">
      <w:pPr>
        <w:widowControl/>
        <w:numPr>
          <w:ilvl w:val="1"/>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Voorbereiding</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Raadpleeg (Gedeeld) Farmaceutisch Dossier:</w:t>
      </w:r>
    </w:p>
    <w:p w:rsidR="00A90982" w:rsidRPr="00142A77" w:rsidRDefault="00A90982" w:rsidP="00A90982">
      <w:pPr>
        <w:widowControl/>
        <w:numPr>
          <w:ilvl w:val="3"/>
          <w:numId w:val="52"/>
        </w:numPr>
        <w:spacing w:after="200" w:line="276" w:lineRule="auto"/>
        <w:ind w:left="1211"/>
        <w:contextualSpacing/>
        <w:rPr>
          <w:rFonts w:ascii="Arial" w:eastAsia="SimSun" w:hAnsi="Arial" w:cs="Arial"/>
          <w:snapToGrid/>
          <w:lang w:eastAsia="zh-CN"/>
        </w:rPr>
      </w:pPr>
      <w:r w:rsidRPr="00142A77">
        <w:rPr>
          <w:rFonts w:ascii="Arial" w:eastAsia="SimSun" w:hAnsi="Arial" w:cs="Arial"/>
          <w:snapToGrid/>
          <w:lang w:eastAsia="zh-CN"/>
        </w:rPr>
        <w:t xml:space="preserve"> Medicatiehistoriek </w:t>
      </w:r>
    </w:p>
    <w:p w:rsidR="00A90982" w:rsidRPr="00142A77" w:rsidRDefault="00A90982" w:rsidP="00A90982">
      <w:pPr>
        <w:widowControl/>
        <w:numPr>
          <w:ilvl w:val="3"/>
          <w:numId w:val="52"/>
        </w:numPr>
        <w:spacing w:after="200" w:line="276" w:lineRule="auto"/>
        <w:ind w:left="1211"/>
        <w:contextualSpacing/>
        <w:rPr>
          <w:rFonts w:ascii="Arial" w:eastAsia="SimSun" w:hAnsi="Arial" w:cs="Arial"/>
          <w:snapToGrid/>
          <w:lang w:eastAsia="zh-CN"/>
        </w:rPr>
      </w:pPr>
      <w:r w:rsidRPr="00142A77">
        <w:rPr>
          <w:rFonts w:ascii="Arial" w:eastAsia="SimSun" w:hAnsi="Arial" w:cs="Arial"/>
          <w:snapToGrid/>
          <w:lang w:eastAsia="zh-CN"/>
        </w:rPr>
        <w:t>Andere patiëntgebonden informatie</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Verzamel de te overhandigen documentatie voor de patiënt</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Leg het geneesmiddel en indien mogelijk het demotoestel klaar</w:t>
      </w:r>
    </w:p>
    <w:p w:rsidR="00A90982" w:rsidRPr="00142A77" w:rsidRDefault="00A90982" w:rsidP="00A90982">
      <w:pPr>
        <w:widowControl/>
        <w:numPr>
          <w:ilvl w:val="1"/>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Het eigenlijke begeleidingsgesprek</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Verwelkom de patiënt in een aangepaste omgeving</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Registreer de identiteit van de patiënt of de gemachtigde met de e-ID</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Peil naar de verwachtingen van het gesprek</w:t>
      </w:r>
    </w:p>
    <w:p w:rsidR="00A90982" w:rsidRPr="00142A77" w:rsidRDefault="00A90982" w:rsidP="00A90982">
      <w:pPr>
        <w:widowControl/>
        <w:numPr>
          <w:ilvl w:val="2"/>
          <w:numId w:val="52"/>
        </w:numPr>
        <w:spacing w:after="200" w:line="276" w:lineRule="auto"/>
        <w:contextualSpacing/>
        <w:rPr>
          <w:rFonts w:ascii="Arial" w:eastAsia="SimSun" w:hAnsi="Arial" w:cs="Arial"/>
          <w:b/>
          <w:snapToGrid/>
          <w:lang w:eastAsia="zh-CN"/>
        </w:rPr>
      </w:pPr>
      <w:r w:rsidRPr="00142A77">
        <w:rPr>
          <w:rFonts w:ascii="Arial" w:eastAsia="SimSun" w:hAnsi="Arial" w:cs="Arial"/>
          <w:b/>
          <w:snapToGrid/>
          <w:lang w:eastAsia="zh-CN"/>
        </w:rPr>
        <w:t>Bevraging van patiënt</w:t>
      </w:r>
    </w:p>
    <w:p w:rsidR="00A90982" w:rsidRPr="00142A77" w:rsidRDefault="00A90982" w:rsidP="00A90982">
      <w:pPr>
        <w:spacing w:after="200" w:line="276" w:lineRule="auto"/>
        <w:contextualSpacing/>
        <w:rPr>
          <w:rFonts w:ascii="Arial" w:eastAsia="SimSun" w:hAnsi="Arial" w:cs="Arial"/>
          <w:snapToGrid/>
          <w:lang w:eastAsia="zh-CN"/>
        </w:rPr>
      </w:pPr>
    </w:p>
    <w:p w:rsidR="00A90982" w:rsidRPr="00142A77" w:rsidRDefault="00A90982" w:rsidP="00A90982">
      <w:pPr>
        <w:spacing w:after="200" w:line="276" w:lineRule="auto"/>
        <w:contextualSpacing/>
        <w:jc w:val="both"/>
        <w:rPr>
          <w:rFonts w:ascii="Arial" w:eastAsia="SimSun" w:hAnsi="Arial" w:cs="Arial"/>
          <w:snapToGrid/>
          <w:lang w:val="nl-BE" w:eastAsia="zh-CN"/>
        </w:rPr>
      </w:pPr>
      <w:r w:rsidRPr="00142A77">
        <w:rPr>
          <w:rFonts w:ascii="Arial" w:eastAsia="SimSun" w:hAnsi="Arial" w:cs="Arial"/>
          <w:snapToGrid/>
          <w:lang w:val="nl-BE" w:eastAsia="zh-CN"/>
        </w:rPr>
        <w:t xml:space="preserve">Vraag naar de </w:t>
      </w:r>
      <w:r w:rsidRPr="00142A77">
        <w:rPr>
          <w:rFonts w:ascii="Arial" w:eastAsia="SimSun" w:hAnsi="Arial" w:cs="Arial"/>
          <w:b/>
          <w:snapToGrid/>
          <w:lang w:val="nl-BE" w:eastAsia="zh-CN"/>
        </w:rPr>
        <w:t>gezondheidstoestand</w:t>
      </w:r>
      <w:r w:rsidRPr="00142A77">
        <w:rPr>
          <w:rFonts w:ascii="Arial" w:eastAsia="SimSun" w:hAnsi="Arial" w:cs="Arial"/>
          <w:snapToGrid/>
          <w:lang w:val="nl-BE" w:eastAsia="zh-CN"/>
        </w:rPr>
        <w:t xml:space="preserve"> van de patiënt en zijn medicatiegebruik aan de hand van de ACT-test (ACT: Astma Controle Test). Noteer de ACT score in het patiëntendossier. Dit laat een toekomstige vergelijking van deze scores toe.</w:t>
      </w:r>
    </w:p>
    <w:p w:rsidR="00A90982" w:rsidRPr="00142A77" w:rsidRDefault="00A90982" w:rsidP="00A90982">
      <w:pPr>
        <w:spacing w:after="200" w:line="276" w:lineRule="auto"/>
        <w:contextualSpacing/>
        <w:jc w:val="both"/>
        <w:rPr>
          <w:rFonts w:ascii="Arial" w:eastAsia="SimSun" w:hAnsi="Arial" w:cs="Arial"/>
          <w:snapToGrid/>
          <w:lang w:val="nl-BE" w:eastAsia="zh-CN"/>
        </w:rPr>
      </w:pPr>
      <w:r w:rsidRPr="00142A77">
        <w:rPr>
          <w:rFonts w:ascii="Arial" w:eastAsia="SimSun" w:hAnsi="Arial" w:cs="Arial"/>
          <w:b/>
          <w:snapToGrid/>
          <w:lang w:val="nl-BE" w:eastAsia="zh-CN"/>
        </w:rPr>
        <w:t>Indien ACT-score &lt; 15*: Informeer de huisarts of longarts</w:t>
      </w:r>
      <w:r w:rsidRPr="00142A77">
        <w:rPr>
          <w:rFonts w:ascii="Arial" w:eastAsia="SimSun" w:hAnsi="Arial" w:cs="Arial"/>
          <w:snapToGrid/>
          <w:lang w:val="nl-BE" w:eastAsia="zh-CN"/>
        </w:rPr>
        <w:t>. De apotheker adviseert de patiënt zijn behandelende arts te contacteren binnen de week indien de ACT-score sterk gedaald is ten opzichte van vroegere waarden (ttz plotse verslechtering van de symptomen).</w:t>
      </w:r>
    </w:p>
    <w:p w:rsidR="00A90982" w:rsidRPr="00142A77" w:rsidRDefault="00A90982" w:rsidP="00A90982">
      <w:pPr>
        <w:jc w:val="both"/>
        <w:rPr>
          <w:rFonts w:ascii="Arial" w:eastAsia="SimSun" w:hAnsi="Arial" w:cs="Arial"/>
          <w:snapToGrid/>
          <w:lang w:val="nl-BE" w:eastAsia="zh-CN"/>
        </w:rPr>
      </w:pPr>
      <w:r w:rsidRPr="00142A77">
        <w:rPr>
          <w:rFonts w:ascii="Arial" w:eastAsia="SimSun" w:hAnsi="Arial" w:cs="Arial"/>
          <w:snapToGrid/>
          <w:lang w:val="nl-BE" w:eastAsia="zh-CN"/>
        </w:rPr>
        <w:t>*tenzij:  1) de patiënt recent (&lt; 1 maand) bij de arts/pneumoloog geweest is, of 2) in het farmaceutisch dossier een ACT-historiek van de patiënt aanwezig is en daaruit blijkt dat de patiënt al lange tijd een ACT&lt;15 heeft.</w:t>
      </w:r>
    </w:p>
    <w:p w:rsidR="00A90982" w:rsidRPr="00142A77" w:rsidRDefault="00A90982" w:rsidP="00A90982">
      <w:pPr>
        <w:jc w:val="both"/>
        <w:rPr>
          <w:rFonts w:ascii="Arial" w:eastAsia="SimSun" w:hAnsi="Arial" w:cs="Arial"/>
          <w:i/>
          <w:snapToGrid/>
          <w:lang w:val="nl-BE" w:eastAsia="zh-CN"/>
        </w:rPr>
      </w:pPr>
      <w:r w:rsidRPr="00142A77">
        <w:rPr>
          <w:rFonts w:ascii="Arial" w:eastAsia="SimSun" w:hAnsi="Arial" w:cs="Arial"/>
          <w:snapToGrid/>
          <w:lang w:val="nl-BE" w:eastAsia="zh-CN"/>
        </w:rPr>
        <w:t xml:space="preserve">N.B.: </w:t>
      </w:r>
      <w:r w:rsidRPr="00142A77">
        <w:rPr>
          <w:rFonts w:ascii="Arial" w:eastAsia="SimSun" w:hAnsi="Arial" w:cs="Arial"/>
          <w:i/>
          <w:snapToGrid/>
          <w:lang w:val="nl-BE" w:eastAsia="zh-CN"/>
        </w:rPr>
        <w:t>een ACT-score staat nooit op zichzelf. Het is daarom aan te raden om alle ACT-scores van een patiënt te registreren in het farmaceutisch dossier van de patiënt. Op die manier kan de evolutie van de ACT van de patiënt opgevolgd worden. Immers sommige patiënten met ernstig astma, zelfs met optimale therapie, zullen niet boven de 15 geraken, of altijd tussen 15 en 19 blijven. Vergelijk een ACT-score daarom steeds met de beste ACT-score van die patiënt.</w:t>
      </w:r>
    </w:p>
    <w:p w:rsidR="00A90982" w:rsidRPr="00142A77" w:rsidRDefault="00A90982" w:rsidP="00A90982">
      <w:pPr>
        <w:rPr>
          <w:rFonts w:ascii="Arial" w:eastAsia="SimSun" w:hAnsi="Arial" w:cs="Arial"/>
          <w:snapToGrid/>
          <w:lang w:val="nl-BE" w:eastAsia="zh-CN"/>
        </w:rPr>
      </w:pPr>
    </w:p>
    <w:p w:rsidR="00A90982" w:rsidRPr="00142A77" w:rsidRDefault="00A90982" w:rsidP="00A90982">
      <w:p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 xml:space="preserve">Ga de kennis na van de patiënt over zijn aandoening en zijn geneesmiddelen (GM). </w:t>
      </w:r>
    </w:p>
    <w:p w:rsidR="00A90982" w:rsidRPr="00142A77" w:rsidRDefault="00A90982" w:rsidP="00A90982">
      <w:pPr>
        <w:spacing w:after="200" w:line="276" w:lineRule="auto"/>
        <w:contextualSpacing/>
        <w:rPr>
          <w:rFonts w:ascii="Arial" w:eastAsia="SimSun" w:hAnsi="Arial" w:cs="Arial"/>
          <w:snapToGrid/>
          <w:lang w:val="nl-BE" w:eastAsia="zh-CN"/>
        </w:rPr>
      </w:pPr>
      <w:r w:rsidRPr="00142A77">
        <w:rPr>
          <w:rFonts w:ascii="Arial" w:eastAsia="SimSun" w:hAnsi="Arial" w:cs="Arial"/>
          <w:b/>
          <w:snapToGrid/>
          <w:lang w:val="nl-BE" w:eastAsia="zh-CN"/>
        </w:rPr>
        <w:t>Check inhalatietechniek</w:t>
      </w:r>
      <w:r w:rsidRPr="00142A77">
        <w:rPr>
          <w:rFonts w:ascii="Arial" w:eastAsia="SimSun" w:hAnsi="Arial" w:cs="Arial"/>
          <w:snapToGrid/>
          <w:lang w:val="nl-BE" w:eastAsia="zh-CN"/>
        </w:rPr>
        <w:t xml:space="preserve"> en corrigeer indien nodig. Overhandig inhalatie-instructies.</w:t>
      </w:r>
    </w:p>
    <w:p w:rsidR="00A90982" w:rsidRPr="00142A77" w:rsidRDefault="00A90982" w:rsidP="00A90982">
      <w:pPr>
        <w:spacing w:after="200" w:line="276" w:lineRule="auto"/>
        <w:contextualSpacing/>
        <w:rPr>
          <w:rFonts w:ascii="Arial" w:eastAsia="SimSun" w:hAnsi="Arial" w:cs="Arial"/>
          <w:snapToGrid/>
          <w:lang w:val="nl-BE" w:eastAsia="zh-CN"/>
        </w:rPr>
      </w:pPr>
      <w:r w:rsidRPr="00142A77">
        <w:rPr>
          <w:rFonts w:ascii="Arial" w:eastAsia="SimSun" w:hAnsi="Arial" w:cs="Arial"/>
          <w:b/>
          <w:snapToGrid/>
          <w:lang w:val="nl-BE" w:eastAsia="zh-CN"/>
        </w:rPr>
        <w:t>Check therapietrouw</w:t>
      </w:r>
      <w:r w:rsidRPr="00142A77">
        <w:rPr>
          <w:rFonts w:ascii="Arial" w:eastAsia="SimSun" w:hAnsi="Arial" w:cs="Arial"/>
          <w:snapToGrid/>
          <w:lang w:val="nl-BE" w:eastAsia="zh-CN"/>
        </w:rPr>
        <w:t xml:space="preserve"> en benadruk belang therapietrouw. Bij therapie-ontrouw, achterhaal de reden en help de patiënt verder.</w:t>
      </w:r>
    </w:p>
    <w:p w:rsidR="00A90982" w:rsidRPr="00142A77" w:rsidRDefault="00A90982" w:rsidP="00A90982">
      <w:pPr>
        <w:tabs>
          <w:tab w:val="left" w:pos="5715"/>
        </w:tabs>
        <w:spacing w:after="200" w:line="276" w:lineRule="auto"/>
        <w:contextualSpacing/>
        <w:rPr>
          <w:rFonts w:ascii="Arial" w:eastAsia="SimSun" w:hAnsi="Arial" w:cs="Arial"/>
          <w:b/>
          <w:snapToGrid/>
          <w:lang w:val="nl-BE" w:eastAsia="zh-CN"/>
        </w:rPr>
      </w:pPr>
      <w:r w:rsidRPr="00142A77">
        <w:rPr>
          <w:rFonts w:ascii="Arial" w:eastAsia="SimSun" w:hAnsi="Arial" w:cs="Arial"/>
          <w:b/>
          <w:snapToGrid/>
          <w:lang w:val="nl-BE" w:eastAsia="zh-CN"/>
        </w:rPr>
        <w:t>Check op optreden van bijwerkingen en/of corticofobie.</w:t>
      </w:r>
    </w:p>
    <w:p w:rsidR="00A90982" w:rsidRPr="00142A77" w:rsidRDefault="00A90982" w:rsidP="00A90982">
      <w:pPr>
        <w:tabs>
          <w:tab w:val="left" w:pos="5715"/>
        </w:tabs>
        <w:spacing w:after="200" w:line="276" w:lineRule="auto"/>
        <w:contextualSpacing/>
        <w:rPr>
          <w:rFonts w:ascii="Arial" w:eastAsia="SimSun" w:hAnsi="Arial" w:cs="Arial"/>
          <w:snapToGrid/>
          <w:lang w:val="nl-BE" w:eastAsia="zh-CN"/>
        </w:rPr>
      </w:pPr>
    </w:p>
    <w:p w:rsidR="00A90982" w:rsidRPr="00142A77" w:rsidRDefault="00A90982" w:rsidP="00A90982">
      <w:pPr>
        <w:widowControl/>
        <w:numPr>
          <w:ilvl w:val="2"/>
          <w:numId w:val="52"/>
        </w:numPr>
        <w:spacing w:after="200" w:line="276" w:lineRule="auto"/>
        <w:contextualSpacing/>
        <w:rPr>
          <w:rFonts w:ascii="Arial" w:eastAsia="SimSun" w:hAnsi="Arial" w:cs="Arial"/>
          <w:b/>
          <w:snapToGrid/>
          <w:lang w:eastAsia="zh-CN"/>
        </w:rPr>
      </w:pPr>
      <w:r w:rsidRPr="00142A77">
        <w:rPr>
          <w:rFonts w:ascii="Arial" w:eastAsia="SimSun" w:hAnsi="Arial" w:cs="Arial"/>
          <w:b/>
          <w:snapToGrid/>
          <w:lang w:eastAsia="zh-CN"/>
        </w:rPr>
        <w:t>Patiënteducatie</w:t>
      </w:r>
    </w:p>
    <w:p w:rsidR="00A90982" w:rsidRPr="00142A77" w:rsidRDefault="00A90982" w:rsidP="00A90982">
      <w:p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Stuur bij waar nodig: doel, werking, bijwerkingen en gebruik van de verschillende astma-GM. Besteed extra aandacht indien therapie-ontrouw en te frequent gebruik van noodmedicatie.</w:t>
      </w:r>
    </w:p>
    <w:p w:rsidR="00A90982" w:rsidRPr="00142A77" w:rsidRDefault="00A90982" w:rsidP="00A90982">
      <w:pPr>
        <w:spacing w:after="200" w:line="276" w:lineRule="auto"/>
        <w:contextualSpacing/>
        <w:rPr>
          <w:rFonts w:ascii="Arial" w:eastAsia="SimSun" w:hAnsi="Arial" w:cs="Arial"/>
          <w:snapToGrid/>
          <w:lang w:val="nl-BE" w:eastAsia="zh-CN"/>
        </w:rPr>
      </w:pPr>
    </w:p>
    <w:p w:rsidR="00A90982" w:rsidRPr="00142A77" w:rsidRDefault="00A90982" w:rsidP="00A90982">
      <w:pPr>
        <w:widowControl/>
        <w:numPr>
          <w:ilvl w:val="1"/>
          <w:numId w:val="52"/>
        </w:numPr>
        <w:spacing w:before="240" w:after="200" w:line="276" w:lineRule="auto"/>
        <w:contextualSpacing/>
        <w:rPr>
          <w:rFonts w:ascii="Arial" w:eastAsia="SimSun" w:hAnsi="Arial" w:cs="Arial"/>
          <w:snapToGrid/>
          <w:lang w:eastAsia="zh-CN"/>
        </w:rPr>
      </w:pPr>
      <w:r w:rsidRPr="00142A77">
        <w:rPr>
          <w:rFonts w:ascii="Arial" w:eastAsia="SimSun" w:hAnsi="Arial" w:cs="Arial"/>
          <w:snapToGrid/>
          <w:lang w:eastAsia="zh-CN"/>
        </w:rPr>
        <w:t>Afronden van het gesprek</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Ga na of de patiënt alles begrepen heeft</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Geef de patiënt de boodschap mee dat je hem en zijn geneesmiddelgebruik verder wenst op te volgen bij een volgend contact.</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Overhandig de patiënt een samenvatting van het gesprek (cfr. Bijlage 4)</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Eénmalig schriftelijk akkoord van de patiënt voor Voortgezette Farmaceutische Zorg.</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Vraag of er nog vragen zijn</w:t>
      </w:r>
    </w:p>
    <w:p w:rsidR="00EC0AAF" w:rsidRPr="00142A77" w:rsidRDefault="00A90982" w:rsidP="00EC0AAF">
      <w:pPr>
        <w:pBdr>
          <w:bottom w:val="single" w:sz="4" w:space="1" w:color="auto"/>
        </w:pBdr>
        <w:spacing w:line="276" w:lineRule="auto"/>
        <w:ind w:left="1204" w:hanging="1162"/>
        <w:jc w:val="right"/>
        <w:rPr>
          <w:rFonts w:ascii="Arial" w:eastAsia="SimSun" w:hAnsi="Arial" w:cs="Arial"/>
          <w:lang w:val="nl-BE" w:eastAsia="zh-CN"/>
        </w:rPr>
      </w:pPr>
      <w:r w:rsidRPr="00142A77">
        <w:rPr>
          <w:rFonts w:ascii="Arial" w:eastAsia="SimSun" w:hAnsi="Arial" w:cs="Arial"/>
          <w:snapToGrid/>
          <w:lang w:val="nl-BE" w:eastAsia="zh-CN"/>
        </w:rPr>
        <w:br w:type="page"/>
      </w:r>
      <w:r w:rsidR="00EC0AAF" w:rsidRPr="00142A77">
        <w:rPr>
          <w:rFonts w:ascii="Arial" w:eastAsia="SimSun" w:hAnsi="Arial" w:cs="Arial"/>
          <w:lang w:val="nl-BE" w:eastAsia="zh-CN"/>
        </w:rPr>
        <w:lastRenderedPageBreak/>
        <w:t>BIJLAGE VIII.11</w:t>
      </w:r>
    </w:p>
    <w:p w:rsidR="00EC0AAF" w:rsidRPr="00142A77" w:rsidRDefault="00EC0AAF" w:rsidP="00EC0AAF">
      <w:pPr>
        <w:pBdr>
          <w:bottom w:val="single" w:sz="4" w:space="1" w:color="auto"/>
        </w:pBdr>
        <w:spacing w:line="276" w:lineRule="auto"/>
        <w:ind w:left="1204" w:hanging="1162"/>
        <w:rPr>
          <w:rFonts w:ascii="Calibri" w:eastAsia="SimSun" w:hAnsi="Calibri" w:cs="Calibri"/>
          <w:b/>
          <w:sz w:val="24"/>
          <w:szCs w:val="24"/>
          <w:lang w:val="nl-BE" w:eastAsia="zh-CN"/>
        </w:rPr>
      </w:pPr>
      <w:r w:rsidRPr="00142A77">
        <w:rPr>
          <w:rFonts w:ascii="Calibri" w:eastAsia="SimSun" w:hAnsi="Calibri" w:cs="Calibri"/>
          <w:b/>
          <w:sz w:val="24"/>
          <w:szCs w:val="24"/>
          <w:lang w:val="nl-BE" w:eastAsia="zh-CN"/>
        </w:rPr>
        <w:t xml:space="preserve">Bijlage 11: </w:t>
      </w:r>
      <w:r w:rsidRPr="00142A77">
        <w:rPr>
          <w:rFonts w:ascii="Calibri" w:eastAsia="SimSun" w:hAnsi="Calibri" w:cs="Calibri"/>
          <w:b/>
          <w:sz w:val="24"/>
          <w:szCs w:val="24"/>
          <w:lang w:val="nl-BE" w:eastAsia="zh-CN"/>
        </w:rPr>
        <w:tab/>
        <w:t>Structuur Begeleidingsgesprek voor Goed Gebruik van Geneesmiddelen – patiënten met astma die chronische inhalatiecorticosteroïden nemen en bij wie de astma onvoldoende onder controle is</w:t>
      </w:r>
    </w:p>
    <w:p w:rsidR="00A90982" w:rsidRPr="00142A77" w:rsidRDefault="00A90982" w:rsidP="00A90982">
      <w:pPr>
        <w:spacing w:after="200" w:line="276" w:lineRule="auto"/>
        <w:rPr>
          <w:rFonts w:ascii="Arial" w:eastAsia="SimSun" w:hAnsi="Arial" w:cs="Arial"/>
          <w:snapToGrid/>
          <w:lang w:val="nl-BE" w:eastAsia="zh-CN"/>
        </w:rPr>
      </w:pPr>
    </w:p>
    <w:p w:rsidR="00A90982" w:rsidRPr="00142A77" w:rsidRDefault="00A90982" w:rsidP="00A90982">
      <w:pPr>
        <w:widowControl/>
        <w:numPr>
          <w:ilvl w:val="1"/>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Verslaggeving van het gesprek</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eastAsia="zh-CN"/>
        </w:rPr>
      </w:pPr>
      <w:r w:rsidRPr="00142A77">
        <w:rPr>
          <w:rFonts w:ascii="Arial" w:eastAsia="SimSun" w:hAnsi="Arial" w:cs="Arial"/>
          <w:snapToGrid/>
          <w:lang w:eastAsia="zh-CN"/>
        </w:rPr>
        <w:t>Noteer</w:t>
      </w:r>
    </w:p>
    <w:p w:rsidR="00A90982" w:rsidRPr="00142A77" w:rsidRDefault="00A90982" w:rsidP="00A90982">
      <w:pPr>
        <w:widowControl/>
        <w:numPr>
          <w:ilvl w:val="3"/>
          <w:numId w:val="52"/>
        </w:numPr>
        <w:spacing w:after="200" w:line="276" w:lineRule="auto"/>
        <w:ind w:left="1211"/>
        <w:contextualSpacing/>
        <w:rPr>
          <w:rFonts w:ascii="Arial" w:eastAsia="SimSun" w:hAnsi="Arial" w:cs="Arial"/>
          <w:snapToGrid/>
          <w:lang w:eastAsia="zh-CN"/>
        </w:rPr>
      </w:pPr>
      <w:r w:rsidRPr="00142A77">
        <w:rPr>
          <w:rFonts w:ascii="Arial" w:eastAsia="SimSun" w:hAnsi="Arial" w:cs="Arial"/>
          <w:snapToGrid/>
          <w:lang w:eastAsia="zh-CN"/>
        </w:rPr>
        <w:t>ACT-score</w:t>
      </w:r>
    </w:p>
    <w:p w:rsidR="00A90982" w:rsidRPr="00142A77" w:rsidRDefault="00A90982" w:rsidP="00A90982">
      <w:pPr>
        <w:widowControl/>
        <w:numPr>
          <w:ilvl w:val="3"/>
          <w:numId w:val="52"/>
        </w:numPr>
        <w:spacing w:after="200" w:line="276" w:lineRule="auto"/>
        <w:ind w:left="1211"/>
        <w:contextualSpacing/>
        <w:rPr>
          <w:rFonts w:ascii="Arial" w:eastAsia="SimSun" w:hAnsi="Arial" w:cs="Arial"/>
          <w:snapToGrid/>
          <w:lang w:eastAsia="zh-CN"/>
        </w:rPr>
      </w:pPr>
      <w:r w:rsidRPr="00142A77">
        <w:rPr>
          <w:rFonts w:ascii="Arial" w:eastAsia="SimSun" w:hAnsi="Arial" w:cs="Arial"/>
          <w:snapToGrid/>
          <w:lang w:eastAsia="zh-CN"/>
        </w:rPr>
        <w:t>Aandachtspunten voor een volgend gesprek</w:t>
      </w:r>
    </w:p>
    <w:p w:rsidR="00A90982" w:rsidRPr="00142A77" w:rsidRDefault="00A90982" w:rsidP="00A90982">
      <w:pPr>
        <w:widowControl/>
        <w:numPr>
          <w:ilvl w:val="3"/>
          <w:numId w:val="52"/>
        </w:numPr>
        <w:spacing w:after="200" w:line="276" w:lineRule="auto"/>
        <w:ind w:left="1211"/>
        <w:contextualSpacing/>
        <w:rPr>
          <w:rFonts w:ascii="Arial" w:eastAsia="SimSun" w:hAnsi="Arial" w:cs="Arial"/>
          <w:snapToGrid/>
          <w:lang w:val="nl-BE" w:eastAsia="zh-CN"/>
        </w:rPr>
      </w:pPr>
      <w:r w:rsidRPr="00142A77">
        <w:rPr>
          <w:rFonts w:ascii="Arial" w:eastAsia="SimSun" w:hAnsi="Arial" w:cs="Arial"/>
          <w:snapToGrid/>
          <w:lang w:val="nl-BE" w:eastAsia="zh-CN"/>
        </w:rPr>
        <w:t>Advies verstrekt om arts te raadplegen (bij ACT &lt; 15).</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Voeg het verslag toe aan het farmaceutisch dossier (cfr. Bijlage 3)</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Registreer de prestatie “Goed Gebruik Geneesmiddelen (GGG) – 1”</w:t>
      </w:r>
    </w:p>
    <w:p w:rsidR="00A90982" w:rsidRPr="00142A77" w:rsidRDefault="00A90982" w:rsidP="00A90982">
      <w:pPr>
        <w:widowControl/>
        <w:numPr>
          <w:ilvl w:val="2"/>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Mits akkoord van de patiënt, bezorg de behandelende arts feedback over de bevindingen van het gesprek (bv op basis van lokale afspraken of altijd als het GGG werd voorgeschreven door de arts).</w:t>
      </w:r>
    </w:p>
    <w:p w:rsidR="00A90982" w:rsidRPr="00142A77" w:rsidRDefault="00A90982" w:rsidP="00A90982">
      <w:pPr>
        <w:spacing w:line="276" w:lineRule="auto"/>
        <w:contextualSpacing/>
        <w:rPr>
          <w:rFonts w:ascii="Arial" w:eastAsia="SimSun" w:hAnsi="Arial" w:cs="Arial"/>
          <w:snapToGrid/>
          <w:lang w:val="nl-BE" w:eastAsia="zh-CN"/>
        </w:rPr>
      </w:pPr>
    </w:p>
    <w:p w:rsidR="00A90982" w:rsidRPr="00142A77" w:rsidRDefault="00A90982" w:rsidP="00A90982">
      <w:pPr>
        <w:widowControl/>
        <w:numPr>
          <w:ilvl w:val="1"/>
          <w:numId w:val="52"/>
        </w:numPr>
        <w:spacing w:after="200" w:line="276" w:lineRule="auto"/>
        <w:contextualSpacing/>
        <w:rPr>
          <w:rFonts w:ascii="Arial" w:eastAsia="SimSun" w:hAnsi="Arial" w:cs="Arial"/>
          <w:snapToGrid/>
          <w:lang w:val="nl-BE" w:eastAsia="zh-CN"/>
        </w:rPr>
      </w:pPr>
      <w:r w:rsidRPr="00142A77">
        <w:rPr>
          <w:rFonts w:ascii="Arial" w:eastAsia="SimSun" w:hAnsi="Arial" w:cs="Arial"/>
          <w:snapToGrid/>
          <w:lang w:val="nl-BE" w:eastAsia="zh-CN"/>
        </w:rPr>
        <w:t>Evalueer bij een volgend contact aan de hand van de genoteerde aandachtspunten of de genoteerde ACT-score of een opvolggesprek aangewezen is (bv apotheekbezoek, volgende aflevering van het inhalatiecorticosteroïde of telefonisch) (GGG-2). Bij een ACT-score &lt; 15, is een opvolggesprek altijd aangewezen.  Noteer deze evaluatie en het resultaat in het farmaceutisch dossier van de patiënt.</w:t>
      </w:r>
    </w:p>
    <w:p w:rsidR="00A90982" w:rsidRPr="00142A77" w:rsidRDefault="00A90982" w:rsidP="00A90982">
      <w:pPr>
        <w:spacing w:line="276" w:lineRule="auto"/>
        <w:ind w:left="720"/>
        <w:rPr>
          <w:rFonts w:ascii="Arial" w:eastAsia="SimSun" w:hAnsi="Arial" w:cs="Arial"/>
          <w:snapToGrid/>
          <w:lang w:val="nl-BE" w:eastAsia="zh-CN"/>
        </w:rPr>
      </w:pPr>
    </w:p>
    <w:p w:rsidR="00A90982" w:rsidRPr="00142A77" w:rsidRDefault="00A90982" w:rsidP="00A90982">
      <w:pPr>
        <w:spacing w:after="200"/>
        <w:ind w:left="360"/>
        <w:contextualSpacing/>
        <w:rPr>
          <w:rFonts w:ascii="Arial" w:eastAsia="SimSun" w:hAnsi="Arial" w:cs="Arial"/>
          <w:snapToGrid/>
          <w:lang w:val="nl-BE" w:eastAsia="zh-CN"/>
        </w:rPr>
      </w:pPr>
    </w:p>
    <w:p w:rsidR="00EF2F48" w:rsidRPr="00142A77" w:rsidRDefault="00A90982" w:rsidP="00A90982">
      <w:pPr>
        <w:spacing w:after="200" w:line="276" w:lineRule="auto"/>
        <w:jc w:val="both"/>
        <w:rPr>
          <w:rFonts w:ascii="Arial" w:eastAsia="SimSun" w:hAnsi="Arial" w:cs="Arial"/>
          <w:snapToGrid/>
          <w:lang w:val="nl-BE" w:eastAsia="zh-CN"/>
        </w:rPr>
      </w:pPr>
      <w:r w:rsidRPr="00142A77">
        <w:rPr>
          <w:rFonts w:ascii="Arial" w:eastAsia="SimSun" w:hAnsi="Arial" w:cs="Arial"/>
          <w:snapToGrid/>
          <w:lang w:val="nl-BE" w:eastAsia="zh-CN"/>
        </w:rPr>
        <w:t>Doel van het opvolggesprek is het nakijken of er een verbetering is van vastgestelde problemen uit het eerste gesprek, of er overblijvende problemen of knelpunten zijn en na te gaan hoe het gedrag en de kennis van de patiënt is geëvolueerd. Dit gesprek heeft bij voorkeur 4 tot 6 weken na het 1ste gesprek plaats. De structuur van het opvolggesprek is vergelijkbaar met dit gesprek, maar toegespitst op probleem- of aandachtspunten die in het 1ste gesprek aan bod kwamen.</w:t>
      </w:r>
    </w:p>
    <w:p w:rsidR="00EF2F48" w:rsidRPr="00142A77" w:rsidRDefault="00EF2F48" w:rsidP="00A90982">
      <w:pPr>
        <w:spacing w:after="200" w:line="276" w:lineRule="auto"/>
        <w:jc w:val="both"/>
        <w:rPr>
          <w:rFonts w:ascii="Arial" w:eastAsia="SimSun" w:hAnsi="Arial" w:cs="Arial"/>
          <w:snapToGrid/>
          <w:lang w:val="nl-BE" w:eastAsia="zh-CN"/>
        </w:rPr>
      </w:pPr>
    </w:p>
    <w:p w:rsidR="00EF2F48" w:rsidRPr="00142A77" w:rsidRDefault="00EF2F48" w:rsidP="00A90982">
      <w:pPr>
        <w:spacing w:after="200" w:line="276" w:lineRule="auto"/>
        <w:jc w:val="both"/>
        <w:rPr>
          <w:rFonts w:ascii="Arial" w:eastAsia="SimSun" w:hAnsi="Arial" w:cs="Arial"/>
          <w:snapToGrid/>
          <w:lang w:val="nl-BE" w:eastAsia="zh-CN"/>
        </w:rPr>
        <w:sectPr w:rsidR="00EF2F48" w:rsidRPr="00142A77" w:rsidSect="00512B98">
          <w:headerReference w:type="default" r:id="rId23"/>
          <w:footerReference w:type="default" r:id="rId24"/>
          <w:type w:val="continuous"/>
          <w:pgSz w:w="11906" w:h="16838"/>
          <w:pgMar w:top="720" w:right="720" w:bottom="720" w:left="720" w:header="709" w:footer="709" w:gutter="0"/>
          <w:cols w:space="708"/>
          <w:docGrid w:linePitch="360"/>
        </w:sectPr>
      </w:pPr>
    </w:p>
    <w:p w:rsidR="00EF2F48" w:rsidRPr="00142A77" w:rsidRDefault="00EF2F48" w:rsidP="00EF2F48">
      <w:pPr>
        <w:widowControl/>
        <w:autoSpaceDE w:val="0"/>
        <w:autoSpaceDN w:val="0"/>
        <w:adjustRightInd w:val="0"/>
        <w:jc w:val="right"/>
        <w:rPr>
          <w:rFonts w:ascii="Arial" w:eastAsia="MS Mincho" w:hAnsi="Arial" w:cs="Arial"/>
          <w:b/>
          <w:snapToGrid/>
          <w:lang w:val="nl-BE"/>
        </w:rPr>
      </w:pPr>
      <w:r w:rsidRPr="00142A77">
        <w:rPr>
          <w:rFonts w:ascii="Arial" w:eastAsia="MS Mincho" w:hAnsi="Arial" w:cs="Arial"/>
          <w:b/>
          <w:snapToGrid/>
          <w:lang w:val="nl-BE"/>
        </w:rPr>
        <w:lastRenderedPageBreak/>
        <w:t>BIJLAGE IX </w:t>
      </w:r>
    </w:p>
    <w:p w:rsidR="00EF2F48" w:rsidRPr="00142A77" w:rsidRDefault="00EF2F48" w:rsidP="00EF2F48">
      <w:pPr>
        <w:widowControl/>
        <w:jc w:val="center"/>
        <w:rPr>
          <w:rFonts w:ascii="Arial" w:eastAsia="MS Mincho" w:hAnsi="Arial" w:cs="Arial"/>
          <w:b/>
          <w:snapToGrid/>
          <w:sz w:val="24"/>
          <w:szCs w:val="24"/>
          <w:lang w:val="nl-BE"/>
        </w:rPr>
      </w:pPr>
      <w:r w:rsidRPr="00142A77">
        <w:rPr>
          <w:rFonts w:ascii="Arial" w:eastAsia="MS Mincho" w:hAnsi="Arial" w:cs="Arial"/>
          <w:b/>
          <w:snapToGrid/>
          <w:sz w:val="24"/>
          <w:szCs w:val="24"/>
          <w:lang w:val="nl-BE"/>
        </w:rPr>
        <w:t>Beschrijving van de functie « Huisapotheker »</w:t>
      </w:r>
    </w:p>
    <w:p w:rsidR="00EF2F48" w:rsidRPr="00142A77" w:rsidRDefault="00EF2F48" w:rsidP="00EF2F48">
      <w:pPr>
        <w:widowControl/>
        <w:jc w:val="both"/>
        <w:rPr>
          <w:rFonts w:ascii="Arial" w:eastAsia="MS Mincho" w:hAnsi="Arial" w:cs="Arial"/>
          <w:snapToGrid/>
          <w:sz w:val="24"/>
          <w:szCs w:val="24"/>
          <w:lang w:val="nl-BE"/>
        </w:rPr>
      </w:pPr>
    </w:p>
    <w:p w:rsidR="00EF2F48" w:rsidRPr="00142A77" w:rsidRDefault="00EF2F48" w:rsidP="00EF2F48">
      <w:pPr>
        <w:widowControl/>
        <w:numPr>
          <w:ilvl w:val="0"/>
          <w:numId w:val="54"/>
        </w:numPr>
        <w:ind w:left="284" w:hanging="284"/>
        <w:jc w:val="both"/>
        <w:rPr>
          <w:rFonts w:ascii="Arial" w:eastAsia="MS Mincho" w:hAnsi="Arial" w:cs="Arial"/>
          <w:b/>
          <w:snapToGrid/>
          <w:lang w:val="fr-BE"/>
        </w:rPr>
      </w:pPr>
      <w:r w:rsidRPr="00142A77">
        <w:rPr>
          <w:rFonts w:ascii="Arial" w:eastAsia="MS Mincho" w:hAnsi="Arial" w:cs="Arial"/>
          <w:b/>
          <w:snapToGrid/>
          <w:lang w:val="fr-BE"/>
        </w:rPr>
        <w:t>Voorwaarden van de functie</w:t>
      </w:r>
    </w:p>
    <w:p w:rsidR="00EF2F48" w:rsidRPr="00142A77" w:rsidRDefault="00EF2F48" w:rsidP="00EF2F48">
      <w:pPr>
        <w:widowControl/>
        <w:jc w:val="both"/>
        <w:rPr>
          <w:rFonts w:ascii="Arial" w:eastAsia="MS Mincho" w:hAnsi="Arial" w:cs="Arial"/>
          <w:b/>
          <w:snapToGrid/>
          <w:lang w:val="fr-BE"/>
        </w:rPr>
      </w:pP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Elke patiënt kan vrij een huisapotheker kiezen in een apotheek, opengesteld voor het publiek, die hij geregeld bezoekt voor zijn chronische behandeling. Hij kan op ieder moment van huisapotheker veranderen of een einde maken aan de overeenkomst. Chronische patiënten die een specifieke behoefte aan begeleiding hebben (cf. punt 5) worden uitgenodigd maar zijn niet verplicht om hun huisapotheker aan te duiden.</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Elke officina-apotheker kan huisapotheker worden op voorwaarde dat de apotheek is aangesloten op het gedeeld farmaceutisch dossier (GFD).</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In de toekomst zal de huisapotheker de professionele titel officina-apotheker moeten hebben wanneer die titel officieel erkend zal zijn.</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patiënt heeft een overeenkomst ondertekend met zijn huisapotheker die werkt in een apotheek die opengesteld is voor het publiek; dat omvat tevens zijn geïnformeerde toestemming voor het delen van zijn gezondheidsgegevens (eHealthconsent) en zijn toestemming “voortgezette farmaceutische zorg” die de huisapotheker toelaten om toegang te hebben tot een volledig overzicht van zijn behandeling via het GFD en, indien aangewezen, alle handelingen en projecten van voortgezette farmaceutische zorg te leveren.</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keuze van de patiënt wordt geconcretiseerd door het ondertekenen van een overeenkomst, tussen hem en de apotheker (titularis of adjunct) van zijn keuze, die de doelstellingen van die relatie en de toestemming “voortgezette farmaceutische zorg” herneemt. De patiënt ontvangt de nodige informatie, via bijvoorbeeld een brochure die het doel en de implicaties van die overeenkomst beschrijft.</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Patiënten waarvoor een vertrouwenspersoon of mantelzorger naar de apotheek komt, kunnen ook een huisapotheker kiezen. Mits akkoord van de patiënt, kan de vertrouwenspersoon of mantelzorger betrokken worden in het overleg tussen de patiënt en de apotheker. Het is de patiënt die de overeenkomst tekent. De huisapotheker maakt in voorkomend geval melding in het farmaceutisch patiëntendossier van de identiteit van de vertrouwenspersoon of mantelzorger.</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ind w:left="284" w:hanging="284"/>
        <w:jc w:val="both"/>
        <w:rPr>
          <w:rFonts w:ascii="Arial" w:eastAsia="MS Mincho" w:hAnsi="Arial" w:cs="Arial"/>
          <w:b/>
          <w:snapToGrid/>
          <w:lang w:val="nl-BE"/>
        </w:rPr>
      </w:pPr>
      <w:r w:rsidRPr="00142A77">
        <w:rPr>
          <w:rFonts w:ascii="Arial" w:eastAsia="MS Mincho" w:hAnsi="Arial" w:cs="Arial"/>
          <w:b/>
          <w:snapToGrid/>
          <w:lang w:val="nl-BE"/>
        </w:rPr>
        <w:t>2</w:t>
      </w:r>
      <w:r w:rsidRPr="00142A77">
        <w:rPr>
          <w:rFonts w:ascii="Arial" w:eastAsia="MS Mincho" w:hAnsi="Arial" w:cs="Arial"/>
          <w:b/>
          <w:snapToGrid/>
          <w:lang w:val="nl-BE"/>
        </w:rPr>
        <w:tab/>
        <w:t>Taken van de huisapotheker</w:t>
      </w:r>
    </w:p>
    <w:p w:rsidR="00EF2F48" w:rsidRPr="00142A77" w:rsidRDefault="00EF2F48" w:rsidP="00EF2F48">
      <w:pPr>
        <w:widowControl/>
        <w:ind w:left="284" w:hanging="284"/>
        <w:jc w:val="both"/>
        <w:rPr>
          <w:rFonts w:ascii="Arial" w:eastAsia="MS Mincho" w:hAnsi="Arial" w:cs="Arial"/>
          <w:b/>
          <w:snapToGrid/>
          <w:lang w:val="nl-BE"/>
        </w:rPr>
      </w:pPr>
    </w:p>
    <w:p w:rsidR="00EF2F48" w:rsidRPr="00142A77" w:rsidRDefault="00EF2F48" w:rsidP="00EF2F48">
      <w:pPr>
        <w:widowControl/>
        <w:jc w:val="both"/>
        <w:rPr>
          <w:rFonts w:ascii="Arial" w:eastAsia="MS Mincho" w:hAnsi="Arial" w:cs="Arial"/>
          <w:i/>
          <w:snapToGrid/>
          <w:u w:val="single"/>
          <w:lang w:val="nl-BE"/>
        </w:rPr>
      </w:pPr>
      <w:r w:rsidRPr="00142A77">
        <w:rPr>
          <w:rFonts w:ascii="Arial" w:eastAsia="MS Mincho" w:hAnsi="Arial" w:cs="Arial"/>
          <w:i/>
          <w:snapToGrid/>
          <w:u w:val="single"/>
          <w:lang w:val="nl-BE"/>
        </w:rPr>
        <w:t>Onmiddellijke</w:t>
      </w: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De huisapotheker:</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raadpleegt de patiëntenhistoriek bij elke aflevering;</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 xml:space="preserve">registreert systematisch in het </w:t>
      </w:r>
      <w:r w:rsidRPr="00142A77">
        <w:rPr>
          <w:rFonts w:ascii="Arial" w:eastAsia="MS Mincho" w:hAnsi="Arial" w:cs="Arial"/>
          <w:b/>
          <w:snapToGrid/>
          <w:lang w:val="nl-BE"/>
        </w:rPr>
        <w:t xml:space="preserve">lokaal en gedeeld </w:t>
      </w:r>
      <w:r w:rsidRPr="00142A77">
        <w:rPr>
          <w:rFonts w:ascii="Arial" w:eastAsia="MS Mincho" w:hAnsi="Arial" w:cs="Arial"/>
          <w:snapToGrid/>
          <w:lang w:val="nl-BE"/>
        </w:rPr>
        <w:t>(GFD) farmaceutisch dossier van de patiënt alle geneesmiddelen die afgeleverd worden in de apotheek die is opengesteld voor het publiek;</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 xml:space="preserve">registreert systematisch in het </w:t>
      </w:r>
      <w:r w:rsidRPr="00142A77">
        <w:rPr>
          <w:rFonts w:ascii="Arial" w:eastAsia="MS Mincho" w:hAnsi="Arial" w:cs="Arial"/>
          <w:b/>
          <w:snapToGrid/>
          <w:lang w:val="nl-BE"/>
        </w:rPr>
        <w:t>lokaal</w:t>
      </w:r>
      <w:r w:rsidRPr="00142A77">
        <w:rPr>
          <w:rFonts w:ascii="Arial" w:eastAsia="MS Mincho" w:hAnsi="Arial" w:cs="Arial"/>
          <w:snapToGrid/>
          <w:lang w:val="nl-BE"/>
        </w:rPr>
        <w:t xml:space="preserve"> farmaceutisch dossier van de patiënt de gezondheidsproducten waarvan het risico op een interactie met de bestaande medicatie reëel is (diagnostische middelen, nutriënten en voedingssupplementen, ...), de medische hulpmiddelen en de farmaceutische prestaties, alsook indien aangewezen de informatie die nuttig is voor de farmaceutische opvolging;</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 xml:space="preserve">maakt een </w:t>
      </w:r>
      <w:r w:rsidRPr="00142A77">
        <w:rPr>
          <w:rFonts w:ascii="Arial" w:eastAsia="MS Mincho" w:hAnsi="Arial" w:cs="Arial"/>
          <w:b/>
          <w:snapToGrid/>
          <w:lang w:val="nl-BE"/>
        </w:rPr>
        <w:t>medicatieschema</w:t>
      </w:r>
      <w:r w:rsidRPr="00142A77">
        <w:rPr>
          <w:rFonts w:ascii="Arial" w:eastAsia="MS Mincho" w:hAnsi="Arial" w:cs="Arial"/>
          <w:snapToGrid/>
          <w:lang w:val="nl-BE"/>
        </w:rPr>
        <w:t xml:space="preserve"> dat volledig, correct en geactualiseerd is (zie punt 4) bij het ondertekenen van de overeenkomst en bij elke wijziging in de behandeling van de patiënt (ziekenhuisontslag, ...) of gewoon als de patiënt het hem (opnieuw) vraagt; valideert het (hij verbindt zich ertoe om verantwoordelijk te zijn voor de inhoud van het medicatieschema) op basis van de therapeutische bedoeling van de arts, zoals die uit het voorschrift blijkt, na de farmaceutische basiszorg, in overleg met de arts indien nodig, legt het uit aan de patiënt en overhandigt het hem;</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volgt de patiënt op en begeleidt hem in het goed gebruik van geneesmiddelen;</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stelt een gevalideerd medicatieschema ter beschikking aan zorgverstrekkers die een therapeutische relatie hebben met de patiënt; eventueel via de patiënt als tussenpersoon;</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legt relaties met de andere zorgverstrekkers van de patiënt en contacteert hen wanneer dat noodzakelijk is.</w:t>
      </w:r>
    </w:p>
    <w:p w:rsidR="00EF2F48" w:rsidRPr="00142A77" w:rsidRDefault="00EF2F48" w:rsidP="00EF2F48">
      <w:pPr>
        <w:widowControl/>
        <w:rPr>
          <w:rFonts w:ascii="Arial" w:eastAsia="MS Mincho" w:hAnsi="Arial" w:cs="Arial"/>
          <w:snapToGrid/>
          <w:lang w:val="nl-BE"/>
        </w:rPr>
      </w:pPr>
      <w:r w:rsidRPr="00142A77">
        <w:rPr>
          <w:rFonts w:ascii="Arial" w:eastAsia="MS Mincho" w:hAnsi="Arial" w:cs="Arial"/>
          <w:snapToGrid/>
          <w:lang w:val="nl-BE"/>
        </w:rPr>
        <w:br w:type="page"/>
      </w:r>
    </w:p>
    <w:p w:rsidR="00EF2F48" w:rsidRPr="00142A77" w:rsidRDefault="00EF2F48" w:rsidP="00EF2F48">
      <w:pPr>
        <w:widowControl/>
        <w:jc w:val="both"/>
        <w:rPr>
          <w:rFonts w:ascii="Arial" w:eastAsia="MS Mincho" w:hAnsi="Arial" w:cs="Arial"/>
          <w:i/>
          <w:snapToGrid/>
          <w:u w:val="single"/>
          <w:lang w:val="nl-BE"/>
        </w:rPr>
      </w:pPr>
      <w:r w:rsidRPr="00142A77">
        <w:rPr>
          <w:rFonts w:ascii="Arial" w:eastAsia="MS Mincho" w:hAnsi="Arial" w:cs="Arial"/>
          <w:i/>
          <w:snapToGrid/>
          <w:u w:val="single"/>
          <w:lang w:val="nl-BE"/>
        </w:rPr>
        <w:lastRenderedPageBreak/>
        <w:t>Toekomstige</w:t>
      </w: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Andere taken zijn voorzien maar kunnen nog niet gerealiseerd worden omwille van technische of reglementaire redenen. Zodra die laatste opgelost zijn, zullen ze integraal deel uitmaken van de functie van huisapotheker.</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De huisapotheker:</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 xml:space="preserve">registreert systematisch in het </w:t>
      </w:r>
      <w:r w:rsidRPr="00142A77">
        <w:rPr>
          <w:rFonts w:ascii="Arial" w:eastAsia="MS Mincho" w:hAnsi="Arial" w:cs="Arial"/>
          <w:b/>
          <w:snapToGrid/>
          <w:lang w:val="nl-BE"/>
        </w:rPr>
        <w:t>gedeeld</w:t>
      </w:r>
      <w:r w:rsidRPr="00142A77">
        <w:rPr>
          <w:rFonts w:ascii="Arial" w:eastAsia="MS Mincho" w:hAnsi="Arial" w:cs="Arial"/>
          <w:snapToGrid/>
          <w:lang w:val="nl-BE"/>
        </w:rPr>
        <w:t xml:space="preserve"> farmaceutisch dossier (GFD) van de patiënt de </w:t>
      </w:r>
      <w:r w:rsidRPr="00142A77">
        <w:rPr>
          <w:rFonts w:ascii="Arial" w:eastAsia="MS Mincho" w:hAnsi="Arial" w:cs="Arial"/>
          <w:b/>
          <w:snapToGrid/>
          <w:lang w:val="nl-BE"/>
        </w:rPr>
        <w:t>gezondheidsproducten</w:t>
      </w:r>
      <w:r w:rsidRPr="00142A77">
        <w:rPr>
          <w:rFonts w:ascii="Arial" w:eastAsia="MS Mincho" w:hAnsi="Arial" w:cs="Arial"/>
          <w:snapToGrid/>
          <w:lang w:val="nl-BE"/>
        </w:rPr>
        <w:t xml:space="preserve"> waarvan het risico op interacties met een bestaand geneesmiddel reëel is (diagnostische middelen, nutriënten en voedingssupplementen, ...), de </w:t>
      </w:r>
      <w:r w:rsidRPr="00142A77">
        <w:rPr>
          <w:rFonts w:ascii="Arial" w:eastAsia="MS Mincho" w:hAnsi="Arial" w:cs="Arial"/>
          <w:b/>
          <w:snapToGrid/>
          <w:lang w:val="nl-BE"/>
        </w:rPr>
        <w:t>medische hulpmiddelen</w:t>
      </w:r>
      <w:r w:rsidRPr="00142A77">
        <w:rPr>
          <w:rFonts w:ascii="Arial" w:eastAsia="MS Mincho" w:hAnsi="Arial" w:cs="Arial"/>
          <w:snapToGrid/>
          <w:lang w:val="nl-BE"/>
        </w:rPr>
        <w:t xml:space="preserve"> en de </w:t>
      </w:r>
      <w:r w:rsidRPr="00142A77">
        <w:rPr>
          <w:rFonts w:ascii="Arial" w:eastAsia="MS Mincho" w:hAnsi="Arial" w:cs="Arial"/>
          <w:b/>
          <w:snapToGrid/>
          <w:lang w:val="nl-BE"/>
        </w:rPr>
        <w:t>farmaceutische prestaties;</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gaat het mogelijk bestaan van een medicatieschema na op het niveau van de betrokken digitale kluis;</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 xml:space="preserve">deelt via een </w:t>
      </w:r>
      <w:r w:rsidRPr="00142A77">
        <w:rPr>
          <w:rFonts w:ascii="Arial" w:eastAsia="MS Mincho" w:hAnsi="Arial" w:cs="Arial"/>
          <w:b/>
          <w:snapToGrid/>
          <w:lang w:val="nl-BE"/>
        </w:rPr>
        <w:t>beveiligd digitaal platform</w:t>
      </w:r>
      <w:r w:rsidRPr="00142A77">
        <w:rPr>
          <w:rFonts w:ascii="Arial" w:eastAsia="MS Mincho" w:hAnsi="Arial" w:cs="Arial"/>
          <w:snapToGrid/>
          <w:lang w:val="nl-BE"/>
        </w:rPr>
        <w:t xml:space="preserve"> (de digitale kluis) het door hem gevalideerd medicatieschema met de andere zorgverstrekkers van de patiënt;</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 xml:space="preserve">volgt de patiënt  op en begeleidt hem in een goed gebruik van geneesmiddelen en betrekt hem indien nodig bij een project van </w:t>
      </w:r>
      <w:r w:rsidRPr="00142A77">
        <w:rPr>
          <w:rFonts w:ascii="Arial" w:eastAsia="MS Mincho" w:hAnsi="Arial" w:cs="Arial"/>
          <w:b/>
          <w:snapToGrid/>
          <w:lang w:val="nl-BE"/>
        </w:rPr>
        <w:t>voortgezette farmaceutische zorg</w:t>
      </w:r>
      <w:r w:rsidRPr="00142A77">
        <w:rPr>
          <w:rFonts w:ascii="Arial" w:eastAsia="MS Mincho" w:hAnsi="Arial" w:cs="Arial"/>
          <w:snapToGrid/>
          <w:lang w:val="nl-BE"/>
        </w:rPr>
        <w:t xml:space="preserve"> (onderhoud GGG polymedicatie, therapietrouw, pathologieën, ...).</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schrijft zich in in de pilootprojecten ‘geïntegreerde zorg’ die zich in zijn omgeving ontwikkelen en geïmplementeerd worden.</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De huisapotheker wordt in alle dossiers (formulier voor ziekenhuisopname, platform van palliatieve zorg, patiëntendossier, ...) en in het systeem MyCareNet vermeld als contactpersoon voor de medicatie van de patiënt.</w:t>
      </w: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De behandelende arts en de andere zorgverstrekkers die een therapeutische relatie hebben met de patiënt zullen eveneens geïnformeerd worden over de identiteit van de huisapotheker.</w:t>
      </w:r>
    </w:p>
    <w:p w:rsidR="00EF2F48" w:rsidRPr="00142A77" w:rsidRDefault="00EF2F48" w:rsidP="00EF2F48">
      <w:pPr>
        <w:widowControl/>
        <w:jc w:val="both"/>
        <w:rPr>
          <w:rFonts w:ascii="Arial" w:eastAsia="MS Mincho" w:hAnsi="Arial" w:cs="Arial"/>
          <w:b/>
          <w:snapToGrid/>
          <w:lang w:val="nl-BE"/>
        </w:rPr>
      </w:pPr>
    </w:p>
    <w:p w:rsidR="00EF2F48" w:rsidRPr="00142A77" w:rsidRDefault="00EF2F48" w:rsidP="00EF2F48">
      <w:pPr>
        <w:widowControl/>
        <w:numPr>
          <w:ilvl w:val="0"/>
          <w:numId w:val="56"/>
        </w:numPr>
        <w:tabs>
          <w:tab w:val="left" w:pos="284"/>
        </w:tabs>
        <w:ind w:left="284" w:hanging="284"/>
        <w:jc w:val="both"/>
        <w:rPr>
          <w:rFonts w:ascii="Arial" w:eastAsia="MS Mincho" w:hAnsi="Arial" w:cs="Arial"/>
          <w:b/>
          <w:snapToGrid/>
          <w:lang w:val="nl-BE"/>
        </w:rPr>
      </w:pPr>
      <w:r w:rsidRPr="00142A77">
        <w:rPr>
          <w:rFonts w:ascii="Arial" w:eastAsia="MS Mincho" w:hAnsi="Arial" w:cs="Arial"/>
          <w:b/>
          <w:snapToGrid/>
          <w:lang w:val="nl-BE"/>
        </w:rPr>
        <w:t>Evaluatie van het proces</w:t>
      </w:r>
    </w:p>
    <w:p w:rsidR="00EF2F48" w:rsidRPr="00142A77" w:rsidRDefault="00EF2F48" w:rsidP="00EF2F48">
      <w:pPr>
        <w:widowControl/>
        <w:jc w:val="both"/>
        <w:rPr>
          <w:rFonts w:ascii="Arial" w:eastAsia="MS Mincho" w:hAnsi="Arial" w:cs="Arial"/>
          <w:b/>
          <w:snapToGrid/>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Om de evolutie van de uitoefening van die functie op te volgen, zijn er indicatoren gedefinieerd die trimestrieel gemeten worden:</w:t>
      </w:r>
    </w:p>
    <w:p w:rsidR="00EF2F48" w:rsidRPr="00142A77" w:rsidRDefault="00EF2F48" w:rsidP="00EF2F48">
      <w:pPr>
        <w:widowControl/>
        <w:jc w:val="both"/>
        <w:rPr>
          <w:rFonts w:ascii="Arial" w:eastAsia="MS Mincho" w:hAnsi="Arial" w:cs="Arial"/>
          <w:snapToGrid/>
          <w:u w:val="single"/>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u w:val="single"/>
          <w:lang w:val="nl-BE"/>
        </w:rPr>
        <w:t>Onmiddellijke</w:t>
      </w:r>
      <w:r w:rsidRPr="00142A77">
        <w:rPr>
          <w:rFonts w:ascii="Arial" w:eastAsia="MS Mincho" w:hAnsi="Arial" w:cs="Arial"/>
          <w:snapToGrid/>
          <w:lang w:val="nl-BE"/>
        </w:rPr>
        <w:t>:</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aantal apotheken waarin minstens één huisapotheker werkt;</w:t>
      </w:r>
    </w:p>
    <w:p w:rsidR="00EF2F48" w:rsidRPr="00142A77" w:rsidRDefault="00EF2F48" w:rsidP="00EF2F48">
      <w:pPr>
        <w:widowControl/>
        <w:tabs>
          <w:tab w:val="left" w:pos="1418"/>
        </w:tabs>
        <w:ind w:left="1418"/>
        <w:jc w:val="both"/>
        <w:rPr>
          <w:rFonts w:ascii="Arial" w:eastAsia="MS Mincho" w:hAnsi="Arial" w:cs="Arial"/>
          <w:i/>
          <w:snapToGrid/>
          <w:lang w:val="nl-BE"/>
        </w:rPr>
      </w:pPr>
      <w:r w:rsidRPr="00142A77">
        <w:rPr>
          <w:rFonts w:ascii="Arial" w:eastAsia="MS Mincho" w:hAnsi="Arial" w:cs="Arial"/>
          <w:i/>
          <w:snapToGrid/>
          <w:lang w:val="nl-BE"/>
        </w:rPr>
        <w:t>Aantal apotheken waarin minstens één huisapotheker werkt in verhouding tot het totale aantal apotheken</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aantal patiënten per apotheek;</w:t>
      </w:r>
    </w:p>
    <w:p w:rsidR="00EF2F48" w:rsidRPr="00142A77" w:rsidRDefault="00EF2F48" w:rsidP="00EF2F48">
      <w:pPr>
        <w:widowControl/>
        <w:ind w:left="1418"/>
        <w:jc w:val="both"/>
        <w:rPr>
          <w:rFonts w:ascii="Arial" w:eastAsia="MS Mincho" w:hAnsi="Arial" w:cs="Arial"/>
          <w:i/>
          <w:snapToGrid/>
          <w:lang w:val="nl-BE"/>
        </w:rPr>
      </w:pPr>
      <w:r w:rsidRPr="00142A77">
        <w:rPr>
          <w:rFonts w:ascii="Arial" w:eastAsia="MS Mincho" w:hAnsi="Arial" w:cs="Arial"/>
          <w:i/>
          <w:snapToGrid/>
          <w:lang w:val="nl-BE"/>
        </w:rPr>
        <w:t>Verdeling van het aantal patiënten per apotheek waarin minstens één huisapotheker werkt</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aantal opgevolgde patiënten op het totale aantal patiënten</w:t>
      </w:r>
    </w:p>
    <w:p w:rsidR="00EF2F48" w:rsidRPr="00142A77" w:rsidRDefault="00EF2F48" w:rsidP="00EF2F48">
      <w:pPr>
        <w:widowControl/>
        <w:ind w:left="1418"/>
        <w:jc w:val="both"/>
        <w:rPr>
          <w:rFonts w:ascii="Arial" w:eastAsia="MS Mincho" w:hAnsi="Arial" w:cs="Arial"/>
          <w:i/>
          <w:snapToGrid/>
          <w:lang w:val="nl-BE"/>
        </w:rPr>
      </w:pPr>
      <w:r w:rsidRPr="00142A77">
        <w:rPr>
          <w:rFonts w:ascii="Arial" w:eastAsia="MS Mincho" w:hAnsi="Arial" w:cs="Arial"/>
          <w:i/>
          <w:snapToGrid/>
          <w:lang w:val="nl-BE"/>
        </w:rPr>
        <w:t>Totale aantal patiënten die een huisapotheker hebben in verhouding tot het totale aantal patiënten</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een analyse van types patiënten die gebruik maken van de dienst in verhouding tot de doelgroep zoals beschreven in de wijzigingsclausule, met inbegrip van de meting en de evaluatie van prioritaire groepen.</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u w:val="single"/>
          <w:lang w:val="nl-BE"/>
        </w:rPr>
        <w:t>Toekomstige</w:t>
      </w:r>
      <w:r w:rsidRPr="00142A77">
        <w:rPr>
          <w:rFonts w:ascii="Arial" w:eastAsia="MS Mincho" w:hAnsi="Arial" w:cs="Arial"/>
          <w:snapToGrid/>
          <w:lang w:val="nl-BE"/>
        </w:rPr>
        <w:t xml:space="preserve"> (zodra de technische ontwikkeling het toelaat):</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totale aantal uitgegeven medicatieschema’s;</w:t>
      </w:r>
    </w:p>
    <w:p w:rsidR="00EF2F48" w:rsidRPr="00142A77" w:rsidRDefault="00EF2F48" w:rsidP="00EF2F48">
      <w:pPr>
        <w:widowControl/>
        <w:ind w:left="1418"/>
        <w:jc w:val="both"/>
        <w:rPr>
          <w:rFonts w:ascii="Arial" w:eastAsia="MS Mincho" w:hAnsi="Arial" w:cs="Arial"/>
          <w:i/>
          <w:snapToGrid/>
          <w:lang w:val="nl-BE"/>
        </w:rPr>
      </w:pPr>
      <w:r w:rsidRPr="00142A77">
        <w:rPr>
          <w:rFonts w:ascii="Arial" w:eastAsia="MS Mincho" w:hAnsi="Arial" w:cs="Arial"/>
          <w:i/>
          <w:snapToGrid/>
          <w:lang w:val="nl-BE"/>
        </w:rPr>
        <w:t>Totale aantal medicatieschema’s geregistreerd op een digitaal platform</w:t>
      </w:r>
    </w:p>
    <w:p w:rsidR="00EF2F48" w:rsidRPr="00142A77" w:rsidRDefault="00EF2F48" w:rsidP="00EF2F48">
      <w:pPr>
        <w:widowControl/>
        <w:numPr>
          <w:ilvl w:val="0"/>
          <w:numId w:val="55"/>
        </w:numPr>
        <w:jc w:val="both"/>
        <w:rPr>
          <w:rFonts w:ascii="Arial" w:eastAsia="MS Mincho" w:hAnsi="Arial" w:cs="Arial"/>
          <w:snapToGrid/>
          <w:lang w:val="fr-BE"/>
        </w:rPr>
      </w:pPr>
      <w:r w:rsidRPr="00142A77">
        <w:rPr>
          <w:rFonts w:ascii="Arial" w:eastAsia="MS Mincho" w:hAnsi="Arial" w:cs="Arial"/>
          <w:snapToGrid/>
          <w:lang w:val="fr-BE"/>
        </w:rPr>
        <w:t>aantal medicatielijnen per schema;</w:t>
      </w:r>
    </w:p>
    <w:p w:rsidR="00EF2F48" w:rsidRPr="00142A77" w:rsidRDefault="00EF2F48" w:rsidP="00EF2F48">
      <w:pPr>
        <w:widowControl/>
        <w:ind w:left="1418"/>
        <w:jc w:val="both"/>
        <w:rPr>
          <w:rFonts w:ascii="Arial" w:eastAsia="MS Mincho" w:hAnsi="Arial" w:cs="Arial"/>
          <w:i/>
          <w:snapToGrid/>
          <w:lang w:val="nl-BE"/>
        </w:rPr>
      </w:pPr>
      <w:r w:rsidRPr="00142A77">
        <w:rPr>
          <w:rFonts w:ascii="Arial" w:eastAsia="MS Mincho" w:hAnsi="Arial" w:cs="Arial"/>
          <w:i/>
          <w:snapToGrid/>
          <w:lang w:val="nl-BE"/>
        </w:rPr>
        <w:t>Verdeling van het aantal medicatielijnen per medicatieschema</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aantal medicatieschema’s uitgegeven per patiënt;</w:t>
      </w:r>
    </w:p>
    <w:p w:rsidR="00EF2F48" w:rsidRPr="00142A77" w:rsidRDefault="00EF2F48" w:rsidP="00EF2F48">
      <w:pPr>
        <w:widowControl/>
        <w:ind w:left="1418"/>
        <w:jc w:val="both"/>
        <w:rPr>
          <w:rFonts w:ascii="Arial" w:eastAsia="MS Mincho" w:hAnsi="Arial" w:cs="Arial"/>
          <w:i/>
          <w:snapToGrid/>
          <w:lang w:val="nl-BE"/>
        </w:rPr>
      </w:pPr>
      <w:r w:rsidRPr="00142A77">
        <w:rPr>
          <w:rFonts w:ascii="Arial" w:eastAsia="MS Mincho" w:hAnsi="Arial" w:cs="Arial"/>
          <w:i/>
          <w:snapToGrid/>
          <w:lang w:val="nl-BE"/>
        </w:rPr>
        <w:t>Verdeling van het aantal schema’s uitgegeven in de loop van een jaar per patiënt</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Op termijn en zodra het mogelijk is zal de overeenkomstencommissie ook kwaliteitsindicatoren vastleggen die toelaten om de kwaliteit van de prestatie “huisapotheker” op te volgen.</w:t>
      </w: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In de eerste fase worden indicatoren en realistische doelstellingen ontwikkeld in gezamenlijk overleg. Vervolgens wordt een referentiemaatstaf bepaald. De indicatoren worden geregeld opgevolgd. Na een periode van één à twee jaar zullen de resultaten geanalyseerd worden. Als de indicatoren niet gerealiseerd zijn, zullen er in overleg verbeteringsprojecten worden uitgewerkt.</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numPr>
          <w:ilvl w:val="0"/>
          <w:numId w:val="56"/>
        </w:numPr>
        <w:ind w:left="284"/>
        <w:jc w:val="both"/>
        <w:rPr>
          <w:rFonts w:ascii="Arial" w:eastAsia="MS Mincho" w:hAnsi="Arial" w:cs="Arial"/>
          <w:b/>
          <w:snapToGrid/>
          <w:lang w:val="nl-BE"/>
        </w:rPr>
      </w:pPr>
      <w:r w:rsidRPr="00142A77">
        <w:rPr>
          <w:rFonts w:ascii="Arial" w:eastAsia="MS Mincho" w:hAnsi="Arial" w:cs="Arial"/>
          <w:b/>
          <w:snapToGrid/>
          <w:lang w:val="nl-BE"/>
        </w:rPr>
        <w:lastRenderedPageBreak/>
        <w:t>Medicatieschema</w:t>
      </w:r>
    </w:p>
    <w:p w:rsidR="00EF2F48" w:rsidRPr="00142A77" w:rsidRDefault="00EF2F48" w:rsidP="00EF2F48">
      <w:pPr>
        <w:widowControl/>
        <w:ind w:left="-76"/>
        <w:jc w:val="both"/>
        <w:rPr>
          <w:rFonts w:ascii="Arial" w:eastAsia="MS Mincho" w:hAnsi="Arial" w:cs="Arial"/>
          <w:snapToGrid/>
          <w:lang w:val="nl-BE"/>
        </w:rPr>
      </w:pPr>
    </w:p>
    <w:p w:rsidR="00EF2F48" w:rsidRPr="00142A77" w:rsidRDefault="00EF2F48" w:rsidP="00EF2F48">
      <w:pPr>
        <w:widowControl/>
        <w:ind w:left="-76"/>
        <w:jc w:val="both"/>
        <w:rPr>
          <w:rFonts w:ascii="Arial" w:eastAsia="MS Mincho" w:hAnsi="Arial" w:cs="Arial"/>
          <w:snapToGrid/>
          <w:lang w:val="nl-BE"/>
        </w:rPr>
      </w:pPr>
      <w:r w:rsidRPr="00142A77">
        <w:rPr>
          <w:rFonts w:ascii="Arial" w:eastAsia="MS Mincho" w:hAnsi="Arial" w:cs="Arial"/>
          <w:snapToGrid/>
          <w:lang w:val="nl-BE"/>
        </w:rPr>
        <w:t>Het medicatieschema wordt een eerste keer opgesteld met alle huidige geneesmiddelen van de patiënt, voorgeschreven of niet. Het wordt door de huisapotheker gevalideerd na de basis farmaceutische zorg geleverd te hebben. In die context en indien nodig doet hij een beroep op de voorschrijvende arts.</w:t>
      </w:r>
    </w:p>
    <w:p w:rsidR="00EF2F48" w:rsidRPr="00142A77" w:rsidRDefault="00EF2F48" w:rsidP="00EF2F48">
      <w:pPr>
        <w:widowControl/>
        <w:ind w:left="-76"/>
        <w:jc w:val="both"/>
        <w:rPr>
          <w:rFonts w:ascii="Arial" w:eastAsia="MS Mincho" w:hAnsi="Arial" w:cs="Arial"/>
          <w:snapToGrid/>
          <w:lang w:val="nl-BE"/>
        </w:rPr>
      </w:pPr>
    </w:p>
    <w:p w:rsidR="00EF2F48" w:rsidRPr="00142A77" w:rsidRDefault="00EF2F48" w:rsidP="00EF2F48">
      <w:pPr>
        <w:widowControl/>
        <w:tabs>
          <w:tab w:val="left" w:pos="2610"/>
        </w:tabs>
        <w:ind w:left="-76"/>
        <w:jc w:val="both"/>
        <w:rPr>
          <w:rFonts w:ascii="Arial" w:eastAsia="MS Mincho" w:hAnsi="Arial" w:cs="Arial"/>
          <w:snapToGrid/>
          <w:lang w:val="nl-BE"/>
        </w:rPr>
      </w:pPr>
      <w:r w:rsidRPr="00142A77">
        <w:rPr>
          <w:rFonts w:ascii="Arial" w:eastAsia="MS Mincho" w:hAnsi="Arial" w:cs="Arial"/>
          <w:snapToGrid/>
          <w:lang w:val="nl-BE"/>
        </w:rPr>
        <w:t>Hij herneemt:</w:t>
      </w:r>
      <w:r w:rsidRPr="00142A77">
        <w:rPr>
          <w:rFonts w:ascii="Arial" w:eastAsia="MS Mincho" w:hAnsi="Arial" w:cs="Arial"/>
          <w:snapToGrid/>
          <w:lang w:val="nl-BE"/>
        </w:rPr>
        <w:tab/>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datum van uitgifte;</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naam van het geneesmiddel (door de stofnaam aan te geven indien nodig);</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begindatum van de behandeling en indien aangewezen het einde van de behandeling voor elk geneesmiddel;</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di gedetailleerde posologie: de dosering per eenheid, aantal eenheden en innamemomenten, alsook het de toedieningsfrequentie;</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Indien nodig, de administratieve voorzorgen en de informatie die nuttig is voor het begrip van de patiënt en het goed gebruik van het geneesmiddel.</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Het medicatieschema wordt geüpdatet bij iedere aanpassing van de behandeling (wijziging van posologie, nieuwe medicatie (met inbegrip van zelfzorggeneesmiddelen), wijzing of stopzetting van de medicatie).</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jc w:val="both"/>
        <w:rPr>
          <w:rFonts w:ascii="Arial" w:eastAsia="MS Mincho" w:hAnsi="Arial" w:cs="Arial"/>
          <w:snapToGrid/>
          <w:lang w:val="nl-BE"/>
        </w:rPr>
      </w:pPr>
      <w:r w:rsidRPr="00142A77">
        <w:rPr>
          <w:rFonts w:ascii="Arial" w:eastAsia="MS Mincho" w:hAnsi="Arial" w:cs="Arial"/>
          <w:snapToGrid/>
          <w:lang w:val="nl-BE"/>
        </w:rPr>
        <w:t>Het medicatieschema herneemt de identiteit van de patiënt, alsook de volledige identiteit van de apotheek.</w:t>
      </w:r>
    </w:p>
    <w:p w:rsidR="00EF2F48" w:rsidRPr="00142A77" w:rsidRDefault="00EF2F48" w:rsidP="00EF2F48">
      <w:pPr>
        <w:widowControl/>
        <w:jc w:val="both"/>
        <w:rPr>
          <w:rFonts w:ascii="Arial" w:eastAsia="MS Mincho" w:hAnsi="Arial" w:cs="Arial"/>
          <w:snapToGrid/>
          <w:lang w:val="nl-BE"/>
        </w:rPr>
      </w:pPr>
    </w:p>
    <w:p w:rsidR="00EF2F48" w:rsidRPr="00142A77" w:rsidRDefault="00EF2F48" w:rsidP="00EF2F48">
      <w:pPr>
        <w:widowControl/>
        <w:numPr>
          <w:ilvl w:val="0"/>
          <w:numId w:val="56"/>
        </w:numPr>
        <w:ind w:left="284"/>
        <w:jc w:val="both"/>
        <w:rPr>
          <w:rFonts w:ascii="Arial" w:eastAsia="MS Mincho" w:hAnsi="Arial" w:cs="Arial"/>
          <w:b/>
          <w:snapToGrid/>
          <w:lang w:val="nl-BE"/>
        </w:rPr>
      </w:pPr>
      <w:r w:rsidRPr="00142A77">
        <w:rPr>
          <w:rFonts w:ascii="Arial" w:eastAsia="MS Mincho" w:hAnsi="Arial" w:cs="Arial"/>
          <w:b/>
          <w:snapToGrid/>
          <w:lang w:val="nl-BE"/>
        </w:rPr>
        <w:t>Doelgroepen</w:t>
      </w:r>
    </w:p>
    <w:p w:rsidR="00EF2F48" w:rsidRPr="00142A77" w:rsidRDefault="00EF2F48" w:rsidP="00180197">
      <w:pPr>
        <w:widowControl/>
        <w:jc w:val="both"/>
        <w:rPr>
          <w:rFonts w:ascii="Arial" w:eastAsia="MS Mincho" w:hAnsi="Arial" w:cs="Arial"/>
          <w:snapToGrid/>
          <w:lang w:val="nl-BE"/>
        </w:rPr>
      </w:pPr>
    </w:p>
    <w:p w:rsidR="00EF2F48" w:rsidRPr="00142A77" w:rsidRDefault="00EF2F48" w:rsidP="00180197">
      <w:pPr>
        <w:widowControl/>
        <w:jc w:val="both"/>
        <w:rPr>
          <w:rFonts w:ascii="Arial" w:eastAsia="MS Mincho" w:hAnsi="Arial" w:cs="Arial"/>
          <w:snapToGrid/>
          <w:lang w:val="nl-BE"/>
        </w:rPr>
      </w:pPr>
      <w:r w:rsidRPr="00142A77">
        <w:rPr>
          <w:rFonts w:ascii="Arial" w:eastAsia="MS Mincho" w:hAnsi="Arial" w:cs="Arial"/>
          <w:snapToGrid/>
          <w:lang w:val="nl-BE"/>
        </w:rPr>
        <w:t>In principe kan elke patiënt die het nodig heeft een huisapotheker kiezen die voor hem de voortgezette farmaceutische zorg verzekert volgens sectie F.7 van de bijlage van het koninklijk besluit van 21 januari 2009 betreffende de onderrichtingen voor de apothekers.</w:t>
      </w:r>
    </w:p>
    <w:p w:rsidR="00EF2F48" w:rsidRPr="00142A77" w:rsidRDefault="00EF2F48" w:rsidP="00180197">
      <w:pPr>
        <w:widowControl/>
        <w:jc w:val="both"/>
        <w:rPr>
          <w:rFonts w:ascii="Arial" w:eastAsia="MS Mincho" w:hAnsi="Arial" w:cs="Arial"/>
          <w:snapToGrid/>
          <w:lang w:val="nl-BE"/>
        </w:rPr>
      </w:pPr>
    </w:p>
    <w:p w:rsidR="00EF2F48" w:rsidRPr="00142A77" w:rsidRDefault="00EF2F48" w:rsidP="00180197">
      <w:pPr>
        <w:widowControl/>
        <w:jc w:val="both"/>
        <w:rPr>
          <w:rFonts w:ascii="Arial" w:eastAsia="MS Mincho" w:hAnsi="Arial" w:cs="Arial"/>
          <w:snapToGrid/>
          <w:lang w:val="nl-BE"/>
        </w:rPr>
      </w:pPr>
      <w:r w:rsidRPr="00142A77">
        <w:rPr>
          <w:rFonts w:ascii="Arial" w:eastAsia="MS Mincho" w:hAnsi="Arial" w:cs="Arial"/>
          <w:snapToGrid/>
          <w:lang w:val="nl-BE"/>
        </w:rPr>
        <w:t>In het kader van ziekteverzekering is evenwel overeengekomen dat de prestatie “huisapotheker” zoals gedefinieerd in deze bijlage slechts vergoed wordt voor apotheken die zijn opengesteld voor het publiek en voor ambulante patiënten – met uitzondering van patiënten die verblijven in een woonzorgcentrum (ROB of RVT) – die behoren tot de volgende doelgroep:</w:t>
      </w:r>
    </w:p>
    <w:p w:rsidR="00EF2F48" w:rsidRPr="00142A77" w:rsidRDefault="00EF2F48" w:rsidP="00180197">
      <w:pPr>
        <w:widowControl/>
        <w:jc w:val="both"/>
        <w:rPr>
          <w:rFonts w:ascii="Arial" w:eastAsia="MS Mincho" w:hAnsi="Arial" w:cs="Arial"/>
          <w:snapToGrid/>
          <w:lang w:val="nl-BE"/>
        </w:rPr>
      </w:pPr>
    </w:p>
    <w:p w:rsidR="00EF2F48" w:rsidRPr="00142A77" w:rsidRDefault="00EF2F48" w:rsidP="00EF2F48">
      <w:pPr>
        <w:widowControl/>
        <w:adjustRightInd w:val="0"/>
        <w:snapToGrid w:val="0"/>
        <w:jc w:val="both"/>
        <w:rPr>
          <w:rFonts w:ascii="Arial" w:eastAsia="MS Mincho" w:hAnsi="Arial" w:cs="Arial"/>
          <w:iCs/>
          <w:snapToGrid/>
          <w:lang w:val="nl-BE"/>
        </w:rPr>
      </w:pPr>
      <w:r w:rsidRPr="00142A77">
        <w:rPr>
          <w:rFonts w:ascii="Arial" w:eastAsia="MS Mincho" w:hAnsi="Arial" w:cs="Arial"/>
          <w:snapToGrid/>
          <w:lang w:val="nl-BE"/>
        </w:rPr>
        <w:t xml:space="preserve">Elke patiënt </w:t>
      </w:r>
      <w:r w:rsidRPr="00142A77">
        <w:rPr>
          <w:rFonts w:ascii="Arial" w:eastAsia="MS Mincho" w:hAnsi="Arial" w:cs="Arial"/>
          <w:iCs/>
          <w:snapToGrid/>
          <w:lang w:val="nl-BE"/>
        </w:rPr>
        <w:t xml:space="preserve">bij wie wordt vastgesteld dat er </w:t>
      </w:r>
      <w:r w:rsidRPr="00142A77">
        <w:rPr>
          <w:rFonts w:ascii="Arial" w:eastAsia="MS Mincho" w:hAnsi="Arial" w:cs="Arial"/>
          <w:b/>
          <w:snapToGrid/>
          <w:lang w:val="nl-BE"/>
        </w:rPr>
        <w:t>in dezelfde apotheek</w:t>
      </w:r>
      <w:r w:rsidRPr="00142A77">
        <w:rPr>
          <w:rFonts w:ascii="Arial" w:eastAsia="MS Mincho" w:hAnsi="Arial" w:cs="Arial"/>
          <w:snapToGrid/>
          <w:lang w:val="nl-BE"/>
        </w:rPr>
        <w:t xml:space="preserve"> binnen een periode van één jaar minimum 5 verschillende terugbetaalde geneesmiddelen (op basis van de vijfde niveau van de ATC rangschikking, dat wil zeggen niveau werkzaam bestanddeel of combinatie van werkzame bestanddelen)), waarvan ten minste 1 chronisch geneesmiddel ('chronisch' = ten minste 160 DDD afgeleverd in de jongste 12 maanden)</w:t>
      </w:r>
      <w:r w:rsidRPr="00142A77">
        <w:rPr>
          <w:rFonts w:ascii="Arial" w:eastAsia="MS Mincho" w:hAnsi="Arial" w:cs="Arial"/>
          <w:iCs/>
          <w:snapToGrid/>
          <w:lang w:val="nl-BE"/>
        </w:rPr>
        <w:t xml:space="preserve"> aan hem/haar werden verstrekt.</w:t>
      </w:r>
    </w:p>
    <w:p w:rsidR="00180197" w:rsidRPr="00142A77" w:rsidRDefault="00180197" w:rsidP="00EF2F48">
      <w:pPr>
        <w:widowControl/>
        <w:adjustRightInd w:val="0"/>
        <w:snapToGrid w:val="0"/>
        <w:jc w:val="both"/>
        <w:rPr>
          <w:rFonts w:ascii="Arial" w:eastAsia="MS Mincho" w:hAnsi="Arial" w:cs="Arial"/>
          <w:snapToGrid/>
          <w:lang w:val="nl-BE"/>
        </w:rPr>
      </w:pPr>
    </w:p>
    <w:p w:rsidR="00EF2F48" w:rsidRPr="00142A77" w:rsidRDefault="00EF2F48" w:rsidP="00EF2F48">
      <w:pPr>
        <w:widowControl/>
        <w:adjustRightInd w:val="0"/>
        <w:snapToGrid w:val="0"/>
        <w:jc w:val="both"/>
        <w:rPr>
          <w:rFonts w:ascii="Arial" w:eastAsia="MS Mincho" w:hAnsi="Arial" w:cs="Arial"/>
          <w:snapToGrid/>
          <w:lang w:val="nl-BE"/>
        </w:rPr>
      </w:pPr>
      <w:r w:rsidRPr="00142A77">
        <w:rPr>
          <w:rFonts w:ascii="Arial" w:eastAsia="MS Mincho" w:hAnsi="Arial" w:cs="Arial"/>
          <w:snapToGrid/>
          <w:lang w:val="nl-BE"/>
        </w:rPr>
        <w:t>In doelgroep zijn de prioritaire patiënten voor die functie:</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patiënten die het statuut van “chronische zieke” hebben met een GMD;</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patiënten die zijn opgenomen in het voortraject diabetes en een educatie krijgen die wordt gegeven door een apotheker;</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gepolymediceerde patiënten (minimum 5 chronische geneesmiddelen in één jaar).  Een patiënt wordt als gepolymediceerd beschouwd als aan hem/haar het afgelopen jaar chronisch minimum 5 geneesmiddelen afgeleverd werden (op basis van de vijfde niveau van de ATC rangschikking, dat wil zeggen niveau werkzaam bestanddeel of combinatie van werkzame bestanddelen). Geneesmiddelen waarvan 160 of meer DDD (defined daily doses) gebruikt worden in hetzelfde kalenderjaar worden meegenomen in de berekening van het aantal geneesmiddelen voor de polymedicatie;</w:t>
      </w:r>
    </w:p>
    <w:p w:rsidR="00EF2F48" w:rsidRPr="00142A77" w:rsidRDefault="00EF2F48" w:rsidP="00EF2F48">
      <w:pPr>
        <w:widowControl/>
        <w:numPr>
          <w:ilvl w:val="0"/>
          <w:numId w:val="55"/>
        </w:numPr>
        <w:jc w:val="both"/>
        <w:rPr>
          <w:rFonts w:ascii="Arial" w:eastAsia="MS Mincho" w:hAnsi="Arial" w:cs="Arial"/>
          <w:snapToGrid/>
          <w:lang w:val="nl-BE"/>
        </w:rPr>
      </w:pPr>
      <w:r w:rsidRPr="00142A77">
        <w:rPr>
          <w:rFonts w:ascii="Arial" w:eastAsia="MS Mincho" w:hAnsi="Arial" w:cs="Arial"/>
          <w:snapToGrid/>
          <w:lang w:val="nl-BE"/>
        </w:rPr>
        <w:t>de patiënten die een specifieke behoefte hebben of te kennen geven aan voortgezette farmaceutische zorg in functie van aandoeningen of specifieke fysiologische toestanden, van (potentiële) iatrogene risico’s, van een (vermoed) gebrek aan therapietrouw aan de medicamenteuze behandeling of van een behoefte aan een specifieke begeleiding omwille van sociale redenen.</w:t>
      </w:r>
    </w:p>
    <w:p w:rsidR="00A90982" w:rsidRPr="00470E70" w:rsidRDefault="00A90982" w:rsidP="00EF2F48">
      <w:pPr>
        <w:widowControl/>
        <w:spacing w:after="200" w:line="276" w:lineRule="auto"/>
        <w:ind w:left="1410" w:hanging="1410"/>
        <w:rPr>
          <w:rFonts w:ascii="Arial" w:hAnsi="Arial" w:cs="Arial"/>
          <w:lang w:val="nl-BE"/>
        </w:rPr>
      </w:pPr>
    </w:p>
    <w:sectPr w:rsidR="00A90982" w:rsidRPr="00470E70" w:rsidSect="002A3601">
      <w:pgSz w:w="11906" w:h="16838" w:code="9"/>
      <w:pgMar w:top="1418" w:right="1418" w:bottom="1418" w:left="1418" w:header="720" w:footer="720"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01" w:rsidRDefault="002A3601">
      <w:r>
        <w:separator/>
      </w:r>
    </w:p>
  </w:endnote>
  <w:endnote w:type="continuationSeparator" w:id="0">
    <w:p w:rsidR="002A3601" w:rsidRDefault="002A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Default="002A3601">
    <w:pPr>
      <w:pStyle w:val="Pieddepage"/>
      <w:jc w:val="right"/>
    </w:pPr>
    <w:r>
      <w:fldChar w:fldCharType="begin"/>
    </w:r>
    <w:r>
      <w:instrText xml:space="preserve"> PAGE   \* MERGEFORMAT </w:instrText>
    </w:r>
    <w:r>
      <w:fldChar w:fldCharType="separate"/>
    </w:r>
    <w:r w:rsidR="008D5E36">
      <w:rPr>
        <w:noProof/>
      </w:rPr>
      <w:t>2</w:t>
    </w:r>
    <w:r>
      <w:fldChar w:fldCharType="end"/>
    </w:r>
  </w:p>
  <w:p w:rsidR="002A3601" w:rsidRDefault="002A36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Default="002A3601" w:rsidP="00707873">
    <w:pPr>
      <w:pStyle w:val="Pieddepage"/>
      <w:framePr w:wrap="around" w:vAnchor="text" w:hAnchor="margin" w:xAlign="right" w:y="1"/>
      <w:rPr>
        <w:rStyle w:val="Numrodepage"/>
      </w:rPr>
    </w:pPr>
  </w:p>
  <w:p w:rsidR="002A3601" w:rsidRDefault="002A3601" w:rsidP="00707873">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D85902" w:rsidRDefault="002A3601">
    <w:pPr>
      <w:pStyle w:val="Pieddepage"/>
      <w:rPr>
        <w:lang w:val="fr-BE"/>
      </w:rPr>
    </w:pPr>
    <w:r>
      <w:rPr>
        <w:lang w:val="fr-BE"/>
      </w:rPr>
      <w:tab/>
    </w:r>
    <w:r>
      <w:rPr>
        <w:lang w:val="fr-BE"/>
      </w:rPr>
      <w:tab/>
    </w:r>
    <w:r>
      <w:rPr>
        <w:lang w:val="fr-BE"/>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3263DC" w:rsidRDefault="002A3601" w:rsidP="00707873">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4C6BEE" w:rsidRDefault="002A3601" w:rsidP="00974B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01" w:rsidRDefault="002A3601">
      <w:r>
        <w:separator/>
      </w:r>
    </w:p>
  </w:footnote>
  <w:footnote w:type="continuationSeparator" w:id="0">
    <w:p w:rsidR="002A3601" w:rsidRDefault="002A3601">
      <w:r>
        <w:continuationSeparator/>
      </w:r>
    </w:p>
  </w:footnote>
  <w:footnote w:id="1">
    <w:p w:rsidR="002A3601" w:rsidRPr="0048447F" w:rsidRDefault="002A3601" w:rsidP="008760A9">
      <w:pPr>
        <w:autoSpaceDE w:val="0"/>
        <w:autoSpaceDN w:val="0"/>
        <w:adjustRightInd w:val="0"/>
        <w:rPr>
          <w:rFonts w:ascii="Arial" w:hAnsi="Arial" w:cs="Arial"/>
          <w:sz w:val="16"/>
          <w:szCs w:val="16"/>
          <w:lang w:val="fr-BE"/>
        </w:rPr>
      </w:pPr>
      <w:r w:rsidRPr="0048447F">
        <w:rPr>
          <w:rStyle w:val="Appelnotedebasdep"/>
          <w:rFonts w:eastAsia="Arial" w:cs="Arial"/>
        </w:rPr>
        <w:footnoteRef/>
      </w:r>
      <w:r w:rsidRPr="0048447F">
        <w:rPr>
          <w:rFonts w:ascii="Arial" w:hAnsi="Arial" w:cs="Arial"/>
          <w:lang w:val="fr-BE"/>
        </w:rPr>
        <w:t xml:space="preserve"> </w:t>
      </w:r>
      <w:r w:rsidRPr="0048447F">
        <w:rPr>
          <w:rFonts w:ascii="Arial" w:hAnsi="Arial" w:cs="Arial"/>
          <w:sz w:val="16"/>
          <w:szCs w:val="16"/>
          <w:lang w:val="fr-BE"/>
        </w:rPr>
        <w:t xml:space="preserve">La consommation d’au moins quatre flacons de B2CDA dans l’année correspond approximativement à la prise de quatre bouffées </w:t>
      </w:r>
    </w:p>
    <w:p w:rsidR="002A3601" w:rsidRPr="008760A9" w:rsidRDefault="002A3601" w:rsidP="008760A9">
      <w:pPr>
        <w:autoSpaceDE w:val="0"/>
        <w:autoSpaceDN w:val="0"/>
        <w:adjustRightInd w:val="0"/>
        <w:rPr>
          <w:rFonts w:ascii="Cambria" w:hAnsi="Cambria" w:cs="Cambria"/>
          <w:lang w:val="fr-BE"/>
        </w:rPr>
      </w:pPr>
      <w:r w:rsidRPr="0048447F">
        <w:rPr>
          <w:rFonts w:ascii="Arial" w:hAnsi="Arial" w:cs="Arial"/>
          <w:sz w:val="16"/>
          <w:szCs w:val="16"/>
          <w:lang w:val="fr-BE"/>
        </w:rPr>
        <w:t xml:space="preserve">par jour de médicament, au moins un jour sur deux, soit deux à trois fois plus que le niveau retenu par les experts en France pour définir un contrôle insuffisant de la maladie. Par ailleurs, parmi les indicateurs retenus par le groupe </w:t>
      </w:r>
      <w:r w:rsidRPr="0048447F">
        <w:rPr>
          <w:rFonts w:ascii="Arial" w:hAnsi="Arial" w:cs="Arial"/>
          <w:i/>
          <w:iCs/>
          <w:sz w:val="16"/>
          <w:szCs w:val="16"/>
          <w:lang w:val="fr-BE"/>
        </w:rPr>
        <w:t xml:space="preserve">Global Initiative for Asthma </w:t>
      </w:r>
      <w:r w:rsidRPr="0048447F">
        <w:rPr>
          <w:rFonts w:ascii="Arial" w:hAnsi="Arial" w:cs="Arial"/>
          <w:sz w:val="16"/>
          <w:szCs w:val="16"/>
          <w:lang w:val="fr-BE"/>
        </w:rPr>
        <w:t xml:space="preserve">(GINA) intégré à l’OMS pour définir le contrôle insuffisant de la maladie, figure le recours aux bronchodilatateurs de brève durée d’action « </w:t>
      </w:r>
      <w:r w:rsidRPr="0048447F">
        <w:rPr>
          <w:rFonts w:ascii="Arial" w:hAnsi="Arial" w:cs="Arial"/>
          <w:i/>
          <w:iCs/>
          <w:sz w:val="16"/>
          <w:szCs w:val="16"/>
          <w:lang w:val="fr-BE"/>
        </w:rPr>
        <w:t xml:space="preserve">plus de deux fois par semaine </w:t>
      </w:r>
      <w:r w:rsidRPr="0048447F">
        <w:rPr>
          <w:rFonts w:ascii="Arial" w:hAnsi="Arial" w:cs="Arial"/>
          <w:sz w:val="16"/>
          <w:szCs w:val="16"/>
          <w:lang w:val="fr-BE"/>
        </w:rPr>
        <w:t xml:space="preserve">» (GINA 2008). En d’autres termes, le remboursement d’au moins quatre flacons dans l’année témoigne d’une consommation sensiblement plus élevée que celle attendue, tant par les experts français que par ceux du GINA pour identifier les patients dont la maladie est insuffisamment contrôlée. </w:t>
      </w:r>
      <w:r w:rsidRPr="0048447F">
        <w:rPr>
          <w:rFonts w:ascii="Arial" w:hAnsi="Arial" w:cs="Arial"/>
          <w:i/>
          <w:iCs/>
          <w:sz w:val="16"/>
          <w:szCs w:val="16"/>
          <w:lang w:val="fr-BE"/>
        </w:rPr>
        <w:t xml:space="preserve">A contrario </w:t>
      </w:r>
      <w:r w:rsidRPr="0048447F">
        <w:rPr>
          <w:rFonts w:ascii="Arial" w:hAnsi="Arial" w:cs="Arial"/>
          <w:sz w:val="16"/>
          <w:szCs w:val="16"/>
          <w:lang w:val="fr-BE"/>
        </w:rPr>
        <w:t>cependant, il est probable que certains de ces remboursements correspondent à des achats de médicaments non consommés et que le patient conserve, par précaution</w:t>
      </w:r>
      <w:r w:rsidRPr="008760A9">
        <w:rPr>
          <w:rFonts w:ascii="Cambria" w:hAnsi="Cambria" w:cs="Cambria"/>
          <w:sz w:val="16"/>
          <w:szCs w:val="16"/>
          <w:lang w:val="fr-BE"/>
        </w:rPr>
        <w:t>, dans plusieurs lieux (voiture, lieu de vacances, etc.).</w:t>
      </w:r>
    </w:p>
  </w:footnote>
  <w:footnote w:id="2">
    <w:p w:rsidR="002A3601" w:rsidRPr="008760A9" w:rsidRDefault="002A3601" w:rsidP="008760A9">
      <w:pPr>
        <w:pStyle w:val="Notedebasdepage"/>
        <w:rPr>
          <w:rFonts w:cs="Arial"/>
          <w:sz w:val="16"/>
          <w:szCs w:val="16"/>
          <w:lang w:val="nl-BE"/>
        </w:rPr>
      </w:pPr>
      <w:r w:rsidRPr="0048447F">
        <w:rPr>
          <w:rFonts w:cs="Arial"/>
          <w:sz w:val="16"/>
          <w:szCs w:val="16"/>
          <w:vertAlign w:val="superscript"/>
          <w:lang w:val="fr-BE"/>
        </w:rPr>
        <w:footnoteRef/>
      </w:r>
      <w:r w:rsidRPr="008760A9">
        <w:rPr>
          <w:rFonts w:cs="Arial"/>
          <w:sz w:val="16"/>
          <w:szCs w:val="16"/>
          <w:lang w:val="nl-BE"/>
        </w:rPr>
        <w:t xml:space="preserve"> www.bcfi.be</w:t>
      </w:r>
    </w:p>
  </w:footnote>
  <w:footnote w:id="3">
    <w:p w:rsidR="002A3601" w:rsidRPr="009C15B8" w:rsidRDefault="002A3601" w:rsidP="00352407">
      <w:pPr>
        <w:pStyle w:val="Notedebasdepage"/>
        <w:rPr>
          <w:sz w:val="20"/>
          <w:lang w:val="nl-BE"/>
        </w:rPr>
      </w:pPr>
      <w:r w:rsidRPr="009C15B8">
        <w:rPr>
          <w:rStyle w:val="Appelnotedebasdep"/>
          <w:sz w:val="20"/>
        </w:rPr>
        <w:footnoteRef/>
      </w:r>
      <w:r w:rsidRPr="009C15B8">
        <w:rPr>
          <w:sz w:val="20"/>
          <w:lang w:val="nl-BE"/>
        </w:rPr>
        <w:t xml:space="preserve"> Bron : protocol farmaceutische zorg bij astma; Ugent</w:t>
      </w:r>
    </w:p>
  </w:footnote>
  <w:footnote w:id="4">
    <w:p w:rsidR="002A3601" w:rsidRPr="009C15B8" w:rsidRDefault="002A3601" w:rsidP="00352407">
      <w:pPr>
        <w:pStyle w:val="Notedebasdepage"/>
        <w:rPr>
          <w:sz w:val="20"/>
          <w:lang w:val="nl-BE"/>
        </w:rPr>
      </w:pPr>
      <w:r w:rsidRPr="009C15B8">
        <w:rPr>
          <w:rStyle w:val="Appelnotedebasdep"/>
          <w:sz w:val="20"/>
        </w:rPr>
        <w:footnoteRef/>
      </w:r>
      <w:r w:rsidRPr="009C15B8">
        <w:rPr>
          <w:sz w:val="20"/>
          <w:lang w:val="nl-BE"/>
        </w:rPr>
        <w:t xml:space="preserve"> Bron: protocol farmaceutische zorg bij astma; Ugent</w:t>
      </w:r>
    </w:p>
    <w:p w:rsidR="002A3601" w:rsidRPr="00C060BE" w:rsidRDefault="002A3601" w:rsidP="00352407">
      <w:pPr>
        <w:pStyle w:val="Notedebasdepage"/>
        <w:rPr>
          <w:lang w:val="nl-B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Default="002A3601">
    <w:pPr>
      <w:tabs>
        <w:tab w:val="left" w:pos="0"/>
        <w:tab w:val="left" w:pos="1308"/>
        <w:tab w:val="left" w:pos="2058"/>
        <w:tab w:val="left" w:pos="2430"/>
        <w:tab w:val="left" w:pos="2808"/>
        <w:tab w:val="left" w:pos="2880"/>
      </w:tabs>
      <w:suppressAutoHyphens/>
      <w:jc w:val="both"/>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Default="002A3601">
    <w:pPr>
      <w:tabs>
        <w:tab w:val="left" w:pos="0"/>
        <w:tab w:val="left" w:pos="1308"/>
        <w:tab w:val="left" w:pos="2058"/>
        <w:tab w:val="left" w:pos="2430"/>
        <w:tab w:val="left" w:pos="2808"/>
        <w:tab w:val="left" w:pos="2880"/>
      </w:tabs>
      <w:suppressAutoHyphens/>
      <w:jc w:val="both"/>
      <w:rPr>
        <w:spacing w:val="-1"/>
        <w:sz w:val="10"/>
      </w:rPr>
    </w:pPr>
    <w:r>
      <w:rPr>
        <w:noProof/>
        <w:snapToGrid/>
        <w:lang w:val="fr-BE" w:eastAsia="fr-BE"/>
      </w:rPr>
      <mc:AlternateContent>
        <mc:Choice Requires="wps">
          <w:drawing>
            <wp:anchor distT="0" distB="0" distL="114300" distR="114300" simplePos="0" relativeHeight="251657728" behindDoc="1" locked="0" layoutInCell="0" allowOverlap="1" wp14:anchorId="1569DDCA" wp14:editId="196E57D1">
              <wp:simplePos x="0" y="0"/>
              <wp:positionH relativeFrom="margin">
                <wp:posOffset>10483850</wp:posOffset>
              </wp:positionH>
              <wp:positionV relativeFrom="paragraph">
                <wp:posOffset>0</wp:posOffset>
              </wp:positionV>
              <wp:extent cx="502539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5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3601" w:rsidRDefault="002A3601">
                          <w:pPr>
                            <w:tabs>
                              <w:tab w:val="left" w:pos="0"/>
                              <w:tab w:val="center" w:pos="4524"/>
                              <w:tab w:val="left" w:pos="5040"/>
                            </w:tabs>
                            <w:suppressAutoHyphens/>
                            <w:rPr>
                              <w:rFonts w:ascii="CG Times" w:hAnsi="CG Times"/>
                              <w:sz w:val="24"/>
                              <w:lang w:val="nl-NL"/>
                            </w:rPr>
                          </w:pPr>
                          <w:r>
                            <w:rPr>
                              <w:rFonts w:ascii="CG Times" w:hAnsi="CG Times"/>
                              <w:sz w:val="24"/>
                              <w:lang w:val="nl-NL"/>
                            </w:rPr>
                            <w:tab/>
                          </w:r>
                          <w:r>
                            <w:rPr>
                              <w:rFonts w:ascii="CG Times" w:hAnsi="CG Times"/>
                              <w:sz w:val="24"/>
                              <w:lang w:val="nl-NL"/>
                            </w:rPr>
                            <w:noBreakHyphen/>
                          </w:r>
                          <w:r>
                            <w:rPr>
                              <w:rFonts w:ascii="CG Times" w:hAnsi="CG Times"/>
                              <w:sz w:val="24"/>
                              <w:lang w:val="nl-NL"/>
                            </w:rPr>
                            <w:fldChar w:fldCharType="begin"/>
                          </w:r>
                          <w:r>
                            <w:rPr>
                              <w:rFonts w:ascii="CG Times" w:hAnsi="CG Times"/>
                              <w:sz w:val="24"/>
                              <w:lang w:val="nl-NL"/>
                            </w:rPr>
                            <w:instrText>page \* arabic</w:instrText>
                          </w:r>
                          <w:r>
                            <w:rPr>
                              <w:rFonts w:ascii="CG Times" w:hAnsi="CG Times"/>
                              <w:sz w:val="24"/>
                              <w:lang w:val="nl-NL"/>
                            </w:rPr>
                            <w:fldChar w:fldCharType="separate"/>
                          </w:r>
                          <w:r w:rsidR="008D5E36">
                            <w:rPr>
                              <w:rFonts w:ascii="CG Times" w:hAnsi="CG Times"/>
                              <w:noProof/>
                              <w:sz w:val="24"/>
                              <w:lang w:val="nl-NL"/>
                            </w:rPr>
                            <w:t>21</w:t>
                          </w:r>
                          <w:r>
                            <w:rPr>
                              <w:rFonts w:ascii="CG Times" w:hAnsi="CG Times"/>
                              <w:sz w:val="24"/>
                              <w:lang w:val="nl-NL"/>
                            </w:rPr>
                            <w:fldChar w:fldCharType="end"/>
                          </w:r>
                          <w:r>
                            <w:rPr>
                              <w:rFonts w:ascii="CG Times" w:hAnsi="CG Times"/>
                              <w:sz w:val="24"/>
                              <w:lang w:val="nl-NL"/>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825.5pt;margin-top:0;width:395.7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JJ3g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" o:allowincell="f" filled="f" stroked="f" strokeweight="0">
              <v:textbox inset="0,0,0,0">
                <w:txbxContent>
                  <w:p w:rsidR="002A3601" w:rsidRDefault="002A3601">
                    <w:pPr>
                      <w:tabs>
                        <w:tab w:val="left" w:pos="0"/>
                        <w:tab w:val="center" w:pos="4524"/>
                        <w:tab w:val="left" w:pos="5040"/>
                      </w:tabs>
                      <w:suppressAutoHyphens/>
                      <w:rPr>
                        <w:rFonts w:ascii="CG Times" w:hAnsi="CG Times"/>
                        <w:sz w:val="24"/>
                        <w:lang w:val="nl-NL"/>
                      </w:rPr>
                    </w:pPr>
                    <w:r>
                      <w:rPr>
                        <w:rFonts w:ascii="CG Times" w:hAnsi="CG Times"/>
                        <w:sz w:val="24"/>
                        <w:lang w:val="nl-NL"/>
                      </w:rPr>
                      <w:tab/>
                    </w:r>
                    <w:r>
                      <w:rPr>
                        <w:rFonts w:ascii="CG Times" w:hAnsi="CG Times"/>
                        <w:sz w:val="24"/>
                        <w:lang w:val="nl-NL"/>
                      </w:rPr>
                      <w:noBreakHyphen/>
                    </w:r>
                    <w:r>
                      <w:rPr>
                        <w:rFonts w:ascii="CG Times" w:hAnsi="CG Times"/>
                        <w:sz w:val="24"/>
                        <w:lang w:val="nl-NL"/>
                      </w:rPr>
                      <w:fldChar w:fldCharType="begin"/>
                    </w:r>
                    <w:r>
                      <w:rPr>
                        <w:rFonts w:ascii="CG Times" w:hAnsi="CG Times"/>
                        <w:sz w:val="24"/>
                        <w:lang w:val="nl-NL"/>
                      </w:rPr>
                      <w:instrText>page \* arabic</w:instrText>
                    </w:r>
                    <w:r>
                      <w:rPr>
                        <w:rFonts w:ascii="CG Times" w:hAnsi="CG Times"/>
                        <w:sz w:val="24"/>
                        <w:lang w:val="nl-NL"/>
                      </w:rPr>
                      <w:fldChar w:fldCharType="separate"/>
                    </w:r>
                    <w:r w:rsidR="008D5E36">
                      <w:rPr>
                        <w:rFonts w:ascii="CG Times" w:hAnsi="CG Times"/>
                        <w:noProof/>
                        <w:sz w:val="24"/>
                        <w:lang w:val="nl-NL"/>
                      </w:rPr>
                      <w:t>21</w:t>
                    </w:r>
                    <w:r>
                      <w:rPr>
                        <w:rFonts w:ascii="CG Times" w:hAnsi="CG Times"/>
                        <w:sz w:val="24"/>
                        <w:lang w:val="nl-NL"/>
                      </w:rPr>
                      <w:fldChar w:fldCharType="end"/>
                    </w:r>
                    <w:r>
                      <w:rPr>
                        <w:rFonts w:ascii="CG Times" w:hAnsi="CG Times"/>
                        <w:sz w:val="24"/>
                        <w:lang w:val="nl-NL"/>
                      </w:rPr>
                      <w:noBreakHyphen/>
                    </w:r>
                  </w:p>
                </w:txbxContent>
              </v:textbox>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390DE6" w:rsidRDefault="002A3601" w:rsidP="00390DE6">
    <w:pPr>
      <w:pStyle w:val="En-tte"/>
      <w:rPr>
        <w:rFonts w:eastAsia="SimSu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6D68CF" w:rsidRDefault="002A3601" w:rsidP="006D68CF">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4C6BEE" w:rsidRDefault="002A3601" w:rsidP="00974B80">
    <w:pPr>
      <w:tabs>
        <w:tab w:val="center" w:pos="4513"/>
        <w:tab w:val="right" w:pos="9026"/>
      </w:tabs>
      <w:jc w:val="right"/>
      <w:rPr>
        <w:rFonts w:ascii="Arial" w:hAnsi="Arial" w:cs="Arial"/>
        <w:sz w:val="18"/>
        <w:szCs w:val="18"/>
        <w:lang w:val="nl-BE" w:eastAsia="zh-CN"/>
      </w:rPr>
    </w:pPr>
    <w:r w:rsidRPr="004C6BEE">
      <w:rPr>
        <w:rFonts w:ascii="Arial" w:hAnsi="Arial" w:cs="Arial"/>
        <w:sz w:val="18"/>
        <w:szCs w:val="18"/>
        <w:lang w:val="nl-BE" w:eastAsia="zh-CN"/>
      </w:rPr>
      <w:t>ANNEXE VIII.7</w:t>
    </w:r>
  </w:p>
  <w:p w:rsidR="002A3601" w:rsidRPr="00487D87" w:rsidRDefault="002A3601" w:rsidP="00161770">
    <w:pPr>
      <w:tabs>
        <w:tab w:val="center" w:pos="4513"/>
      </w:tabs>
      <w:rPr>
        <w:rFonts w:ascii="Calibri" w:hAnsi="Calibri"/>
        <w:b/>
        <w:sz w:val="24"/>
        <w:szCs w:val="24"/>
        <w:lang w:val="nl-BE" w:eastAsia="zh-CN"/>
      </w:rPr>
    </w:pPr>
    <w:r w:rsidRPr="00487D87">
      <w:rPr>
        <w:rFonts w:ascii="Calibri" w:hAnsi="Calibri"/>
        <w:b/>
        <w:sz w:val="24"/>
        <w:szCs w:val="24"/>
        <w:lang w:val="nl-BE" w:eastAsia="zh-CN"/>
      </w:rPr>
      <w:t xml:space="preserve">Bijlage 7 : Patiëntenfolder – Algemene informatie astma en inhalatiecorticosteroïden </w:t>
    </w:r>
  </w:p>
  <w:p w:rsidR="002A3601" w:rsidRPr="004C6BEE" w:rsidRDefault="002A3601" w:rsidP="00974B80">
    <w:pPr>
      <w:pBdr>
        <w:bottom w:val="single" w:sz="4" w:space="1" w:color="auto"/>
      </w:pBdr>
      <w:tabs>
        <w:tab w:val="center" w:pos="4513"/>
        <w:tab w:val="right" w:pos="9026"/>
      </w:tabs>
      <w:rPr>
        <w:rFonts w:ascii="Calibri" w:hAnsi="Calibri"/>
        <w:b/>
        <w:sz w:val="28"/>
        <w:szCs w:val="22"/>
        <w:lang w:val="nl-BE" w:eastAsia="zh-CN"/>
      </w:rPr>
    </w:pPr>
  </w:p>
  <w:p w:rsidR="002A3601" w:rsidRPr="004C6BEE" w:rsidRDefault="002A3601" w:rsidP="00974B80">
    <w:pPr>
      <w:tabs>
        <w:tab w:val="center" w:pos="4513"/>
        <w:tab w:val="right" w:pos="9026"/>
      </w:tabs>
      <w:rPr>
        <w:rFonts w:ascii="Calibri" w:hAnsi="Calibri"/>
        <w:sz w:val="22"/>
        <w:szCs w:val="22"/>
        <w:lang w:val="nl-BE" w:eastAsia="zh-CN"/>
      </w:rPr>
    </w:pPr>
  </w:p>
  <w:p w:rsidR="002A3601" w:rsidRPr="000A63BE" w:rsidRDefault="002A3601" w:rsidP="00974B80">
    <w:pPr>
      <w:tabs>
        <w:tab w:val="center" w:pos="4513"/>
        <w:tab w:val="right" w:pos="9026"/>
      </w:tabs>
      <w:rPr>
        <w:rFonts w:ascii="Calibri" w:hAnsi="Calibri"/>
        <w:sz w:val="22"/>
        <w:szCs w:val="22"/>
        <w:lang w:val="nl-BE" w:eastAsia="zh-CN"/>
      </w:rPr>
    </w:pPr>
  </w:p>
  <w:p w:rsidR="002A3601" w:rsidRPr="000A63BE" w:rsidRDefault="002A3601" w:rsidP="00974B80">
    <w:pPr>
      <w:tabs>
        <w:tab w:val="center" w:pos="4513"/>
        <w:tab w:val="right" w:pos="9026"/>
      </w:tabs>
      <w:rPr>
        <w:rFonts w:ascii="Calibri" w:hAnsi="Calibri"/>
        <w:sz w:val="22"/>
        <w:szCs w:val="22"/>
        <w:lang w:val="nl-BE"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4C6BEE" w:rsidRDefault="002A3601" w:rsidP="00974B80">
    <w:pPr>
      <w:tabs>
        <w:tab w:val="center" w:pos="4513"/>
        <w:tab w:val="right" w:pos="9026"/>
      </w:tabs>
      <w:jc w:val="right"/>
      <w:rPr>
        <w:rFonts w:ascii="Arial" w:eastAsia="Calibri" w:hAnsi="Arial" w:cs="Arial"/>
        <w:sz w:val="18"/>
        <w:szCs w:val="18"/>
        <w:lang w:val="en-US"/>
      </w:rPr>
    </w:pPr>
    <w:r w:rsidRPr="004C6BEE">
      <w:rPr>
        <w:rFonts w:ascii="Arial" w:eastAsia="Calibri" w:hAnsi="Arial" w:cs="Arial"/>
        <w:sz w:val="18"/>
        <w:szCs w:val="18"/>
        <w:lang w:val="en-US"/>
      </w:rPr>
      <w:t>BIJLAGE VIII.8</w:t>
    </w:r>
  </w:p>
  <w:p w:rsidR="002A3601" w:rsidRPr="00487D87" w:rsidRDefault="002A3601" w:rsidP="00161770">
    <w:pPr>
      <w:tabs>
        <w:tab w:val="left" w:pos="1605"/>
        <w:tab w:val="center" w:pos="4513"/>
        <w:tab w:val="right" w:pos="9026"/>
      </w:tabs>
      <w:rPr>
        <w:rFonts w:ascii="Calibri" w:eastAsia="Calibri" w:hAnsi="Calibri"/>
        <w:b/>
        <w:sz w:val="24"/>
        <w:szCs w:val="24"/>
        <w:lang w:val="en-US"/>
      </w:rPr>
    </w:pPr>
    <w:r w:rsidRPr="00487D87">
      <w:rPr>
        <w:rFonts w:ascii="Calibri" w:eastAsia="Calibri" w:hAnsi="Calibri"/>
        <w:b/>
        <w:sz w:val="24"/>
        <w:szCs w:val="24"/>
        <w:lang w:val="en-US"/>
      </w:rPr>
      <w:t>Bijlage 8:</w:t>
    </w:r>
    <w:r w:rsidRPr="00487D87">
      <w:rPr>
        <w:rFonts w:ascii="Calibri" w:eastAsia="Calibri" w:hAnsi="Calibri"/>
        <w:b/>
        <w:sz w:val="24"/>
        <w:szCs w:val="24"/>
        <w:lang w:val="en-US"/>
      </w:rPr>
      <w:tab/>
      <w:t>De AstmaControle Test (ACT-test)</w:t>
    </w:r>
  </w:p>
  <w:p w:rsidR="002A3601" w:rsidRPr="000A63BE" w:rsidRDefault="002A3601" w:rsidP="00974B80">
    <w:pPr>
      <w:pBdr>
        <w:bottom w:val="single" w:sz="4" w:space="1" w:color="auto"/>
      </w:pBdr>
      <w:tabs>
        <w:tab w:val="center" w:pos="4513"/>
        <w:tab w:val="right" w:pos="9026"/>
      </w:tabs>
      <w:rPr>
        <w:rFonts w:ascii="Calibri" w:hAnsi="Calibri"/>
        <w:sz w:val="22"/>
        <w:szCs w:val="22"/>
        <w:lang w:val="nl-BE" w:eastAsia="zh-CN"/>
      </w:rPr>
    </w:pPr>
  </w:p>
  <w:p w:rsidR="002A3601" w:rsidRPr="000A63BE" w:rsidRDefault="002A3601" w:rsidP="00974B80">
    <w:pPr>
      <w:tabs>
        <w:tab w:val="center" w:pos="4513"/>
        <w:tab w:val="right" w:pos="9026"/>
      </w:tabs>
      <w:rPr>
        <w:rFonts w:ascii="Calibri" w:hAnsi="Calibri"/>
        <w:sz w:val="22"/>
        <w:szCs w:val="22"/>
        <w:lang w:val="nl-BE"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4C6BEE" w:rsidRDefault="002A3601" w:rsidP="00974B80">
    <w:pPr>
      <w:tabs>
        <w:tab w:val="center" w:pos="4513"/>
        <w:tab w:val="right" w:pos="9026"/>
      </w:tabs>
      <w:jc w:val="right"/>
      <w:rPr>
        <w:rFonts w:ascii="Arial" w:eastAsia="Calibri" w:hAnsi="Arial" w:cs="Arial"/>
        <w:sz w:val="18"/>
        <w:szCs w:val="18"/>
        <w:lang w:val="fr-BE"/>
      </w:rPr>
    </w:pPr>
    <w:r w:rsidRPr="004C6BEE">
      <w:rPr>
        <w:rFonts w:ascii="Arial" w:eastAsia="Calibri" w:hAnsi="Arial" w:cs="Arial"/>
        <w:sz w:val="18"/>
        <w:szCs w:val="18"/>
        <w:lang w:val="fr-BE"/>
      </w:rPr>
      <w:t>BIJLAGE VIII.9</w:t>
    </w:r>
  </w:p>
  <w:p w:rsidR="002A3601" w:rsidRPr="00487D87" w:rsidRDefault="002A3601" w:rsidP="00974B80">
    <w:pPr>
      <w:pBdr>
        <w:bottom w:val="single" w:sz="4" w:space="1" w:color="auto"/>
      </w:pBdr>
      <w:tabs>
        <w:tab w:val="center" w:pos="4513"/>
        <w:tab w:val="right" w:pos="9026"/>
      </w:tabs>
      <w:rPr>
        <w:rFonts w:ascii="Calibri" w:eastAsia="Calibri" w:hAnsi="Calibri"/>
        <w:b/>
        <w:sz w:val="24"/>
        <w:szCs w:val="24"/>
        <w:lang w:val="fr-BE"/>
      </w:rPr>
    </w:pPr>
    <w:r w:rsidRPr="00487D87">
      <w:rPr>
        <w:rFonts w:ascii="Calibri" w:eastAsia="Calibri" w:hAnsi="Calibri"/>
        <w:b/>
        <w:sz w:val="24"/>
        <w:szCs w:val="24"/>
        <w:lang w:val="fr-BE"/>
      </w:rPr>
      <w:t>Bijlage 9:</w:t>
    </w:r>
    <w:r w:rsidRPr="00487D87">
      <w:rPr>
        <w:rFonts w:ascii="Calibri" w:eastAsia="Calibri" w:hAnsi="Calibri"/>
        <w:b/>
        <w:sz w:val="24"/>
        <w:szCs w:val="24"/>
        <w:lang w:val="fr-BE"/>
      </w:rPr>
      <w:tab/>
      <w:t>De Medication Adherence Report Scale – MARS test</w:t>
    </w:r>
  </w:p>
  <w:p w:rsidR="002A3601" w:rsidRPr="004C6BEE" w:rsidRDefault="002A3601" w:rsidP="00974B80">
    <w:pPr>
      <w:pBdr>
        <w:bottom w:val="single" w:sz="4" w:space="1" w:color="auto"/>
      </w:pBdr>
      <w:tabs>
        <w:tab w:val="center" w:pos="4513"/>
        <w:tab w:val="right" w:pos="9026"/>
      </w:tabs>
      <w:rPr>
        <w:rFonts w:ascii="Calibri" w:eastAsia="Calibri" w:hAnsi="Calibri"/>
        <w:b/>
        <w:sz w:val="28"/>
        <w:szCs w:val="22"/>
        <w:lang w:val="fr-BE"/>
      </w:rPr>
    </w:pPr>
  </w:p>
  <w:p w:rsidR="002A3601" w:rsidRPr="004C6BEE" w:rsidRDefault="002A3601" w:rsidP="00974B80">
    <w:pPr>
      <w:tabs>
        <w:tab w:val="center" w:pos="4513"/>
        <w:tab w:val="right" w:pos="9026"/>
      </w:tabs>
      <w:rPr>
        <w:rFonts w:ascii="Calibri" w:hAnsi="Calibri"/>
        <w:sz w:val="22"/>
        <w:szCs w:val="22"/>
        <w:lang w:val="fr-BE" w:eastAsia="zh-CN"/>
      </w:rPr>
    </w:pPr>
  </w:p>
  <w:p w:rsidR="002A3601" w:rsidRPr="004C6BEE" w:rsidRDefault="002A3601" w:rsidP="00974B80">
    <w:pPr>
      <w:tabs>
        <w:tab w:val="center" w:pos="4513"/>
        <w:tab w:val="right" w:pos="9026"/>
      </w:tabs>
      <w:rPr>
        <w:rFonts w:ascii="Calibri" w:hAnsi="Calibri"/>
        <w:sz w:val="22"/>
        <w:szCs w:val="22"/>
        <w:lang w:val="fr-BE"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01" w:rsidRPr="00134CFA" w:rsidRDefault="002A3601" w:rsidP="00134CF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68C"/>
    <w:multiLevelType w:val="hybridMultilevel"/>
    <w:tmpl w:val="8A4E44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430B5A"/>
    <w:multiLevelType w:val="hybridMultilevel"/>
    <w:tmpl w:val="90E40C0E"/>
    <w:lvl w:ilvl="0" w:tplc="0809000D">
      <w:start w:val="1"/>
      <w:numFmt w:val="bullet"/>
      <w:lvlText w:val=""/>
      <w:lvlJc w:val="left"/>
      <w:pPr>
        <w:ind w:left="1428" w:hanging="360"/>
      </w:pPr>
      <w:rPr>
        <w:rFonts w:ascii="Wingdings" w:hAnsi="Wingdings"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nsid w:val="077703A1"/>
    <w:multiLevelType w:val="hybridMultilevel"/>
    <w:tmpl w:val="F424955C"/>
    <w:lvl w:ilvl="0" w:tplc="08090003">
      <w:start w:val="1"/>
      <w:numFmt w:val="bullet"/>
      <w:lvlText w:val="o"/>
      <w:lvlJc w:val="left"/>
      <w:pPr>
        <w:ind w:left="1776" w:hanging="360"/>
      </w:pPr>
      <w:rPr>
        <w:rFonts w:ascii="Courier New" w:hAnsi="Courier New" w:cs="Courier New" w:hint="default"/>
      </w:rPr>
    </w:lvl>
    <w:lvl w:ilvl="1" w:tplc="08090005">
      <w:start w:val="1"/>
      <w:numFmt w:val="bullet"/>
      <w:lvlText w:val=""/>
      <w:lvlJc w:val="left"/>
      <w:pPr>
        <w:ind w:left="2496" w:hanging="360"/>
      </w:pPr>
      <w:rPr>
        <w:rFonts w:ascii="Wingdings" w:hAnsi="Wingdings" w:hint="default"/>
      </w:rPr>
    </w:lvl>
    <w:lvl w:ilvl="2" w:tplc="04090001">
      <w:start w:val="1"/>
      <w:numFmt w:val="bullet"/>
      <w:lvlText w:val=""/>
      <w:lvlJc w:val="left"/>
      <w:pPr>
        <w:ind w:left="3216" w:hanging="360"/>
      </w:pPr>
      <w:rPr>
        <w:rFonts w:ascii="Symbol" w:hAnsi="Symbol"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081405C7"/>
    <w:multiLevelType w:val="hybridMultilevel"/>
    <w:tmpl w:val="35DA6DBE"/>
    <w:lvl w:ilvl="0" w:tplc="93D2733A">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A1A2701"/>
    <w:multiLevelType w:val="hybridMultilevel"/>
    <w:tmpl w:val="A54E1DE6"/>
    <w:lvl w:ilvl="0" w:tplc="4DF0834A">
      <w:start w:val="1"/>
      <w:numFmt w:val="decimal"/>
      <w:lvlText w:val="%1."/>
      <w:lvlJc w:val="left"/>
      <w:pPr>
        <w:ind w:left="720" w:hanging="360"/>
      </w:pPr>
      <w:rPr>
        <w:rFonts w:ascii="Cambria" w:eastAsia="Times New Roman" w:hAnsi="Cambria" w:cs="Times New Roman"/>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B94593B"/>
    <w:multiLevelType w:val="hybridMultilevel"/>
    <w:tmpl w:val="F530E174"/>
    <w:lvl w:ilvl="0" w:tplc="85385F68">
      <w:numFmt w:val="bullet"/>
      <w:lvlText w:val=""/>
      <w:lvlJc w:val="left"/>
      <w:pPr>
        <w:ind w:left="1080" w:hanging="360"/>
      </w:pPr>
      <w:rPr>
        <w:rFonts w:ascii="Symbol" w:eastAsia="Times New Roman" w:hAnsi="Symbol" w:cs="Arial" w:hint="default"/>
        <w:i w:val="0"/>
        <w:sz w:val="24"/>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nsid w:val="0BE21A8F"/>
    <w:multiLevelType w:val="hybridMultilevel"/>
    <w:tmpl w:val="2C96C4FE"/>
    <w:lvl w:ilvl="0" w:tplc="08130005">
      <w:start w:val="1"/>
      <w:numFmt w:val="bullet"/>
      <w:lvlText w:val=""/>
      <w:lvlJc w:val="left"/>
      <w:pPr>
        <w:ind w:left="2340" w:hanging="360"/>
      </w:pPr>
      <w:rPr>
        <w:rFonts w:ascii="Wingdings" w:hAnsi="Wingdings" w:hint="default"/>
      </w:rPr>
    </w:lvl>
    <w:lvl w:ilvl="1" w:tplc="080C0003" w:tentative="1">
      <w:start w:val="1"/>
      <w:numFmt w:val="bullet"/>
      <w:lvlText w:val="o"/>
      <w:lvlJc w:val="left"/>
      <w:pPr>
        <w:ind w:left="3060" w:hanging="360"/>
      </w:pPr>
      <w:rPr>
        <w:rFonts w:ascii="Courier New" w:hAnsi="Courier New" w:cs="Courier New" w:hint="default"/>
      </w:rPr>
    </w:lvl>
    <w:lvl w:ilvl="2" w:tplc="080C0005" w:tentative="1">
      <w:start w:val="1"/>
      <w:numFmt w:val="bullet"/>
      <w:lvlText w:val=""/>
      <w:lvlJc w:val="left"/>
      <w:pPr>
        <w:ind w:left="3780" w:hanging="360"/>
      </w:pPr>
      <w:rPr>
        <w:rFonts w:ascii="Wingdings" w:hAnsi="Wingdings" w:hint="default"/>
      </w:rPr>
    </w:lvl>
    <w:lvl w:ilvl="3" w:tplc="080C0001" w:tentative="1">
      <w:start w:val="1"/>
      <w:numFmt w:val="bullet"/>
      <w:lvlText w:val=""/>
      <w:lvlJc w:val="left"/>
      <w:pPr>
        <w:ind w:left="4500" w:hanging="360"/>
      </w:pPr>
      <w:rPr>
        <w:rFonts w:ascii="Symbol" w:hAnsi="Symbol" w:hint="default"/>
      </w:rPr>
    </w:lvl>
    <w:lvl w:ilvl="4" w:tplc="080C0003" w:tentative="1">
      <w:start w:val="1"/>
      <w:numFmt w:val="bullet"/>
      <w:lvlText w:val="o"/>
      <w:lvlJc w:val="left"/>
      <w:pPr>
        <w:ind w:left="5220" w:hanging="360"/>
      </w:pPr>
      <w:rPr>
        <w:rFonts w:ascii="Courier New" w:hAnsi="Courier New" w:cs="Courier New" w:hint="default"/>
      </w:rPr>
    </w:lvl>
    <w:lvl w:ilvl="5" w:tplc="080C0005" w:tentative="1">
      <w:start w:val="1"/>
      <w:numFmt w:val="bullet"/>
      <w:lvlText w:val=""/>
      <w:lvlJc w:val="left"/>
      <w:pPr>
        <w:ind w:left="5940" w:hanging="360"/>
      </w:pPr>
      <w:rPr>
        <w:rFonts w:ascii="Wingdings" w:hAnsi="Wingdings" w:hint="default"/>
      </w:rPr>
    </w:lvl>
    <w:lvl w:ilvl="6" w:tplc="080C0001" w:tentative="1">
      <w:start w:val="1"/>
      <w:numFmt w:val="bullet"/>
      <w:lvlText w:val=""/>
      <w:lvlJc w:val="left"/>
      <w:pPr>
        <w:ind w:left="6660" w:hanging="360"/>
      </w:pPr>
      <w:rPr>
        <w:rFonts w:ascii="Symbol" w:hAnsi="Symbol" w:hint="default"/>
      </w:rPr>
    </w:lvl>
    <w:lvl w:ilvl="7" w:tplc="080C0003" w:tentative="1">
      <w:start w:val="1"/>
      <w:numFmt w:val="bullet"/>
      <w:lvlText w:val="o"/>
      <w:lvlJc w:val="left"/>
      <w:pPr>
        <w:ind w:left="7380" w:hanging="360"/>
      </w:pPr>
      <w:rPr>
        <w:rFonts w:ascii="Courier New" w:hAnsi="Courier New" w:cs="Courier New" w:hint="default"/>
      </w:rPr>
    </w:lvl>
    <w:lvl w:ilvl="8" w:tplc="080C0005" w:tentative="1">
      <w:start w:val="1"/>
      <w:numFmt w:val="bullet"/>
      <w:lvlText w:val=""/>
      <w:lvlJc w:val="left"/>
      <w:pPr>
        <w:ind w:left="8100" w:hanging="360"/>
      </w:pPr>
      <w:rPr>
        <w:rFonts w:ascii="Wingdings" w:hAnsi="Wingdings" w:hint="default"/>
      </w:rPr>
    </w:lvl>
  </w:abstractNum>
  <w:abstractNum w:abstractNumId="7">
    <w:nsid w:val="0EC72D53"/>
    <w:multiLevelType w:val="hybridMultilevel"/>
    <w:tmpl w:val="013002FA"/>
    <w:lvl w:ilvl="0" w:tplc="85385F68">
      <w:numFmt w:val="bullet"/>
      <w:lvlText w:val=""/>
      <w:lvlJc w:val="left"/>
      <w:pPr>
        <w:ind w:left="720" w:hanging="360"/>
      </w:pPr>
      <w:rPr>
        <w:rFonts w:ascii="Symbol" w:eastAsia="Times New Roman" w:hAnsi="Symbol" w:cs="Arial" w:hint="default"/>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026DB4"/>
    <w:multiLevelType w:val="hybridMultilevel"/>
    <w:tmpl w:val="38C4269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14D14C3F"/>
    <w:multiLevelType w:val="hybridMultilevel"/>
    <w:tmpl w:val="92544570"/>
    <w:lvl w:ilvl="0" w:tplc="43964226">
      <w:start w:val="2"/>
      <w:numFmt w:val="bullet"/>
      <w:lvlText w:val=""/>
      <w:lvlJc w:val="left"/>
      <w:pPr>
        <w:ind w:left="5400" w:hanging="360"/>
      </w:pPr>
      <w:rPr>
        <w:rFonts w:ascii="Wingdings" w:eastAsia="Calibri" w:hAnsi="Wingdings" w:cs="Times New Roman" w:hint="default"/>
      </w:rPr>
    </w:lvl>
    <w:lvl w:ilvl="1" w:tplc="08090003" w:tentative="1">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nsid w:val="16992F32"/>
    <w:multiLevelType w:val="hybridMultilevel"/>
    <w:tmpl w:val="BA9C6A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18105323"/>
    <w:multiLevelType w:val="multilevel"/>
    <w:tmpl w:val="4B7E92AC"/>
    <w:lvl w:ilvl="0">
      <w:start w:val="2"/>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3"/>
      <w:numFmt w:val="bullet"/>
      <w:lvlText w:val=""/>
      <w:lvlJc w:val="left"/>
      <w:pPr>
        <w:tabs>
          <w:tab w:val="num" w:pos="284"/>
        </w:tabs>
        <w:ind w:left="284" w:hanging="284"/>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8327C3D"/>
    <w:multiLevelType w:val="hybridMultilevel"/>
    <w:tmpl w:val="F9E8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964B53"/>
    <w:multiLevelType w:val="hybridMultilevel"/>
    <w:tmpl w:val="C994E4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2E5865"/>
    <w:multiLevelType w:val="hybridMultilevel"/>
    <w:tmpl w:val="DC24DD46"/>
    <w:lvl w:ilvl="0" w:tplc="C7826F44">
      <w:start w:val="3"/>
      <w:numFmt w:val="decimal"/>
      <w:lvlText w:val="%1."/>
      <w:lvlJc w:val="left"/>
      <w:pPr>
        <w:ind w:left="862" w:hanging="360"/>
      </w:pPr>
    </w:lvl>
    <w:lvl w:ilvl="1" w:tplc="080C0019">
      <w:start w:val="1"/>
      <w:numFmt w:val="lowerLetter"/>
      <w:lvlText w:val="%2."/>
      <w:lvlJc w:val="left"/>
      <w:pPr>
        <w:ind w:left="1582" w:hanging="360"/>
      </w:pPr>
    </w:lvl>
    <w:lvl w:ilvl="2" w:tplc="080C001B">
      <w:start w:val="1"/>
      <w:numFmt w:val="lowerRoman"/>
      <w:lvlText w:val="%3."/>
      <w:lvlJc w:val="right"/>
      <w:pPr>
        <w:ind w:left="2302" w:hanging="180"/>
      </w:pPr>
    </w:lvl>
    <w:lvl w:ilvl="3" w:tplc="080C000F">
      <w:start w:val="1"/>
      <w:numFmt w:val="decimal"/>
      <w:lvlText w:val="%4."/>
      <w:lvlJc w:val="left"/>
      <w:pPr>
        <w:ind w:left="3022" w:hanging="360"/>
      </w:pPr>
    </w:lvl>
    <w:lvl w:ilvl="4" w:tplc="080C0019">
      <w:start w:val="1"/>
      <w:numFmt w:val="lowerLetter"/>
      <w:lvlText w:val="%5."/>
      <w:lvlJc w:val="left"/>
      <w:pPr>
        <w:ind w:left="3742" w:hanging="360"/>
      </w:pPr>
    </w:lvl>
    <w:lvl w:ilvl="5" w:tplc="080C001B">
      <w:start w:val="1"/>
      <w:numFmt w:val="lowerRoman"/>
      <w:lvlText w:val="%6."/>
      <w:lvlJc w:val="right"/>
      <w:pPr>
        <w:ind w:left="4462" w:hanging="180"/>
      </w:pPr>
    </w:lvl>
    <w:lvl w:ilvl="6" w:tplc="080C000F">
      <w:start w:val="1"/>
      <w:numFmt w:val="decimal"/>
      <w:lvlText w:val="%7."/>
      <w:lvlJc w:val="left"/>
      <w:pPr>
        <w:ind w:left="5182" w:hanging="360"/>
      </w:pPr>
    </w:lvl>
    <w:lvl w:ilvl="7" w:tplc="080C0019">
      <w:start w:val="1"/>
      <w:numFmt w:val="lowerLetter"/>
      <w:lvlText w:val="%8."/>
      <w:lvlJc w:val="left"/>
      <w:pPr>
        <w:ind w:left="5902" w:hanging="360"/>
      </w:pPr>
    </w:lvl>
    <w:lvl w:ilvl="8" w:tplc="080C001B">
      <w:start w:val="1"/>
      <w:numFmt w:val="lowerRoman"/>
      <w:lvlText w:val="%9."/>
      <w:lvlJc w:val="right"/>
      <w:pPr>
        <w:ind w:left="6622" w:hanging="180"/>
      </w:pPr>
    </w:lvl>
  </w:abstractNum>
  <w:abstractNum w:abstractNumId="15">
    <w:nsid w:val="1F7168CA"/>
    <w:multiLevelType w:val="hybridMultilevel"/>
    <w:tmpl w:val="9AE8535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2031256D"/>
    <w:multiLevelType w:val="hybridMultilevel"/>
    <w:tmpl w:val="03E60BC2"/>
    <w:lvl w:ilvl="0" w:tplc="E4DC641C">
      <w:numFmt w:val="bullet"/>
      <w:lvlText w:val="-"/>
      <w:lvlJc w:val="left"/>
      <w:pPr>
        <w:ind w:left="720" w:hanging="360"/>
      </w:pPr>
      <w:rPr>
        <w:rFonts w:ascii="Calibri" w:eastAsiaTheme="minorHAnsi"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23F95046"/>
    <w:multiLevelType w:val="hybridMultilevel"/>
    <w:tmpl w:val="D3FE68D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AB6E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CD5847"/>
    <w:multiLevelType w:val="hybridMultilevel"/>
    <w:tmpl w:val="FF089FEC"/>
    <w:lvl w:ilvl="0" w:tplc="1D800270">
      <w:start w:val="1"/>
      <w:numFmt w:val="decimal"/>
      <w:lvlText w:val="%1."/>
      <w:lvlJc w:val="left"/>
      <w:pPr>
        <w:ind w:left="502" w:hanging="360"/>
      </w:pPr>
    </w:lvl>
    <w:lvl w:ilvl="1" w:tplc="080C0019">
      <w:start w:val="1"/>
      <w:numFmt w:val="lowerLetter"/>
      <w:lvlText w:val="%2."/>
      <w:lvlJc w:val="left"/>
      <w:pPr>
        <w:ind w:left="1222" w:hanging="360"/>
      </w:pPr>
    </w:lvl>
    <w:lvl w:ilvl="2" w:tplc="080C001B">
      <w:start w:val="1"/>
      <w:numFmt w:val="lowerRoman"/>
      <w:lvlText w:val="%3."/>
      <w:lvlJc w:val="right"/>
      <w:pPr>
        <w:ind w:left="1942" w:hanging="180"/>
      </w:pPr>
    </w:lvl>
    <w:lvl w:ilvl="3" w:tplc="080C000F">
      <w:start w:val="1"/>
      <w:numFmt w:val="decimal"/>
      <w:lvlText w:val="%4."/>
      <w:lvlJc w:val="left"/>
      <w:pPr>
        <w:ind w:left="2662" w:hanging="360"/>
      </w:pPr>
    </w:lvl>
    <w:lvl w:ilvl="4" w:tplc="080C0019">
      <w:start w:val="1"/>
      <w:numFmt w:val="lowerLetter"/>
      <w:lvlText w:val="%5."/>
      <w:lvlJc w:val="left"/>
      <w:pPr>
        <w:ind w:left="3382" w:hanging="360"/>
      </w:pPr>
    </w:lvl>
    <w:lvl w:ilvl="5" w:tplc="080C001B">
      <w:start w:val="1"/>
      <w:numFmt w:val="lowerRoman"/>
      <w:lvlText w:val="%6."/>
      <w:lvlJc w:val="right"/>
      <w:pPr>
        <w:ind w:left="4102" w:hanging="180"/>
      </w:pPr>
    </w:lvl>
    <w:lvl w:ilvl="6" w:tplc="080C000F">
      <w:start w:val="1"/>
      <w:numFmt w:val="decimal"/>
      <w:lvlText w:val="%7."/>
      <w:lvlJc w:val="left"/>
      <w:pPr>
        <w:ind w:left="4822" w:hanging="360"/>
      </w:pPr>
    </w:lvl>
    <w:lvl w:ilvl="7" w:tplc="080C0019">
      <w:start w:val="1"/>
      <w:numFmt w:val="lowerLetter"/>
      <w:lvlText w:val="%8."/>
      <w:lvlJc w:val="left"/>
      <w:pPr>
        <w:ind w:left="5542" w:hanging="360"/>
      </w:pPr>
    </w:lvl>
    <w:lvl w:ilvl="8" w:tplc="080C001B">
      <w:start w:val="1"/>
      <w:numFmt w:val="lowerRoman"/>
      <w:lvlText w:val="%9."/>
      <w:lvlJc w:val="right"/>
      <w:pPr>
        <w:ind w:left="6262" w:hanging="180"/>
      </w:pPr>
    </w:lvl>
  </w:abstractNum>
  <w:abstractNum w:abstractNumId="20">
    <w:nsid w:val="27755DB6"/>
    <w:multiLevelType w:val="hybridMultilevel"/>
    <w:tmpl w:val="91A4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6F5577"/>
    <w:multiLevelType w:val="hybridMultilevel"/>
    <w:tmpl w:val="EF8EA776"/>
    <w:lvl w:ilvl="0" w:tplc="0809000D">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2BCB3C8A"/>
    <w:multiLevelType w:val="hybridMultilevel"/>
    <w:tmpl w:val="9A62358A"/>
    <w:lvl w:ilvl="0" w:tplc="85385F68">
      <w:numFmt w:val="bullet"/>
      <w:lvlText w:val=""/>
      <w:lvlJc w:val="left"/>
      <w:pPr>
        <w:ind w:left="720" w:hanging="360"/>
      </w:pPr>
      <w:rPr>
        <w:rFonts w:ascii="Symbol" w:eastAsia="Times New Roman" w:hAnsi="Symbol" w:cs="Arial" w:hint="default"/>
        <w:i w:val="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nsid w:val="2DF30C78"/>
    <w:multiLevelType w:val="hybridMultilevel"/>
    <w:tmpl w:val="1E0026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nsid w:val="334763B7"/>
    <w:multiLevelType w:val="hybridMultilevel"/>
    <w:tmpl w:val="6ECCF7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33632CC9"/>
    <w:multiLevelType w:val="hybridMultilevel"/>
    <w:tmpl w:val="747646BE"/>
    <w:lvl w:ilvl="0" w:tplc="0813001B">
      <w:start w:val="1"/>
      <w:numFmt w:val="lowerRoman"/>
      <w:lvlText w:val="%1."/>
      <w:lvlJc w:val="righ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6">
    <w:nsid w:val="34015670"/>
    <w:multiLevelType w:val="multilevel"/>
    <w:tmpl w:val="8FDA2332"/>
    <w:lvl w:ilvl="0">
      <w:start w:val="2"/>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3"/>
      <w:numFmt w:val="bullet"/>
      <w:lvlText w:val=""/>
      <w:lvlJc w:val="left"/>
      <w:pPr>
        <w:tabs>
          <w:tab w:val="num" w:pos="284"/>
        </w:tabs>
        <w:ind w:left="284" w:hanging="284"/>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5EE3BBB"/>
    <w:multiLevelType w:val="hybridMultilevel"/>
    <w:tmpl w:val="EEDE706C"/>
    <w:lvl w:ilvl="0" w:tplc="07F6B5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3B3E75DA"/>
    <w:multiLevelType w:val="multilevel"/>
    <w:tmpl w:val="FFA878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C956C38"/>
    <w:multiLevelType w:val="multilevel"/>
    <w:tmpl w:val="D714B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nsid w:val="3D1919D7"/>
    <w:multiLevelType w:val="hybridMultilevel"/>
    <w:tmpl w:val="112E902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407A5C33"/>
    <w:multiLevelType w:val="hybridMultilevel"/>
    <w:tmpl w:val="D6843642"/>
    <w:lvl w:ilvl="0" w:tplc="EA4E535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B1289E"/>
    <w:multiLevelType w:val="hybridMultilevel"/>
    <w:tmpl w:val="CD1415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3F6684B"/>
    <w:multiLevelType w:val="hybridMultilevel"/>
    <w:tmpl w:val="B90E01FC"/>
    <w:lvl w:ilvl="0" w:tplc="85385F68">
      <w:numFmt w:val="bullet"/>
      <w:lvlText w:val=""/>
      <w:lvlJc w:val="left"/>
      <w:pPr>
        <w:ind w:left="1800" w:hanging="360"/>
      </w:pPr>
      <w:rPr>
        <w:rFonts w:ascii="Symbol" w:eastAsia="Times New Roman" w:hAnsi="Symbol" w:cs="Arial" w:hint="default"/>
        <w:i w:val="0"/>
        <w:sz w:val="24"/>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4">
    <w:nsid w:val="4A3754B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B6350FD"/>
    <w:multiLevelType w:val="singleLevel"/>
    <w:tmpl w:val="5E94DA8E"/>
    <w:lvl w:ilvl="0">
      <w:start w:val="1"/>
      <w:numFmt w:val="lowerLetter"/>
      <w:lvlText w:val="%1)"/>
      <w:lvlJc w:val="left"/>
      <w:pPr>
        <w:tabs>
          <w:tab w:val="num" w:pos="1425"/>
        </w:tabs>
        <w:ind w:left="1425" w:hanging="435"/>
      </w:pPr>
      <w:rPr>
        <w:rFonts w:hint="default"/>
      </w:rPr>
    </w:lvl>
  </w:abstractNum>
  <w:abstractNum w:abstractNumId="36">
    <w:nsid w:val="50284E57"/>
    <w:multiLevelType w:val="hybridMultilevel"/>
    <w:tmpl w:val="AF1AF52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51F26C9E"/>
    <w:multiLevelType w:val="hybridMultilevel"/>
    <w:tmpl w:val="5C7693E2"/>
    <w:lvl w:ilvl="0" w:tplc="B4629088">
      <w:start w:val="1"/>
      <w:numFmt w:val="decimal"/>
      <w:lvlText w:val="%1."/>
      <w:lvlJc w:val="left"/>
      <w:pPr>
        <w:ind w:left="14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9530465"/>
    <w:multiLevelType w:val="hybridMultilevel"/>
    <w:tmpl w:val="59D00416"/>
    <w:lvl w:ilvl="0" w:tplc="ADC63804">
      <w:start w:val="1"/>
      <w:numFmt w:val="bullet"/>
      <w:lvlText w:val=""/>
      <w:lvlJc w:val="left"/>
      <w:pPr>
        <w:ind w:left="1080" w:hanging="360"/>
      </w:pPr>
      <w:rPr>
        <w:rFonts w:ascii="Symbol" w:eastAsiaTheme="minorHAnsi" w:hAnsi="Symbol" w:cstheme="minorBid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39">
    <w:nsid w:val="5C492487"/>
    <w:multiLevelType w:val="multilevel"/>
    <w:tmpl w:val="29D67FC6"/>
    <w:lvl w:ilvl="0">
      <w:start w:val="2"/>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3"/>
      <w:numFmt w:val="bullet"/>
      <w:lvlText w:val=""/>
      <w:lvlJc w:val="left"/>
      <w:pPr>
        <w:tabs>
          <w:tab w:val="num" w:pos="284"/>
        </w:tabs>
        <w:ind w:left="284" w:hanging="284"/>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C556F63"/>
    <w:multiLevelType w:val="hybridMultilevel"/>
    <w:tmpl w:val="616605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5D7232BA"/>
    <w:multiLevelType w:val="multilevel"/>
    <w:tmpl w:val="7A101FB8"/>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60072E6A"/>
    <w:multiLevelType w:val="hybridMultilevel"/>
    <w:tmpl w:val="96DC1364"/>
    <w:lvl w:ilvl="0" w:tplc="7B2485A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C13717"/>
    <w:multiLevelType w:val="hybridMultilevel"/>
    <w:tmpl w:val="4A561BE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nsid w:val="675F6A61"/>
    <w:multiLevelType w:val="hybridMultilevel"/>
    <w:tmpl w:val="3BA0E0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nsid w:val="67601184"/>
    <w:multiLevelType w:val="hybridMultilevel"/>
    <w:tmpl w:val="490A8740"/>
    <w:lvl w:ilvl="0" w:tplc="3B6046B2">
      <w:start w:val="1"/>
      <w:numFmt w:val="bullet"/>
      <w:lvlText w:val="-"/>
      <w:lvlJc w:val="left"/>
      <w:pPr>
        <w:ind w:left="1074" w:hanging="360"/>
      </w:pPr>
      <w:rPr>
        <w:rFonts w:ascii="Arial" w:hAnsi="Arial" w:cs="Times New Roman" w:hint="default"/>
      </w:rPr>
    </w:lvl>
    <w:lvl w:ilvl="1" w:tplc="04090003">
      <w:start w:val="1"/>
      <w:numFmt w:val="bullet"/>
      <w:lvlText w:val="o"/>
      <w:lvlJc w:val="left"/>
      <w:pPr>
        <w:ind w:left="1794" w:hanging="360"/>
      </w:pPr>
      <w:rPr>
        <w:rFonts w:ascii="Courier New" w:hAnsi="Courier New" w:cs="Courier New" w:hint="default"/>
      </w:rPr>
    </w:lvl>
    <w:lvl w:ilvl="2" w:tplc="04090005">
      <w:start w:val="1"/>
      <w:numFmt w:val="bullet"/>
      <w:lvlText w:val=""/>
      <w:lvlJc w:val="left"/>
      <w:pPr>
        <w:ind w:left="2514" w:hanging="360"/>
      </w:pPr>
      <w:rPr>
        <w:rFonts w:ascii="Wingdings" w:hAnsi="Wingdings" w:hint="default"/>
      </w:rPr>
    </w:lvl>
    <w:lvl w:ilvl="3" w:tplc="04090001">
      <w:start w:val="1"/>
      <w:numFmt w:val="bullet"/>
      <w:lvlText w:val=""/>
      <w:lvlJc w:val="left"/>
      <w:pPr>
        <w:ind w:left="3234" w:hanging="360"/>
      </w:pPr>
      <w:rPr>
        <w:rFonts w:ascii="Symbol" w:hAnsi="Symbol" w:hint="default"/>
      </w:rPr>
    </w:lvl>
    <w:lvl w:ilvl="4" w:tplc="04090003">
      <w:start w:val="1"/>
      <w:numFmt w:val="bullet"/>
      <w:lvlText w:val="o"/>
      <w:lvlJc w:val="left"/>
      <w:pPr>
        <w:ind w:left="3954" w:hanging="360"/>
      </w:pPr>
      <w:rPr>
        <w:rFonts w:ascii="Courier New" w:hAnsi="Courier New" w:cs="Courier New" w:hint="default"/>
      </w:rPr>
    </w:lvl>
    <w:lvl w:ilvl="5" w:tplc="04090005">
      <w:start w:val="1"/>
      <w:numFmt w:val="bullet"/>
      <w:lvlText w:val=""/>
      <w:lvlJc w:val="left"/>
      <w:pPr>
        <w:ind w:left="4674" w:hanging="360"/>
      </w:pPr>
      <w:rPr>
        <w:rFonts w:ascii="Wingdings" w:hAnsi="Wingdings" w:hint="default"/>
      </w:rPr>
    </w:lvl>
    <w:lvl w:ilvl="6" w:tplc="04090001">
      <w:start w:val="1"/>
      <w:numFmt w:val="bullet"/>
      <w:lvlText w:val=""/>
      <w:lvlJc w:val="left"/>
      <w:pPr>
        <w:ind w:left="5394" w:hanging="360"/>
      </w:pPr>
      <w:rPr>
        <w:rFonts w:ascii="Symbol" w:hAnsi="Symbol" w:hint="default"/>
      </w:rPr>
    </w:lvl>
    <w:lvl w:ilvl="7" w:tplc="04090003">
      <w:start w:val="1"/>
      <w:numFmt w:val="bullet"/>
      <w:lvlText w:val="o"/>
      <w:lvlJc w:val="left"/>
      <w:pPr>
        <w:ind w:left="6114" w:hanging="360"/>
      </w:pPr>
      <w:rPr>
        <w:rFonts w:ascii="Courier New" w:hAnsi="Courier New" w:cs="Courier New" w:hint="default"/>
      </w:rPr>
    </w:lvl>
    <w:lvl w:ilvl="8" w:tplc="04090005">
      <w:start w:val="1"/>
      <w:numFmt w:val="bullet"/>
      <w:lvlText w:val=""/>
      <w:lvlJc w:val="left"/>
      <w:pPr>
        <w:ind w:left="6834" w:hanging="360"/>
      </w:pPr>
      <w:rPr>
        <w:rFonts w:ascii="Wingdings" w:hAnsi="Wingdings" w:hint="default"/>
      </w:rPr>
    </w:lvl>
  </w:abstractNum>
  <w:abstractNum w:abstractNumId="46">
    <w:nsid w:val="68345389"/>
    <w:multiLevelType w:val="hybridMultilevel"/>
    <w:tmpl w:val="EB18C0D8"/>
    <w:lvl w:ilvl="0" w:tplc="0809000D">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nsid w:val="6A701A3D"/>
    <w:multiLevelType w:val="multilevel"/>
    <w:tmpl w:val="B6CC2A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B4E693F"/>
    <w:multiLevelType w:val="hybridMultilevel"/>
    <w:tmpl w:val="C5D86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A56FF5"/>
    <w:multiLevelType w:val="hybridMultilevel"/>
    <w:tmpl w:val="B5F4F920"/>
    <w:lvl w:ilvl="0" w:tplc="04090003">
      <w:start w:val="1"/>
      <w:numFmt w:val="bullet"/>
      <w:lvlText w:val="o"/>
      <w:lvlJc w:val="left"/>
      <w:pPr>
        <w:tabs>
          <w:tab w:val="num" w:pos="1440"/>
        </w:tabs>
        <w:ind w:left="144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nsid w:val="6DC85541"/>
    <w:multiLevelType w:val="hybridMultilevel"/>
    <w:tmpl w:val="C6F8CCC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nsid w:val="6EAD37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F364936"/>
    <w:multiLevelType w:val="hybridMultilevel"/>
    <w:tmpl w:val="B10A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560B8A"/>
    <w:multiLevelType w:val="hybridMultilevel"/>
    <w:tmpl w:val="DF9AB0CA"/>
    <w:lvl w:ilvl="0" w:tplc="EFEA78E2">
      <w:start w:val="9"/>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nsid w:val="736B248A"/>
    <w:multiLevelType w:val="hybridMultilevel"/>
    <w:tmpl w:val="D6202D9E"/>
    <w:lvl w:ilvl="0" w:tplc="0809000D">
      <w:start w:val="1"/>
      <w:numFmt w:val="bullet"/>
      <w:lvlText w:val=""/>
      <w:lvlJc w:val="left"/>
      <w:pPr>
        <w:ind w:left="1637" w:hanging="360"/>
      </w:pPr>
      <w:rPr>
        <w:rFonts w:ascii="Wingdings" w:hAnsi="Wingdings"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55">
    <w:nsid w:val="738751C9"/>
    <w:multiLevelType w:val="hybridMultilevel"/>
    <w:tmpl w:val="88162B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C464E4A"/>
    <w:multiLevelType w:val="hybridMultilevel"/>
    <w:tmpl w:val="6A7A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FEC5386"/>
    <w:multiLevelType w:val="hybridMultilevel"/>
    <w:tmpl w:val="E0BAC24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F91EA44A">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1"/>
  </w:num>
  <w:num w:numId="3">
    <w:abstractNumId w:val="26"/>
  </w:num>
  <w:num w:numId="4">
    <w:abstractNumId w:val="39"/>
  </w:num>
  <w:num w:numId="5">
    <w:abstractNumId w:val="27"/>
  </w:num>
  <w:num w:numId="6">
    <w:abstractNumId w:val="48"/>
  </w:num>
  <w:num w:numId="7">
    <w:abstractNumId w:val="55"/>
  </w:num>
  <w:num w:numId="8">
    <w:abstractNumId w:val="17"/>
  </w:num>
  <w:num w:numId="9">
    <w:abstractNumId w:val="49"/>
  </w:num>
  <w:num w:numId="10">
    <w:abstractNumId w:val="57"/>
  </w:num>
  <w:num w:numId="11">
    <w:abstractNumId w:val="8"/>
  </w:num>
  <w:num w:numId="12">
    <w:abstractNumId w:val="47"/>
  </w:num>
  <w:num w:numId="13">
    <w:abstractNumId w:val="29"/>
  </w:num>
  <w:num w:numId="14">
    <w:abstractNumId w:val="21"/>
  </w:num>
  <w:num w:numId="15">
    <w:abstractNumId w:val="46"/>
  </w:num>
  <w:num w:numId="16">
    <w:abstractNumId w:val="50"/>
  </w:num>
  <w:num w:numId="17">
    <w:abstractNumId w:val="30"/>
  </w:num>
  <w:num w:numId="18">
    <w:abstractNumId w:val="43"/>
  </w:num>
  <w:num w:numId="19">
    <w:abstractNumId w:val="15"/>
  </w:num>
  <w:num w:numId="20">
    <w:abstractNumId w:val="9"/>
  </w:num>
  <w:num w:numId="21">
    <w:abstractNumId w:val="0"/>
  </w:num>
  <w:num w:numId="22">
    <w:abstractNumId w:val="12"/>
  </w:num>
  <w:num w:numId="23">
    <w:abstractNumId w:val="2"/>
  </w:num>
  <w:num w:numId="24">
    <w:abstractNumId w:val="1"/>
  </w:num>
  <w:num w:numId="25">
    <w:abstractNumId w:val="13"/>
  </w:num>
  <w:num w:numId="26">
    <w:abstractNumId w:val="22"/>
  </w:num>
  <w:num w:numId="27">
    <w:abstractNumId w:val="23"/>
  </w:num>
  <w:num w:numId="28">
    <w:abstractNumId w:val="18"/>
  </w:num>
  <w:num w:numId="29">
    <w:abstractNumId w:val="24"/>
  </w:num>
  <w:num w:numId="30">
    <w:abstractNumId w:val="7"/>
  </w:num>
  <w:num w:numId="31">
    <w:abstractNumId w:val="5"/>
  </w:num>
  <w:num w:numId="32">
    <w:abstractNumId w:val="33"/>
  </w:num>
  <w:num w:numId="33">
    <w:abstractNumId w:val="36"/>
  </w:num>
  <w:num w:numId="34">
    <w:abstractNumId w:val="52"/>
  </w:num>
  <w:num w:numId="35">
    <w:abstractNumId w:val="20"/>
  </w:num>
  <w:num w:numId="36">
    <w:abstractNumId w:val="56"/>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25"/>
  </w:num>
  <w:num w:numId="40">
    <w:abstractNumId w:val="4"/>
  </w:num>
  <w:num w:numId="41">
    <w:abstractNumId w:val="6"/>
  </w:num>
  <w:num w:numId="42">
    <w:abstractNumId w:val="53"/>
  </w:num>
  <w:num w:numId="43">
    <w:abstractNumId w:val="3"/>
  </w:num>
  <w:num w:numId="44">
    <w:abstractNumId w:val="41"/>
  </w:num>
  <w:num w:numId="45">
    <w:abstractNumId w:val="44"/>
  </w:num>
  <w:num w:numId="46">
    <w:abstractNumId w:val="40"/>
  </w:num>
  <w:num w:numId="47">
    <w:abstractNumId w:val="42"/>
  </w:num>
  <w:num w:numId="48">
    <w:abstractNumId w:val="31"/>
  </w:num>
  <w:num w:numId="49">
    <w:abstractNumId w:val="54"/>
  </w:num>
  <w:num w:numId="50">
    <w:abstractNumId w:val="32"/>
  </w:num>
  <w:num w:numId="51">
    <w:abstractNumId w:val="51"/>
  </w:num>
  <w:num w:numId="52">
    <w:abstractNumId w:val="28"/>
  </w:num>
  <w:num w:numId="53">
    <w:abstractNumId w:val="34"/>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65"/>
    <w:rsid w:val="000016B9"/>
    <w:rsid w:val="000165E2"/>
    <w:rsid w:val="000267C0"/>
    <w:rsid w:val="00036888"/>
    <w:rsid w:val="00050886"/>
    <w:rsid w:val="00063735"/>
    <w:rsid w:val="00070A7E"/>
    <w:rsid w:val="000816DA"/>
    <w:rsid w:val="0008392C"/>
    <w:rsid w:val="000B7624"/>
    <w:rsid w:val="000C1752"/>
    <w:rsid w:val="000D0E1B"/>
    <w:rsid w:val="000D28CF"/>
    <w:rsid w:val="000E01F4"/>
    <w:rsid w:val="000E790B"/>
    <w:rsid w:val="000F0C71"/>
    <w:rsid w:val="00103E8D"/>
    <w:rsid w:val="0011137C"/>
    <w:rsid w:val="00117656"/>
    <w:rsid w:val="0012005D"/>
    <w:rsid w:val="00131A87"/>
    <w:rsid w:val="00134635"/>
    <w:rsid w:val="00134CFA"/>
    <w:rsid w:val="001410D6"/>
    <w:rsid w:val="00142A77"/>
    <w:rsid w:val="00145D1B"/>
    <w:rsid w:val="00150006"/>
    <w:rsid w:val="00150E64"/>
    <w:rsid w:val="001540C0"/>
    <w:rsid w:val="00161770"/>
    <w:rsid w:val="001670FB"/>
    <w:rsid w:val="00170703"/>
    <w:rsid w:val="00180197"/>
    <w:rsid w:val="00180DD2"/>
    <w:rsid w:val="00181C15"/>
    <w:rsid w:val="0018309D"/>
    <w:rsid w:val="00194E7D"/>
    <w:rsid w:val="001D64C1"/>
    <w:rsid w:val="001D6E3E"/>
    <w:rsid w:val="001E7167"/>
    <w:rsid w:val="001F421B"/>
    <w:rsid w:val="002013DC"/>
    <w:rsid w:val="00212726"/>
    <w:rsid w:val="002238AD"/>
    <w:rsid w:val="002273FE"/>
    <w:rsid w:val="00230FB6"/>
    <w:rsid w:val="0023667D"/>
    <w:rsid w:val="0028317C"/>
    <w:rsid w:val="00285A4D"/>
    <w:rsid w:val="00290B95"/>
    <w:rsid w:val="00291B75"/>
    <w:rsid w:val="002A3601"/>
    <w:rsid w:val="002C0866"/>
    <w:rsid w:val="002C346A"/>
    <w:rsid w:val="002D5B5C"/>
    <w:rsid w:val="002E459F"/>
    <w:rsid w:val="002E4A94"/>
    <w:rsid w:val="00315CB8"/>
    <w:rsid w:val="00336A32"/>
    <w:rsid w:val="003370C1"/>
    <w:rsid w:val="00352407"/>
    <w:rsid w:val="00360E72"/>
    <w:rsid w:val="0037193D"/>
    <w:rsid w:val="00371BE5"/>
    <w:rsid w:val="00385A15"/>
    <w:rsid w:val="00390DE6"/>
    <w:rsid w:val="003B6469"/>
    <w:rsid w:val="003C2933"/>
    <w:rsid w:val="003D07D5"/>
    <w:rsid w:val="003D35E3"/>
    <w:rsid w:val="003E2B3D"/>
    <w:rsid w:val="003E35E9"/>
    <w:rsid w:val="003E37AE"/>
    <w:rsid w:val="003F53E6"/>
    <w:rsid w:val="00422DED"/>
    <w:rsid w:val="00432957"/>
    <w:rsid w:val="00436699"/>
    <w:rsid w:val="00441BC5"/>
    <w:rsid w:val="004424C6"/>
    <w:rsid w:val="00443360"/>
    <w:rsid w:val="004438FF"/>
    <w:rsid w:val="00447587"/>
    <w:rsid w:val="00455429"/>
    <w:rsid w:val="00470E70"/>
    <w:rsid w:val="004822AE"/>
    <w:rsid w:val="00482CC7"/>
    <w:rsid w:val="004875AF"/>
    <w:rsid w:val="00487D87"/>
    <w:rsid w:val="004C036F"/>
    <w:rsid w:val="004C4765"/>
    <w:rsid w:val="004E1012"/>
    <w:rsid w:val="00501529"/>
    <w:rsid w:val="00501B88"/>
    <w:rsid w:val="00503C76"/>
    <w:rsid w:val="005044F8"/>
    <w:rsid w:val="0050521F"/>
    <w:rsid w:val="00511346"/>
    <w:rsid w:val="00512B98"/>
    <w:rsid w:val="00532700"/>
    <w:rsid w:val="00545144"/>
    <w:rsid w:val="0057301D"/>
    <w:rsid w:val="00573A8A"/>
    <w:rsid w:val="005749C1"/>
    <w:rsid w:val="005936BD"/>
    <w:rsid w:val="005A5C2D"/>
    <w:rsid w:val="005B097B"/>
    <w:rsid w:val="005C6086"/>
    <w:rsid w:val="005E5F6A"/>
    <w:rsid w:val="005E744C"/>
    <w:rsid w:val="006064B0"/>
    <w:rsid w:val="00634485"/>
    <w:rsid w:val="00637CD0"/>
    <w:rsid w:val="00643F9B"/>
    <w:rsid w:val="0065020E"/>
    <w:rsid w:val="00674E22"/>
    <w:rsid w:val="00682767"/>
    <w:rsid w:val="00692B6D"/>
    <w:rsid w:val="00694A4D"/>
    <w:rsid w:val="006A11E9"/>
    <w:rsid w:val="006A3C1A"/>
    <w:rsid w:val="006B040A"/>
    <w:rsid w:val="006C7586"/>
    <w:rsid w:val="006D3F18"/>
    <w:rsid w:val="006D68CF"/>
    <w:rsid w:val="006E7C35"/>
    <w:rsid w:val="0070018F"/>
    <w:rsid w:val="00702355"/>
    <w:rsid w:val="00707873"/>
    <w:rsid w:val="00711723"/>
    <w:rsid w:val="00741825"/>
    <w:rsid w:val="00742B12"/>
    <w:rsid w:val="00761380"/>
    <w:rsid w:val="00772AF2"/>
    <w:rsid w:val="007752BA"/>
    <w:rsid w:val="007C133F"/>
    <w:rsid w:val="007C2C41"/>
    <w:rsid w:val="008004C4"/>
    <w:rsid w:val="008054A2"/>
    <w:rsid w:val="00812093"/>
    <w:rsid w:val="00826D52"/>
    <w:rsid w:val="008359F0"/>
    <w:rsid w:val="00867856"/>
    <w:rsid w:val="00871F18"/>
    <w:rsid w:val="00874F99"/>
    <w:rsid w:val="008760A9"/>
    <w:rsid w:val="00897D6D"/>
    <w:rsid w:val="008A170F"/>
    <w:rsid w:val="008C0FF2"/>
    <w:rsid w:val="008D5E36"/>
    <w:rsid w:val="008F5FF8"/>
    <w:rsid w:val="0094521D"/>
    <w:rsid w:val="00955431"/>
    <w:rsid w:val="00962B57"/>
    <w:rsid w:val="00967E9A"/>
    <w:rsid w:val="00971A1E"/>
    <w:rsid w:val="00974B80"/>
    <w:rsid w:val="00977B58"/>
    <w:rsid w:val="009B20DC"/>
    <w:rsid w:val="009C15B8"/>
    <w:rsid w:val="009D219C"/>
    <w:rsid w:val="009D7923"/>
    <w:rsid w:val="009F79EF"/>
    <w:rsid w:val="00A159A6"/>
    <w:rsid w:val="00A167AA"/>
    <w:rsid w:val="00A334B9"/>
    <w:rsid w:val="00A54D21"/>
    <w:rsid w:val="00A615F3"/>
    <w:rsid w:val="00A80336"/>
    <w:rsid w:val="00A90982"/>
    <w:rsid w:val="00AD72B0"/>
    <w:rsid w:val="00AE489F"/>
    <w:rsid w:val="00AF127F"/>
    <w:rsid w:val="00AF1FC2"/>
    <w:rsid w:val="00AF593A"/>
    <w:rsid w:val="00B00105"/>
    <w:rsid w:val="00B0075A"/>
    <w:rsid w:val="00B15E72"/>
    <w:rsid w:val="00B16B55"/>
    <w:rsid w:val="00B24FE1"/>
    <w:rsid w:val="00B269D4"/>
    <w:rsid w:val="00B41564"/>
    <w:rsid w:val="00B41694"/>
    <w:rsid w:val="00B47EEE"/>
    <w:rsid w:val="00B51DAE"/>
    <w:rsid w:val="00B54A20"/>
    <w:rsid w:val="00B577AC"/>
    <w:rsid w:val="00B6531A"/>
    <w:rsid w:val="00B926AA"/>
    <w:rsid w:val="00BB1629"/>
    <w:rsid w:val="00BB79B9"/>
    <w:rsid w:val="00BB7E8E"/>
    <w:rsid w:val="00BC1C2E"/>
    <w:rsid w:val="00BC3B2A"/>
    <w:rsid w:val="00BC6945"/>
    <w:rsid w:val="00BE1B15"/>
    <w:rsid w:val="00BF053E"/>
    <w:rsid w:val="00C04452"/>
    <w:rsid w:val="00C06771"/>
    <w:rsid w:val="00C1799B"/>
    <w:rsid w:val="00C216E8"/>
    <w:rsid w:val="00C26B4D"/>
    <w:rsid w:val="00C3098B"/>
    <w:rsid w:val="00C30A36"/>
    <w:rsid w:val="00C33652"/>
    <w:rsid w:val="00C34D91"/>
    <w:rsid w:val="00C3799C"/>
    <w:rsid w:val="00C37EAB"/>
    <w:rsid w:val="00C37FC8"/>
    <w:rsid w:val="00C54165"/>
    <w:rsid w:val="00C5468C"/>
    <w:rsid w:val="00C73FE6"/>
    <w:rsid w:val="00C7570A"/>
    <w:rsid w:val="00CA4770"/>
    <w:rsid w:val="00CA7031"/>
    <w:rsid w:val="00CB3016"/>
    <w:rsid w:val="00CC2817"/>
    <w:rsid w:val="00CD2743"/>
    <w:rsid w:val="00CE4B2A"/>
    <w:rsid w:val="00D13A8F"/>
    <w:rsid w:val="00D405AB"/>
    <w:rsid w:val="00D503BB"/>
    <w:rsid w:val="00D54E3A"/>
    <w:rsid w:val="00D60183"/>
    <w:rsid w:val="00D732C8"/>
    <w:rsid w:val="00D756CF"/>
    <w:rsid w:val="00D847A1"/>
    <w:rsid w:val="00D92621"/>
    <w:rsid w:val="00D96B88"/>
    <w:rsid w:val="00DB423A"/>
    <w:rsid w:val="00DB7D8C"/>
    <w:rsid w:val="00DC4C9D"/>
    <w:rsid w:val="00DF728B"/>
    <w:rsid w:val="00E057F5"/>
    <w:rsid w:val="00E56BBA"/>
    <w:rsid w:val="00E60B57"/>
    <w:rsid w:val="00EC0AAF"/>
    <w:rsid w:val="00ED39A1"/>
    <w:rsid w:val="00EF2F48"/>
    <w:rsid w:val="00F11901"/>
    <w:rsid w:val="00F2745C"/>
    <w:rsid w:val="00F51402"/>
    <w:rsid w:val="00F52E11"/>
    <w:rsid w:val="00F56C75"/>
    <w:rsid w:val="00F61F52"/>
    <w:rsid w:val="00F64E1B"/>
    <w:rsid w:val="00F72436"/>
    <w:rsid w:val="00F81057"/>
    <w:rsid w:val="00F879F4"/>
    <w:rsid w:val="00FA7F04"/>
    <w:rsid w:val="00FB47DC"/>
    <w:rsid w:val="00FC6426"/>
    <w:rsid w:val="00FD36F1"/>
    <w:rsid w:val="00FF457C"/>
    <w:rsid w:val="00FF4769"/>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765"/>
    <w:pPr>
      <w:widowControl w:val="0"/>
    </w:pPr>
    <w:rPr>
      <w:rFonts w:ascii="Courier" w:hAnsi="Courier"/>
      <w:snapToGrid w:val="0"/>
      <w:lang w:val="en-GB"/>
    </w:rPr>
  </w:style>
  <w:style w:type="paragraph" w:styleId="Titre1">
    <w:name w:val="heading 1"/>
    <w:basedOn w:val="Normal"/>
    <w:next w:val="Normal"/>
    <w:link w:val="Titre1Car"/>
    <w:qFormat/>
    <w:rsid w:val="004C4765"/>
    <w:pPr>
      <w:keepNext/>
      <w:suppressAutoHyphens/>
      <w:jc w:val="center"/>
      <w:outlineLvl w:val="0"/>
    </w:pPr>
    <w:rPr>
      <w:rFonts w:ascii="Arial" w:hAnsi="Arial"/>
      <w:i/>
      <w:smallCaps/>
      <w:spacing w:val="-2"/>
      <w:lang w:val="nl-NL"/>
    </w:rPr>
  </w:style>
  <w:style w:type="paragraph" w:styleId="Titre2">
    <w:name w:val="heading 2"/>
    <w:basedOn w:val="Normal"/>
    <w:next w:val="Normal"/>
    <w:link w:val="Titre2Car"/>
    <w:qFormat/>
    <w:rsid w:val="00B41694"/>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semiHidden/>
    <w:unhideWhenUsed/>
    <w:qFormat/>
    <w:rsid w:val="00BC6945"/>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4C4765"/>
    <w:rPr>
      <w:sz w:val="24"/>
    </w:rPr>
  </w:style>
  <w:style w:type="paragraph" w:styleId="Titre">
    <w:name w:val="Title"/>
    <w:basedOn w:val="Normal"/>
    <w:qFormat/>
    <w:rsid w:val="004C4765"/>
    <w:pPr>
      <w:suppressAutoHyphens/>
      <w:jc w:val="center"/>
    </w:pPr>
    <w:rPr>
      <w:rFonts w:ascii="Arial" w:hAnsi="Arial"/>
      <w:b/>
      <w:spacing w:val="-2"/>
      <w:lang w:val="nl-NL"/>
    </w:rPr>
  </w:style>
  <w:style w:type="paragraph" w:styleId="Retraitcorpsdetexte">
    <w:name w:val="Body Text Indent"/>
    <w:basedOn w:val="Normal"/>
    <w:link w:val="RetraitcorpsdetexteCar"/>
    <w:rsid w:val="004C4765"/>
    <w:pPr>
      <w:tabs>
        <w:tab w:val="left" w:pos="993"/>
        <w:tab w:val="left" w:pos="1418"/>
      </w:tabs>
      <w:suppressAutoHyphens/>
      <w:ind w:left="1418"/>
      <w:jc w:val="both"/>
    </w:pPr>
    <w:rPr>
      <w:rFonts w:ascii="Arial" w:hAnsi="Arial"/>
      <w:spacing w:val="-2"/>
      <w:lang w:val="nl-NL"/>
    </w:rPr>
  </w:style>
  <w:style w:type="paragraph" w:styleId="Retraitcorpsdetexte2">
    <w:name w:val="Body Text Indent 2"/>
    <w:basedOn w:val="Normal"/>
    <w:link w:val="Retraitcorpsdetexte2Car"/>
    <w:rsid w:val="004C4765"/>
    <w:pPr>
      <w:tabs>
        <w:tab w:val="left" w:pos="993"/>
        <w:tab w:val="left" w:pos="1418"/>
      </w:tabs>
      <w:suppressAutoHyphens/>
      <w:ind w:left="1418" w:hanging="1418"/>
      <w:jc w:val="both"/>
    </w:pPr>
    <w:rPr>
      <w:rFonts w:ascii="Arial" w:hAnsi="Arial"/>
      <w:spacing w:val="-2"/>
      <w:lang w:val="nl-NL"/>
    </w:rPr>
  </w:style>
  <w:style w:type="paragraph" w:styleId="Retraitcorpsdetexte3">
    <w:name w:val="Body Text Indent 3"/>
    <w:basedOn w:val="Normal"/>
    <w:link w:val="Retraitcorpsdetexte3Car"/>
    <w:rsid w:val="004C4765"/>
    <w:pPr>
      <w:tabs>
        <w:tab w:val="left" w:pos="993"/>
        <w:tab w:val="left" w:pos="1418"/>
      </w:tabs>
      <w:suppressAutoHyphens/>
      <w:ind w:left="993"/>
      <w:jc w:val="both"/>
    </w:pPr>
    <w:rPr>
      <w:rFonts w:ascii="Arial" w:hAnsi="Arial"/>
      <w:spacing w:val="-2"/>
      <w:lang w:val="nl-NL"/>
    </w:rPr>
  </w:style>
  <w:style w:type="paragraph" w:styleId="Corpsdetexte">
    <w:name w:val="Body Text"/>
    <w:basedOn w:val="Normal"/>
    <w:link w:val="CorpsdetexteCar"/>
    <w:rsid w:val="004C4765"/>
    <w:pPr>
      <w:tabs>
        <w:tab w:val="left" w:pos="993"/>
        <w:tab w:val="left" w:pos="1418"/>
      </w:tabs>
      <w:suppressAutoHyphens/>
      <w:jc w:val="both"/>
    </w:pPr>
    <w:rPr>
      <w:rFonts w:ascii="Arial" w:hAnsi="Arial"/>
      <w:spacing w:val="-2"/>
      <w:lang w:val="nl-NL"/>
    </w:rPr>
  </w:style>
  <w:style w:type="paragraph" w:styleId="Pieddepage">
    <w:name w:val="footer"/>
    <w:basedOn w:val="Normal"/>
    <w:link w:val="PieddepageCar"/>
    <w:rsid w:val="002E459F"/>
    <w:pPr>
      <w:tabs>
        <w:tab w:val="center" w:pos="4153"/>
        <w:tab w:val="right" w:pos="8306"/>
      </w:tabs>
    </w:pPr>
  </w:style>
  <w:style w:type="character" w:styleId="Numrodepage">
    <w:name w:val="page number"/>
    <w:basedOn w:val="Policepardfaut"/>
    <w:rsid w:val="002E459F"/>
  </w:style>
  <w:style w:type="table" w:styleId="Grilledutableau">
    <w:name w:val="Table Grid"/>
    <w:basedOn w:val="TableauNormal"/>
    <w:rsid w:val="002E459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F51402"/>
    <w:rPr>
      <w:b/>
      <w:bCs/>
    </w:rPr>
  </w:style>
  <w:style w:type="character" w:styleId="Appelnotedebasdep">
    <w:name w:val="footnote reference"/>
    <w:rsid w:val="00BB7E8E"/>
    <w:rPr>
      <w:vertAlign w:val="superscript"/>
    </w:rPr>
  </w:style>
  <w:style w:type="character" w:customStyle="1" w:styleId="Titre1Car">
    <w:name w:val="Titre 1 Car"/>
    <w:link w:val="Titre1"/>
    <w:rsid w:val="00D503BB"/>
    <w:rPr>
      <w:rFonts w:ascii="Arial" w:hAnsi="Arial"/>
      <w:i/>
      <w:smallCaps/>
      <w:snapToGrid w:val="0"/>
      <w:spacing w:val="-2"/>
      <w:lang w:val="nl-NL"/>
    </w:rPr>
  </w:style>
  <w:style w:type="character" w:customStyle="1" w:styleId="Titre2Car">
    <w:name w:val="Titre 2 Car"/>
    <w:link w:val="Titre2"/>
    <w:rsid w:val="00D503BB"/>
    <w:rPr>
      <w:rFonts w:ascii="Arial" w:hAnsi="Arial" w:cs="Arial"/>
      <w:b/>
      <w:bCs/>
      <w:i/>
      <w:iCs/>
      <w:snapToGrid w:val="0"/>
      <w:sz w:val="28"/>
      <w:szCs w:val="28"/>
      <w:lang w:val="en-GB"/>
    </w:rPr>
  </w:style>
  <w:style w:type="paragraph" w:styleId="Notedefin">
    <w:name w:val="endnote text"/>
    <w:basedOn w:val="Normal"/>
    <w:link w:val="NotedefinCar"/>
    <w:rsid w:val="00D503BB"/>
    <w:rPr>
      <w:sz w:val="24"/>
    </w:rPr>
  </w:style>
  <w:style w:type="character" w:customStyle="1" w:styleId="NotedefinCar">
    <w:name w:val="Note de fin Car"/>
    <w:link w:val="Notedefin"/>
    <w:rsid w:val="00D503BB"/>
    <w:rPr>
      <w:rFonts w:ascii="Courier" w:hAnsi="Courier"/>
      <w:snapToGrid w:val="0"/>
      <w:sz w:val="24"/>
      <w:lang w:val="en-GB"/>
    </w:rPr>
  </w:style>
  <w:style w:type="character" w:styleId="Appeldenotedefin">
    <w:name w:val="endnote reference"/>
    <w:rsid w:val="00D503BB"/>
    <w:rPr>
      <w:vertAlign w:val="superscript"/>
    </w:rPr>
  </w:style>
  <w:style w:type="character" w:customStyle="1" w:styleId="NotedebasdepageCar">
    <w:name w:val="Note de bas de page Car"/>
    <w:link w:val="Notedebasdepage"/>
    <w:rsid w:val="00D503BB"/>
    <w:rPr>
      <w:rFonts w:ascii="Courier" w:hAnsi="Courier"/>
      <w:snapToGrid w:val="0"/>
      <w:sz w:val="24"/>
      <w:lang w:val="en-GB"/>
    </w:rPr>
  </w:style>
  <w:style w:type="character" w:customStyle="1" w:styleId="Document8">
    <w:name w:val="Document 8"/>
    <w:basedOn w:val="Policepardfaut"/>
    <w:rsid w:val="00D503BB"/>
  </w:style>
  <w:style w:type="character" w:customStyle="1" w:styleId="Document4">
    <w:name w:val="Document 4"/>
    <w:rsid w:val="00D503BB"/>
    <w:rPr>
      <w:b/>
      <w:i/>
      <w:sz w:val="24"/>
    </w:rPr>
  </w:style>
  <w:style w:type="character" w:customStyle="1" w:styleId="Document6">
    <w:name w:val="Document 6"/>
    <w:basedOn w:val="Policepardfaut"/>
    <w:rsid w:val="00D503BB"/>
  </w:style>
  <w:style w:type="character" w:customStyle="1" w:styleId="Document5">
    <w:name w:val="Document 5"/>
    <w:basedOn w:val="Policepardfaut"/>
    <w:rsid w:val="00D503BB"/>
  </w:style>
  <w:style w:type="character" w:customStyle="1" w:styleId="Document2">
    <w:name w:val="Document 2"/>
    <w:rsid w:val="00D503BB"/>
    <w:rPr>
      <w:rFonts w:ascii="Courier" w:hAnsi="Courier"/>
      <w:noProof w:val="0"/>
      <w:sz w:val="24"/>
      <w:lang w:val="en-US"/>
    </w:rPr>
  </w:style>
  <w:style w:type="character" w:customStyle="1" w:styleId="Document7">
    <w:name w:val="Document 7"/>
    <w:basedOn w:val="Policepardfaut"/>
    <w:rsid w:val="00D503BB"/>
  </w:style>
  <w:style w:type="character" w:customStyle="1" w:styleId="Bibliogrphy">
    <w:name w:val="Bibliogrphy"/>
    <w:basedOn w:val="Policepardfaut"/>
    <w:rsid w:val="00D503BB"/>
  </w:style>
  <w:style w:type="character" w:customStyle="1" w:styleId="RightPar1">
    <w:name w:val="Right Par 1"/>
    <w:basedOn w:val="Policepardfaut"/>
    <w:rsid w:val="00D503BB"/>
  </w:style>
  <w:style w:type="character" w:customStyle="1" w:styleId="RightPar2">
    <w:name w:val="Right Par 2"/>
    <w:basedOn w:val="Policepardfaut"/>
    <w:rsid w:val="00D503BB"/>
  </w:style>
  <w:style w:type="character" w:customStyle="1" w:styleId="Document3">
    <w:name w:val="Document 3"/>
    <w:rsid w:val="00D503BB"/>
    <w:rPr>
      <w:rFonts w:ascii="Courier" w:hAnsi="Courier"/>
      <w:noProof w:val="0"/>
      <w:sz w:val="24"/>
      <w:lang w:val="en-US"/>
    </w:rPr>
  </w:style>
  <w:style w:type="character" w:customStyle="1" w:styleId="RightPar3">
    <w:name w:val="Right Par 3"/>
    <w:basedOn w:val="Policepardfaut"/>
    <w:rsid w:val="00D503BB"/>
  </w:style>
  <w:style w:type="character" w:customStyle="1" w:styleId="RightPar4">
    <w:name w:val="Right Par 4"/>
    <w:basedOn w:val="Policepardfaut"/>
    <w:rsid w:val="00D503BB"/>
  </w:style>
  <w:style w:type="character" w:customStyle="1" w:styleId="RightPar5">
    <w:name w:val="Right Par 5"/>
    <w:basedOn w:val="Policepardfaut"/>
    <w:rsid w:val="00D503BB"/>
  </w:style>
  <w:style w:type="character" w:customStyle="1" w:styleId="RightPar6">
    <w:name w:val="Right Par 6"/>
    <w:basedOn w:val="Policepardfaut"/>
    <w:rsid w:val="00D503BB"/>
  </w:style>
  <w:style w:type="character" w:customStyle="1" w:styleId="RightPar7">
    <w:name w:val="Right Par 7"/>
    <w:basedOn w:val="Policepardfaut"/>
    <w:rsid w:val="00D503BB"/>
  </w:style>
  <w:style w:type="character" w:customStyle="1" w:styleId="RightPar8">
    <w:name w:val="Right Par 8"/>
    <w:basedOn w:val="Policepardfaut"/>
    <w:rsid w:val="00D503BB"/>
  </w:style>
  <w:style w:type="paragraph" w:customStyle="1" w:styleId="Document1">
    <w:name w:val="Document 1"/>
    <w:rsid w:val="00D503BB"/>
    <w:pPr>
      <w:keepNext/>
      <w:keepLines/>
      <w:widowControl w:val="0"/>
      <w:tabs>
        <w:tab w:val="left" w:pos="-720"/>
      </w:tabs>
      <w:suppressAutoHyphens/>
    </w:pPr>
    <w:rPr>
      <w:rFonts w:ascii="Courier" w:hAnsi="Courier"/>
      <w:snapToGrid w:val="0"/>
      <w:sz w:val="24"/>
    </w:rPr>
  </w:style>
  <w:style w:type="character" w:customStyle="1" w:styleId="DocInit">
    <w:name w:val="Doc Init"/>
    <w:basedOn w:val="Policepardfaut"/>
    <w:rsid w:val="00D503BB"/>
  </w:style>
  <w:style w:type="character" w:customStyle="1" w:styleId="TechInit">
    <w:name w:val="Tech Init"/>
    <w:rsid w:val="00D503BB"/>
    <w:rPr>
      <w:rFonts w:ascii="Courier" w:hAnsi="Courier"/>
      <w:noProof w:val="0"/>
      <w:sz w:val="24"/>
      <w:lang w:val="en-US"/>
    </w:rPr>
  </w:style>
  <w:style w:type="character" w:customStyle="1" w:styleId="Technical5">
    <w:name w:val="Technical 5"/>
    <w:basedOn w:val="Policepardfaut"/>
    <w:rsid w:val="00D503BB"/>
  </w:style>
  <w:style w:type="character" w:customStyle="1" w:styleId="Technical6">
    <w:name w:val="Technical 6"/>
    <w:basedOn w:val="Policepardfaut"/>
    <w:rsid w:val="00D503BB"/>
  </w:style>
  <w:style w:type="character" w:customStyle="1" w:styleId="Technical2">
    <w:name w:val="Technical 2"/>
    <w:rsid w:val="00D503BB"/>
    <w:rPr>
      <w:rFonts w:ascii="Courier" w:hAnsi="Courier"/>
      <w:noProof w:val="0"/>
      <w:sz w:val="24"/>
      <w:lang w:val="en-US"/>
    </w:rPr>
  </w:style>
  <w:style w:type="character" w:customStyle="1" w:styleId="Technical3">
    <w:name w:val="Technical 3"/>
    <w:rsid w:val="00D503BB"/>
    <w:rPr>
      <w:rFonts w:ascii="Courier" w:hAnsi="Courier"/>
      <w:noProof w:val="0"/>
      <w:sz w:val="24"/>
      <w:lang w:val="en-US"/>
    </w:rPr>
  </w:style>
  <w:style w:type="character" w:customStyle="1" w:styleId="Technical4">
    <w:name w:val="Technical 4"/>
    <w:basedOn w:val="Policepardfaut"/>
    <w:rsid w:val="00D503BB"/>
  </w:style>
  <w:style w:type="character" w:customStyle="1" w:styleId="Technical1">
    <w:name w:val="Technical 1"/>
    <w:rsid w:val="00D503BB"/>
    <w:rPr>
      <w:rFonts w:ascii="Courier" w:hAnsi="Courier"/>
      <w:noProof w:val="0"/>
      <w:sz w:val="24"/>
      <w:lang w:val="en-US"/>
    </w:rPr>
  </w:style>
  <w:style w:type="character" w:customStyle="1" w:styleId="Technical7">
    <w:name w:val="Technical 7"/>
    <w:basedOn w:val="Policepardfaut"/>
    <w:rsid w:val="00D503BB"/>
  </w:style>
  <w:style w:type="character" w:customStyle="1" w:styleId="Technical8">
    <w:name w:val="Technical 8"/>
    <w:basedOn w:val="Policepardfaut"/>
    <w:rsid w:val="00D503BB"/>
  </w:style>
  <w:style w:type="character" w:customStyle="1" w:styleId="Bibliographi">
    <w:name w:val="Bibliographi"/>
    <w:basedOn w:val="Policepardfaut"/>
    <w:rsid w:val="00D503BB"/>
  </w:style>
  <w:style w:type="character" w:customStyle="1" w:styleId="Paradroit1">
    <w:name w:val="Para. droit 1"/>
    <w:basedOn w:val="Policepardfaut"/>
    <w:rsid w:val="00D503BB"/>
  </w:style>
  <w:style w:type="character" w:customStyle="1" w:styleId="Paradroit2">
    <w:name w:val="Para. droit 2"/>
    <w:basedOn w:val="Policepardfaut"/>
    <w:rsid w:val="00D503BB"/>
  </w:style>
  <w:style w:type="character" w:customStyle="1" w:styleId="Paradroit3">
    <w:name w:val="Para. droit 3"/>
    <w:basedOn w:val="Policepardfaut"/>
    <w:rsid w:val="00D503BB"/>
  </w:style>
  <w:style w:type="character" w:customStyle="1" w:styleId="Paradroit4">
    <w:name w:val="Para. droit 4"/>
    <w:basedOn w:val="Policepardfaut"/>
    <w:rsid w:val="00D503BB"/>
  </w:style>
  <w:style w:type="character" w:customStyle="1" w:styleId="Paradroit5">
    <w:name w:val="Para. droit 5"/>
    <w:basedOn w:val="Policepardfaut"/>
    <w:rsid w:val="00D503BB"/>
  </w:style>
  <w:style w:type="character" w:customStyle="1" w:styleId="Paradroit6">
    <w:name w:val="Para. droit 6"/>
    <w:basedOn w:val="Policepardfaut"/>
    <w:rsid w:val="00D503BB"/>
  </w:style>
  <w:style w:type="character" w:customStyle="1" w:styleId="Paradroit7">
    <w:name w:val="Para. droit 7"/>
    <w:basedOn w:val="Policepardfaut"/>
    <w:rsid w:val="00D503BB"/>
  </w:style>
  <w:style w:type="character" w:customStyle="1" w:styleId="Paradroit8">
    <w:name w:val="Para. droit 8"/>
    <w:basedOn w:val="Policepardfaut"/>
    <w:rsid w:val="00D503BB"/>
  </w:style>
  <w:style w:type="character" w:customStyle="1" w:styleId="Technactif">
    <w:name w:val="Techn actif"/>
    <w:rsid w:val="00D503BB"/>
    <w:rPr>
      <w:rFonts w:ascii="Courier" w:hAnsi="Courier"/>
      <w:noProof w:val="0"/>
      <w:sz w:val="24"/>
      <w:lang w:val="en-US"/>
    </w:rPr>
  </w:style>
  <w:style w:type="character" w:customStyle="1" w:styleId="Technique2">
    <w:name w:val="Technique 2"/>
    <w:rsid w:val="00D503BB"/>
    <w:rPr>
      <w:rFonts w:ascii="Courier" w:hAnsi="Courier"/>
      <w:noProof w:val="0"/>
      <w:sz w:val="24"/>
      <w:lang w:val="en-US"/>
    </w:rPr>
  </w:style>
  <w:style w:type="character" w:customStyle="1" w:styleId="Technique3">
    <w:name w:val="Technique 3"/>
    <w:rsid w:val="00D503BB"/>
    <w:rPr>
      <w:rFonts w:ascii="Courier" w:hAnsi="Courier"/>
      <w:noProof w:val="0"/>
      <w:sz w:val="24"/>
      <w:lang w:val="en-US"/>
    </w:rPr>
  </w:style>
  <w:style w:type="character" w:customStyle="1" w:styleId="Technique4">
    <w:name w:val="Technique 4"/>
    <w:basedOn w:val="Policepardfaut"/>
    <w:rsid w:val="00D503BB"/>
  </w:style>
  <w:style w:type="character" w:customStyle="1" w:styleId="Technique1">
    <w:name w:val="Technique 1"/>
    <w:rsid w:val="00D503BB"/>
    <w:rPr>
      <w:rFonts w:ascii="Courier" w:hAnsi="Courier"/>
      <w:noProof w:val="0"/>
      <w:sz w:val="24"/>
      <w:lang w:val="en-US"/>
    </w:rPr>
  </w:style>
  <w:style w:type="character" w:customStyle="1" w:styleId="Docactif">
    <w:name w:val="Doc actif"/>
    <w:basedOn w:val="Policepardfaut"/>
    <w:rsid w:val="00D503BB"/>
  </w:style>
  <w:style w:type="character" w:customStyle="1" w:styleId="Technique5">
    <w:name w:val="Technique 5"/>
    <w:basedOn w:val="Policepardfaut"/>
    <w:rsid w:val="00D503BB"/>
  </w:style>
  <w:style w:type="character" w:customStyle="1" w:styleId="Technique6">
    <w:name w:val="Technique 6"/>
    <w:basedOn w:val="Policepardfaut"/>
    <w:rsid w:val="00D503BB"/>
  </w:style>
  <w:style w:type="character" w:customStyle="1" w:styleId="Technique7">
    <w:name w:val="Technique 7"/>
    <w:basedOn w:val="Policepardfaut"/>
    <w:rsid w:val="00D503BB"/>
  </w:style>
  <w:style w:type="character" w:customStyle="1" w:styleId="Technique8">
    <w:name w:val="Technique 8"/>
    <w:basedOn w:val="Policepardfaut"/>
    <w:rsid w:val="00D503BB"/>
  </w:style>
  <w:style w:type="character" w:customStyle="1" w:styleId="Alineanummer1">
    <w:name w:val="Alineanummer 1"/>
    <w:basedOn w:val="Policepardfaut"/>
    <w:rsid w:val="00D503BB"/>
  </w:style>
  <w:style w:type="character" w:customStyle="1" w:styleId="Bibliografie">
    <w:name w:val="Bibliografie"/>
    <w:basedOn w:val="Policepardfaut"/>
    <w:rsid w:val="00D503BB"/>
  </w:style>
  <w:style w:type="character" w:customStyle="1" w:styleId="Dokument5">
    <w:name w:val="Dokument 5"/>
    <w:basedOn w:val="Policepardfaut"/>
    <w:rsid w:val="00D503BB"/>
  </w:style>
  <w:style w:type="character" w:customStyle="1" w:styleId="Dokument6">
    <w:name w:val="Dokument 6"/>
    <w:basedOn w:val="Policepardfaut"/>
    <w:rsid w:val="00D503BB"/>
  </w:style>
  <w:style w:type="character" w:customStyle="1" w:styleId="Dokument4">
    <w:name w:val="Dokument 4"/>
    <w:rsid w:val="00D503BB"/>
    <w:rPr>
      <w:b/>
      <w:i/>
      <w:sz w:val="24"/>
    </w:rPr>
  </w:style>
  <w:style w:type="character" w:customStyle="1" w:styleId="Alineanummer2">
    <w:name w:val="Alineanummer 2"/>
    <w:basedOn w:val="Policepardfaut"/>
    <w:rsid w:val="00D503BB"/>
  </w:style>
  <w:style w:type="paragraph" w:customStyle="1" w:styleId="Dokument1">
    <w:name w:val="Dokument 1"/>
    <w:rsid w:val="00D503BB"/>
    <w:pPr>
      <w:keepNext/>
      <w:keepLines/>
      <w:widowControl w:val="0"/>
      <w:tabs>
        <w:tab w:val="left" w:pos="-720"/>
      </w:tabs>
      <w:suppressAutoHyphens/>
    </w:pPr>
    <w:rPr>
      <w:rFonts w:ascii="Courier" w:hAnsi="Courier"/>
      <w:snapToGrid w:val="0"/>
      <w:sz w:val="24"/>
    </w:rPr>
  </w:style>
  <w:style w:type="character" w:customStyle="1" w:styleId="Alineanummer3">
    <w:name w:val="Alineanummer 3"/>
    <w:basedOn w:val="Policepardfaut"/>
    <w:rsid w:val="00D503BB"/>
  </w:style>
  <w:style w:type="character" w:customStyle="1" w:styleId="Alineanummer4">
    <w:name w:val="Alineanummer 4"/>
    <w:basedOn w:val="Policepardfaut"/>
    <w:rsid w:val="00D503BB"/>
  </w:style>
  <w:style w:type="character" w:customStyle="1" w:styleId="Alineanummer5">
    <w:name w:val="Alineanummer 5"/>
    <w:basedOn w:val="Policepardfaut"/>
    <w:rsid w:val="00D503BB"/>
  </w:style>
  <w:style w:type="character" w:customStyle="1" w:styleId="Alineanummer6">
    <w:name w:val="Alineanummer 6"/>
    <w:basedOn w:val="Policepardfaut"/>
    <w:rsid w:val="00D503BB"/>
  </w:style>
  <w:style w:type="character" w:customStyle="1" w:styleId="Dokument2">
    <w:name w:val="Dokument 2"/>
    <w:rsid w:val="00D503BB"/>
    <w:rPr>
      <w:rFonts w:ascii="Courier" w:hAnsi="Courier"/>
      <w:noProof w:val="0"/>
      <w:sz w:val="24"/>
      <w:lang w:val="en-US"/>
    </w:rPr>
  </w:style>
  <w:style w:type="character" w:customStyle="1" w:styleId="Alineanummer7">
    <w:name w:val="Alineanummer 7"/>
    <w:basedOn w:val="Policepardfaut"/>
    <w:rsid w:val="00D503BB"/>
  </w:style>
  <w:style w:type="character" w:customStyle="1" w:styleId="Alineanummer8">
    <w:name w:val="Alineanummer 8"/>
    <w:basedOn w:val="Policepardfaut"/>
    <w:rsid w:val="00D503BB"/>
  </w:style>
  <w:style w:type="character" w:customStyle="1" w:styleId="Techninit">
    <w:name w:val="Techn init"/>
    <w:rsid w:val="00D503BB"/>
    <w:rPr>
      <w:rFonts w:ascii="Courier" w:hAnsi="Courier"/>
      <w:noProof w:val="0"/>
      <w:sz w:val="24"/>
      <w:lang w:val="en-US"/>
    </w:rPr>
  </w:style>
  <w:style w:type="character" w:customStyle="1" w:styleId="Dokuinit">
    <w:name w:val="Doku init"/>
    <w:basedOn w:val="Policepardfaut"/>
    <w:rsid w:val="00D503BB"/>
  </w:style>
  <w:style w:type="character" w:customStyle="1" w:styleId="Dokument3">
    <w:name w:val="Dokument 3"/>
    <w:rsid w:val="00D503BB"/>
    <w:rPr>
      <w:rFonts w:ascii="Courier" w:hAnsi="Courier"/>
      <w:noProof w:val="0"/>
      <w:sz w:val="24"/>
      <w:lang w:val="en-US"/>
    </w:rPr>
  </w:style>
  <w:style w:type="character" w:customStyle="1" w:styleId="Dokument7">
    <w:name w:val="Dokument 7"/>
    <w:basedOn w:val="Policepardfaut"/>
    <w:rsid w:val="00D503BB"/>
  </w:style>
  <w:style w:type="character" w:customStyle="1" w:styleId="Dokument8">
    <w:name w:val="Dokument 8"/>
    <w:basedOn w:val="Policepardfaut"/>
    <w:rsid w:val="00D503BB"/>
  </w:style>
  <w:style w:type="character" w:customStyle="1" w:styleId="Technisch1">
    <w:name w:val="Technisch 1"/>
    <w:rsid w:val="00D503BB"/>
    <w:rPr>
      <w:rFonts w:ascii="Courier" w:hAnsi="Courier"/>
      <w:noProof w:val="0"/>
      <w:sz w:val="24"/>
      <w:lang w:val="en-US"/>
    </w:rPr>
  </w:style>
  <w:style w:type="character" w:customStyle="1" w:styleId="Technisch2">
    <w:name w:val="Technisch 2"/>
    <w:rsid w:val="00D503BB"/>
    <w:rPr>
      <w:rFonts w:ascii="Courier" w:hAnsi="Courier"/>
      <w:noProof w:val="0"/>
      <w:sz w:val="24"/>
      <w:lang w:val="en-US"/>
    </w:rPr>
  </w:style>
  <w:style w:type="character" w:customStyle="1" w:styleId="Technisch3">
    <w:name w:val="Technisch 3"/>
    <w:rsid w:val="00D503BB"/>
    <w:rPr>
      <w:rFonts w:ascii="Courier" w:hAnsi="Courier"/>
      <w:noProof w:val="0"/>
      <w:sz w:val="24"/>
      <w:lang w:val="en-US"/>
    </w:rPr>
  </w:style>
  <w:style w:type="character" w:customStyle="1" w:styleId="Technisch5">
    <w:name w:val="Technisch 5"/>
    <w:basedOn w:val="Policepardfaut"/>
    <w:rsid w:val="00D503BB"/>
  </w:style>
  <w:style w:type="character" w:customStyle="1" w:styleId="Technisch6">
    <w:name w:val="Technisch 6"/>
    <w:basedOn w:val="Policepardfaut"/>
    <w:rsid w:val="00D503BB"/>
  </w:style>
  <w:style w:type="character" w:customStyle="1" w:styleId="Technisch7">
    <w:name w:val="Technisch 7"/>
    <w:basedOn w:val="Policepardfaut"/>
    <w:rsid w:val="00D503BB"/>
  </w:style>
  <w:style w:type="character" w:customStyle="1" w:styleId="Technisch4">
    <w:name w:val="Technisch 4"/>
    <w:basedOn w:val="Policepardfaut"/>
    <w:rsid w:val="00D503BB"/>
  </w:style>
  <w:style w:type="character" w:customStyle="1" w:styleId="Technisch8">
    <w:name w:val="Technisch 8"/>
    <w:basedOn w:val="Policepardfaut"/>
    <w:rsid w:val="00D503BB"/>
  </w:style>
  <w:style w:type="character" w:customStyle="1" w:styleId="KB-4kol">
    <w:name w:val="KB-4kol"/>
    <w:rsid w:val="00D503BB"/>
    <w:rPr>
      <w:rFonts w:ascii="Courier" w:hAnsi="Courier"/>
      <w:noProof w:val="0"/>
      <w:sz w:val="24"/>
      <w:lang w:val="en-US"/>
    </w:rPr>
  </w:style>
  <w:style w:type="paragraph" w:customStyle="1" w:styleId="tekstblad">
    <w:name w:val="tekstblad"/>
    <w:rsid w:val="00D503BB"/>
    <w:pPr>
      <w:widowControl w:val="0"/>
      <w:tabs>
        <w:tab w:val="left" w:pos="0"/>
        <w:tab w:val="left" w:pos="567"/>
        <w:tab w:val="left" w:pos="1134"/>
        <w:tab w:val="left" w:pos="1701"/>
        <w:tab w:val="left" w:pos="2268"/>
      </w:tabs>
      <w:suppressAutoHyphens/>
    </w:pPr>
    <w:rPr>
      <w:rFonts w:ascii="Courier" w:hAnsi="Courier"/>
      <w:snapToGrid w:val="0"/>
      <w:sz w:val="24"/>
    </w:rPr>
  </w:style>
  <w:style w:type="paragraph" w:customStyle="1" w:styleId="kolomblad">
    <w:name w:val="kolomblad"/>
    <w:rsid w:val="00D503BB"/>
    <w:pPr>
      <w:widowControl w:val="0"/>
      <w:tabs>
        <w:tab w:val="left" w:pos="0"/>
        <w:tab w:val="decimal" w:pos="851"/>
      </w:tabs>
      <w:suppressAutoHyphens/>
    </w:pPr>
    <w:rPr>
      <w:rFonts w:ascii="Courier" w:hAnsi="Courier"/>
      <w:snapToGrid w:val="0"/>
      <w:sz w:val="24"/>
    </w:rPr>
  </w:style>
  <w:style w:type="character" w:customStyle="1" w:styleId="DefaultParagraphFo">
    <w:name w:val="Default Paragraph Fo"/>
    <w:basedOn w:val="Policepardfaut"/>
    <w:rsid w:val="00D503BB"/>
  </w:style>
  <w:style w:type="paragraph" w:styleId="En-tte">
    <w:name w:val="header"/>
    <w:basedOn w:val="Normal"/>
    <w:link w:val="En-tteCar"/>
    <w:uiPriority w:val="99"/>
    <w:rsid w:val="00D503BB"/>
    <w:pPr>
      <w:tabs>
        <w:tab w:val="left" w:pos="0"/>
        <w:tab w:val="center" w:pos="4536"/>
      </w:tabs>
      <w:suppressAutoHyphens/>
    </w:pPr>
    <w:rPr>
      <w:rFonts w:ascii="Courier New" w:hAnsi="Courier New"/>
      <w:lang w:val="fr-CA"/>
    </w:rPr>
  </w:style>
  <w:style w:type="character" w:customStyle="1" w:styleId="En-tteCar">
    <w:name w:val="En-tête Car"/>
    <w:link w:val="En-tte"/>
    <w:uiPriority w:val="99"/>
    <w:rsid w:val="00D503BB"/>
    <w:rPr>
      <w:rFonts w:ascii="Courier New" w:hAnsi="Courier New"/>
      <w:snapToGrid w:val="0"/>
      <w:lang w:val="fr-CA"/>
    </w:rPr>
  </w:style>
  <w:style w:type="character" w:customStyle="1" w:styleId="Alineanum1">
    <w:name w:val="Alineanum[1]"/>
    <w:basedOn w:val="Policepardfaut"/>
    <w:rsid w:val="00D503BB"/>
  </w:style>
  <w:style w:type="character" w:customStyle="1" w:styleId="Dokument50">
    <w:name w:val="Dokument[5]"/>
    <w:basedOn w:val="Policepardfaut"/>
    <w:rsid w:val="00D503BB"/>
  </w:style>
  <w:style w:type="character" w:customStyle="1" w:styleId="Dokument60">
    <w:name w:val="Dokument[6]"/>
    <w:basedOn w:val="Policepardfaut"/>
    <w:rsid w:val="00D503BB"/>
  </w:style>
  <w:style w:type="character" w:customStyle="1" w:styleId="Dokument40">
    <w:name w:val="Dokument[4]"/>
    <w:rsid w:val="00D503BB"/>
    <w:rPr>
      <w:b/>
      <w:i/>
      <w:sz w:val="24"/>
    </w:rPr>
  </w:style>
  <w:style w:type="character" w:customStyle="1" w:styleId="Alineanum2">
    <w:name w:val="Alineanum[2]"/>
    <w:basedOn w:val="Policepardfaut"/>
    <w:rsid w:val="00D503BB"/>
  </w:style>
  <w:style w:type="paragraph" w:customStyle="1" w:styleId="Dokument10">
    <w:name w:val="Dokument[1]"/>
    <w:rsid w:val="00D503BB"/>
    <w:pPr>
      <w:keepNext/>
      <w:keepLines/>
      <w:widowControl w:val="0"/>
      <w:tabs>
        <w:tab w:val="left" w:pos="-720"/>
      </w:tabs>
      <w:suppressAutoHyphens/>
    </w:pPr>
    <w:rPr>
      <w:rFonts w:ascii="Courier" w:hAnsi="Courier"/>
      <w:snapToGrid w:val="0"/>
      <w:sz w:val="24"/>
    </w:rPr>
  </w:style>
  <w:style w:type="character" w:customStyle="1" w:styleId="Alineanum3">
    <w:name w:val="Alineanum[3]"/>
    <w:basedOn w:val="Policepardfaut"/>
    <w:rsid w:val="00D503BB"/>
  </w:style>
  <w:style w:type="character" w:customStyle="1" w:styleId="Alineanum4">
    <w:name w:val="Alineanum[4]"/>
    <w:basedOn w:val="Policepardfaut"/>
    <w:rsid w:val="00D503BB"/>
  </w:style>
  <w:style w:type="character" w:customStyle="1" w:styleId="Alineanum5">
    <w:name w:val="Alineanum[5]"/>
    <w:basedOn w:val="Policepardfaut"/>
    <w:rsid w:val="00D503BB"/>
  </w:style>
  <w:style w:type="character" w:customStyle="1" w:styleId="Alineanum6">
    <w:name w:val="Alineanum[6]"/>
    <w:basedOn w:val="Policepardfaut"/>
    <w:rsid w:val="00D503BB"/>
  </w:style>
  <w:style w:type="character" w:customStyle="1" w:styleId="Dokument20">
    <w:name w:val="Dokument[2]"/>
    <w:rsid w:val="00D503BB"/>
    <w:rPr>
      <w:rFonts w:ascii="Courier" w:hAnsi="Courier"/>
      <w:noProof w:val="0"/>
      <w:sz w:val="24"/>
      <w:lang w:val="en-US"/>
    </w:rPr>
  </w:style>
  <w:style w:type="character" w:customStyle="1" w:styleId="Alineanum7">
    <w:name w:val="Alineanum[7]"/>
    <w:basedOn w:val="Policepardfaut"/>
    <w:rsid w:val="00D503BB"/>
  </w:style>
  <w:style w:type="character" w:customStyle="1" w:styleId="Alineanum8">
    <w:name w:val="Alineanum[8]"/>
    <w:basedOn w:val="Policepardfaut"/>
    <w:rsid w:val="00D503BB"/>
  </w:style>
  <w:style w:type="character" w:customStyle="1" w:styleId="Dokument30">
    <w:name w:val="Dokument[3]"/>
    <w:rsid w:val="00D503BB"/>
    <w:rPr>
      <w:rFonts w:ascii="Courier" w:hAnsi="Courier"/>
      <w:noProof w:val="0"/>
      <w:sz w:val="24"/>
      <w:lang w:val="en-US"/>
    </w:rPr>
  </w:style>
  <w:style w:type="character" w:customStyle="1" w:styleId="Dokument70">
    <w:name w:val="Dokument[7]"/>
    <w:basedOn w:val="Policepardfaut"/>
    <w:rsid w:val="00D503BB"/>
  </w:style>
  <w:style w:type="character" w:customStyle="1" w:styleId="Dokument80">
    <w:name w:val="Dokument[8]"/>
    <w:basedOn w:val="Policepardfaut"/>
    <w:rsid w:val="00D503BB"/>
  </w:style>
  <w:style w:type="character" w:customStyle="1" w:styleId="Technisch10">
    <w:name w:val="Technisch[1]"/>
    <w:rsid w:val="00D503BB"/>
    <w:rPr>
      <w:rFonts w:ascii="Courier" w:hAnsi="Courier"/>
      <w:noProof w:val="0"/>
      <w:sz w:val="24"/>
      <w:lang w:val="en-US"/>
    </w:rPr>
  </w:style>
  <w:style w:type="character" w:customStyle="1" w:styleId="Technisch20">
    <w:name w:val="Technisch[2]"/>
    <w:rsid w:val="00D503BB"/>
    <w:rPr>
      <w:rFonts w:ascii="Courier" w:hAnsi="Courier"/>
      <w:noProof w:val="0"/>
      <w:sz w:val="24"/>
      <w:lang w:val="en-US"/>
    </w:rPr>
  </w:style>
  <w:style w:type="character" w:customStyle="1" w:styleId="Technisch30">
    <w:name w:val="Technisch[3]"/>
    <w:rsid w:val="00D503BB"/>
    <w:rPr>
      <w:rFonts w:ascii="Courier" w:hAnsi="Courier"/>
      <w:noProof w:val="0"/>
      <w:sz w:val="24"/>
      <w:lang w:val="en-US"/>
    </w:rPr>
  </w:style>
  <w:style w:type="character" w:customStyle="1" w:styleId="Technisch50">
    <w:name w:val="Technisch[5]"/>
    <w:basedOn w:val="Policepardfaut"/>
    <w:rsid w:val="00D503BB"/>
  </w:style>
  <w:style w:type="character" w:customStyle="1" w:styleId="Technisch60">
    <w:name w:val="Technisch[6]"/>
    <w:basedOn w:val="Policepardfaut"/>
    <w:rsid w:val="00D503BB"/>
  </w:style>
  <w:style w:type="character" w:customStyle="1" w:styleId="Technisch70">
    <w:name w:val="Technisch[7]"/>
    <w:basedOn w:val="Policepardfaut"/>
    <w:rsid w:val="00D503BB"/>
  </w:style>
  <w:style w:type="character" w:customStyle="1" w:styleId="Technisch40">
    <w:name w:val="Technisch[4]"/>
    <w:basedOn w:val="Policepardfaut"/>
    <w:rsid w:val="00D503BB"/>
  </w:style>
  <w:style w:type="character" w:customStyle="1" w:styleId="Technisch80">
    <w:name w:val="Technisch[8]"/>
    <w:basedOn w:val="Policepardfaut"/>
    <w:rsid w:val="00D503BB"/>
  </w:style>
  <w:style w:type="character" w:customStyle="1" w:styleId="kolommengr">
    <w:name w:val="kolommengr"/>
    <w:rsid w:val="00D503BB"/>
    <w:rPr>
      <w:rFonts w:ascii="Courier" w:hAnsi="Courier"/>
      <w:noProof w:val="0"/>
      <w:sz w:val="24"/>
      <w:lang w:val="en-US"/>
    </w:rPr>
  </w:style>
  <w:style w:type="paragraph" w:customStyle="1" w:styleId="tekst">
    <w:name w:val="tekst"/>
    <w:rsid w:val="00D503BB"/>
    <w:pPr>
      <w:widowControl w:val="0"/>
      <w:tabs>
        <w:tab w:val="left" w:pos="-2211"/>
        <w:tab w:val="left" w:pos="0"/>
        <w:tab w:val="left" w:pos="624"/>
        <w:tab w:val="right" w:leader="dot" w:pos="5102"/>
      </w:tabs>
      <w:suppressAutoHyphens/>
    </w:pPr>
    <w:rPr>
      <w:rFonts w:ascii="Courier" w:hAnsi="Courier"/>
      <w:snapToGrid w:val="0"/>
      <w:sz w:val="24"/>
    </w:rPr>
  </w:style>
  <w:style w:type="paragraph" w:customStyle="1" w:styleId="nomenclatuur">
    <w:name w:val="nomenclatuur"/>
    <w:rsid w:val="00D503BB"/>
    <w:pPr>
      <w:widowControl w:val="0"/>
      <w:tabs>
        <w:tab w:val="left" w:pos="-71"/>
        <w:tab w:val="left" w:pos="0"/>
        <w:tab w:val="left" w:pos="624"/>
        <w:tab w:val="right" w:leader="dot" w:pos="5102"/>
      </w:tabs>
      <w:suppressAutoHyphens/>
    </w:pPr>
    <w:rPr>
      <w:rFonts w:ascii="Courier" w:hAnsi="Courier"/>
      <w:snapToGrid w:val="0"/>
      <w:sz w:val="24"/>
    </w:rPr>
  </w:style>
  <w:style w:type="paragraph" w:customStyle="1" w:styleId="kolom2">
    <w:name w:val="kolom2"/>
    <w:rsid w:val="00D503BB"/>
    <w:pPr>
      <w:widowControl w:val="0"/>
      <w:tabs>
        <w:tab w:val="left" w:pos="-720"/>
        <w:tab w:val="left" w:pos="-68"/>
        <w:tab w:val="decimal" w:pos="0"/>
        <w:tab w:val="decimal" w:pos="624"/>
        <w:tab w:val="left" w:pos="1247"/>
      </w:tabs>
      <w:suppressAutoHyphens/>
    </w:pPr>
    <w:rPr>
      <w:rFonts w:ascii="Courier" w:hAnsi="Courier"/>
      <w:snapToGrid w:val="0"/>
      <w:sz w:val="24"/>
    </w:rPr>
  </w:style>
  <w:style w:type="character" w:customStyle="1" w:styleId="optic">
    <w:name w:val="optic"/>
    <w:rsid w:val="00D503BB"/>
    <w:rPr>
      <w:rFonts w:ascii="Courier" w:hAnsi="Courier"/>
      <w:noProof w:val="0"/>
      <w:sz w:val="24"/>
      <w:lang w:val="en-US"/>
    </w:rPr>
  </w:style>
  <w:style w:type="character" w:customStyle="1" w:styleId="kolommen">
    <w:name w:val="kolommen"/>
    <w:rsid w:val="00D503BB"/>
    <w:rPr>
      <w:rFonts w:ascii="Courier" w:hAnsi="Courier"/>
      <w:noProof w:val="0"/>
      <w:sz w:val="24"/>
      <w:lang w:val="en-US"/>
    </w:rPr>
  </w:style>
  <w:style w:type="character" w:customStyle="1" w:styleId="KB4kol">
    <w:name w:val="KB 4kol"/>
    <w:rsid w:val="00D503BB"/>
    <w:rPr>
      <w:rFonts w:ascii="Courier" w:hAnsi="Courier"/>
      <w:noProof w:val="0"/>
      <w:sz w:val="24"/>
      <w:lang w:val="en-US"/>
    </w:rPr>
  </w:style>
  <w:style w:type="paragraph" w:customStyle="1" w:styleId="Textedenotedefin">
    <w:name w:val="Texte de note de fin"/>
    <w:rsid w:val="00D503BB"/>
    <w:pPr>
      <w:widowControl w:val="0"/>
      <w:tabs>
        <w:tab w:val="left" w:pos="-720"/>
      </w:tabs>
      <w:suppressAutoHyphens/>
    </w:pPr>
    <w:rPr>
      <w:rFonts w:ascii="Courier" w:hAnsi="Courier"/>
      <w:snapToGrid w:val="0"/>
      <w:sz w:val="24"/>
      <w:lang w:val="fr-FR"/>
    </w:rPr>
  </w:style>
  <w:style w:type="character" w:customStyle="1" w:styleId="Rfrencedenoted">
    <w:name w:val="Référence de note d"/>
    <w:rsid w:val="00D503BB"/>
    <w:rPr>
      <w:rFonts w:ascii="Courier" w:hAnsi="Courier"/>
      <w:noProof w:val="0"/>
      <w:sz w:val="24"/>
      <w:vertAlign w:val="superscript"/>
      <w:lang w:val="en-US"/>
    </w:rPr>
  </w:style>
  <w:style w:type="paragraph" w:customStyle="1" w:styleId="Textedenotedebas">
    <w:name w:val="Texte de note de bas"/>
    <w:rsid w:val="00D503BB"/>
    <w:pPr>
      <w:widowControl w:val="0"/>
      <w:tabs>
        <w:tab w:val="left" w:pos="-720"/>
      </w:tabs>
      <w:suppressAutoHyphens/>
    </w:pPr>
    <w:rPr>
      <w:rFonts w:ascii="Courier" w:hAnsi="Courier"/>
      <w:snapToGrid w:val="0"/>
      <w:sz w:val="24"/>
      <w:lang w:val="fr-FR"/>
    </w:rPr>
  </w:style>
  <w:style w:type="character" w:customStyle="1" w:styleId="EquationCaption">
    <w:name w:val="_Equation Caption"/>
    <w:basedOn w:val="Policepardfaut"/>
    <w:rsid w:val="00D503BB"/>
  </w:style>
  <w:style w:type="character" w:customStyle="1" w:styleId="col2">
    <w:name w:val="col.2"/>
    <w:rsid w:val="00D503BB"/>
    <w:rPr>
      <w:rFonts w:ascii="Courier" w:hAnsi="Courier"/>
      <w:noProof w:val="0"/>
      <w:sz w:val="24"/>
      <w:lang w:val="en-US"/>
    </w:rPr>
  </w:style>
  <w:style w:type="paragraph" w:customStyle="1" w:styleId="col1">
    <w:name w:val="col. 1"/>
    <w:rsid w:val="00D503BB"/>
    <w:pPr>
      <w:keepNext/>
      <w:keepLines/>
      <w:widowControl w:val="0"/>
      <w:tabs>
        <w:tab w:val="left" w:pos="-720"/>
      </w:tabs>
      <w:suppressAutoHyphens/>
    </w:pPr>
    <w:rPr>
      <w:rFonts w:ascii="Courier" w:hAnsi="Courier"/>
      <w:snapToGrid w:val="0"/>
      <w:sz w:val="24"/>
    </w:rPr>
  </w:style>
  <w:style w:type="paragraph" w:styleId="TM1">
    <w:name w:val="toc 1"/>
    <w:basedOn w:val="Normal"/>
    <w:next w:val="Normal"/>
    <w:autoRedefine/>
    <w:rsid w:val="00D503BB"/>
    <w:pPr>
      <w:tabs>
        <w:tab w:val="right" w:leader="dot" w:pos="9360"/>
      </w:tabs>
      <w:suppressAutoHyphens/>
      <w:spacing w:before="480"/>
      <w:ind w:left="720" w:right="720" w:hanging="720"/>
    </w:pPr>
    <w:rPr>
      <w:sz w:val="24"/>
      <w:lang w:val="en-US"/>
    </w:rPr>
  </w:style>
  <w:style w:type="paragraph" w:styleId="TM2">
    <w:name w:val="toc 2"/>
    <w:basedOn w:val="Normal"/>
    <w:next w:val="Normal"/>
    <w:autoRedefine/>
    <w:rsid w:val="00D503BB"/>
    <w:pPr>
      <w:tabs>
        <w:tab w:val="right" w:leader="dot" w:pos="9360"/>
      </w:tabs>
      <w:suppressAutoHyphens/>
      <w:ind w:left="1440" w:right="720" w:hanging="720"/>
    </w:pPr>
    <w:rPr>
      <w:sz w:val="24"/>
      <w:lang w:val="en-US"/>
    </w:rPr>
  </w:style>
  <w:style w:type="paragraph" w:styleId="TM3">
    <w:name w:val="toc 3"/>
    <w:basedOn w:val="Normal"/>
    <w:next w:val="Normal"/>
    <w:autoRedefine/>
    <w:rsid w:val="00D503BB"/>
    <w:pPr>
      <w:tabs>
        <w:tab w:val="right" w:leader="dot" w:pos="9360"/>
      </w:tabs>
      <w:suppressAutoHyphens/>
      <w:ind w:left="2160" w:right="720" w:hanging="720"/>
    </w:pPr>
    <w:rPr>
      <w:sz w:val="24"/>
      <w:lang w:val="en-US"/>
    </w:rPr>
  </w:style>
  <w:style w:type="paragraph" w:styleId="TM4">
    <w:name w:val="toc 4"/>
    <w:basedOn w:val="Normal"/>
    <w:next w:val="Normal"/>
    <w:autoRedefine/>
    <w:rsid w:val="00D503BB"/>
    <w:pPr>
      <w:tabs>
        <w:tab w:val="right" w:leader="dot" w:pos="9360"/>
      </w:tabs>
      <w:suppressAutoHyphens/>
      <w:ind w:left="2880" w:right="720" w:hanging="720"/>
    </w:pPr>
    <w:rPr>
      <w:sz w:val="24"/>
      <w:lang w:val="en-US"/>
    </w:rPr>
  </w:style>
  <w:style w:type="paragraph" w:styleId="TM5">
    <w:name w:val="toc 5"/>
    <w:basedOn w:val="Normal"/>
    <w:next w:val="Normal"/>
    <w:autoRedefine/>
    <w:rsid w:val="00D503BB"/>
    <w:pPr>
      <w:tabs>
        <w:tab w:val="right" w:leader="dot" w:pos="9360"/>
      </w:tabs>
      <w:suppressAutoHyphens/>
      <w:ind w:left="3600" w:right="720" w:hanging="720"/>
    </w:pPr>
    <w:rPr>
      <w:sz w:val="24"/>
      <w:lang w:val="en-US"/>
    </w:rPr>
  </w:style>
  <w:style w:type="paragraph" w:styleId="TM6">
    <w:name w:val="toc 6"/>
    <w:basedOn w:val="Normal"/>
    <w:next w:val="Normal"/>
    <w:autoRedefine/>
    <w:rsid w:val="00D503BB"/>
    <w:pPr>
      <w:tabs>
        <w:tab w:val="right" w:pos="9360"/>
      </w:tabs>
      <w:suppressAutoHyphens/>
      <w:ind w:left="720" w:hanging="720"/>
    </w:pPr>
    <w:rPr>
      <w:sz w:val="24"/>
      <w:lang w:val="en-US"/>
    </w:rPr>
  </w:style>
  <w:style w:type="paragraph" w:styleId="TM7">
    <w:name w:val="toc 7"/>
    <w:basedOn w:val="Normal"/>
    <w:next w:val="Normal"/>
    <w:autoRedefine/>
    <w:rsid w:val="00D503BB"/>
    <w:pPr>
      <w:suppressAutoHyphens/>
      <w:ind w:left="720" w:hanging="720"/>
    </w:pPr>
    <w:rPr>
      <w:sz w:val="24"/>
      <w:lang w:val="en-US"/>
    </w:rPr>
  </w:style>
  <w:style w:type="paragraph" w:styleId="TM8">
    <w:name w:val="toc 8"/>
    <w:basedOn w:val="Normal"/>
    <w:next w:val="Normal"/>
    <w:autoRedefine/>
    <w:rsid w:val="00D503BB"/>
    <w:pPr>
      <w:tabs>
        <w:tab w:val="right" w:pos="9360"/>
      </w:tabs>
      <w:suppressAutoHyphens/>
      <w:ind w:left="720" w:hanging="720"/>
    </w:pPr>
    <w:rPr>
      <w:sz w:val="24"/>
      <w:lang w:val="en-US"/>
    </w:rPr>
  </w:style>
  <w:style w:type="paragraph" w:styleId="TM9">
    <w:name w:val="toc 9"/>
    <w:basedOn w:val="Normal"/>
    <w:next w:val="Normal"/>
    <w:autoRedefine/>
    <w:rsid w:val="00D503BB"/>
    <w:pPr>
      <w:tabs>
        <w:tab w:val="right" w:leader="dot" w:pos="9360"/>
      </w:tabs>
      <w:suppressAutoHyphens/>
      <w:ind w:left="720" w:hanging="720"/>
    </w:pPr>
    <w:rPr>
      <w:sz w:val="24"/>
      <w:lang w:val="en-US"/>
    </w:rPr>
  </w:style>
  <w:style w:type="paragraph" w:styleId="Index1">
    <w:name w:val="index 1"/>
    <w:basedOn w:val="Normal"/>
    <w:next w:val="Normal"/>
    <w:autoRedefine/>
    <w:rsid w:val="00D503BB"/>
    <w:pPr>
      <w:tabs>
        <w:tab w:val="right" w:leader="dot" w:pos="9360"/>
      </w:tabs>
      <w:suppressAutoHyphens/>
      <w:ind w:left="1440" w:right="720" w:hanging="1440"/>
    </w:pPr>
    <w:rPr>
      <w:sz w:val="24"/>
      <w:lang w:val="en-US"/>
    </w:rPr>
  </w:style>
  <w:style w:type="paragraph" w:styleId="Index2">
    <w:name w:val="index 2"/>
    <w:basedOn w:val="Normal"/>
    <w:next w:val="Normal"/>
    <w:autoRedefine/>
    <w:rsid w:val="00D503BB"/>
    <w:pPr>
      <w:tabs>
        <w:tab w:val="right" w:leader="dot" w:pos="9360"/>
      </w:tabs>
      <w:suppressAutoHyphens/>
      <w:ind w:left="1440" w:right="720" w:hanging="720"/>
    </w:pPr>
    <w:rPr>
      <w:sz w:val="24"/>
      <w:lang w:val="en-US"/>
    </w:rPr>
  </w:style>
  <w:style w:type="paragraph" w:styleId="TitreTR">
    <w:name w:val="toa heading"/>
    <w:basedOn w:val="Normal"/>
    <w:next w:val="Normal"/>
    <w:rsid w:val="00D503BB"/>
    <w:pPr>
      <w:tabs>
        <w:tab w:val="right" w:pos="9360"/>
      </w:tabs>
      <w:suppressAutoHyphens/>
    </w:pPr>
    <w:rPr>
      <w:sz w:val="24"/>
      <w:lang w:val="en-US"/>
    </w:rPr>
  </w:style>
  <w:style w:type="paragraph" w:styleId="Lgende">
    <w:name w:val="caption"/>
    <w:basedOn w:val="Normal"/>
    <w:next w:val="Normal"/>
    <w:qFormat/>
    <w:rsid w:val="00D503BB"/>
    <w:rPr>
      <w:sz w:val="24"/>
    </w:rPr>
  </w:style>
  <w:style w:type="character" w:customStyle="1" w:styleId="EquationCaption1">
    <w:name w:val="_Equation Caption1"/>
    <w:rsid w:val="00D503BB"/>
  </w:style>
  <w:style w:type="paragraph" w:styleId="Explorateurdedocuments">
    <w:name w:val="Document Map"/>
    <w:basedOn w:val="Normal"/>
    <w:link w:val="ExplorateurdedocumentsCar"/>
    <w:rsid w:val="00D503BB"/>
    <w:pPr>
      <w:shd w:val="clear" w:color="auto" w:fill="000080"/>
    </w:pPr>
    <w:rPr>
      <w:rFonts w:ascii="Tahoma" w:hAnsi="Tahoma"/>
      <w:sz w:val="24"/>
    </w:rPr>
  </w:style>
  <w:style w:type="character" w:customStyle="1" w:styleId="ExplorateurdedocumentsCar">
    <w:name w:val="Explorateur de documents Car"/>
    <w:link w:val="Explorateurdedocuments"/>
    <w:rsid w:val="00D503BB"/>
    <w:rPr>
      <w:rFonts w:ascii="Tahoma" w:hAnsi="Tahoma"/>
      <w:snapToGrid w:val="0"/>
      <w:sz w:val="24"/>
      <w:shd w:val="clear" w:color="auto" w:fill="000080"/>
      <w:lang w:val="en-GB"/>
    </w:rPr>
  </w:style>
  <w:style w:type="character" w:customStyle="1" w:styleId="CorpsdetexteCar">
    <w:name w:val="Corps de texte Car"/>
    <w:link w:val="Corpsdetexte"/>
    <w:rsid w:val="00D503BB"/>
    <w:rPr>
      <w:rFonts w:ascii="Arial" w:hAnsi="Arial"/>
      <w:snapToGrid w:val="0"/>
      <w:spacing w:val="-2"/>
      <w:lang w:val="nl-NL"/>
    </w:rPr>
  </w:style>
  <w:style w:type="character" w:customStyle="1" w:styleId="RetraitcorpsdetexteCar">
    <w:name w:val="Retrait corps de texte Car"/>
    <w:link w:val="Retraitcorpsdetexte"/>
    <w:rsid w:val="00D503BB"/>
    <w:rPr>
      <w:rFonts w:ascii="Arial" w:hAnsi="Arial"/>
      <w:snapToGrid w:val="0"/>
      <w:spacing w:val="-2"/>
      <w:lang w:val="nl-NL"/>
    </w:rPr>
  </w:style>
  <w:style w:type="character" w:customStyle="1" w:styleId="Retraitcorpsdetexte2Car">
    <w:name w:val="Retrait corps de texte 2 Car"/>
    <w:link w:val="Retraitcorpsdetexte2"/>
    <w:rsid w:val="00D503BB"/>
    <w:rPr>
      <w:rFonts w:ascii="Arial" w:hAnsi="Arial"/>
      <w:snapToGrid w:val="0"/>
      <w:spacing w:val="-2"/>
      <w:lang w:val="nl-NL"/>
    </w:rPr>
  </w:style>
  <w:style w:type="character" w:customStyle="1" w:styleId="Retraitcorpsdetexte3Car">
    <w:name w:val="Retrait corps de texte 3 Car"/>
    <w:link w:val="Retraitcorpsdetexte3"/>
    <w:rsid w:val="00D503BB"/>
    <w:rPr>
      <w:rFonts w:ascii="Arial" w:hAnsi="Arial"/>
      <w:snapToGrid w:val="0"/>
      <w:spacing w:val="-2"/>
      <w:lang w:val="nl-NL"/>
    </w:rPr>
  </w:style>
  <w:style w:type="character" w:styleId="Lienhypertexte">
    <w:name w:val="Hyperlink"/>
    <w:uiPriority w:val="99"/>
    <w:rsid w:val="00D503BB"/>
    <w:rPr>
      <w:color w:val="0000FF"/>
      <w:u w:val="single"/>
    </w:rPr>
  </w:style>
  <w:style w:type="paragraph" w:styleId="Textedebulles">
    <w:name w:val="Balloon Text"/>
    <w:basedOn w:val="Normal"/>
    <w:link w:val="TextedebullesCar"/>
    <w:rsid w:val="00D503BB"/>
    <w:rPr>
      <w:rFonts w:ascii="Tahoma" w:hAnsi="Tahoma" w:cs="Tahoma"/>
      <w:sz w:val="16"/>
      <w:szCs w:val="16"/>
    </w:rPr>
  </w:style>
  <w:style w:type="character" w:customStyle="1" w:styleId="TextedebullesCar">
    <w:name w:val="Texte de bulles Car"/>
    <w:link w:val="Textedebulles"/>
    <w:rsid w:val="00D503BB"/>
    <w:rPr>
      <w:rFonts w:ascii="Tahoma" w:hAnsi="Tahoma" w:cs="Tahoma"/>
      <w:snapToGrid w:val="0"/>
      <w:sz w:val="16"/>
      <w:szCs w:val="16"/>
      <w:lang w:val="en-GB"/>
    </w:rPr>
  </w:style>
  <w:style w:type="character" w:styleId="Lienhypertextesuivivisit">
    <w:name w:val="FollowedHyperlink"/>
    <w:uiPriority w:val="99"/>
    <w:unhideWhenUsed/>
    <w:rsid w:val="00D503BB"/>
    <w:rPr>
      <w:color w:val="800080"/>
      <w:u w:val="single"/>
    </w:rPr>
  </w:style>
  <w:style w:type="paragraph" w:customStyle="1" w:styleId="xl65">
    <w:name w:val="xl65"/>
    <w:basedOn w:val="Normal"/>
    <w:rsid w:val="00D503B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napToGrid/>
      <w:sz w:val="24"/>
      <w:szCs w:val="24"/>
      <w:lang w:val="en-US"/>
    </w:rPr>
  </w:style>
  <w:style w:type="paragraph" w:customStyle="1" w:styleId="xl66">
    <w:name w:val="xl66"/>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napToGrid/>
      <w:sz w:val="24"/>
      <w:szCs w:val="24"/>
      <w:lang w:val="en-US"/>
    </w:rPr>
  </w:style>
  <w:style w:type="paragraph" w:customStyle="1" w:styleId="xl67">
    <w:name w:val="xl67"/>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napToGrid/>
      <w:sz w:val="24"/>
      <w:szCs w:val="24"/>
      <w:lang w:val="en-US"/>
    </w:rPr>
  </w:style>
  <w:style w:type="paragraph" w:customStyle="1" w:styleId="xl68">
    <w:name w:val="xl68"/>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napToGrid/>
      <w:sz w:val="24"/>
      <w:szCs w:val="24"/>
      <w:lang w:val="en-US"/>
    </w:rPr>
  </w:style>
  <w:style w:type="paragraph" w:customStyle="1" w:styleId="xl69">
    <w:name w:val="xl69"/>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 w:val="24"/>
      <w:szCs w:val="24"/>
      <w:lang w:val="en-US"/>
    </w:rPr>
  </w:style>
  <w:style w:type="paragraph" w:customStyle="1" w:styleId="xl70">
    <w:name w:val="xl70"/>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24"/>
      <w:szCs w:val="24"/>
      <w:lang w:val="en-US"/>
    </w:rPr>
  </w:style>
  <w:style w:type="paragraph" w:customStyle="1" w:styleId="xl71">
    <w:name w:val="xl71"/>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napToGrid/>
      <w:sz w:val="24"/>
      <w:szCs w:val="24"/>
      <w:lang w:val="en-US"/>
    </w:rPr>
  </w:style>
  <w:style w:type="paragraph" w:customStyle="1" w:styleId="xl72">
    <w:name w:val="xl72"/>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napToGrid/>
      <w:sz w:val="24"/>
      <w:szCs w:val="24"/>
      <w:lang w:val="en-US"/>
    </w:rPr>
  </w:style>
  <w:style w:type="paragraph" w:customStyle="1" w:styleId="xl73">
    <w:name w:val="xl73"/>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napToGrid/>
      <w:sz w:val="24"/>
      <w:szCs w:val="24"/>
      <w:lang w:val="en-US"/>
    </w:rPr>
  </w:style>
  <w:style w:type="paragraph" w:customStyle="1" w:styleId="xl74">
    <w:name w:val="xl74"/>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 w:val="24"/>
      <w:szCs w:val="24"/>
      <w:lang w:val="en-US"/>
    </w:rPr>
  </w:style>
  <w:style w:type="paragraph" w:customStyle="1" w:styleId="xl75">
    <w:name w:val="xl75"/>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24"/>
      <w:szCs w:val="24"/>
      <w:lang w:val="en-US"/>
    </w:rPr>
  </w:style>
  <w:style w:type="paragraph" w:customStyle="1" w:styleId="xl76">
    <w:name w:val="xl76"/>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napToGrid/>
      <w:sz w:val="24"/>
      <w:szCs w:val="24"/>
      <w:lang w:val="en-US"/>
    </w:rPr>
  </w:style>
  <w:style w:type="paragraph" w:customStyle="1" w:styleId="xl77">
    <w:name w:val="xl77"/>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napToGrid/>
      <w:sz w:val="24"/>
      <w:szCs w:val="24"/>
      <w:lang w:val="en-US"/>
    </w:rPr>
  </w:style>
  <w:style w:type="paragraph" w:customStyle="1" w:styleId="xl78">
    <w:name w:val="xl78"/>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napToGrid/>
      <w:sz w:val="24"/>
      <w:szCs w:val="24"/>
      <w:lang w:val="en-US"/>
    </w:rPr>
  </w:style>
  <w:style w:type="paragraph" w:customStyle="1" w:styleId="xl79">
    <w:name w:val="xl79"/>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napToGrid/>
      <w:sz w:val="24"/>
      <w:szCs w:val="24"/>
      <w:lang w:val="en-US"/>
    </w:rPr>
  </w:style>
  <w:style w:type="character" w:customStyle="1" w:styleId="PieddepageCar">
    <w:name w:val="Pied de page Car"/>
    <w:link w:val="Pieddepage"/>
    <w:rsid w:val="00385A15"/>
    <w:rPr>
      <w:rFonts w:ascii="Courier" w:hAnsi="Courier"/>
      <w:snapToGrid w:val="0"/>
      <w:lang w:val="en-GB"/>
    </w:rPr>
  </w:style>
  <w:style w:type="table" w:customStyle="1" w:styleId="TableGrid1">
    <w:name w:val="Table Grid1"/>
    <w:basedOn w:val="TableauNormal"/>
    <w:next w:val="Grilledutableau"/>
    <w:uiPriority w:val="59"/>
    <w:rsid w:val="00371BE5"/>
    <w:rPr>
      <w:rFonts w:ascii="Calibri" w:eastAsia="Calibri" w:hAnsi="Calibri"/>
      <w:sz w:val="22"/>
      <w:szCs w:val="22"/>
      <w:lang w:val="nl-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4Car">
    <w:name w:val="Titre 4 Car"/>
    <w:link w:val="Titre4"/>
    <w:semiHidden/>
    <w:rsid w:val="00BC6945"/>
    <w:rPr>
      <w:rFonts w:ascii="Calibri" w:eastAsia="Times New Roman" w:hAnsi="Calibri" w:cs="Times New Roman"/>
      <w:b/>
      <w:bCs/>
      <w:snapToGrid w:val="0"/>
      <w:sz w:val="28"/>
      <w:szCs w:val="28"/>
      <w:lang w:val="en-GB" w:eastAsia="en-US"/>
    </w:rPr>
  </w:style>
  <w:style w:type="table" w:customStyle="1" w:styleId="TableGrid11">
    <w:name w:val="Table Grid11"/>
    <w:basedOn w:val="TableauNormal"/>
    <w:next w:val="Grilledutableau"/>
    <w:uiPriority w:val="99"/>
    <w:rsid w:val="0065020E"/>
    <w:rPr>
      <w:rFonts w:ascii="Verdana" w:eastAsia="Verdana" w:hAnsi="Verdana" w:cs="Verdana"/>
      <w:lang w:val="nl-BE"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ucuneliste"/>
    <w:uiPriority w:val="99"/>
    <w:semiHidden/>
    <w:unhideWhenUsed/>
    <w:rsid w:val="00352407"/>
  </w:style>
  <w:style w:type="paragraph" w:styleId="Paragraphedeliste">
    <w:name w:val="List Paragraph"/>
    <w:basedOn w:val="Normal"/>
    <w:qFormat/>
    <w:rsid w:val="008760A9"/>
    <w:pPr>
      <w:widowControl/>
      <w:ind w:left="720"/>
      <w:contextualSpacing/>
    </w:pPr>
    <w:rPr>
      <w:rFonts w:ascii="Times New Roman" w:hAnsi="Times New Roman"/>
      <w:snapToGrid/>
      <w:lang w:val="fr-FR"/>
    </w:rPr>
  </w:style>
  <w:style w:type="table" w:customStyle="1" w:styleId="TableGrid5">
    <w:name w:val="Table Grid5"/>
    <w:basedOn w:val="TableauNormal"/>
    <w:next w:val="Grilledutableau"/>
    <w:uiPriority w:val="59"/>
    <w:rsid w:val="00876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rsid w:val="00545144"/>
    <w:rPr>
      <w:lang w:val="nl-BE"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765"/>
    <w:pPr>
      <w:widowControl w:val="0"/>
    </w:pPr>
    <w:rPr>
      <w:rFonts w:ascii="Courier" w:hAnsi="Courier"/>
      <w:snapToGrid w:val="0"/>
      <w:lang w:val="en-GB"/>
    </w:rPr>
  </w:style>
  <w:style w:type="paragraph" w:styleId="Titre1">
    <w:name w:val="heading 1"/>
    <w:basedOn w:val="Normal"/>
    <w:next w:val="Normal"/>
    <w:link w:val="Titre1Car"/>
    <w:qFormat/>
    <w:rsid w:val="004C4765"/>
    <w:pPr>
      <w:keepNext/>
      <w:suppressAutoHyphens/>
      <w:jc w:val="center"/>
      <w:outlineLvl w:val="0"/>
    </w:pPr>
    <w:rPr>
      <w:rFonts w:ascii="Arial" w:hAnsi="Arial"/>
      <w:i/>
      <w:smallCaps/>
      <w:spacing w:val="-2"/>
      <w:lang w:val="nl-NL"/>
    </w:rPr>
  </w:style>
  <w:style w:type="paragraph" w:styleId="Titre2">
    <w:name w:val="heading 2"/>
    <w:basedOn w:val="Normal"/>
    <w:next w:val="Normal"/>
    <w:link w:val="Titre2Car"/>
    <w:qFormat/>
    <w:rsid w:val="00B41694"/>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semiHidden/>
    <w:unhideWhenUsed/>
    <w:qFormat/>
    <w:rsid w:val="00BC6945"/>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4C4765"/>
    <w:rPr>
      <w:sz w:val="24"/>
    </w:rPr>
  </w:style>
  <w:style w:type="paragraph" w:styleId="Titre">
    <w:name w:val="Title"/>
    <w:basedOn w:val="Normal"/>
    <w:qFormat/>
    <w:rsid w:val="004C4765"/>
    <w:pPr>
      <w:suppressAutoHyphens/>
      <w:jc w:val="center"/>
    </w:pPr>
    <w:rPr>
      <w:rFonts w:ascii="Arial" w:hAnsi="Arial"/>
      <w:b/>
      <w:spacing w:val="-2"/>
      <w:lang w:val="nl-NL"/>
    </w:rPr>
  </w:style>
  <w:style w:type="paragraph" w:styleId="Retraitcorpsdetexte">
    <w:name w:val="Body Text Indent"/>
    <w:basedOn w:val="Normal"/>
    <w:link w:val="RetraitcorpsdetexteCar"/>
    <w:rsid w:val="004C4765"/>
    <w:pPr>
      <w:tabs>
        <w:tab w:val="left" w:pos="993"/>
        <w:tab w:val="left" w:pos="1418"/>
      </w:tabs>
      <w:suppressAutoHyphens/>
      <w:ind w:left="1418"/>
      <w:jc w:val="both"/>
    </w:pPr>
    <w:rPr>
      <w:rFonts w:ascii="Arial" w:hAnsi="Arial"/>
      <w:spacing w:val="-2"/>
      <w:lang w:val="nl-NL"/>
    </w:rPr>
  </w:style>
  <w:style w:type="paragraph" w:styleId="Retraitcorpsdetexte2">
    <w:name w:val="Body Text Indent 2"/>
    <w:basedOn w:val="Normal"/>
    <w:link w:val="Retraitcorpsdetexte2Car"/>
    <w:rsid w:val="004C4765"/>
    <w:pPr>
      <w:tabs>
        <w:tab w:val="left" w:pos="993"/>
        <w:tab w:val="left" w:pos="1418"/>
      </w:tabs>
      <w:suppressAutoHyphens/>
      <w:ind w:left="1418" w:hanging="1418"/>
      <w:jc w:val="both"/>
    </w:pPr>
    <w:rPr>
      <w:rFonts w:ascii="Arial" w:hAnsi="Arial"/>
      <w:spacing w:val="-2"/>
      <w:lang w:val="nl-NL"/>
    </w:rPr>
  </w:style>
  <w:style w:type="paragraph" w:styleId="Retraitcorpsdetexte3">
    <w:name w:val="Body Text Indent 3"/>
    <w:basedOn w:val="Normal"/>
    <w:link w:val="Retraitcorpsdetexte3Car"/>
    <w:rsid w:val="004C4765"/>
    <w:pPr>
      <w:tabs>
        <w:tab w:val="left" w:pos="993"/>
        <w:tab w:val="left" w:pos="1418"/>
      </w:tabs>
      <w:suppressAutoHyphens/>
      <w:ind w:left="993"/>
      <w:jc w:val="both"/>
    </w:pPr>
    <w:rPr>
      <w:rFonts w:ascii="Arial" w:hAnsi="Arial"/>
      <w:spacing w:val="-2"/>
      <w:lang w:val="nl-NL"/>
    </w:rPr>
  </w:style>
  <w:style w:type="paragraph" w:styleId="Corpsdetexte">
    <w:name w:val="Body Text"/>
    <w:basedOn w:val="Normal"/>
    <w:link w:val="CorpsdetexteCar"/>
    <w:rsid w:val="004C4765"/>
    <w:pPr>
      <w:tabs>
        <w:tab w:val="left" w:pos="993"/>
        <w:tab w:val="left" w:pos="1418"/>
      </w:tabs>
      <w:suppressAutoHyphens/>
      <w:jc w:val="both"/>
    </w:pPr>
    <w:rPr>
      <w:rFonts w:ascii="Arial" w:hAnsi="Arial"/>
      <w:spacing w:val="-2"/>
      <w:lang w:val="nl-NL"/>
    </w:rPr>
  </w:style>
  <w:style w:type="paragraph" w:styleId="Pieddepage">
    <w:name w:val="footer"/>
    <w:basedOn w:val="Normal"/>
    <w:link w:val="PieddepageCar"/>
    <w:rsid w:val="002E459F"/>
    <w:pPr>
      <w:tabs>
        <w:tab w:val="center" w:pos="4153"/>
        <w:tab w:val="right" w:pos="8306"/>
      </w:tabs>
    </w:pPr>
  </w:style>
  <w:style w:type="character" w:styleId="Numrodepage">
    <w:name w:val="page number"/>
    <w:basedOn w:val="Policepardfaut"/>
    <w:rsid w:val="002E459F"/>
  </w:style>
  <w:style w:type="table" w:styleId="Grilledutableau">
    <w:name w:val="Table Grid"/>
    <w:basedOn w:val="TableauNormal"/>
    <w:rsid w:val="002E459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F51402"/>
    <w:rPr>
      <w:b/>
      <w:bCs/>
    </w:rPr>
  </w:style>
  <w:style w:type="character" w:styleId="Appelnotedebasdep">
    <w:name w:val="footnote reference"/>
    <w:rsid w:val="00BB7E8E"/>
    <w:rPr>
      <w:vertAlign w:val="superscript"/>
    </w:rPr>
  </w:style>
  <w:style w:type="character" w:customStyle="1" w:styleId="Titre1Car">
    <w:name w:val="Titre 1 Car"/>
    <w:link w:val="Titre1"/>
    <w:rsid w:val="00D503BB"/>
    <w:rPr>
      <w:rFonts w:ascii="Arial" w:hAnsi="Arial"/>
      <w:i/>
      <w:smallCaps/>
      <w:snapToGrid w:val="0"/>
      <w:spacing w:val="-2"/>
      <w:lang w:val="nl-NL"/>
    </w:rPr>
  </w:style>
  <w:style w:type="character" w:customStyle="1" w:styleId="Titre2Car">
    <w:name w:val="Titre 2 Car"/>
    <w:link w:val="Titre2"/>
    <w:rsid w:val="00D503BB"/>
    <w:rPr>
      <w:rFonts w:ascii="Arial" w:hAnsi="Arial" w:cs="Arial"/>
      <w:b/>
      <w:bCs/>
      <w:i/>
      <w:iCs/>
      <w:snapToGrid w:val="0"/>
      <w:sz w:val="28"/>
      <w:szCs w:val="28"/>
      <w:lang w:val="en-GB"/>
    </w:rPr>
  </w:style>
  <w:style w:type="paragraph" w:styleId="Notedefin">
    <w:name w:val="endnote text"/>
    <w:basedOn w:val="Normal"/>
    <w:link w:val="NotedefinCar"/>
    <w:rsid w:val="00D503BB"/>
    <w:rPr>
      <w:sz w:val="24"/>
    </w:rPr>
  </w:style>
  <w:style w:type="character" w:customStyle="1" w:styleId="NotedefinCar">
    <w:name w:val="Note de fin Car"/>
    <w:link w:val="Notedefin"/>
    <w:rsid w:val="00D503BB"/>
    <w:rPr>
      <w:rFonts w:ascii="Courier" w:hAnsi="Courier"/>
      <w:snapToGrid w:val="0"/>
      <w:sz w:val="24"/>
      <w:lang w:val="en-GB"/>
    </w:rPr>
  </w:style>
  <w:style w:type="character" w:styleId="Appeldenotedefin">
    <w:name w:val="endnote reference"/>
    <w:rsid w:val="00D503BB"/>
    <w:rPr>
      <w:vertAlign w:val="superscript"/>
    </w:rPr>
  </w:style>
  <w:style w:type="character" w:customStyle="1" w:styleId="NotedebasdepageCar">
    <w:name w:val="Note de bas de page Car"/>
    <w:link w:val="Notedebasdepage"/>
    <w:rsid w:val="00D503BB"/>
    <w:rPr>
      <w:rFonts w:ascii="Courier" w:hAnsi="Courier"/>
      <w:snapToGrid w:val="0"/>
      <w:sz w:val="24"/>
      <w:lang w:val="en-GB"/>
    </w:rPr>
  </w:style>
  <w:style w:type="character" w:customStyle="1" w:styleId="Document8">
    <w:name w:val="Document 8"/>
    <w:basedOn w:val="Policepardfaut"/>
    <w:rsid w:val="00D503BB"/>
  </w:style>
  <w:style w:type="character" w:customStyle="1" w:styleId="Document4">
    <w:name w:val="Document 4"/>
    <w:rsid w:val="00D503BB"/>
    <w:rPr>
      <w:b/>
      <w:i/>
      <w:sz w:val="24"/>
    </w:rPr>
  </w:style>
  <w:style w:type="character" w:customStyle="1" w:styleId="Document6">
    <w:name w:val="Document 6"/>
    <w:basedOn w:val="Policepardfaut"/>
    <w:rsid w:val="00D503BB"/>
  </w:style>
  <w:style w:type="character" w:customStyle="1" w:styleId="Document5">
    <w:name w:val="Document 5"/>
    <w:basedOn w:val="Policepardfaut"/>
    <w:rsid w:val="00D503BB"/>
  </w:style>
  <w:style w:type="character" w:customStyle="1" w:styleId="Document2">
    <w:name w:val="Document 2"/>
    <w:rsid w:val="00D503BB"/>
    <w:rPr>
      <w:rFonts w:ascii="Courier" w:hAnsi="Courier"/>
      <w:noProof w:val="0"/>
      <w:sz w:val="24"/>
      <w:lang w:val="en-US"/>
    </w:rPr>
  </w:style>
  <w:style w:type="character" w:customStyle="1" w:styleId="Document7">
    <w:name w:val="Document 7"/>
    <w:basedOn w:val="Policepardfaut"/>
    <w:rsid w:val="00D503BB"/>
  </w:style>
  <w:style w:type="character" w:customStyle="1" w:styleId="Bibliogrphy">
    <w:name w:val="Bibliogrphy"/>
    <w:basedOn w:val="Policepardfaut"/>
    <w:rsid w:val="00D503BB"/>
  </w:style>
  <w:style w:type="character" w:customStyle="1" w:styleId="RightPar1">
    <w:name w:val="Right Par 1"/>
    <w:basedOn w:val="Policepardfaut"/>
    <w:rsid w:val="00D503BB"/>
  </w:style>
  <w:style w:type="character" w:customStyle="1" w:styleId="RightPar2">
    <w:name w:val="Right Par 2"/>
    <w:basedOn w:val="Policepardfaut"/>
    <w:rsid w:val="00D503BB"/>
  </w:style>
  <w:style w:type="character" w:customStyle="1" w:styleId="Document3">
    <w:name w:val="Document 3"/>
    <w:rsid w:val="00D503BB"/>
    <w:rPr>
      <w:rFonts w:ascii="Courier" w:hAnsi="Courier"/>
      <w:noProof w:val="0"/>
      <w:sz w:val="24"/>
      <w:lang w:val="en-US"/>
    </w:rPr>
  </w:style>
  <w:style w:type="character" w:customStyle="1" w:styleId="RightPar3">
    <w:name w:val="Right Par 3"/>
    <w:basedOn w:val="Policepardfaut"/>
    <w:rsid w:val="00D503BB"/>
  </w:style>
  <w:style w:type="character" w:customStyle="1" w:styleId="RightPar4">
    <w:name w:val="Right Par 4"/>
    <w:basedOn w:val="Policepardfaut"/>
    <w:rsid w:val="00D503BB"/>
  </w:style>
  <w:style w:type="character" w:customStyle="1" w:styleId="RightPar5">
    <w:name w:val="Right Par 5"/>
    <w:basedOn w:val="Policepardfaut"/>
    <w:rsid w:val="00D503BB"/>
  </w:style>
  <w:style w:type="character" w:customStyle="1" w:styleId="RightPar6">
    <w:name w:val="Right Par 6"/>
    <w:basedOn w:val="Policepardfaut"/>
    <w:rsid w:val="00D503BB"/>
  </w:style>
  <w:style w:type="character" w:customStyle="1" w:styleId="RightPar7">
    <w:name w:val="Right Par 7"/>
    <w:basedOn w:val="Policepardfaut"/>
    <w:rsid w:val="00D503BB"/>
  </w:style>
  <w:style w:type="character" w:customStyle="1" w:styleId="RightPar8">
    <w:name w:val="Right Par 8"/>
    <w:basedOn w:val="Policepardfaut"/>
    <w:rsid w:val="00D503BB"/>
  </w:style>
  <w:style w:type="paragraph" w:customStyle="1" w:styleId="Document1">
    <w:name w:val="Document 1"/>
    <w:rsid w:val="00D503BB"/>
    <w:pPr>
      <w:keepNext/>
      <w:keepLines/>
      <w:widowControl w:val="0"/>
      <w:tabs>
        <w:tab w:val="left" w:pos="-720"/>
      </w:tabs>
      <w:suppressAutoHyphens/>
    </w:pPr>
    <w:rPr>
      <w:rFonts w:ascii="Courier" w:hAnsi="Courier"/>
      <w:snapToGrid w:val="0"/>
      <w:sz w:val="24"/>
    </w:rPr>
  </w:style>
  <w:style w:type="character" w:customStyle="1" w:styleId="DocInit">
    <w:name w:val="Doc Init"/>
    <w:basedOn w:val="Policepardfaut"/>
    <w:rsid w:val="00D503BB"/>
  </w:style>
  <w:style w:type="character" w:customStyle="1" w:styleId="TechInit">
    <w:name w:val="Tech Init"/>
    <w:rsid w:val="00D503BB"/>
    <w:rPr>
      <w:rFonts w:ascii="Courier" w:hAnsi="Courier"/>
      <w:noProof w:val="0"/>
      <w:sz w:val="24"/>
      <w:lang w:val="en-US"/>
    </w:rPr>
  </w:style>
  <w:style w:type="character" w:customStyle="1" w:styleId="Technical5">
    <w:name w:val="Technical 5"/>
    <w:basedOn w:val="Policepardfaut"/>
    <w:rsid w:val="00D503BB"/>
  </w:style>
  <w:style w:type="character" w:customStyle="1" w:styleId="Technical6">
    <w:name w:val="Technical 6"/>
    <w:basedOn w:val="Policepardfaut"/>
    <w:rsid w:val="00D503BB"/>
  </w:style>
  <w:style w:type="character" w:customStyle="1" w:styleId="Technical2">
    <w:name w:val="Technical 2"/>
    <w:rsid w:val="00D503BB"/>
    <w:rPr>
      <w:rFonts w:ascii="Courier" w:hAnsi="Courier"/>
      <w:noProof w:val="0"/>
      <w:sz w:val="24"/>
      <w:lang w:val="en-US"/>
    </w:rPr>
  </w:style>
  <w:style w:type="character" w:customStyle="1" w:styleId="Technical3">
    <w:name w:val="Technical 3"/>
    <w:rsid w:val="00D503BB"/>
    <w:rPr>
      <w:rFonts w:ascii="Courier" w:hAnsi="Courier"/>
      <w:noProof w:val="0"/>
      <w:sz w:val="24"/>
      <w:lang w:val="en-US"/>
    </w:rPr>
  </w:style>
  <w:style w:type="character" w:customStyle="1" w:styleId="Technical4">
    <w:name w:val="Technical 4"/>
    <w:basedOn w:val="Policepardfaut"/>
    <w:rsid w:val="00D503BB"/>
  </w:style>
  <w:style w:type="character" w:customStyle="1" w:styleId="Technical1">
    <w:name w:val="Technical 1"/>
    <w:rsid w:val="00D503BB"/>
    <w:rPr>
      <w:rFonts w:ascii="Courier" w:hAnsi="Courier"/>
      <w:noProof w:val="0"/>
      <w:sz w:val="24"/>
      <w:lang w:val="en-US"/>
    </w:rPr>
  </w:style>
  <w:style w:type="character" w:customStyle="1" w:styleId="Technical7">
    <w:name w:val="Technical 7"/>
    <w:basedOn w:val="Policepardfaut"/>
    <w:rsid w:val="00D503BB"/>
  </w:style>
  <w:style w:type="character" w:customStyle="1" w:styleId="Technical8">
    <w:name w:val="Technical 8"/>
    <w:basedOn w:val="Policepardfaut"/>
    <w:rsid w:val="00D503BB"/>
  </w:style>
  <w:style w:type="character" w:customStyle="1" w:styleId="Bibliographi">
    <w:name w:val="Bibliographi"/>
    <w:basedOn w:val="Policepardfaut"/>
    <w:rsid w:val="00D503BB"/>
  </w:style>
  <w:style w:type="character" w:customStyle="1" w:styleId="Paradroit1">
    <w:name w:val="Para. droit 1"/>
    <w:basedOn w:val="Policepardfaut"/>
    <w:rsid w:val="00D503BB"/>
  </w:style>
  <w:style w:type="character" w:customStyle="1" w:styleId="Paradroit2">
    <w:name w:val="Para. droit 2"/>
    <w:basedOn w:val="Policepardfaut"/>
    <w:rsid w:val="00D503BB"/>
  </w:style>
  <w:style w:type="character" w:customStyle="1" w:styleId="Paradroit3">
    <w:name w:val="Para. droit 3"/>
    <w:basedOn w:val="Policepardfaut"/>
    <w:rsid w:val="00D503BB"/>
  </w:style>
  <w:style w:type="character" w:customStyle="1" w:styleId="Paradroit4">
    <w:name w:val="Para. droit 4"/>
    <w:basedOn w:val="Policepardfaut"/>
    <w:rsid w:val="00D503BB"/>
  </w:style>
  <w:style w:type="character" w:customStyle="1" w:styleId="Paradroit5">
    <w:name w:val="Para. droit 5"/>
    <w:basedOn w:val="Policepardfaut"/>
    <w:rsid w:val="00D503BB"/>
  </w:style>
  <w:style w:type="character" w:customStyle="1" w:styleId="Paradroit6">
    <w:name w:val="Para. droit 6"/>
    <w:basedOn w:val="Policepardfaut"/>
    <w:rsid w:val="00D503BB"/>
  </w:style>
  <w:style w:type="character" w:customStyle="1" w:styleId="Paradroit7">
    <w:name w:val="Para. droit 7"/>
    <w:basedOn w:val="Policepardfaut"/>
    <w:rsid w:val="00D503BB"/>
  </w:style>
  <w:style w:type="character" w:customStyle="1" w:styleId="Paradroit8">
    <w:name w:val="Para. droit 8"/>
    <w:basedOn w:val="Policepardfaut"/>
    <w:rsid w:val="00D503BB"/>
  </w:style>
  <w:style w:type="character" w:customStyle="1" w:styleId="Technactif">
    <w:name w:val="Techn actif"/>
    <w:rsid w:val="00D503BB"/>
    <w:rPr>
      <w:rFonts w:ascii="Courier" w:hAnsi="Courier"/>
      <w:noProof w:val="0"/>
      <w:sz w:val="24"/>
      <w:lang w:val="en-US"/>
    </w:rPr>
  </w:style>
  <w:style w:type="character" w:customStyle="1" w:styleId="Technique2">
    <w:name w:val="Technique 2"/>
    <w:rsid w:val="00D503BB"/>
    <w:rPr>
      <w:rFonts w:ascii="Courier" w:hAnsi="Courier"/>
      <w:noProof w:val="0"/>
      <w:sz w:val="24"/>
      <w:lang w:val="en-US"/>
    </w:rPr>
  </w:style>
  <w:style w:type="character" w:customStyle="1" w:styleId="Technique3">
    <w:name w:val="Technique 3"/>
    <w:rsid w:val="00D503BB"/>
    <w:rPr>
      <w:rFonts w:ascii="Courier" w:hAnsi="Courier"/>
      <w:noProof w:val="0"/>
      <w:sz w:val="24"/>
      <w:lang w:val="en-US"/>
    </w:rPr>
  </w:style>
  <w:style w:type="character" w:customStyle="1" w:styleId="Technique4">
    <w:name w:val="Technique 4"/>
    <w:basedOn w:val="Policepardfaut"/>
    <w:rsid w:val="00D503BB"/>
  </w:style>
  <w:style w:type="character" w:customStyle="1" w:styleId="Technique1">
    <w:name w:val="Technique 1"/>
    <w:rsid w:val="00D503BB"/>
    <w:rPr>
      <w:rFonts w:ascii="Courier" w:hAnsi="Courier"/>
      <w:noProof w:val="0"/>
      <w:sz w:val="24"/>
      <w:lang w:val="en-US"/>
    </w:rPr>
  </w:style>
  <w:style w:type="character" w:customStyle="1" w:styleId="Docactif">
    <w:name w:val="Doc actif"/>
    <w:basedOn w:val="Policepardfaut"/>
    <w:rsid w:val="00D503BB"/>
  </w:style>
  <w:style w:type="character" w:customStyle="1" w:styleId="Technique5">
    <w:name w:val="Technique 5"/>
    <w:basedOn w:val="Policepardfaut"/>
    <w:rsid w:val="00D503BB"/>
  </w:style>
  <w:style w:type="character" w:customStyle="1" w:styleId="Technique6">
    <w:name w:val="Technique 6"/>
    <w:basedOn w:val="Policepardfaut"/>
    <w:rsid w:val="00D503BB"/>
  </w:style>
  <w:style w:type="character" w:customStyle="1" w:styleId="Technique7">
    <w:name w:val="Technique 7"/>
    <w:basedOn w:val="Policepardfaut"/>
    <w:rsid w:val="00D503BB"/>
  </w:style>
  <w:style w:type="character" w:customStyle="1" w:styleId="Technique8">
    <w:name w:val="Technique 8"/>
    <w:basedOn w:val="Policepardfaut"/>
    <w:rsid w:val="00D503BB"/>
  </w:style>
  <w:style w:type="character" w:customStyle="1" w:styleId="Alineanummer1">
    <w:name w:val="Alineanummer 1"/>
    <w:basedOn w:val="Policepardfaut"/>
    <w:rsid w:val="00D503BB"/>
  </w:style>
  <w:style w:type="character" w:customStyle="1" w:styleId="Bibliografie">
    <w:name w:val="Bibliografie"/>
    <w:basedOn w:val="Policepardfaut"/>
    <w:rsid w:val="00D503BB"/>
  </w:style>
  <w:style w:type="character" w:customStyle="1" w:styleId="Dokument5">
    <w:name w:val="Dokument 5"/>
    <w:basedOn w:val="Policepardfaut"/>
    <w:rsid w:val="00D503BB"/>
  </w:style>
  <w:style w:type="character" w:customStyle="1" w:styleId="Dokument6">
    <w:name w:val="Dokument 6"/>
    <w:basedOn w:val="Policepardfaut"/>
    <w:rsid w:val="00D503BB"/>
  </w:style>
  <w:style w:type="character" w:customStyle="1" w:styleId="Dokument4">
    <w:name w:val="Dokument 4"/>
    <w:rsid w:val="00D503BB"/>
    <w:rPr>
      <w:b/>
      <w:i/>
      <w:sz w:val="24"/>
    </w:rPr>
  </w:style>
  <w:style w:type="character" w:customStyle="1" w:styleId="Alineanummer2">
    <w:name w:val="Alineanummer 2"/>
    <w:basedOn w:val="Policepardfaut"/>
    <w:rsid w:val="00D503BB"/>
  </w:style>
  <w:style w:type="paragraph" w:customStyle="1" w:styleId="Dokument1">
    <w:name w:val="Dokument 1"/>
    <w:rsid w:val="00D503BB"/>
    <w:pPr>
      <w:keepNext/>
      <w:keepLines/>
      <w:widowControl w:val="0"/>
      <w:tabs>
        <w:tab w:val="left" w:pos="-720"/>
      </w:tabs>
      <w:suppressAutoHyphens/>
    </w:pPr>
    <w:rPr>
      <w:rFonts w:ascii="Courier" w:hAnsi="Courier"/>
      <w:snapToGrid w:val="0"/>
      <w:sz w:val="24"/>
    </w:rPr>
  </w:style>
  <w:style w:type="character" w:customStyle="1" w:styleId="Alineanummer3">
    <w:name w:val="Alineanummer 3"/>
    <w:basedOn w:val="Policepardfaut"/>
    <w:rsid w:val="00D503BB"/>
  </w:style>
  <w:style w:type="character" w:customStyle="1" w:styleId="Alineanummer4">
    <w:name w:val="Alineanummer 4"/>
    <w:basedOn w:val="Policepardfaut"/>
    <w:rsid w:val="00D503BB"/>
  </w:style>
  <w:style w:type="character" w:customStyle="1" w:styleId="Alineanummer5">
    <w:name w:val="Alineanummer 5"/>
    <w:basedOn w:val="Policepardfaut"/>
    <w:rsid w:val="00D503BB"/>
  </w:style>
  <w:style w:type="character" w:customStyle="1" w:styleId="Alineanummer6">
    <w:name w:val="Alineanummer 6"/>
    <w:basedOn w:val="Policepardfaut"/>
    <w:rsid w:val="00D503BB"/>
  </w:style>
  <w:style w:type="character" w:customStyle="1" w:styleId="Dokument2">
    <w:name w:val="Dokument 2"/>
    <w:rsid w:val="00D503BB"/>
    <w:rPr>
      <w:rFonts w:ascii="Courier" w:hAnsi="Courier"/>
      <w:noProof w:val="0"/>
      <w:sz w:val="24"/>
      <w:lang w:val="en-US"/>
    </w:rPr>
  </w:style>
  <w:style w:type="character" w:customStyle="1" w:styleId="Alineanummer7">
    <w:name w:val="Alineanummer 7"/>
    <w:basedOn w:val="Policepardfaut"/>
    <w:rsid w:val="00D503BB"/>
  </w:style>
  <w:style w:type="character" w:customStyle="1" w:styleId="Alineanummer8">
    <w:name w:val="Alineanummer 8"/>
    <w:basedOn w:val="Policepardfaut"/>
    <w:rsid w:val="00D503BB"/>
  </w:style>
  <w:style w:type="character" w:customStyle="1" w:styleId="Techninit">
    <w:name w:val="Techn init"/>
    <w:rsid w:val="00D503BB"/>
    <w:rPr>
      <w:rFonts w:ascii="Courier" w:hAnsi="Courier"/>
      <w:noProof w:val="0"/>
      <w:sz w:val="24"/>
      <w:lang w:val="en-US"/>
    </w:rPr>
  </w:style>
  <w:style w:type="character" w:customStyle="1" w:styleId="Dokuinit">
    <w:name w:val="Doku init"/>
    <w:basedOn w:val="Policepardfaut"/>
    <w:rsid w:val="00D503BB"/>
  </w:style>
  <w:style w:type="character" w:customStyle="1" w:styleId="Dokument3">
    <w:name w:val="Dokument 3"/>
    <w:rsid w:val="00D503BB"/>
    <w:rPr>
      <w:rFonts w:ascii="Courier" w:hAnsi="Courier"/>
      <w:noProof w:val="0"/>
      <w:sz w:val="24"/>
      <w:lang w:val="en-US"/>
    </w:rPr>
  </w:style>
  <w:style w:type="character" w:customStyle="1" w:styleId="Dokument7">
    <w:name w:val="Dokument 7"/>
    <w:basedOn w:val="Policepardfaut"/>
    <w:rsid w:val="00D503BB"/>
  </w:style>
  <w:style w:type="character" w:customStyle="1" w:styleId="Dokument8">
    <w:name w:val="Dokument 8"/>
    <w:basedOn w:val="Policepardfaut"/>
    <w:rsid w:val="00D503BB"/>
  </w:style>
  <w:style w:type="character" w:customStyle="1" w:styleId="Technisch1">
    <w:name w:val="Technisch 1"/>
    <w:rsid w:val="00D503BB"/>
    <w:rPr>
      <w:rFonts w:ascii="Courier" w:hAnsi="Courier"/>
      <w:noProof w:val="0"/>
      <w:sz w:val="24"/>
      <w:lang w:val="en-US"/>
    </w:rPr>
  </w:style>
  <w:style w:type="character" w:customStyle="1" w:styleId="Technisch2">
    <w:name w:val="Technisch 2"/>
    <w:rsid w:val="00D503BB"/>
    <w:rPr>
      <w:rFonts w:ascii="Courier" w:hAnsi="Courier"/>
      <w:noProof w:val="0"/>
      <w:sz w:val="24"/>
      <w:lang w:val="en-US"/>
    </w:rPr>
  </w:style>
  <w:style w:type="character" w:customStyle="1" w:styleId="Technisch3">
    <w:name w:val="Technisch 3"/>
    <w:rsid w:val="00D503BB"/>
    <w:rPr>
      <w:rFonts w:ascii="Courier" w:hAnsi="Courier"/>
      <w:noProof w:val="0"/>
      <w:sz w:val="24"/>
      <w:lang w:val="en-US"/>
    </w:rPr>
  </w:style>
  <w:style w:type="character" w:customStyle="1" w:styleId="Technisch5">
    <w:name w:val="Technisch 5"/>
    <w:basedOn w:val="Policepardfaut"/>
    <w:rsid w:val="00D503BB"/>
  </w:style>
  <w:style w:type="character" w:customStyle="1" w:styleId="Technisch6">
    <w:name w:val="Technisch 6"/>
    <w:basedOn w:val="Policepardfaut"/>
    <w:rsid w:val="00D503BB"/>
  </w:style>
  <w:style w:type="character" w:customStyle="1" w:styleId="Technisch7">
    <w:name w:val="Technisch 7"/>
    <w:basedOn w:val="Policepardfaut"/>
    <w:rsid w:val="00D503BB"/>
  </w:style>
  <w:style w:type="character" w:customStyle="1" w:styleId="Technisch4">
    <w:name w:val="Technisch 4"/>
    <w:basedOn w:val="Policepardfaut"/>
    <w:rsid w:val="00D503BB"/>
  </w:style>
  <w:style w:type="character" w:customStyle="1" w:styleId="Technisch8">
    <w:name w:val="Technisch 8"/>
    <w:basedOn w:val="Policepardfaut"/>
    <w:rsid w:val="00D503BB"/>
  </w:style>
  <w:style w:type="character" w:customStyle="1" w:styleId="KB-4kol">
    <w:name w:val="KB-4kol"/>
    <w:rsid w:val="00D503BB"/>
    <w:rPr>
      <w:rFonts w:ascii="Courier" w:hAnsi="Courier"/>
      <w:noProof w:val="0"/>
      <w:sz w:val="24"/>
      <w:lang w:val="en-US"/>
    </w:rPr>
  </w:style>
  <w:style w:type="paragraph" w:customStyle="1" w:styleId="tekstblad">
    <w:name w:val="tekstblad"/>
    <w:rsid w:val="00D503BB"/>
    <w:pPr>
      <w:widowControl w:val="0"/>
      <w:tabs>
        <w:tab w:val="left" w:pos="0"/>
        <w:tab w:val="left" w:pos="567"/>
        <w:tab w:val="left" w:pos="1134"/>
        <w:tab w:val="left" w:pos="1701"/>
        <w:tab w:val="left" w:pos="2268"/>
      </w:tabs>
      <w:suppressAutoHyphens/>
    </w:pPr>
    <w:rPr>
      <w:rFonts w:ascii="Courier" w:hAnsi="Courier"/>
      <w:snapToGrid w:val="0"/>
      <w:sz w:val="24"/>
    </w:rPr>
  </w:style>
  <w:style w:type="paragraph" w:customStyle="1" w:styleId="kolomblad">
    <w:name w:val="kolomblad"/>
    <w:rsid w:val="00D503BB"/>
    <w:pPr>
      <w:widowControl w:val="0"/>
      <w:tabs>
        <w:tab w:val="left" w:pos="0"/>
        <w:tab w:val="decimal" w:pos="851"/>
      </w:tabs>
      <w:suppressAutoHyphens/>
    </w:pPr>
    <w:rPr>
      <w:rFonts w:ascii="Courier" w:hAnsi="Courier"/>
      <w:snapToGrid w:val="0"/>
      <w:sz w:val="24"/>
    </w:rPr>
  </w:style>
  <w:style w:type="character" w:customStyle="1" w:styleId="DefaultParagraphFo">
    <w:name w:val="Default Paragraph Fo"/>
    <w:basedOn w:val="Policepardfaut"/>
    <w:rsid w:val="00D503BB"/>
  </w:style>
  <w:style w:type="paragraph" w:styleId="En-tte">
    <w:name w:val="header"/>
    <w:basedOn w:val="Normal"/>
    <w:link w:val="En-tteCar"/>
    <w:uiPriority w:val="99"/>
    <w:rsid w:val="00D503BB"/>
    <w:pPr>
      <w:tabs>
        <w:tab w:val="left" w:pos="0"/>
        <w:tab w:val="center" w:pos="4536"/>
      </w:tabs>
      <w:suppressAutoHyphens/>
    </w:pPr>
    <w:rPr>
      <w:rFonts w:ascii="Courier New" w:hAnsi="Courier New"/>
      <w:lang w:val="fr-CA"/>
    </w:rPr>
  </w:style>
  <w:style w:type="character" w:customStyle="1" w:styleId="En-tteCar">
    <w:name w:val="En-tête Car"/>
    <w:link w:val="En-tte"/>
    <w:uiPriority w:val="99"/>
    <w:rsid w:val="00D503BB"/>
    <w:rPr>
      <w:rFonts w:ascii="Courier New" w:hAnsi="Courier New"/>
      <w:snapToGrid w:val="0"/>
      <w:lang w:val="fr-CA"/>
    </w:rPr>
  </w:style>
  <w:style w:type="character" w:customStyle="1" w:styleId="Alineanum1">
    <w:name w:val="Alineanum[1]"/>
    <w:basedOn w:val="Policepardfaut"/>
    <w:rsid w:val="00D503BB"/>
  </w:style>
  <w:style w:type="character" w:customStyle="1" w:styleId="Dokument50">
    <w:name w:val="Dokument[5]"/>
    <w:basedOn w:val="Policepardfaut"/>
    <w:rsid w:val="00D503BB"/>
  </w:style>
  <w:style w:type="character" w:customStyle="1" w:styleId="Dokument60">
    <w:name w:val="Dokument[6]"/>
    <w:basedOn w:val="Policepardfaut"/>
    <w:rsid w:val="00D503BB"/>
  </w:style>
  <w:style w:type="character" w:customStyle="1" w:styleId="Dokument40">
    <w:name w:val="Dokument[4]"/>
    <w:rsid w:val="00D503BB"/>
    <w:rPr>
      <w:b/>
      <w:i/>
      <w:sz w:val="24"/>
    </w:rPr>
  </w:style>
  <w:style w:type="character" w:customStyle="1" w:styleId="Alineanum2">
    <w:name w:val="Alineanum[2]"/>
    <w:basedOn w:val="Policepardfaut"/>
    <w:rsid w:val="00D503BB"/>
  </w:style>
  <w:style w:type="paragraph" w:customStyle="1" w:styleId="Dokument10">
    <w:name w:val="Dokument[1]"/>
    <w:rsid w:val="00D503BB"/>
    <w:pPr>
      <w:keepNext/>
      <w:keepLines/>
      <w:widowControl w:val="0"/>
      <w:tabs>
        <w:tab w:val="left" w:pos="-720"/>
      </w:tabs>
      <w:suppressAutoHyphens/>
    </w:pPr>
    <w:rPr>
      <w:rFonts w:ascii="Courier" w:hAnsi="Courier"/>
      <w:snapToGrid w:val="0"/>
      <w:sz w:val="24"/>
    </w:rPr>
  </w:style>
  <w:style w:type="character" w:customStyle="1" w:styleId="Alineanum3">
    <w:name w:val="Alineanum[3]"/>
    <w:basedOn w:val="Policepardfaut"/>
    <w:rsid w:val="00D503BB"/>
  </w:style>
  <w:style w:type="character" w:customStyle="1" w:styleId="Alineanum4">
    <w:name w:val="Alineanum[4]"/>
    <w:basedOn w:val="Policepardfaut"/>
    <w:rsid w:val="00D503BB"/>
  </w:style>
  <w:style w:type="character" w:customStyle="1" w:styleId="Alineanum5">
    <w:name w:val="Alineanum[5]"/>
    <w:basedOn w:val="Policepardfaut"/>
    <w:rsid w:val="00D503BB"/>
  </w:style>
  <w:style w:type="character" w:customStyle="1" w:styleId="Alineanum6">
    <w:name w:val="Alineanum[6]"/>
    <w:basedOn w:val="Policepardfaut"/>
    <w:rsid w:val="00D503BB"/>
  </w:style>
  <w:style w:type="character" w:customStyle="1" w:styleId="Dokument20">
    <w:name w:val="Dokument[2]"/>
    <w:rsid w:val="00D503BB"/>
    <w:rPr>
      <w:rFonts w:ascii="Courier" w:hAnsi="Courier"/>
      <w:noProof w:val="0"/>
      <w:sz w:val="24"/>
      <w:lang w:val="en-US"/>
    </w:rPr>
  </w:style>
  <w:style w:type="character" w:customStyle="1" w:styleId="Alineanum7">
    <w:name w:val="Alineanum[7]"/>
    <w:basedOn w:val="Policepardfaut"/>
    <w:rsid w:val="00D503BB"/>
  </w:style>
  <w:style w:type="character" w:customStyle="1" w:styleId="Alineanum8">
    <w:name w:val="Alineanum[8]"/>
    <w:basedOn w:val="Policepardfaut"/>
    <w:rsid w:val="00D503BB"/>
  </w:style>
  <w:style w:type="character" w:customStyle="1" w:styleId="Dokument30">
    <w:name w:val="Dokument[3]"/>
    <w:rsid w:val="00D503BB"/>
    <w:rPr>
      <w:rFonts w:ascii="Courier" w:hAnsi="Courier"/>
      <w:noProof w:val="0"/>
      <w:sz w:val="24"/>
      <w:lang w:val="en-US"/>
    </w:rPr>
  </w:style>
  <w:style w:type="character" w:customStyle="1" w:styleId="Dokument70">
    <w:name w:val="Dokument[7]"/>
    <w:basedOn w:val="Policepardfaut"/>
    <w:rsid w:val="00D503BB"/>
  </w:style>
  <w:style w:type="character" w:customStyle="1" w:styleId="Dokument80">
    <w:name w:val="Dokument[8]"/>
    <w:basedOn w:val="Policepardfaut"/>
    <w:rsid w:val="00D503BB"/>
  </w:style>
  <w:style w:type="character" w:customStyle="1" w:styleId="Technisch10">
    <w:name w:val="Technisch[1]"/>
    <w:rsid w:val="00D503BB"/>
    <w:rPr>
      <w:rFonts w:ascii="Courier" w:hAnsi="Courier"/>
      <w:noProof w:val="0"/>
      <w:sz w:val="24"/>
      <w:lang w:val="en-US"/>
    </w:rPr>
  </w:style>
  <w:style w:type="character" w:customStyle="1" w:styleId="Technisch20">
    <w:name w:val="Technisch[2]"/>
    <w:rsid w:val="00D503BB"/>
    <w:rPr>
      <w:rFonts w:ascii="Courier" w:hAnsi="Courier"/>
      <w:noProof w:val="0"/>
      <w:sz w:val="24"/>
      <w:lang w:val="en-US"/>
    </w:rPr>
  </w:style>
  <w:style w:type="character" w:customStyle="1" w:styleId="Technisch30">
    <w:name w:val="Technisch[3]"/>
    <w:rsid w:val="00D503BB"/>
    <w:rPr>
      <w:rFonts w:ascii="Courier" w:hAnsi="Courier"/>
      <w:noProof w:val="0"/>
      <w:sz w:val="24"/>
      <w:lang w:val="en-US"/>
    </w:rPr>
  </w:style>
  <w:style w:type="character" w:customStyle="1" w:styleId="Technisch50">
    <w:name w:val="Technisch[5]"/>
    <w:basedOn w:val="Policepardfaut"/>
    <w:rsid w:val="00D503BB"/>
  </w:style>
  <w:style w:type="character" w:customStyle="1" w:styleId="Technisch60">
    <w:name w:val="Technisch[6]"/>
    <w:basedOn w:val="Policepardfaut"/>
    <w:rsid w:val="00D503BB"/>
  </w:style>
  <w:style w:type="character" w:customStyle="1" w:styleId="Technisch70">
    <w:name w:val="Technisch[7]"/>
    <w:basedOn w:val="Policepardfaut"/>
    <w:rsid w:val="00D503BB"/>
  </w:style>
  <w:style w:type="character" w:customStyle="1" w:styleId="Technisch40">
    <w:name w:val="Technisch[4]"/>
    <w:basedOn w:val="Policepardfaut"/>
    <w:rsid w:val="00D503BB"/>
  </w:style>
  <w:style w:type="character" w:customStyle="1" w:styleId="Technisch80">
    <w:name w:val="Technisch[8]"/>
    <w:basedOn w:val="Policepardfaut"/>
    <w:rsid w:val="00D503BB"/>
  </w:style>
  <w:style w:type="character" w:customStyle="1" w:styleId="kolommengr">
    <w:name w:val="kolommengr"/>
    <w:rsid w:val="00D503BB"/>
    <w:rPr>
      <w:rFonts w:ascii="Courier" w:hAnsi="Courier"/>
      <w:noProof w:val="0"/>
      <w:sz w:val="24"/>
      <w:lang w:val="en-US"/>
    </w:rPr>
  </w:style>
  <w:style w:type="paragraph" w:customStyle="1" w:styleId="tekst">
    <w:name w:val="tekst"/>
    <w:rsid w:val="00D503BB"/>
    <w:pPr>
      <w:widowControl w:val="0"/>
      <w:tabs>
        <w:tab w:val="left" w:pos="-2211"/>
        <w:tab w:val="left" w:pos="0"/>
        <w:tab w:val="left" w:pos="624"/>
        <w:tab w:val="right" w:leader="dot" w:pos="5102"/>
      </w:tabs>
      <w:suppressAutoHyphens/>
    </w:pPr>
    <w:rPr>
      <w:rFonts w:ascii="Courier" w:hAnsi="Courier"/>
      <w:snapToGrid w:val="0"/>
      <w:sz w:val="24"/>
    </w:rPr>
  </w:style>
  <w:style w:type="paragraph" w:customStyle="1" w:styleId="nomenclatuur">
    <w:name w:val="nomenclatuur"/>
    <w:rsid w:val="00D503BB"/>
    <w:pPr>
      <w:widowControl w:val="0"/>
      <w:tabs>
        <w:tab w:val="left" w:pos="-71"/>
        <w:tab w:val="left" w:pos="0"/>
        <w:tab w:val="left" w:pos="624"/>
        <w:tab w:val="right" w:leader="dot" w:pos="5102"/>
      </w:tabs>
      <w:suppressAutoHyphens/>
    </w:pPr>
    <w:rPr>
      <w:rFonts w:ascii="Courier" w:hAnsi="Courier"/>
      <w:snapToGrid w:val="0"/>
      <w:sz w:val="24"/>
    </w:rPr>
  </w:style>
  <w:style w:type="paragraph" w:customStyle="1" w:styleId="kolom2">
    <w:name w:val="kolom2"/>
    <w:rsid w:val="00D503BB"/>
    <w:pPr>
      <w:widowControl w:val="0"/>
      <w:tabs>
        <w:tab w:val="left" w:pos="-720"/>
        <w:tab w:val="left" w:pos="-68"/>
        <w:tab w:val="decimal" w:pos="0"/>
        <w:tab w:val="decimal" w:pos="624"/>
        <w:tab w:val="left" w:pos="1247"/>
      </w:tabs>
      <w:suppressAutoHyphens/>
    </w:pPr>
    <w:rPr>
      <w:rFonts w:ascii="Courier" w:hAnsi="Courier"/>
      <w:snapToGrid w:val="0"/>
      <w:sz w:val="24"/>
    </w:rPr>
  </w:style>
  <w:style w:type="character" w:customStyle="1" w:styleId="optic">
    <w:name w:val="optic"/>
    <w:rsid w:val="00D503BB"/>
    <w:rPr>
      <w:rFonts w:ascii="Courier" w:hAnsi="Courier"/>
      <w:noProof w:val="0"/>
      <w:sz w:val="24"/>
      <w:lang w:val="en-US"/>
    </w:rPr>
  </w:style>
  <w:style w:type="character" w:customStyle="1" w:styleId="kolommen">
    <w:name w:val="kolommen"/>
    <w:rsid w:val="00D503BB"/>
    <w:rPr>
      <w:rFonts w:ascii="Courier" w:hAnsi="Courier"/>
      <w:noProof w:val="0"/>
      <w:sz w:val="24"/>
      <w:lang w:val="en-US"/>
    </w:rPr>
  </w:style>
  <w:style w:type="character" w:customStyle="1" w:styleId="KB4kol">
    <w:name w:val="KB 4kol"/>
    <w:rsid w:val="00D503BB"/>
    <w:rPr>
      <w:rFonts w:ascii="Courier" w:hAnsi="Courier"/>
      <w:noProof w:val="0"/>
      <w:sz w:val="24"/>
      <w:lang w:val="en-US"/>
    </w:rPr>
  </w:style>
  <w:style w:type="paragraph" w:customStyle="1" w:styleId="Textedenotedefin">
    <w:name w:val="Texte de note de fin"/>
    <w:rsid w:val="00D503BB"/>
    <w:pPr>
      <w:widowControl w:val="0"/>
      <w:tabs>
        <w:tab w:val="left" w:pos="-720"/>
      </w:tabs>
      <w:suppressAutoHyphens/>
    </w:pPr>
    <w:rPr>
      <w:rFonts w:ascii="Courier" w:hAnsi="Courier"/>
      <w:snapToGrid w:val="0"/>
      <w:sz w:val="24"/>
      <w:lang w:val="fr-FR"/>
    </w:rPr>
  </w:style>
  <w:style w:type="character" w:customStyle="1" w:styleId="Rfrencedenoted">
    <w:name w:val="Référence de note d"/>
    <w:rsid w:val="00D503BB"/>
    <w:rPr>
      <w:rFonts w:ascii="Courier" w:hAnsi="Courier"/>
      <w:noProof w:val="0"/>
      <w:sz w:val="24"/>
      <w:vertAlign w:val="superscript"/>
      <w:lang w:val="en-US"/>
    </w:rPr>
  </w:style>
  <w:style w:type="paragraph" w:customStyle="1" w:styleId="Textedenotedebas">
    <w:name w:val="Texte de note de bas"/>
    <w:rsid w:val="00D503BB"/>
    <w:pPr>
      <w:widowControl w:val="0"/>
      <w:tabs>
        <w:tab w:val="left" w:pos="-720"/>
      </w:tabs>
      <w:suppressAutoHyphens/>
    </w:pPr>
    <w:rPr>
      <w:rFonts w:ascii="Courier" w:hAnsi="Courier"/>
      <w:snapToGrid w:val="0"/>
      <w:sz w:val="24"/>
      <w:lang w:val="fr-FR"/>
    </w:rPr>
  </w:style>
  <w:style w:type="character" w:customStyle="1" w:styleId="EquationCaption">
    <w:name w:val="_Equation Caption"/>
    <w:basedOn w:val="Policepardfaut"/>
    <w:rsid w:val="00D503BB"/>
  </w:style>
  <w:style w:type="character" w:customStyle="1" w:styleId="col2">
    <w:name w:val="col.2"/>
    <w:rsid w:val="00D503BB"/>
    <w:rPr>
      <w:rFonts w:ascii="Courier" w:hAnsi="Courier"/>
      <w:noProof w:val="0"/>
      <w:sz w:val="24"/>
      <w:lang w:val="en-US"/>
    </w:rPr>
  </w:style>
  <w:style w:type="paragraph" w:customStyle="1" w:styleId="col1">
    <w:name w:val="col. 1"/>
    <w:rsid w:val="00D503BB"/>
    <w:pPr>
      <w:keepNext/>
      <w:keepLines/>
      <w:widowControl w:val="0"/>
      <w:tabs>
        <w:tab w:val="left" w:pos="-720"/>
      </w:tabs>
      <w:suppressAutoHyphens/>
    </w:pPr>
    <w:rPr>
      <w:rFonts w:ascii="Courier" w:hAnsi="Courier"/>
      <w:snapToGrid w:val="0"/>
      <w:sz w:val="24"/>
    </w:rPr>
  </w:style>
  <w:style w:type="paragraph" w:styleId="TM1">
    <w:name w:val="toc 1"/>
    <w:basedOn w:val="Normal"/>
    <w:next w:val="Normal"/>
    <w:autoRedefine/>
    <w:rsid w:val="00D503BB"/>
    <w:pPr>
      <w:tabs>
        <w:tab w:val="right" w:leader="dot" w:pos="9360"/>
      </w:tabs>
      <w:suppressAutoHyphens/>
      <w:spacing w:before="480"/>
      <w:ind w:left="720" w:right="720" w:hanging="720"/>
    </w:pPr>
    <w:rPr>
      <w:sz w:val="24"/>
      <w:lang w:val="en-US"/>
    </w:rPr>
  </w:style>
  <w:style w:type="paragraph" w:styleId="TM2">
    <w:name w:val="toc 2"/>
    <w:basedOn w:val="Normal"/>
    <w:next w:val="Normal"/>
    <w:autoRedefine/>
    <w:rsid w:val="00D503BB"/>
    <w:pPr>
      <w:tabs>
        <w:tab w:val="right" w:leader="dot" w:pos="9360"/>
      </w:tabs>
      <w:suppressAutoHyphens/>
      <w:ind w:left="1440" w:right="720" w:hanging="720"/>
    </w:pPr>
    <w:rPr>
      <w:sz w:val="24"/>
      <w:lang w:val="en-US"/>
    </w:rPr>
  </w:style>
  <w:style w:type="paragraph" w:styleId="TM3">
    <w:name w:val="toc 3"/>
    <w:basedOn w:val="Normal"/>
    <w:next w:val="Normal"/>
    <w:autoRedefine/>
    <w:rsid w:val="00D503BB"/>
    <w:pPr>
      <w:tabs>
        <w:tab w:val="right" w:leader="dot" w:pos="9360"/>
      </w:tabs>
      <w:suppressAutoHyphens/>
      <w:ind w:left="2160" w:right="720" w:hanging="720"/>
    </w:pPr>
    <w:rPr>
      <w:sz w:val="24"/>
      <w:lang w:val="en-US"/>
    </w:rPr>
  </w:style>
  <w:style w:type="paragraph" w:styleId="TM4">
    <w:name w:val="toc 4"/>
    <w:basedOn w:val="Normal"/>
    <w:next w:val="Normal"/>
    <w:autoRedefine/>
    <w:rsid w:val="00D503BB"/>
    <w:pPr>
      <w:tabs>
        <w:tab w:val="right" w:leader="dot" w:pos="9360"/>
      </w:tabs>
      <w:suppressAutoHyphens/>
      <w:ind w:left="2880" w:right="720" w:hanging="720"/>
    </w:pPr>
    <w:rPr>
      <w:sz w:val="24"/>
      <w:lang w:val="en-US"/>
    </w:rPr>
  </w:style>
  <w:style w:type="paragraph" w:styleId="TM5">
    <w:name w:val="toc 5"/>
    <w:basedOn w:val="Normal"/>
    <w:next w:val="Normal"/>
    <w:autoRedefine/>
    <w:rsid w:val="00D503BB"/>
    <w:pPr>
      <w:tabs>
        <w:tab w:val="right" w:leader="dot" w:pos="9360"/>
      </w:tabs>
      <w:suppressAutoHyphens/>
      <w:ind w:left="3600" w:right="720" w:hanging="720"/>
    </w:pPr>
    <w:rPr>
      <w:sz w:val="24"/>
      <w:lang w:val="en-US"/>
    </w:rPr>
  </w:style>
  <w:style w:type="paragraph" w:styleId="TM6">
    <w:name w:val="toc 6"/>
    <w:basedOn w:val="Normal"/>
    <w:next w:val="Normal"/>
    <w:autoRedefine/>
    <w:rsid w:val="00D503BB"/>
    <w:pPr>
      <w:tabs>
        <w:tab w:val="right" w:pos="9360"/>
      </w:tabs>
      <w:suppressAutoHyphens/>
      <w:ind w:left="720" w:hanging="720"/>
    </w:pPr>
    <w:rPr>
      <w:sz w:val="24"/>
      <w:lang w:val="en-US"/>
    </w:rPr>
  </w:style>
  <w:style w:type="paragraph" w:styleId="TM7">
    <w:name w:val="toc 7"/>
    <w:basedOn w:val="Normal"/>
    <w:next w:val="Normal"/>
    <w:autoRedefine/>
    <w:rsid w:val="00D503BB"/>
    <w:pPr>
      <w:suppressAutoHyphens/>
      <w:ind w:left="720" w:hanging="720"/>
    </w:pPr>
    <w:rPr>
      <w:sz w:val="24"/>
      <w:lang w:val="en-US"/>
    </w:rPr>
  </w:style>
  <w:style w:type="paragraph" w:styleId="TM8">
    <w:name w:val="toc 8"/>
    <w:basedOn w:val="Normal"/>
    <w:next w:val="Normal"/>
    <w:autoRedefine/>
    <w:rsid w:val="00D503BB"/>
    <w:pPr>
      <w:tabs>
        <w:tab w:val="right" w:pos="9360"/>
      </w:tabs>
      <w:suppressAutoHyphens/>
      <w:ind w:left="720" w:hanging="720"/>
    </w:pPr>
    <w:rPr>
      <w:sz w:val="24"/>
      <w:lang w:val="en-US"/>
    </w:rPr>
  </w:style>
  <w:style w:type="paragraph" w:styleId="TM9">
    <w:name w:val="toc 9"/>
    <w:basedOn w:val="Normal"/>
    <w:next w:val="Normal"/>
    <w:autoRedefine/>
    <w:rsid w:val="00D503BB"/>
    <w:pPr>
      <w:tabs>
        <w:tab w:val="right" w:leader="dot" w:pos="9360"/>
      </w:tabs>
      <w:suppressAutoHyphens/>
      <w:ind w:left="720" w:hanging="720"/>
    </w:pPr>
    <w:rPr>
      <w:sz w:val="24"/>
      <w:lang w:val="en-US"/>
    </w:rPr>
  </w:style>
  <w:style w:type="paragraph" w:styleId="Index1">
    <w:name w:val="index 1"/>
    <w:basedOn w:val="Normal"/>
    <w:next w:val="Normal"/>
    <w:autoRedefine/>
    <w:rsid w:val="00D503BB"/>
    <w:pPr>
      <w:tabs>
        <w:tab w:val="right" w:leader="dot" w:pos="9360"/>
      </w:tabs>
      <w:suppressAutoHyphens/>
      <w:ind w:left="1440" w:right="720" w:hanging="1440"/>
    </w:pPr>
    <w:rPr>
      <w:sz w:val="24"/>
      <w:lang w:val="en-US"/>
    </w:rPr>
  </w:style>
  <w:style w:type="paragraph" w:styleId="Index2">
    <w:name w:val="index 2"/>
    <w:basedOn w:val="Normal"/>
    <w:next w:val="Normal"/>
    <w:autoRedefine/>
    <w:rsid w:val="00D503BB"/>
    <w:pPr>
      <w:tabs>
        <w:tab w:val="right" w:leader="dot" w:pos="9360"/>
      </w:tabs>
      <w:suppressAutoHyphens/>
      <w:ind w:left="1440" w:right="720" w:hanging="720"/>
    </w:pPr>
    <w:rPr>
      <w:sz w:val="24"/>
      <w:lang w:val="en-US"/>
    </w:rPr>
  </w:style>
  <w:style w:type="paragraph" w:styleId="TitreTR">
    <w:name w:val="toa heading"/>
    <w:basedOn w:val="Normal"/>
    <w:next w:val="Normal"/>
    <w:rsid w:val="00D503BB"/>
    <w:pPr>
      <w:tabs>
        <w:tab w:val="right" w:pos="9360"/>
      </w:tabs>
      <w:suppressAutoHyphens/>
    </w:pPr>
    <w:rPr>
      <w:sz w:val="24"/>
      <w:lang w:val="en-US"/>
    </w:rPr>
  </w:style>
  <w:style w:type="paragraph" w:styleId="Lgende">
    <w:name w:val="caption"/>
    <w:basedOn w:val="Normal"/>
    <w:next w:val="Normal"/>
    <w:qFormat/>
    <w:rsid w:val="00D503BB"/>
    <w:rPr>
      <w:sz w:val="24"/>
    </w:rPr>
  </w:style>
  <w:style w:type="character" w:customStyle="1" w:styleId="EquationCaption1">
    <w:name w:val="_Equation Caption1"/>
    <w:rsid w:val="00D503BB"/>
  </w:style>
  <w:style w:type="paragraph" w:styleId="Explorateurdedocuments">
    <w:name w:val="Document Map"/>
    <w:basedOn w:val="Normal"/>
    <w:link w:val="ExplorateurdedocumentsCar"/>
    <w:rsid w:val="00D503BB"/>
    <w:pPr>
      <w:shd w:val="clear" w:color="auto" w:fill="000080"/>
    </w:pPr>
    <w:rPr>
      <w:rFonts w:ascii="Tahoma" w:hAnsi="Tahoma"/>
      <w:sz w:val="24"/>
    </w:rPr>
  </w:style>
  <w:style w:type="character" w:customStyle="1" w:styleId="ExplorateurdedocumentsCar">
    <w:name w:val="Explorateur de documents Car"/>
    <w:link w:val="Explorateurdedocuments"/>
    <w:rsid w:val="00D503BB"/>
    <w:rPr>
      <w:rFonts w:ascii="Tahoma" w:hAnsi="Tahoma"/>
      <w:snapToGrid w:val="0"/>
      <w:sz w:val="24"/>
      <w:shd w:val="clear" w:color="auto" w:fill="000080"/>
      <w:lang w:val="en-GB"/>
    </w:rPr>
  </w:style>
  <w:style w:type="character" w:customStyle="1" w:styleId="CorpsdetexteCar">
    <w:name w:val="Corps de texte Car"/>
    <w:link w:val="Corpsdetexte"/>
    <w:rsid w:val="00D503BB"/>
    <w:rPr>
      <w:rFonts w:ascii="Arial" w:hAnsi="Arial"/>
      <w:snapToGrid w:val="0"/>
      <w:spacing w:val="-2"/>
      <w:lang w:val="nl-NL"/>
    </w:rPr>
  </w:style>
  <w:style w:type="character" w:customStyle="1" w:styleId="RetraitcorpsdetexteCar">
    <w:name w:val="Retrait corps de texte Car"/>
    <w:link w:val="Retraitcorpsdetexte"/>
    <w:rsid w:val="00D503BB"/>
    <w:rPr>
      <w:rFonts w:ascii="Arial" w:hAnsi="Arial"/>
      <w:snapToGrid w:val="0"/>
      <w:spacing w:val="-2"/>
      <w:lang w:val="nl-NL"/>
    </w:rPr>
  </w:style>
  <w:style w:type="character" w:customStyle="1" w:styleId="Retraitcorpsdetexte2Car">
    <w:name w:val="Retrait corps de texte 2 Car"/>
    <w:link w:val="Retraitcorpsdetexte2"/>
    <w:rsid w:val="00D503BB"/>
    <w:rPr>
      <w:rFonts w:ascii="Arial" w:hAnsi="Arial"/>
      <w:snapToGrid w:val="0"/>
      <w:spacing w:val="-2"/>
      <w:lang w:val="nl-NL"/>
    </w:rPr>
  </w:style>
  <w:style w:type="character" w:customStyle="1" w:styleId="Retraitcorpsdetexte3Car">
    <w:name w:val="Retrait corps de texte 3 Car"/>
    <w:link w:val="Retraitcorpsdetexte3"/>
    <w:rsid w:val="00D503BB"/>
    <w:rPr>
      <w:rFonts w:ascii="Arial" w:hAnsi="Arial"/>
      <w:snapToGrid w:val="0"/>
      <w:spacing w:val="-2"/>
      <w:lang w:val="nl-NL"/>
    </w:rPr>
  </w:style>
  <w:style w:type="character" w:styleId="Lienhypertexte">
    <w:name w:val="Hyperlink"/>
    <w:uiPriority w:val="99"/>
    <w:rsid w:val="00D503BB"/>
    <w:rPr>
      <w:color w:val="0000FF"/>
      <w:u w:val="single"/>
    </w:rPr>
  </w:style>
  <w:style w:type="paragraph" w:styleId="Textedebulles">
    <w:name w:val="Balloon Text"/>
    <w:basedOn w:val="Normal"/>
    <w:link w:val="TextedebullesCar"/>
    <w:rsid w:val="00D503BB"/>
    <w:rPr>
      <w:rFonts w:ascii="Tahoma" w:hAnsi="Tahoma" w:cs="Tahoma"/>
      <w:sz w:val="16"/>
      <w:szCs w:val="16"/>
    </w:rPr>
  </w:style>
  <w:style w:type="character" w:customStyle="1" w:styleId="TextedebullesCar">
    <w:name w:val="Texte de bulles Car"/>
    <w:link w:val="Textedebulles"/>
    <w:rsid w:val="00D503BB"/>
    <w:rPr>
      <w:rFonts w:ascii="Tahoma" w:hAnsi="Tahoma" w:cs="Tahoma"/>
      <w:snapToGrid w:val="0"/>
      <w:sz w:val="16"/>
      <w:szCs w:val="16"/>
      <w:lang w:val="en-GB"/>
    </w:rPr>
  </w:style>
  <w:style w:type="character" w:styleId="Lienhypertextesuivivisit">
    <w:name w:val="FollowedHyperlink"/>
    <w:uiPriority w:val="99"/>
    <w:unhideWhenUsed/>
    <w:rsid w:val="00D503BB"/>
    <w:rPr>
      <w:color w:val="800080"/>
      <w:u w:val="single"/>
    </w:rPr>
  </w:style>
  <w:style w:type="paragraph" w:customStyle="1" w:styleId="xl65">
    <w:name w:val="xl65"/>
    <w:basedOn w:val="Normal"/>
    <w:rsid w:val="00D503B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napToGrid/>
      <w:sz w:val="24"/>
      <w:szCs w:val="24"/>
      <w:lang w:val="en-US"/>
    </w:rPr>
  </w:style>
  <w:style w:type="paragraph" w:customStyle="1" w:styleId="xl66">
    <w:name w:val="xl66"/>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napToGrid/>
      <w:sz w:val="24"/>
      <w:szCs w:val="24"/>
      <w:lang w:val="en-US"/>
    </w:rPr>
  </w:style>
  <w:style w:type="paragraph" w:customStyle="1" w:styleId="xl67">
    <w:name w:val="xl67"/>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napToGrid/>
      <w:sz w:val="24"/>
      <w:szCs w:val="24"/>
      <w:lang w:val="en-US"/>
    </w:rPr>
  </w:style>
  <w:style w:type="paragraph" w:customStyle="1" w:styleId="xl68">
    <w:name w:val="xl68"/>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napToGrid/>
      <w:sz w:val="24"/>
      <w:szCs w:val="24"/>
      <w:lang w:val="en-US"/>
    </w:rPr>
  </w:style>
  <w:style w:type="paragraph" w:customStyle="1" w:styleId="xl69">
    <w:name w:val="xl69"/>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 w:val="24"/>
      <w:szCs w:val="24"/>
      <w:lang w:val="en-US"/>
    </w:rPr>
  </w:style>
  <w:style w:type="paragraph" w:customStyle="1" w:styleId="xl70">
    <w:name w:val="xl70"/>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24"/>
      <w:szCs w:val="24"/>
      <w:lang w:val="en-US"/>
    </w:rPr>
  </w:style>
  <w:style w:type="paragraph" w:customStyle="1" w:styleId="xl71">
    <w:name w:val="xl71"/>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snapToGrid/>
      <w:sz w:val="24"/>
      <w:szCs w:val="24"/>
      <w:lang w:val="en-US"/>
    </w:rPr>
  </w:style>
  <w:style w:type="paragraph" w:customStyle="1" w:styleId="xl72">
    <w:name w:val="xl72"/>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napToGrid/>
      <w:sz w:val="24"/>
      <w:szCs w:val="24"/>
      <w:lang w:val="en-US"/>
    </w:rPr>
  </w:style>
  <w:style w:type="paragraph" w:customStyle="1" w:styleId="xl73">
    <w:name w:val="xl73"/>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napToGrid/>
      <w:sz w:val="24"/>
      <w:szCs w:val="24"/>
      <w:lang w:val="en-US"/>
    </w:rPr>
  </w:style>
  <w:style w:type="paragraph" w:customStyle="1" w:styleId="xl74">
    <w:name w:val="xl74"/>
    <w:basedOn w:val="Normal"/>
    <w:rsid w:val="00D503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napToGrid/>
      <w:sz w:val="24"/>
      <w:szCs w:val="24"/>
      <w:lang w:val="en-US"/>
    </w:rPr>
  </w:style>
  <w:style w:type="paragraph" w:customStyle="1" w:styleId="xl75">
    <w:name w:val="xl75"/>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sz w:val="24"/>
      <w:szCs w:val="24"/>
      <w:lang w:val="en-US"/>
    </w:rPr>
  </w:style>
  <w:style w:type="paragraph" w:customStyle="1" w:styleId="xl76">
    <w:name w:val="xl76"/>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napToGrid/>
      <w:sz w:val="24"/>
      <w:szCs w:val="24"/>
      <w:lang w:val="en-US"/>
    </w:rPr>
  </w:style>
  <w:style w:type="paragraph" w:customStyle="1" w:styleId="xl77">
    <w:name w:val="xl77"/>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napToGrid/>
      <w:sz w:val="24"/>
      <w:szCs w:val="24"/>
      <w:lang w:val="en-US"/>
    </w:rPr>
  </w:style>
  <w:style w:type="paragraph" w:customStyle="1" w:styleId="xl78">
    <w:name w:val="xl78"/>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napToGrid/>
      <w:sz w:val="24"/>
      <w:szCs w:val="24"/>
      <w:lang w:val="en-US"/>
    </w:rPr>
  </w:style>
  <w:style w:type="paragraph" w:customStyle="1" w:styleId="xl79">
    <w:name w:val="xl79"/>
    <w:basedOn w:val="Normal"/>
    <w:rsid w:val="00D503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napToGrid/>
      <w:sz w:val="24"/>
      <w:szCs w:val="24"/>
      <w:lang w:val="en-US"/>
    </w:rPr>
  </w:style>
  <w:style w:type="character" w:customStyle="1" w:styleId="PieddepageCar">
    <w:name w:val="Pied de page Car"/>
    <w:link w:val="Pieddepage"/>
    <w:rsid w:val="00385A15"/>
    <w:rPr>
      <w:rFonts w:ascii="Courier" w:hAnsi="Courier"/>
      <w:snapToGrid w:val="0"/>
      <w:lang w:val="en-GB"/>
    </w:rPr>
  </w:style>
  <w:style w:type="table" w:customStyle="1" w:styleId="TableGrid1">
    <w:name w:val="Table Grid1"/>
    <w:basedOn w:val="TableauNormal"/>
    <w:next w:val="Grilledutableau"/>
    <w:uiPriority w:val="59"/>
    <w:rsid w:val="00371BE5"/>
    <w:rPr>
      <w:rFonts w:ascii="Calibri" w:eastAsia="Calibri" w:hAnsi="Calibri"/>
      <w:sz w:val="22"/>
      <w:szCs w:val="22"/>
      <w:lang w:val="nl-B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4Car">
    <w:name w:val="Titre 4 Car"/>
    <w:link w:val="Titre4"/>
    <w:semiHidden/>
    <w:rsid w:val="00BC6945"/>
    <w:rPr>
      <w:rFonts w:ascii="Calibri" w:eastAsia="Times New Roman" w:hAnsi="Calibri" w:cs="Times New Roman"/>
      <w:b/>
      <w:bCs/>
      <w:snapToGrid w:val="0"/>
      <w:sz w:val="28"/>
      <w:szCs w:val="28"/>
      <w:lang w:val="en-GB" w:eastAsia="en-US"/>
    </w:rPr>
  </w:style>
  <w:style w:type="table" w:customStyle="1" w:styleId="TableGrid11">
    <w:name w:val="Table Grid11"/>
    <w:basedOn w:val="TableauNormal"/>
    <w:next w:val="Grilledutableau"/>
    <w:uiPriority w:val="99"/>
    <w:rsid w:val="0065020E"/>
    <w:rPr>
      <w:rFonts w:ascii="Verdana" w:eastAsia="Verdana" w:hAnsi="Verdana" w:cs="Verdana"/>
      <w:lang w:val="nl-BE"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ucuneliste"/>
    <w:uiPriority w:val="99"/>
    <w:semiHidden/>
    <w:unhideWhenUsed/>
    <w:rsid w:val="00352407"/>
  </w:style>
  <w:style w:type="paragraph" w:styleId="Paragraphedeliste">
    <w:name w:val="List Paragraph"/>
    <w:basedOn w:val="Normal"/>
    <w:qFormat/>
    <w:rsid w:val="008760A9"/>
    <w:pPr>
      <w:widowControl/>
      <w:ind w:left="720"/>
      <w:contextualSpacing/>
    </w:pPr>
    <w:rPr>
      <w:rFonts w:ascii="Times New Roman" w:hAnsi="Times New Roman"/>
      <w:snapToGrid/>
      <w:lang w:val="fr-FR"/>
    </w:rPr>
  </w:style>
  <w:style w:type="table" w:customStyle="1" w:styleId="TableGrid5">
    <w:name w:val="Table Grid5"/>
    <w:basedOn w:val="TableauNormal"/>
    <w:next w:val="Grilledutableau"/>
    <w:uiPriority w:val="59"/>
    <w:rsid w:val="00876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rsid w:val="00545144"/>
    <w:rPr>
      <w:lang w:val="nl-BE"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4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iziv.fgov.be/SiteCollectionDocuments/overeenkomst_apothekers_bijlage07.pdf" TargetMode="External"/><Relationship Id="rId20" Type="http://schemas.openxmlformats.org/officeDocument/2006/relationships/hyperlink" Target="http://www.asthmacontroltest.com"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ehealth.fgov.be/nl/toegang-tot%20de-ehealth-portaalsite/volmachten?setlang=1"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2018-12-18T23:00:00+00:00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Pharmacien hospitalier</TermName>
          <TermId xmlns="http://schemas.microsoft.com/office/infopath/2007/PartnerControls">2a76b3e5-e75a-4640-a654-bbca9c144a54</TermId>
        </TermInfo>
        <TermInfo xmlns="http://schemas.microsoft.com/office/infopath/2007/PartnerControls">
          <TermName xmlns="http://schemas.microsoft.com/office/infopath/2007/PartnerControls">Offices de tarification</TermName>
          <TermId xmlns="http://schemas.microsoft.com/office/infopath/2007/PartnerControls">4bb33f56-03f5-4ba0-9463-66d4d20d6cd9</TermId>
        </TermInfo>
        <TermInfo xmlns="http://schemas.microsoft.com/office/infopath/2007/PartnerControls">
          <TermName xmlns="http://schemas.microsoft.com/office/infopath/2007/PartnerControls">Citoyen</TermName>
          <TermId xmlns="http://schemas.microsoft.com/office/infopath/2007/PartnerControls">3d4050dd-0cb5-49a7-892e-7750ff79cdf8</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109</Value>
      <Value>20</Value>
      <Value>18</Value>
      <Value>63</Value>
      <Value>12</Value>
      <Value>29</Value>
      <Value>5</Value>
      <Value>72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Remboursement des soins</TermName>
          <TermId xmlns="http://schemas.microsoft.com/office/infopath/2007/PartnerControls">733bdba3-12c9-4853-afaa-2f907b76ddd0</TermId>
        </TermInfo>
        <TermInfo xmlns="http://schemas.microsoft.com/office/infopath/2007/PartnerControls">
          <TermName xmlns="http://schemas.microsoft.com/office/infopath/2007/PartnerControls">Matériel médical</TermName>
          <TermId xmlns="http://schemas.microsoft.com/office/infopath/2007/PartnerControls">57c96848-6779-49ab-ad60-7a15cc22b866</TermId>
        </TermInfo>
      </Terms>
    </RIThemeTaxHTField0>
    <PublishingExpirationDate xmlns="http://schemas.microsoft.com/sharepoint/v3" xsi:nil="true"/>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DCE5458C-AA7F-4AAD-93DE-3212DAF2A7CB}"/>
</file>

<file path=customXml/itemProps2.xml><?xml version="1.0" encoding="utf-8"?>
<ds:datastoreItem xmlns:ds="http://schemas.openxmlformats.org/officeDocument/2006/customXml" ds:itemID="{81359440-6457-409B-9251-427923988C66}"/>
</file>

<file path=customXml/itemProps3.xml><?xml version="1.0" encoding="utf-8"?>
<ds:datastoreItem xmlns:ds="http://schemas.openxmlformats.org/officeDocument/2006/customXml" ds:itemID="{0E2CCE7D-A262-4DA9-B45D-8D7A2235353D}"/>
</file>

<file path=customXml/itemProps4.xml><?xml version="1.0" encoding="utf-8"?>
<ds:datastoreItem xmlns:ds="http://schemas.openxmlformats.org/officeDocument/2006/customXml" ds:itemID="{8D4A51F1-C815-4FFA-903C-B4C14866AFF2}"/>
</file>

<file path=docProps/app.xml><?xml version="1.0" encoding="utf-8"?>
<Properties xmlns="http://schemas.openxmlformats.org/officeDocument/2006/extended-properties" xmlns:vt="http://schemas.openxmlformats.org/officeDocument/2006/docPropsVTypes">
  <Template>1B150064.dotm</Template>
  <TotalTime>0</TotalTime>
  <Pages>55</Pages>
  <Words>20333</Words>
  <Characters>111833</Characters>
  <Application>Microsoft Office Word</Application>
  <DocSecurity>4</DocSecurity>
  <Lines>931</Lines>
  <Paragraphs>263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GECOÖRDINEERDE TEKST VAN DE OVEREENKOMST TUSSEN DE</vt:lpstr>
      <vt:lpstr>GECOÖRDINEERDE TEKST VAN DE OVEREENKOMST TUSSEN DE</vt:lpstr>
    </vt:vector>
  </TitlesOfParts>
  <Company>R.I.Z.I.V. - I.N.A.M.I.</Company>
  <LinksUpToDate>false</LinksUpToDate>
  <CharactersWithSpaces>131903</CharactersWithSpaces>
  <SharedDoc>false</SharedDoc>
  <HLinks>
    <vt:vector size="18" baseType="variant">
      <vt:variant>
        <vt:i4>6225944</vt:i4>
      </vt:variant>
      <vt:variant>
        <vt:i4>6</vt:i4>
      </vt:variant>
      <vt:variant>
        <vt:i4>0</vt:i4>
      </vt:variant>
      <vt:variant>
        <vt:i4>5</vt:i4>
      </vt:variant>
      <vt:variant>
        <vt:lpwstr>http://www.asthmacontroltest.com/</vt:lpwstr>
      </vt:variant>
      <vt:variant>
        <vt:lpwstr/>
      </vt:variant>
      <vt:variant>
        <vt:i4>917574</vt:i4>
      </vt:variant>
      <vt:variant>
        <vt:i4>3</vt:i4>
      </vt:variant>
      <vt:variant>
        <vt:i4>0</vt:i4>
      </vt:variant>
      <vt:variant>
        <vt:i4>5</vt:i4>
      </vt:variant>
      <vt:variant>
        <vt:lpwstr>http://www.riziv.fgov.be/SiteCollectionDocuments/overeenkomst_apothekers_bijlage07.pdf</vt:lpwstr>
      </vt:variant>
      <vt:variant>
        <vt:lpwstr/>
      </vt:variant>
      <vt:variant>
        <vt:i4>3932210</vt:i4>
      </vt:variant>
      <vt:variant>
        <vt:i4>0</vt:i4>
      </vt:variant>
      <vt:variant>
        <vt:i4>0</vt:i4>
      </vt:variant>
      <vt:variant>
        <vt:i4>5</vt:i4>
      </vt:variant>
      <vt:variant>
        <vt:lpwstr>https://www.ehealth.fgov.be/nl/toegang-tot de-ehealth-portaalsite/volmachten?setlang=1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Mucoviscidose - Overeenkomst tussen de apothekers en de verzekeringsinstellingen</dc:title>
  <dc:creator>Dominique Dethier</dc:creator>
  <cp:lastModifiedBy>Sandrine Bingen</cp:lastModifiedBy>
  <cp:revision>2</cp:revision>
  <cp:lastPrinted>2013-03-15T06:40:00Z</cp:lastPrinted>
  <dcterms:created xsi:type="dcterms:W3CDTF">2018-12-19T09:21:00Z</dcterms:created>
  <dcterms:modified xsi:type="dcterms:W3CDTF">2018-12-19T09:21:00Z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29;#Médecin|d8a1e59b-bcd7-4d2f-b75c-23b993f6e1ad;#72;#Pharmacien hospitalier|2a76b3e5-e75a-4640-a654-bbca9c144a54;#63;#Offices de tarification|4bb33f56-03f5-4ba0-9463-66d4d20d6cd9;#20;#Citoyen|3d4050dd-0cb5-49a7-892e-7750ff79cdf8</vt:lpwstr>
  </property>
  <property fmtid="{D5CDD505-2E9C-101B-9397-08002B2CF9AE}" pid="4" name="RITheme">
    <vt:lpwstr>18;#Remboursement des soins|733bdba3-12c9-4853-afaa-2f907b76ddd0;#109;#Matériel médical|57c96848-6779-49ab-ad60-7a15cc22b866</vt:lpwstr>
  </property>
  <property fmtid="{D5CDD505-2E9C-101B-9397-08002B2CF9AE}" pid="5" name="RILanguage">
    <vt:lpwstr>12;#Néerlandais|1daba039-17e6-4993-bb2c-50e1d16ef364</vt:lpwstr>
  </property>
  <property fmtid="{D5CDD505-2E9C-101B-9397-08002B2CF9AE}" pid="6" name="RIDocType">
    <vt:lpwstr>5;#Accord ou convention|e65205e4-8e63-4509-9a33-be7cfd98f34d</vt:lpwstr>
  </property>
  <property fmtid="{D5CDD505-2E9C-101B-9397-08002B2CF9AE}" pid="7" name="Publication type for documents">
    <vt:lpwstr/>
  </property>
</Properties>
</file>