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F47" w:rsidRPr="009D4F47" w:rsidRDefault="009D4F47" w:rsidP="009D4F47">
      <w:pPr>
        <w:pStyle w:val="Titre1"/>
        <w:numPr>
          <w:ilvl w:val="0"/>
          <w:numId w:val="0"/>
        </w:numPr>
        <w:jc w:val="center"/>
        <w:rPr>
          <w:b w:val="0"/>
          <w:sz w:val="40"/>
        </w:rPr>
      </w:pPr>
      <w:r w:rsidRPr="009D4F47">
        <w:rPr>
          <w:b w:val="0"/>
          <w:sz w:val="40"/>
        </w:rPr>
        <w:t>The use of real world data throughout</w:t>
      </w:r>
      <w:r w:rsidRPr="009D4F47">
        <w:rPr>
          <w:b w:val="0"/>
          <w:sz w:val="40"/>
        </w:rPr>
        <w:br/>
        <w:t>an innovative medicine’s lifecycle</w:t>
      </w:r>
    </w:p>
    <w:p w:rsidR="009D4F47" w:rsidRDefault="009D4F47" w:rsidP="009D4F47">
      <w:pPr>
        <w:pStyle w:val="NoSpace"/>
      </w:pPr>
    </w:p>
    <w:p w:rsidR="00117746" w:rsidRDefault="009D4F47" w:rsidP="009D4F47">
      <w:pPr>
        <w:pStyle w:val="Titre1"/>
      </w:pPr>
      <w:r>
        <w:t>Introduction and objectives</w:t>
      </w:r>
    </w:p>
    <w:p w:rsidR="009D4F47" w:rsidRDefault="009D4F47" w:rsidP="009D4F47">
      <w:r>
        <w:t xml:space="preserve">The challenge for health policies is to provide high quality of care for all, within a sustainable health system. </w:t>
      </w:r>
      <w:r w:rsidR="00FF1771">
        <w:t>I</w:t>
      </w:r>
      <w:r>
        <w:t xml:space="preserve">nnovations </w:t>
      </w:r>
      <w:r w:rsidR="00FF1771">
        <w:t xml:space="preserve">In healthcare </w:t>
      </w:r>
      <w:r>
        <w:t>such as innovative medicines play a crucial role in improving population’s health. The way these medicines are developed, their price and their usage in daily practice can strongly impact on the quality and the sustainability of our health systems. Improved policies are needed to ensure timely patient access to innovative therapies</w:t>
      </w:r>
      <w:r w:rsidRPr="00E70D1F">
        <w:t xml:space="preserve"> </w:t>
      </w:r>
      <w:r>
        <w:t>especially in areas of unmet need. Initiatives such as t</w:t>
      </w:r>
      <w:r w:rsidR="00FF1771">
        <w:t xml:space="preserve">he European medicine’s Agency’s </w:t>
      </w:r>
      <w:r>
        <w:t>Adaptive Pathways pilot</w:t>
      </w:r>
      <w:r w:rsidR="00FF1771">
        <w:t xml:space="preserve"> </w:t>
      </w:r>
      <w:r w:rsidR="00B26A50" w:rsidRPr="005F477E">
        <w:rPr>
          <w:rStyle w:val="Appeldenotedefin"/>
        </w:rPr>
        <w:endnoteReference w:id="1"/>
      </w:r>
      <w:r w:rsidR="00B26A50">
        <w:t xml:space="preserve"> </w:t>
      </w:r>
      <w:r>
        <w:t xml:space="preserve">and </w:t>
      </w:r>
      <w:proofErr w:type="spellStart"/>
      <w:r>
        <w:t>PRIority</w:t>
      </w:r>
      <w:proofErr w:type="spellEnd"/>
      <w:r>
        <w:t xml:space="preserve"> </w:t>
      </w:r>
      <w:proofErr w:type="spellStart"/>
      <w:r>
        <w:t>MEdicines</w:t>
      </w:r>
      <w:proofErr w:type="spellEnd"/>
      <w:r>
        <w:t xml:space="preserve"> (PRIME)</w:t>
      </w:r>
      <w:r w:rsidR="00FF1771">
        <w:t xml:space="preserve"> </w:t>
      </w:r>
      <w:r w:rsidR="00B26A50" w:rsidRPr="005F477E">
        <w:rPr>
          <w:rStyle w:val="Appeldenotedefin"/>
        </w:rPr>
        <w:endnoteReference w:id="2"/>
      </w:r>
      <w:r w:rsidR="00B26A50">
        <w:t xml:space="preserve"> </w:t>
      </w:r>
      <w:r>
        <w:t xml:space="preserve">aim at achieving this ambition. However, the generation of evidence for these innovations remains a challenge, especially for rare diseases and for personalised medicine where the patient populations are </w:t>
      </w:r>
      <w:r w:rsidRPr="00833C51">
        <w:rPr>
          <w:color w:val="000000" w:themeColor="text1"/>
        </w:rPr>
        <w:t xml:space="preserve">often </w:t>
      </w:r>
      <w:r>
        <w:t>small.</w:t>
      </w:r>
      <w:r w:rsidR="00B26A50" w:rsidRPr="005F477E">
        <w:rPr>
          <w:rStyle w:val="Appeldenotedefin"/>
        </w:rPr>
        <w:endnoteReference w:id="3"/>
      </w:r>
      <w:r w:rsidR="00B26A50">
        <w:t xml:space="preserve"> </w:t>
      </w:r>
    </w:p>
    <w:p w:rsidR="009D4F47" w:rsidRDefault="009D4F47" w:rsidP="009D4F47">
      <w:r>
        <w:t>There is an increased interest in the use of real world data (RWD) to support the continuum of evidence generation</w:t>
      </w:r>
      <w:r w:rsidR="009E666A">
        <w:t xml:space="preserve"> for innovative medicines</w:t>
      </w:r>
      <w:r>
        <w:t>.</w:t>
      </w:r>
      <w:bookmarkStart w:id="0" w:name="_Ref466489613"/>
      <w:r w:rsidR="00B26A50" w:rsidRPr="005F477E">
        <w:rPr>
          <w:rStyle w:val="Appeldenotedefin"/>
        </w:rPr>
        <w:endnoteReference w:id="4"/>
      </w:r>
      <w:bookmarkEnd w:id="0"/>
      <w:r w:rsidR="00B26A50">
        <w:t xml:space="preserve"> </w:t>
      </w:r>
      <w:r>
        <w:t xml:space="preserve">It is expected for instance that RWD should </w:t>
      </w:r>
      <w:r w:rsidRPr="0057691F">
        <w:t xml:space="preserve">enable the generation of additional evidence post launch, inform </w:t>
      </w:r>
      <w:r>
        <w:t xml:space="preserve">dynamic price-setting in relation to the value of medicines and </w:t>
      </w:r>
      <w:r w:rsidRPr="0057691F">
        <w:t xml:space="preserve">may </w:t>
      </w:r>
      <w:r>
        <w:t xml:space="preserve">optimise appropriate use in daily practice. However, several </w:t>
      </w:r>
      <w:r w:rsidRPr="00D43226">
        <w:t>challenges emerge, such as how to manage expectations about the use of such data,</w:t>
      </w:r>
      <w:r>
        <w:t xml:space="preserve"> how</w:t>
      </w:r>
      <w:r w:rsidRPr="00D43226">
        <w:t xml:space="preserve"> to better understand their usefulness </w:t>
      </w:r>
      <w:r>
        <w:t>and</w:t>
      </w:r>
      <w:r w:rsidRPr="00D43226">
        <w:t xml:space="preserve"> their pitfalls</w:t>
      </w:r>
      <w:r>
        <w:t xml:space="preserve"> throughout an </w:t>
      </w:r>
      <w:r w:rsidRPr="009E666A">
        <w:rPr>
          <w:i/>
        </w:rPr>
        <w:t>entire</w:t>
      </w:r>
      <w:r>
        <w:t xml:space="preserve"> medicine’s lifecycle (and not just post-launch)</w:t>
      </w:r>
      <w:r w:rsidRPr="00D43226">
        <w:t xml:space="preserve">, and </w:t>
      </w:r>
      <w:r>
        <w:t xml:space="preserve">how </w:t>
      </w:r>
      <w:r w:rsidRPr="00D43226">
        <w:t>to encourage their optimal use.</w:t>
      </w:r>
      <w:r>
        <w:t xml:space="preserve">  From the report </w:t>
      </w:r>
      <w:r w:rsidRPr="009A2D97">
        <w:rPr>
          <w:i/>
        </w:rPr>
        <w:t>Review of current policies/perspectives</w:t>
      </w:r>
      <w:r>
        <w:t xml:space="preserve"> from the Innovative Medicine’s Initiative (IMI) Get Real initiative, it becomes clear that there is a need for common understanding, reaching consensus on the relevance of RWD, and harmonising the requirements and improved methods and governance. </w:t>
      </w:r>
    </w:p>
    <w:p w:rsidR="009D4F47" w:rsidRPr="00B04F22" w:rsidRDefault="009E666A" w:rsidP="009D4F47">
      <w:r>
        <w:t>The purposes of this paper are</w:t>
      </w:r>
    </w:p>
    <w:p w:rsidR="009D4F47" w:rsidRPr="009D4F47" w:rsidRDefault="009D4F47" w:rsidP="009D4F47">
      <w:pPr>
        <w:pStyle w:val="Paragraphedeliste"/>
        <w:numPr>
          <w:ilvl w:val="0"/>
          <w:numId w:val="25"/>
        </w:numPr>
      </w:pPr>
      <w:r w:rsidRPr="009D4F47">
        <w:t>to discuss the usefulness of RWD throughout the lifecycle of innovative medicines, thereby providing realistic expectations about their possibilities and pointing to their limitations;</w:t>
      </w:r>
    </w:p>
    <w:p w:rsidR="009D4F47" w:rsidRPr="009D4F47" w:rsidRDefault="009D4F47" w:rsidP="009D4F47">
      <w:pPr>
        <w:pStyle w:val="Paragraphedeliste"/>
        <w:numPr>
          <w:ilvl w:val="0"/>
          <w:numId w:val="25"/>
        </w:numPr>
      </w:pPr>
      <w:r w:rsidRPr="009D4F47">
        <w:t>to list the current issues in the collection, interpretation and implementation of RWD;</w:t>
      </w:r>
    </w:p>
    <w:p w:rsidR="009D4F47" w:rsidRPr="00B04F22" w:rsidRDefault="009D4F47" w:rsidP="009D4F47">
      <w:pPr>
        <w:pStyle w:val="Paragraphedeliste"/>
        <w:numPr>
          <w:ilvl w:val="0"/>
          <w:numId w:val="25"/>
        </w:numPr>
        <w:rPr>
          <w:lang w:val="en-GB"/>
        </w:rPr>
      </w:pPr>
      <w:r w:rsidRPr="009D4F47">
        <w:t>to propose principles of good practice and necessary actions to improve the</w:t>
      </w:r>
      <w:r w:rsidRPr="00B04F22">
        <w:rPr>
          <w:lang w:val="en-GB"/>
        </w:rPr>
        <w:t xml:space="preserve"> use of </w:t>
      </w:r>
      <w:r>
        <w:rPr>
          <w:lang w:val="en-GB"/>
        </w:rPr>
        <w:t>RWD</w:t>
      </w:r>
      <w:r w:rsidRPr="00B04F22">
        <w:rPr>
          <w:lang w:val="en-GB"/>
        </w:rPr>
        <w:t xml:space="preserve"> throughout the lifecycle of innovative medicines</w:t>
      </w:r>
      <w:r>
        <w:rPr>
          <w:lang w:val="en-GB"/>
        </w:rPr>
        <w:t>.</w:t>
      </w:r>
    </w:p>
    <w:p w:rsidR="009D4F47" w:rsidRPr="00B04F22" w:rsidRDefault="009E666A" w:rsidP="009D4F47">
      <w:r>
        <w:t>The emphasis is on</w:t>
      </w:r>
      <w:r w:rsidR="009D4F47">
        <w:t xml:space="preserve"> the lifecycle application of RWD, hence not only to demonstrate effectiveness of medicines in real practice in the later phase</w:t>
      </w:r>
      <w:r>
        <w:t>s</w:t>
      </w:r>
      <w:r w:rsidR="009D4F47">
        <w:t xml:space="preserve"> of development. </w:t>
      </w:r>
      <w:r w:rsidR="009D4F47" w:rsidRPr="00B04F22">
        <w:t xml:space="preserve">Wherever possible, the paper will also touch upon specific needs, characteristics and challenges in respect </w:t>
      </w:r>
      <w:r w:rsidR="009D4F47">
        <w:t>to</w:t>
      </w:r>
      <w:r w:rsidR="009D4F47" w:rsidRPr="00B04F22">
        <w:t xml:space="preserve"> RWD in the field of personalised medicine. </w:t>
      </w:r>
    </w:p>
    <w:p w:rsidR="009D4F47" w:rsidRPr="00B974F2" w:rsidRDefault="009D4F47" w:rsidP="009D4F47">
      <w:pPr>
        <w:pStyle w:val="Titre1"/>
      </w:pPr>
      <w:r w:rsidRPr="00B974F2">
        <w:lastRenderedPageBreak/>
        <w:t>Definition of real world data</w:t>
      </w:r>
    </w:p>
    <w:p w:rsidR="00D10BED" w:rsidRPr="00B04F22" w:rsidRDefault="009D4F47" w:rsidP="009D4F47">
      <w:r w:rsidRPr="00B04F22">
        <w:t xml:space="preserve">There is debate about the exact definition of RWD. </w:t>
      </w:r>
      <w:r>
        <w:t xml:space="preserve">For instance, </w:t>
      </w:r>
      <w:r w:rsidRPr="00B04F22">
        <w:t xml:space="preserve">RAND Europe </w:t>
      </w:r>
      <w:r>
        <w:t xml:space="preserve">defines RWD </w:t>
      </w:r>
      <w:r w:rsidRPr="00B04F22">
        <w:t>as</w:t>
      </w:r>
      <w:r>
        <w:t xml:space="preserve"> an umbrella term referring to</w:t>
      </w:r>
      <w:r w:rsidRPr="00B04F22">
        <w:t xml:space="preserve"> </w:t>
      </w:r>
      <w:r>
        <w:t>“</w:t>
      </w:r>
      <w:r w:rsidRPr="00B04F22">
        <w:t xml:space="preserve">any data not collected in </w:t>
      </w:r>
      <w:r>
        <w:t>‘</w:t>
      </w:r>
      <w:r w:rsidRPr="00B04F22">
        <w:t xml:space="preserve">conventional randomised controlled trials (RCTs)’. It may include data from existing secondary sources (e.g. databases of national health services) and the collection of new data, both retrospectively and prospectively.” </w:t>
      </w:r>
      <w:r w:rsidR="00D10BED" w:rsidRPr="005F477E">
        <w:rPr>
          <w:rStyle w:val="Appeldenotedefin"/>
        </w:rPr>
        <w:endnoteReference w:id="5"/>
      </w:r>
    </w:p>
    <w:p w:rsidR="009D4F47" w:rsidRDefault="004854FC" w:rsidP="009D4F47">
      <w:r>
        <w:t>Obviously,</w:t>
      </w:r>
      <w:r w:rsidR="00B26A50">
        <w:t xml:space="preserve"> t</w:t>
      </w:r>
      <w:r w:rsidR="009D4F47">
        <w:t xml:space="preserve">here are many types of real world data coming from different sources. </w:t>
      </w:r>
      <w:r w:rsidR="00B26A50">
        <w:t xml:space="preserve">In </w:t>
      </w:r>
      <w:r>
        <w:t>fact,</w:t>
      </w:r>
      <w:r w:rsidR="009D4F47">
        <w:t xml:space="preserve"> a </w:t>
      </w:r>
      <w:r w:rsidR="009D4F47" w:rsidRPr="00B04F22">
        <w:t xml:space="preserve">continuum </w:t>
      </w:r>
      <w:r w:rsidR="009D4F47">
        <w:t xml:space="preserve">exists </w:t>
      </w:r>
      <w:r w:rsidR="009D4F47" w:rsidRPr="00B04F22">
        <w:t>between data collected in</w:t>
      </w:r>
      <w:r w:rsidR="009D4F47">
        <w:t xml:space="preserve"> strictly controlled</w:t>
      </w:r>
      <w:r w:rsidR="009D4F47" w:rsidRPr="00B04F22">
        <w:t xml:space="preserve"> conditions </w:t>
      </w:r>
      <w:r w:rsidR="009D4F47">
        <w:t>on the one h</w:t>
      </w:r>
      <w:r w:rsidR="009D4F47" w:rsidRPr="00B04F22">
        <w:t>and</w:t>
      </w:r>
      <w:r w:rsidR="009D4F47">
        <w:t>,</w:t>
      </w:r>
      <w:r w:rsidR="009D4F47" w:rsidRPr="00B04F22">
        <w:t xml:space="preserve"> </w:t>
      </w:r>
      <w:r w:rsidR="009D4F47">
        <w:t xml:space="preserve">and </w:t>
      </w:r>
      <w:r w:rsidR="009D4F47" w:rsidRPr="00B04F22">
        <w:t>data reflecting what happens in daily practice</w:t>
      </w:r>
      <w:r w:rsidR="009D4F47">
        <w:t xml:space="preserve"> on the other hand</w:t>
      </w:r>
      <w:r w:rsidR="00B26A50">
        <w:t xml:space="preserve"> (Figure 1)</w:t>
      </w:r>
      <w:r w:rsidR="009D4F47" w:rsidRPr="00B04F22">
        <w:t>.</w:t>
      </w:r>
    </w:p>
    <w:p w:rsidR="00B26A50" w:rsidRPr="00B26A50" w:rsidRDefault="00B26A50" w:rsidP="00B26A50">
      <w:pPr>
        <w:rPr>
          <w:i/>
          <w:sz w:val="20"/>
        </w:rPr>
      </w:pPr>
      <w:r w:rsidRPr="00B26A50">
        <w:rPr>
          <w:i/>
          <w:sz w:val="20"/>
        </w:rPr>
        <w:t>Figure 1: the continuum between data collected in strictly controlled conditions and data reflecting what happens in daily practice</w:t>
      </w:r>
    </w:p>
    <w:p w:rsidR="009026CA" w:rsidRPr="009026CA" w:rsidRDefault="009026CA" w:rsidP="00B26A50">
      <w:pPr>
        <w:rPr>
          <w:b/>
          <w:color w:val="1CADE4" w:themeColor="accent1"/>
          <w:sz w:val="24"/>
        </w:rPr>
      </w:pPr>
      <w:r w:rsidRPr="00B04F22">
        <w:rPr>
          <w:noProof/>
          <w:sz w:val="24"/>
          <w:lang w:val="fr-BE" w:eastAsia="fr-BE"/>
        </w:rPr>
        <mc:AlternateContent>
          <mc:Choice Requires="wps">
            <w:drawing>
              <wp:anchor distT="0" distB="0" distL="114300" distR="114300" simplePos="0" relativeHeight="251661312" behindDoc="0" locked="0" layoutInCell="1" allowOverlap="1" wp14:anchorId="5F56A0FF" wp14:editId="196B460F">
                <wp:simplePos x="0" y="0"/>
                <wp:positionH relativeFrom="column">
                  <wp:posOffset>289201</wp:posOffset>
                </wp:positionH>
                <wp:positionV relativeFrom="paragraph">
                  <wp:posOffset>288433</wp:posOffset>
                </wp:positionV>
                <wp:extent cx="5779698" cy="13521"/>
                <wp:effectExtent l="0" t="152400" r="0" b="158115"/>
                <wp:wrapNone/>
                <wp:docPr id="4" name="Rechte verbindingslijn 2"/>
                <wp:cNvGraphicFramePr/>
                <a:graphic xmlns:a="http://schemas.openxmlformats.org/drawingml/2006/main">
                  <a:graphicData uri="http://schemas.microsoft.com/office/word/2010/wordprocessingShape">
                    <wps:wsp>
                      <wps:cNvCnPr/>
                      <wps:spPr>
                        <a:xfrm>
                          <a:off x="0" y="0"/>
                          <a:ext cx="5779698" cy="13521"/>
                        </a:xfrm>
                        <a:prstGeom prst="line">
                          <a:avLst/>
                        </a:prstGeom>
                        <a:ln w="76200">
                          <a:solidFill>
                            <a:schemeClr val="accent1"/>
                          </a:solidFill>
                          <a:headEnd type="triangle"/>
                          <a:tailEnd type="triangle"/>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chte verbindingslijn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5pt,22.7pt" to="477.8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" strokecolor="#1cade4 [3204]" strokeweight="6pt">
                <v:stroke startarrow="block" endarrow="block" joinstyle="miter"/>
              </v:line>
            </w:pict>
          </mc:Fallback>
        </mc:AlternateContent>
      </w:r>
      <w:r w:rsidRPr="009026CA">
        <w:rPr>
          <w:b/>
          <w:color w:val="1CADE4" w:themeColor="accent1"/>
          <w:sz w:val="24"/>
        </w:rPr>
        <w:t>Strictly controlled</w:t>
      </w:r>
      <w:r w:rsidRPr="009026CA">
        <w:rPr>
          <w:b/>
          <w:color w:val="1CADE4" w:themeColor="accent1"/>
          <w:sz w:val="24"/>
        </w:rPr>
        <w:tab/>
      </w:r>
      <w:r>
        <w:rPr>
          <w:b/>
          <w:color w:val="1CADE4" w:themeColor="accent1"/>
          <w:sz w:val="24"/>
        </w:rPr>
        <w:tab/>
      </w:r>
      <w:r w:rsidRPr="009026CA">
        <w:rPr>
          <w:b/>
          <w:color w:val="1CADE4" w:themeColor="accent1"/>
          <w:sz w:val="24"/>
        </w:rPr>
        <w:tab/>
      </w:r>
      <w:r w:rsidRPr="009026CA">
        <w:rPr>
          <w:b/>
          <w:color w:val="1CADE4" w:themeColor="accent1"/>
          <w:sz w:val="24"/>
        </w:rPr>
        <w:tab/>
      </w:r>
      <w:r w:rsidRPr="009026CA">
        <w:rPr>
          <w:b/>
          <w:color w:val="1CADE4" w:themeColor="accent1"/>
          <w:sz w:val="24"/>
        </w:rPr>
        <w:tab/>
      </w:r>
      <w:r w:rsidR="00B26A50">
        <w:rPr>
          <w:b/>
          <w:color w:val="1CADE4" w:themeColor="accent1"/>
          <w:sz w:val="24"/>
        </w:rPr>
        <w:tab/>
      </w:r>
      <w:r w:rsidR="00B26A50">
        <w:rPr>
          <w:b/>
          <w:color w:val="1CADE4" w:themeColor="accent1"/>
          <w:sz w:val="24"/>
        </w:rPr>
        <w:tab/>
      </w:r>
      <w:r w:rsidR="00B26A50">
        <w:rPr>
          <w:b/>
          <w:color w:val="1CADE4" w:themeColor="accent1"/>
          <w:sz w:val="24"/>
        </w:rPr>
        <w:tab/>
      </w:r>
      <w:r w:rsidRPr="009026CA">
        <w:rPr>
          <w:b/>
          <w:color w:val="1CADE4" w:themeColor="accent1"/>
          <w:sz w:val="24"/>
        </w:rPr>
        <w:t>‘Daily Practice’</w:t>
      </w:r>
    </w:p>
    <w:p w:rsidR="009026CA" w:rsidRPr="00B04F22" w:rsidRDefault="009026CA" w:rsidP="009D4F47"/>
    <w:p w:rsidR="009026CA" w:rsidRDefault="009026CA" w:rsidP="009026CA">
      <w:r w:rsidRPr="00B04F22">
        <w:t>On the far-left side of the continuum, patients are heavily selected</w:t>
      </w:r>
      <w:r>
        <w:t xml:space="preserve"> i</w:t>
      </w:r>
      <w:r w:rsidRPr="00B04F22">
        <w:t xml:space="preserve">n order to avoid confounding effects, </w:t>
      </w:r>
      <w:r>
        <w:t xml:space="preserve">and </w:t>
      </w:r>
      <w:r w:rsidRPr="00B04F22">
        <w:t xml:space="preserve">data are collected while following strict protocol instructions and mandatory actions. On the far-right side of the continuum, </w:t>
      </w:r>
      <w:r>
        <w:t>data are collected based on observing daily</w:t>
      </w:r>
      <w:r w:rsidRPr="00B04F22">
        <w:t xml:space="preserve"> </w:t>
      </w:r>
      <w:r>
        <w:t xml:space="preserve">life </w:t>
      </w:r>
      <w:r w:rsidRPr="00B04F22">
        <w:t xml:space="preserve">practice in patients, </w:t>
      </w:r>
      <w:r>
        <w:t>for instance based on registries or existing databases</w:t>
      </w:r>
      <w:r w:rsidRPr="00B04F22">
        <w:t>.</w:t>
      </w:r>
      <w:r>
        <w:t xml:space="preserve"> In between we find, for instance, pragmatic trials whereby there is still ’control’, due to patient selection and protocol instructions, but where attempts are made to better mimic real practice.</w:t>
      </w:r>
    </w:p>
    <w:p w:rsidR="009026CA" w:rsidRPr="0057691F" w:rsidRDefault="009026CA" w:rsidP="009026CA">
      <w:r>
        <w:t xml:space="preserve">It is clear that RWD can come in different formats (e.g. registries) and may have different types of content (e.g. resource use or patient reported outcomes). Outlined below is </w:t>
      </w:r>
      <w:r w:rsidRPr="0057691F">
        <w:t>a non-exhaustive list.</w:t>
      </w:r>
    </w:p>
    <w:p w:rsidR="009026CA" w:rsidRPr="009026CA" w:rsidRDefault="009026CA" w:rsidP="009026CA">
      <w:pPr>
        <w:pStyle w:val="Paragraphedeliste"/>
        <w:numPr>
          <w:ilvl w:val="0"/>
          <w:numId w:val="36"/>
        </w:numPr>
        <w:ind w:left="757"/>
        <w:rPr>
          <w:color w:val="2683C6" w:themeColor="accent2"/>
        </w:rPr>
      </w:pPr>
      <w:r w:rsidRPr="009026CA">
        <w:rPr>
          <w:color w:val="2683C6" w:themeColor="accent2"/>
        </w:rPr>
        <w:t>Data obtained from Electronic Patient Records (EPRs)</w:t>
      </w:r>
    </w:p>
    <w:p w:rsidR="009026CA" w:rsidRPr="009026CA" w:rsidRDefault="009026CA" w:rsidP="009026CA">
      <w:pPr>
        <w:pStyle w:val="Paragraphedeliste"/>
        <w:ind w:left="757"/>
      </w:pPr>
      <w:r w:rsidRPr="009026CA">
        <w:t>When connected to a central database, the use of EPRs allows a thorough insight into real life practice, since they combine diagnostic information and medical practice data in a longitudinal manner. Hence, patients can be tracked over time. The use of this kind of data can be situated across the lifecycle of medicines, for instance during the development process to identify patients for inclusion in clinical trials, during the market access phase (where evidence needs to be provided to inform pricing and reimbursement decisions) to help better understand the current practice and standard of care, and during the market usage phase (post launch) to assess the performance of new medicines in real life.</w:t>
      </w:r>
    </w:p>
    <w:p w:rsidR="009026CA" w:rsidRPr="009026CA" w:rsidRDefault="009026CA" w:rsidP="009026CA">
      <w:pPr>
        <w:pStyle w:val="Paragraphedeliste"/>
        <w:numPr>
          <w:ilvl w:val="0"/>
          <w:numId w:val="36"/>
        </w:numPr>
        <w:ind w:left="757"/>
        <w:rPr>
          <w:color w:val="2683C6" w:themeColor="accent2"/>
        </w:rPr>
      </w:pPr>
      <w:r w:rsidRPr="009026CA">
        <w:rPr>
          <w:color w:val="2683C6" w:themeColor="accent2"/>
        </w:rPr>
        <w:t>Data obtained from claims databases</w:t>
      </w:r>
    </w:p>
    <w:p w:rsidR="00D10BED" w:rsidRDefault="009026CA" w:rsidP="00D10BED">
      <w:pPr>
        <w:pStyle w:val="Paragraphedeliste"/>
        <w:ind w:left="757"/>
      </w:pPr>
      <w:r w:rsidRPr="009026CA">
        <w:t xml:space="preserve">These data, typically from health insurers, provide insights into medical resource use and offer similar possibilities as EPR based data. </w:t>
      </w:r>
      <w:r w:rsidR="00D10BED">
        <w:t xml:space="preserve">As is the case with EPRs, </w:t>
      </w:r>
      <w:r w:rsidRPr="009026CA">
        <w:t xml:space="preserve">claims data are typical types of routinely collected data. </w:t>
      </w:r>
      <w:r w:rsidR="00D10BED" w:rsidRPr="009026CA">
        <w:t>However, these claims databases often lack diagnostic information.</w:t>
      </w:r>
      <w:r w:rsidR="00D10BED">
        <w:t xml:space="preserve"> </w:t>
      </w:r>
    </w:p>
    <w:p w:rsidR="009026CA" w:rsidRPr="009026CA" w:rsidRDefault="009026CA" w:rsidP="00D10BED">
      <w:pPr>
        <w:pStyle w:val="Paragraphedeliste"/>
        <w:numPr>
          <w:ilvl w:val="0"/>
          <w:numId w:val="36"/>
        </w:numPr>
        <w:ind w:left="757"/>
        <w:rPr>
          <w:color w:val="2683C6" w:themeColor="accent2"/>
        </w:rPr>
      </w:pPr>
      <w:r w:rsidRPr="009026CA">
        <w:rPr>
          <w:color w:val="2683C6" w:themeColor="accent2"/>
        </w:rPr>
        <w:t>Genetic and biomarker data</w:t>
      </w:r>
    </w:p>
    <w:p w:rsidR="009026CA" w:rsidRPr="009026CA" w:rsidRDefault="009026CA" w:rsidP="009026CA">
      <w:pPr>
        <w:pStyle w:val="Paragraphedeliste"/>
        <w:ind w:left="757"/>
      </w:pPr>
      <w:r w:rsidRPr="009026CA">
        <w:lastRenderedPageBreak/>
        <w:t xml:space="preserve">These are datasets holding rich information about genetic characteristics (for instance of patients or of cancer cells) and other biomarkers. These ‘bundles of information’ have a special use in the field of </w:t>
      </w:r>
      <w:proofErr w:type="spellStart"/>
      <w:r w:rsidRPr="009026CA">
        <w:t>personalised</w:t>
      </w:r>
      <w:proofErr w:type="spellEnd"/>
      <w:r w:rsidRPr="009026CA">
        <w:t xml:space="preserve"> medicine and can be very useful in the development phase of a medicine to better understand the relationship between genetic characteristics and treatment outcome.</w:t>
      </w:r>
    </w:p>
    <w:p w:rsidR="009026CA" w:rsidRPr="009026CA" w:rsidRDefault="009026CA" w:rsidP="009026CA">
      <w:pPr>
        <w:pStyle w:val="Paragraphedeliste"/>
        <w:numPr>
          <w:ilvl w:val="0"/>
          <w:numId w:val="36"/>
        </w:numPr>
        <w:ind w:left="757"/>
        <w:rPr>
          <w:color w:val="2683C6" w:themeColor="accent2"/>
        </w:rPr>
      </w:pPr>
      <w:r w:rsidRPr="009026CA">
        <w:rPr>
          <w:color w:val="2683C6" w:themeColor="accent2"/>
        </w:rPr>
        <w:t>Data from registries (existing or newly set up)</w:t>
      </w:r>
    </w:p>
    <w:p w:rsidR="009026CA" w:rsidRPr="009026CA" w:rsidRDefault="009026CA" w:rsidP="009026CA">
      <w:pPr>
        <w:pStyle w:val="Paragraphedeliste"/>
        <w:ind w:left="757"/>
      </w:pPr>
      <w:r w:rsidRPr="009026CA">
        <w:t xml:space="preserve">In several countries, registries in different disease areas have been established which are maintained and updated with new information and patients. Registries can also be newly created for a given purpose. </w:t>
      </w:r>
      <w:r w:rsidR="00D10BED">
        <w:t xml:space="preserve"> </w:t>
      </w:r>
      <w:r w:rsidRPr="009026CA">
        <w:t>Typically, they play a role during the market access phase to understand current practice, but even more during the market usage phase (post launch) to assess the performance of new medicines in real life.</w:t>
      </w:r>
    </w:p>
    <w:p w:rsidR="009026CA" w:rsidRPr="009026CA" w:rsidRDefault="009026CA" w:rsidP="009026CA">
      <w:pPr>
        <w:pStyle w:val="Paragraphedeliste"/>
        <w:numPr>
          <w:ilvl w:val="0"/>
          <w:numId w:val="36"/>
        </w:numPr>
        <w:ind w:left="757"/>
        <w:rPr>
          <w:color w:val="2683C6" w:themeColor="accent2"/>
        </w:rPr>
      </w:pPr>
      <w:r w:rsidRPr="009026CA">
        <w:rPr>
          <w:color w:val="2683C6" w:themeColor="accent2"/>
        </w:rPr>
        <w:t>Data collected in pragmatic trials</w:t>
      </w:r>
    </w:p>
    <w:p w:rsidR="009026CA" w:rsidRPr="009026CA" w:rsidRDefault="009026CA" w:rsidP="00D10BED">
      <w:pPr>
        <w:pStyle w:val="Paragraphedeliste"/>
        <w:ind w:left="757"/>
      </w:pPr>
      <w:r w:rsidRPr="009026CA">
        <w:t xml:space="preserve">Pragmatic trials aim to provide evidence regarding the </w:t>
      </w:r>
      <w:r w:rsidR="00D10BED">
        <w:t>relative</w:t>
      </w:r>
      <w:r w:rsidRPr="009026CA">
        <w:t xml:space="preserve"> effectiveness of treatment options in a setting that tries to mimic real life. Yet, one should be mindful that prospectively collected data are not truly RWD (hence not at the far right side of the above continuum) because the actual fact of participating in such a prospective study may already introduce a bias (the Hawthorne effect), and lead to </w:t>
      </w:r>
      <w:proofErr w:type="spellStart"/>
      <w:r w:rsidRPr="009026CA">
        <w:t>behaviour</w:t>
      </w:r>
      <w:proofErr w:type="spellEnd"/>
      <w:r w:rsidRPr="009026CA">
        <w:t xml:space="preserve"> and outcomes that differ from the real world setting.</w:t>
      </w:r>
      <w:r w:rsidR="00D10BED">
        <w:t xml:space="preserve"> </w:t>
      </w:r>
    </w:p>
    <w:p w:rsidR="009026CA" w:rsidRPr="009026CA" w:rsidRDefault="009026CA" w:rsidP="009026CA">
      <w:pPr>
        <w:pStyle w:val="Paragraphedeliste"/>
        <w:numPr>
          <w:ilvl w:val="0"/>
          <w:numId w:val="36"/>
        </w:numPr>
        <w:ind w:left="757"/>
        <w:rPr>
          <w:color w:val="2683C6" w:themeColor="accent2"/>
        </w:rPr>
      </w:pPr>
      <w:r w:rsidRPr="009026CA">
        <w:rPr>
          <w:color w:val="2683C6" w:themeColor="accent2"/>
        </w:rPr>
        <w:t>Data from social media, blogs, chat rooms, patient communities</w:t>
      </w:r>
    </w:p>
    <w:p w:rsidR="009026CA" w:rsidRDefault="009026CA" w:rsidP="00D10BED">
      <w:pPr>
        <w:pStyle w:val="Paragraphedeliste"/>
        <w:ind w:left="757"/>
      </w:pPr>
      <w:r w:rsidRPr="009026CA">
        <w:t xml:space="preserve">Large quantities of </w:t>
      </w:r>
      <w:proofErr w:type="spellStart"/>
      <w:r w:rsidRPr="009026CA">
        <w:t>unorganised</w:t>
      </w:r>
      <w:proofErr w:type="spellEnd"/>
      <w:r w:rsidRPr="009026CA">
        <w:t xml:space="preserve"> data can nowadays be </w:t>
      </w:r>
      <w:proofErr w:type="spellStart"/>
      <w:r w:rsidRPr="009026CA">
        <w:t>analysed</w:t>
      </w:r>
      <w:proofErr w:type="spellEnd"/>
      <w:r w:rsidRPr="009026CA">
        <w:t xml:space="preserve"> in order to identify patterns that explain the course of diseases and treatments. Although the usefulness of such data is </w:t>
      </w:r>
      <w:r w:rsidR="00D10BED">
        <w:t>still a matter of debate</w:t>
      </w:r>
      <w:r w:rsidRPr="009026CA">
        <w:t xml:space="preserve"> they represent </w:t>
      </w:r>
      <w:r w:rsidR="00D10BED">
        <w:t xml:space="preserve">a </w:t>
      </w:r>
      <w:r w:rsidRPr="009026CA">
        <w:t xml:space="preserve">trend in the generation of data that cannot be ignored. </w:t>
      </w:r>
    </w:p>
    <w:p w:rsidR="009026CA" w:rsidRPr="00021652" w:rsidRDefault="009026CA" w:rsidP="009026CA">
      <w:pPr>
        <w:pStyle w:val="Titre1"/>
      </w:pPr>
      <w:r w:rsidRPr="00021652">
        <w:t>Why real world data</w:t>
      </w:r>
      <w:r>
        <w:t>?</w:t>
      </w:r>
    </w:p>
    <w:p w:rsidR="009026CA" w:rsidRPr="00B04F22" w:rsidRDefault="009026CA" w:rsidP="00D10BED">
      <w:r>
        <w:t>The collection of RWD has</w:t>
      </w:r>
      <w:r w:rsidRPr="00B04F22">
        <w:t xml:space="preserve"> many benefits that </w:t>
      </w:r>
      <w:r>
        <w:t xml:space="preserve">cannot be sufficiently </w:t>
      </w:r>
      <w:r w:rsidRPr="00B04F22">
        <w:t xml:space="preserve">offered by conventional RCTs. </w:t>
      </w:r>
    </w:p>
    <w:p w:rsidR="009026CA" w:rsidRPr="009026CA" w:rsidRDefault="009026CA" w:rsidP="009026CA">
      <w:pPr>
        <w:pStyle w:val="Paragraphedeliste"/>
        <w:numPr>
          <w:ilvl w:val="0"/>
          <w:numId w:val="38"/>
        </w:numPr>
      </w:pPr>
      <w:r w:rsidRPr="009026CA">
        <w:t>Outcomes can be collected in a variety of typical practice settings.</w:t>
      </w:r>
    </w:p>
    <w:p w:rsidR="009026CA" w:rsidRPr="009026CA" w:rsidRDefault="009026CA" w:rsidP="009026CA">
      <w:pPr>
        <w:pStyle w:val="Paragraphedeliste"/>
        <w:numPr>
          <w:ilvl w:val="0"/>
          <w:numId w:val="38"/>
        </w:numPr>
      </w:pPr>
      <w:r w:rsidRPr="009026CA">
        <w:t>It better helps identify patients that benefit most from treatments as well as those who will not benefit.</w:t>
      </w:r>
    </w:p>
    <w:p w:rsidR="009026CA" w:rsidRPr="009026CA" w:rsidRDefault="009026CA" w:rsidP="009026CA">
      <w:pPr>
        <w:pStyle w:val="Paragraphedeliste"/>
        <w:numPr>
          <w:ilvl w:val="0"/>
          <w:numId w:val="38"/>
        </w:numPr>
      </w:pPr>
      <w:r w:rsidRPr="009026CA">
        <w:t>It provides more opportunities to compare multiple alternative interventions.</w:t>
      </w:r>
    </w:p>
    <w:p w:rsidR="009026CA" w:rsidRPr="009026CA" w:rsidRDefault="009026CA" w:rsidP="009026CA">
      <w:pPr>
        <w:pStyle w:val="Paragraphedeliste"/>
        <w:numPr>
          <w:ilvl w:val="0"/>
          <w:numId w:val="38"/>
        </w:numPr>
      </w:pPr>
      <w:r w:rsidRPr="009026CA">
        <w:t xml:space="preserve">It can lead to estimates of longer-term clinical benefits and harm. </w:t>
      </w:r>
    </w:p>
    <w:p w:rsidR="009026CA" w:rsidRPr="009026CA" w:rsidRDefault="009026CA" w:rsidP="009026CA">
      <w:pPr>
        <w:pStyle w:val="Paragraphedeliste"/>
        <w:numPr>
          <w:ilvl w:val="0"/>
          <w:numId w:val="38"/>
        </w:numPr>
      </w:pPr>
      <w:r w:rsidRPr="009026CA">
        <w:t>A broader range and variety of clinical and economic outcomes can be collected.</w:t>
      </w:r>
    </w:p>
    <w:p w:rsidR="009026CA" w:rsidRPr="009026CA" w:rsidRDefault="009026CA" w:rsidP="009026CA">
      <w:pPr>
        <w:pStyle w:val="Paragraphedeliste"/>
        <w:numPr>
          <w:ilvl w:val="0"/>
          <w:numId w:val="38"/>
        </w:numPr>
      </w:pPr>
      <w:r w:rsidRPr="009026CA">
        <w:t>It offers a better opportunity to evaluate potential rare patient characteristics and rare harm from an intervention.</w:t>
      </w:r>
    </w:p>
    <w:p w:rsidR="009026CA" w:rsidRPr="009026CA" w:rsidRDefault="009026CA" w:rsidP="009026CA">
      <w:pPr>
        <w:pStyle w:val="Paragraphedeliste"/>
        <w:numPr>
          <w:ilvl w:val="0"/>
          <w:numId w:val="38"/>
        </w:numPr>
      </w:pPr>
      <w:r w:rsidRPr="009026CA">
        <w:t xml:space="preserve">It allows collection of more representative data on resource use and costs in daily practice. </w:t>
      </w:r>
    </w:p>
    <w:p w:rsidR="009026CA" w:rsidRPr="009026CA" w:rsidRDefault="009026CA" w:rsidP="009026CA">
      <w:pPr>
        <w:pStyle w:val="Paragraphedeliste"/>
        <w:numPr>
          <w:ilvl w:val="0"/>
          <w:numId w:val="38"/>
        </w:numPr>
      </w:pPr>
      <w:r w:rsidRPr="009026CA">
        <w:lastRenderedPageBreak/>
        <w:t>It provides information on how a treatment is dosed and applied in daily practice.</w:t>
      </w:r>
    </w:p>
    <w:p w:rsidR="009026CA" w:rsidRPr="009026CA" w:rsidRDefault="009026CA" w:rsidP="009026CA">
      <w:pPr>
        <w:pStyle w:val="Paragraphedeliste"/>
        <w:numPr>
          <w:ilvl w:val="0"/>
          <w:numId w:val="38"/>
        </w:numPr>
      </w:pPr>
      <w:r w:rsidRPr="009026CA">
        <w:t xml:space="preserve">It provides information on levels of adherence (consisting of persistence and compliance) to therapy. </w:t>
      </w:r>
    </w:p>
    <w:p w:rsidR="009026CA" w:rsidRDefault="009026CA" w:rsidP="00D10BED">
      <w:r>
        <w:t xml:space="preserve">The above list may suggest that RWD should be considered as an alternative to conventional RCT. This is however not the case and should not be the ambition of RWD. It is more correct to state that the </w:t>
      </w:r>
      <w:r w:rsidRPr="007D608C">
        <w:t>availability of RWD before, in parallel</w:t>
      </w:r>
      <w:r>
        <w:t xml:space="preserve"> to,</w:t>
      </w:r>
      <w:r w:rsidRPr="007D608C">
        <w:t xml:space="preserve"> and after RCT</w:t>
      </w:r>
      <w:r>
        <w:t>s</w:t>
      </w:r>
      <w:r w:rsidRPr="007D608C">
        <w:t xml:space="preserve"> b</w:t>
      </w:r>
      <w:r>
        <w:t>roadens the options to collect relevant data and has different purposes</w:t>
      </w:r>
      <w:r w:rsidRPr="007D608C">
        <w:t>.</w:t>
      </w:r>
      <w:r>
        <w:t xml:space="preserve"> </w:t>
      </w:r>
      <w:r w:rsidRPr="00B04F22">
        <w:t>RWD should not be seen as being in competition with RCT</w:t>
      </w:r>
      <w:r>
        <w:t xml:space="preserve"> for the hierarchy of evidence,</w:t>
      </w:r>
      <w:r w:rsidRPr="00B04F22">
        <w:t xml:space="preserve"> but as complementary.</w:t>
      </w:r>
      <w:r w:rsidR="001F1A10" w:rsidRPr="005F477E">
        <w:rPr>
          <w:rStyle w:val="Appeldenotedefin"/>
        </w:rPr>
        <w:endnoteReference w:id="6"/>
      </w:r>
      <w:r w:rsidR="001F1A10">
        <w:t xml:space="preserve"> </w:t>
      </w:r>
      <w:r w:rsidR="00D10BED">
        <w:t xml:space="preserve">It should be recognized moreover that RWD hold some drawbacks and limitations, such as variable data quality, incomplete data, difficulties in obtaining comparative evidence and absence of clear standards for analysis.  On the other hand, it should also be recognized that </w:t>
      </w:r>
      <w:r w:rsidRPr="00091462">
        <w:t xml:space="preserve">in exceptional cases </w:t>
      </w:r>
      <w:r w:rsidRPr="00B04F22">
        <w:t>it is simply not possible to conduct RCTs. For instance, in the field of personalised medicine, many</w:t>
      </w:r>
      <w:r w:rsidRPr="00F74954">
        <w:t xml:space="preserve"> </w:t>
      </w:r>
      <w:r w:rsidRPr="00C66381">
        <w:t>strata</w:t>
      </w:r>
      <w:r w:rsidRPr="00B04F22">
        <w:t xml:space="preserve"> of patients with a given disease exist and </w:t>
      </w:r>
      <w:r w:rsidRPr="00091462">
        <w:t xml:space="preserve">sometimes </w:t>
      </w:r>
      <w:r w:rsidRPr="00B04F22">
        <w:t xml:space="preserve">it is not feasible to organise RCTs in all these </w:t>
      </w:r>
      <w:r w:rsidRPr="00C66381">
        <w:t>strata</w:t>
      </w:r>
      <w:r w:rsidRPr="00B974F2">
        <w:t>, esp</w:t>
      </w:r>
      <w:r>
        <w:t>ecially given the need for long-</w:t>
      </w:r>
      <w:r w:rsidRPr="00B974F2">
        <w:t>term follow</w:t>
      </w:r>
      <w:r>
        <w:t>-up in many disease areas</w:t>
      </w:r>
      <w:r w:rsidRPr="00B04F22">
        <w:t>. Typically</w:t>
      </w:r>
      <w:r>
        <w:t>,</w:t>
      </w:r>
      <w:r w:rsidRPr="00B04F22">
        <w:t xml:space="preserve"> other </w:t>
      </w:r>
      <w:r>
        <w:t xml:space="preserve">relevant </w:t>
      </w:r>
      <w:r w:rsidRPr="00B04F22">
        <w:t xml:space="preserve">examples </w:t>
      </w:r>
      <w:r>
        <w:t xml:space="preserve">are in the </w:t>
      </w:r>
      <w:r w:rsidRPr="00B04F22">
        <w:t>fields of geriatrics and paediatrics where it would be cum</w:t>
      </w:r>
      <w:r>
        <w:t xml:space="preserve">bersome to repeat RCTs in these </w:t>
      </w:r>
      <w:r w:rsidRPr="00B04F22">
        <w:t>patient</w:t>
      </w:r>
      <w:r>
        <w:t xml:space="preserve"> </w:t>
      </w:r>
      <w:r w:rsidRPr="00B04F22">
        <w:t>s</w:t>
      </w:r>
      <w:r>
        <w:t>egments</w:t>
      </w:r>
      <w:r w:rsidRPr="00B04F22">
        <w:t>.</w:t>
      </w:r>
      <w:r>
        <w:t xml:space="preserve"> </w:t>
      </w:r>
    </w:p>
    <w:p w:rsidR="009026CA" w:rsidRPr="00C12280" w:rsidRDefault="009026CA" w:rsidP="009026CA">
      <w:pPr>
        <w:pStyle w:val="Titre1"/>
      </w:pPr>
      <w:r w:rsidRPr="00C12280">
        <w:t>Possible use of RWD throughout the lifecycle of a medicine</w:t>
      </w:r>
    </w:p>
    <w:p w:rsidR="009026CA" w:rsidRPr="00F74954" w:rsidRDefault="009026CA" w:rsidP="009026CA">
      <w:pPr>
        <w:rPr>
          <w:color w:val="000000" w:themeColor="text1"/>
        </w:rPr>
      </w:pPr>
      <w:r w:rsidRPr="00B04F22">
        <w:t xml:space="preserve">As outlined above, the </w:t>
      </w:r>
      <w:r>
        <w:t>use of</w:t>
      </w:r>
      <w:r w:rsidRPr="00B04F22">
        <w:t xml:space="preserve"> RWD must be seen as complementary to the </w:t>
      </w:r>
      <w:r>
        <w:t>use</w:t>
      </w:r>
      <w:r w:rsidRPr="00B04F22">
        <w:t xml:space="preserve"> of RCTs. RWD can </w:t>
      </w:r>
      <w:r>
        <w:t>indeed</w:t>
      </w:r>
      <w:r w:rsidRPr="00B04F22">
        <w:t xml:space="preserve"> </w:t>
      </w:r>
      <w:r>
        <w:t>prove to be very useful</w:t>
      </w:r>
      <w:r w:rsidRPr="00B04F22">
        <w:t xml:space="preserve"> during the different phases of a </w:t>
      </w:r>
      <w:r w:rsidRPr="00F74954">
        <w:rPr>
          <w:color w:val="000000" w:themeColor="text1"/>
        </w:rPr>
        <w:t>medicine’s lifecycle, i.e. the development phase, the market access phase and the market usage phase.</w:t>
      </w:r>
      <w:r>
        <w:rPr>
          <w:color w:val="000000" w:themeColor="text1"/>
        </w:rPr>
        <w:t xml:space="preserve"> The challenge is to define when and how much data are needed and for which purpose. Outlined below are examples of typical applications of RWD. </w:t>
      </w:r>
    </w:p>
    <w:p w:rsidR="009026CA" w:rsidRPr="009026CA" w:rsidRDefault="009026CA" w:rsidP="009026CA">
      <w:pPr>
        <w:pStyle w:val="Paragraphedeliste"/>
        <w:numPr>
          <w:ilvl w:val="0"/>
          <w:numId w:val="39"/>
        </w:numPr>
      </w:pPr>
      <w:r w:rsidRPr="009026CA">
        <w:t>During the development phase, RWD can help:</w:t>
      </w:r>
    </w:p>
    <w:p w:rsidR="009026CA" w:rsidRPr="009026CA" w:rsidRDefault="009026CA" w:rsidP="009026CA">
      <w:pPr>
        <w:pStyle w:val="Paragraphedeliste"/>
        <w:numPr>
          <w:ilvl w:val="0"/>
          <w:numId w:val="40"/>
        </w:numPr>
      </w:pPr>
      <w:r w:rsidRPr="009026CA">
        <w:t xml:space="preserve">to better </w:t>
      </w:r>
      <w:r w:rsidR="00977ABE" w:rsidRPr="009026CA">
        <w:t>characterize</w:t>
      </w:r>
      <w:r w:rsidRPr="009026CA">
        <w:t xml:space="preserve"> diseases, patient populations, and to understand current needs; for instance, RWD can show how many patients with a given disease are insufficiently controlled or whose treatment is inadequate and what their characteristics are. </w:t>
      </w:r>
    </w:p>
    <w:p w:rsidR="009026CA" w:rsidRPr="009026CA" w:rsidRDefault="009026CA" w:rsidP="009026CA">
      <w:pPr>
        <w:pStyle w:val="Paragraphedeliste"/>
        <w:numPr>
          <w:ilvl w:val="0"/>
          <w:numId w:val="40"/>
        </w:numPr>
      </w:pPr>
      <w:r w:rsidRPr="009026CA">
        <w:t xml:space="preserve">to better identify patients for participation in research </w:t>
      </w:r>
      <w:proofErr w:type="spellStart"/>
      <w:r w:rsidRPr="009026CA">
        <w:t>programmes</w:t>
      </w:r>
      <w:proofErr w:type="spellEnd"/>
      <w:r w:rsidRPr="009026CA">
        <w:t xml:space="preserve">, to speed up the recruitment process and to make the recruitment more efficient. For instance, well managed databases based </w:t>
      </w:r>
      <w:r w:rsidR="00977ABE">
        <w:t>on</w:t>
      </w:r>
      <w:r w:rsidRPr="009026CA">
        <w:t xml:space="preserve"> EPRs allow queries leading to fast identification of patients meeting the recruitment criteria of an RCT.</w:t>
      </w:r>
      <w:r w:rsidR="00977ABE">
        <w:t xml:space="preserve"> </w:t>
      </w:r>
    </w:p>
    <w:p w:rsidR="009026CA" w:rsidRPr="009026CA" w:rsidRDefault="009026CA" w:rsidP="009026CA">
      <w:pPr>
        <w:pStyle w:val="Paragraphedeliste"/>
        <w:numPr>
          <w:ilvl w:val="0"/>
          <w:numId w:val="40"/>
        </w:numPr>
      </w:pPr>
      <w:r w:rsidRPr="009026CA">
        <w:t>as input to make the design of RCTs more ‘pragmatic’ (i.e. moving slightly mor</w:t>
      </w:r>
      <w:r w:rsidR="00977ABE">
        <w:t>e to the right of the continuum</w:t>
      </w:r>
      <w:r w:rsidRPr="009026CA">
        <w:t xml:space="preserve"> thus better reflecting real life). For instance, claims databases can show what the routinely number of follow up visits and investigations are in daily practice and this practice can be mimicked in the pragmatic trial. </w:t>
      </w:r>
    </w:p>
    <w:p w:rsidR="009026CA" w:rsidRPr="009026CA" w:rsidRDefault="009026CA" w:rsidP="009026CA">
      <w:pPr>
        <w:pStyle w:val="Paragraphedeliste"/>
        <w:numPr>
          <w:ilvl w:val="0"/>
          <w:numId w:val="40"/>
        </w:numPr>
      </w:pPr>
      <w:r w:rsidRPr="009026CA">
        <w:t xml:space="preserve">As regards </w:t>
      </w:r>
      <w:proofErr w:type="spellStart"/>
      <w:r w:rsidRPr="009026CA">
        <w:t>personalised</w:t>
      </w:r>
      <w:proofErr w:type="spellEnd"/>
      <w:r w:rsidRPr="009026CA">
        <w:t xml:space="preserve"> medicine, RWD containing genetic and biomarker information can permit a swifter, efficient analytical and clinical validation of biomarkers and change the architecture of clinical development </w:t>
      </w:r>
      <w:proofErr w:type="spellStart"/>
      <w:r w:rsidRPr="009026CA">
        <w:t>programmes</w:t>
      </w:r>
      <w:proofErr w:type="spellEnd"/>
      <w:r w:rsidRPr="009026CA">
        <w:t xml:space="preserve"> (from 1 protocol for 1 population with 1 drug to multiple combinations).</w:t>
      </w:r>
    </w:p>
    <w:p w:rsidR="009026CA" w:rsidRPr="009026CA" w:rsidRDefault="009026CA" w:rsidP="009026CA">
      <w:pPr>
        <w:rPr>
          <w:i/>
        </w:rPr>
      </w:pPr>
      <w:r>
        <w:lastRenderedPageBreak/>
        <w:t xml:space="preserve">It is clear from the four above-mentioned examples that </w:t>
      </w:r>
      <w:r w:rsidRPr="001C77C0">
        <w:t xml:space="preserve">RWD </w:t>
      </w:r>
      <w:r w:rsidRPr="009026CA">
        <w:rPr>
          <w:i/>
        </w:rPr>
        <w:t xml:space="preserve">can enable more effective and efficient research and development processes. </w:t>
      </w:r>
    </w:p>
    <w:p w:rsidR="009026CA" w:rsidRPr="009026CA" w:rsidRDefault="009026CA" w:rsidP="009026CA">
      <w:pPr>
        <w:pStyle w:val="Paragraphedeliste"/>
        <w:numPr>
          <w:ilvl w:val="0"/>
          <w:numId w:val="44"/>
        </w:numPr>
      </w:pPr>
      <w:r w:rsidRPr="009026CA">
        <w:t xml:space="preserve">During the market access phase, RWD allow: </w:t>
      </w:r>
    </w:p>
    <w:p w:rsidR="009026CA" w:rsidRPr="009026CA" w:rsidRDefault="009026CA" w:rsidP="009026CA">
      <w:pPr>
        <w:pStyle w:val="Paragraphedeliste"/>
        <w:numPr>
          <w:ilvl w:val="0"/>
          <w:numId w:val="43"/>
        </w:numPr>
      </w:pPr>
      <w:r w:rsidRPr="009026CA">
        <w:t xml:space="preserve">a better understanding of current patient management, and modalities of the current standard of care, for the sake of comparison with the new medicine; </w:t>
      </w:r>
      <w:r w:rsidR="004854FC" w:rsidRPr="009026CA">
        <w:t>typically,</w:t>
      </w:r>
      <w:r w:rsidRPr="009026CA">
        <w:t xml:space="preserve"> in health economic evaluations the new medicine is compared to the standard of care. It is thereby indispensable that the standard of care is described as accurately as possible. </w:t>
      </w:r>
    </w:p>
    <w:p w:rsidR="009026CA" w:rsidRPr="009026CA" w:rsidRDefault="009026CA" w:rsidP="009026CA">
      <w:pPr>
        <w:pStyle w:val="Paragraphedeliste"/>
        <w:numPr>
          <w:ilvl w:val="0"/>
          <w:numId w:val="43"/>
        </w:numPr>
      </w:pPr>
      <w:r w:rsidRPr="009026CA">
        <w:t xml:space="preserve">a better understanding of the real life outcomes related to the current standard of care, such as the number of complications, adverse events, disease progression, resource use and costs. </w:t>
      </w:r>
    </w:p>
    <w:p w:rsidR="009026CA" w:rsidRDefault="009026CA" w:rsidP="005F477E">
      <w:r>
        <w:t xml:space="preserve">The above two examples show that during the market access phase, RWD allow a </w:t>
      </w:r>
      <w:r w:rsidRPr="009A2D97">
        <w:rPr>
          <w:i/>
        </w:rPr>
        <w:t>better understanding of the current situation</w:t>
      </w:r>
      <w:r>
        <w:t xml:space="preserve">. This, in combination with data from comparative trials, leads to better estimates of the benefits of new medicines. </w:t>
      </w:r>
    </w:p>
    <w:p w:rsidR="009026CA" w:rsidRPr="005F477E" w:rsidRDefault="009026CA" w:rsidP="005F477E">
      <w:pPr>
        <w:pStyle w:val="Paragraphedeliste"/>
        <w:numPr>
          <w:ilvl w:val="0"/>
          <w:numId w:val="46"/>
        </w:numPr>
        <w:ind w:left="754" w:hanging="357"/>
      </w:pPr>
      <w:r w:rsidRPr="005F477E">
        <w:t>Finally, during the market usage phase, RWD allow:</w:t>
      </w:r>
    </w:p>
    <w:p w:rsidR="009026CA" w:rsidRPr="005F477E" w:rsidRDefault="009026CA" w:rsidP="005F477E">
      <w:pPr>
        <w:pStyle w:val="Paragraphedeliste"/>
        <w:numPr>
          <w:ilvl w:val="0"/>
          <w:numId w:val="47"/>
        </w:numPr>
      </w:pPr>
      <w:r w:rsidRPr="005F477E">
        <w:t>the provision of evidence on the real world usage of innovative medicines: for example, in which patients and according to which modalities (dosage, duration etc.)</w:t>
      </w:r>
    </w:p>
    <w:p w:rsidR="009026CA" w:rsidRPr="005F477E" w:rsidRDefault="009026CA" w:rsidP="005F477E">
      <w:pPr>
        <w:pStyle w:val="Paragraphedeliste"/>
        <w:numPr>
          <w:ilvl w:val="0"/>
          <w:numId w:val="47"/>
        </w:numPr>
      </w:pPr>
      <w:r w:rsidRPr="005F477E">
        <w:t xml:space="preserve">the assessment of the outcomes of innovative medicines in real life practice, which may serve as input in outcomes-based Managed Entry Agreements (MEAs). In such </w:t>
      </w:r>
      <w:r w:rsidR="004854FC" w:rsidRPr="005F477E">
        <w:t>agreements,</w:t>
      </w:r>
      <w:r w:rsidRPr="005F477E">
        <w:t xml:space="preserve"> a point of verification can be set, which </w:t>
      </w:r>
      <w:r w:rsidR="00977ABE">
        <w:t xml:space="preserve">allows to </w:t>
      </w:r>
      <w:r w:rsidRPr="005F477E">
        <w:t>assess whether the predicted benefits of a medicine can be confirmed</w:t>
      </w:r>
      <w:r w:rsidR="00977ABE">
        <w:t xml:space="preserve">. </w:t>
      </w:r>
    </w:p>
    <w:p w:rsidR="009026CA" w:rsidRPr="005F477E" w:rsidRDefault="009026CA" w:rsidP="005F477E">
      <w:pPr>
        <w:pStyle w:val="Paragraphedeliste"/>
        <w:numPr>
          <w:ilvl w:val="0"/>
          <w:numId w:val="47"/>
        </w:numPr>
      </w:pPr>
      <w:r w:rsidRPr="005F477E">
        <w:t>the creation of clinical decision support systems</w:t>
      </w:r>
    </w:p>
    <w:p w:rsidR="009026CA" w:rsidRDefault="009026CA" w:rsidP="005F477E">
      <w:r>
        <w:t>The first two examples are typical applications of RWD d</w:t>
      </w:r>
      <w:r w:rsidRPr="00B04F22">
        <w:t>uring th</w:t>
      </w:r>
      <w:r>
        <w:t xml:space="preserve">e market usage phase </w:t>
      </w:r>
      <w:r w:rsidRPr="00175D32">
        <w:t>whereby initial estimates on the use and benefits of a new treatment need to be confirmed. Combined with the initial data from RCTs, RWD can offer the necessary information</w:t>
      </w:r>
      <w:r>
        <w:t xml:space="preserve"> post launch to confirm (or not) the benefits of a medicine. One can even envisage a dynamic reassessment of the value of a medicine, based on RWD.</w:t>
      </w:r>
    </w:p>
    <w:p w:rsidR="009026CA" w:rsidRDefault="004854FC" w:rsidP="005F477E">
      <w:r>
        <w:t>Finally,</w:t>
      </w:r>
      <w:r w:rsidR="009026CA">
        <w:t xml:space="preserve"> (the 3</w:t>
      </w:r>
      <w:r w:rsidR="009026CA" w:rsidRPr="004730D7">
        <w:rPr>
          <w:vertAlign w:val="superscript"/>
        </w:rPr>
        <w:t>rd</w:t>
      </w:r>
      <w:r w:rsidR="009026CA">
        <w:t xml:space="preserve"> example), RWD can be used to build and improve clinical decision support systems that allow physicians and hospitals to make better, and correct, use of medicines, thereby also allowing a more stratified approach. RWD help </w:t>
      </w:r>
      <w:r w:rsidR="00977ABE">
        <w:t xml:space="preserve">to </w:t>
      </w:r>
      <w:r w:rsidR="009026CA">
        <w:t xml:space="preserve">provide insights as to why patients respond or not to treatments and how different patients should be managed. In other words, RWD </w:t>
      </w:r>
      <w:r w:rsidR="009026CA" w:rsidRPr="00591A0D">
        <w:t>can help better understand healthcare outcomes and how to</w:t>
      </w:r>
      <w:r w:rsidR="009026CA">
        <w:t xml:space="preserve"> </w:t>
      </w:r>
      <w:r w:rsidR="009026CA" w:rsidRPr="00591A0D">
        <w:t>get better value for money</w:t>
      </w:r>
      <w:r w:rsidR="009026CA">
        <w:t xml:space="preserve">. </w:t>
      </w:r>
      <w:r w:rsidR="00977ABE">
        <w:t xml:space="preserve">As such, </w:t>
      </w:r>
      <w:r w:rsidR="009026CA">
        <w:t xml:space="preserve">RWD can also contribute to health systems performance. </w:t>
      </w:r>
    </w:p>
    <w:p w:rsidR="005F477E" w:rsidRPr="004730D7" w:rsidRDefault="005F477E" w:rsidP="005F477E">
      <w:pPr>
        <w:pStyle w:val="Titre1"/>
      </w:pPr>
      <w:r w:rsidRPr="004730D7">
        <w:t>Real life challenges related to the use of real world data.</w:t>
      </w:r>
    </w:p>
    <w:p w:rsidR="005F477E" w:rsidRPr="00F630B1" w:rsidRDefault="005F477E" w:rsidP="005F477E">
      <w:r>
        <w:t xml:space="preserve">The above shows many applications of RWD. Yet, the combination of overly optimistic expectations about their use and the presence of immature data may lead to a situation of </w:t>
      </w:r>
      <w:r>
        <w:lastRenderedPageBreak/>
        <w:t>“surreal world data”: RWD used for the wrong purpose, at the wrong time, with poor quality and with wrong analyses. It should be recognised that t</w:t>
      </w:r>
      <w:r w:rsidRPr="00B04F22">
        <w:t>here are many current issues related to the collection, interpretation and application of RWD</w:t>
      </w:r>
      <w:r>
        <w:t xml:space="preserve">. </w:t>
      </w:r>
      <w:r w:rsidRPr="00F630B1">
        <w:t>These issues are related to:</w:t>
      </w:r>
    </w:p>
    <w:p w:rsidR="005F477E" w:rsidRPr="005F477E" w:rsidRDefault="005F477E" w:rsidP="005F477E">
      <w:pPr>
        <w:pStyle w:val="Paragraphedeliste"/>
        <w:numPr>
          <w:ilvl w:val="0"/>
          <w:numId w:val="48"/>
        </w:numPr>
      </w:pPr>
      <w:r w:rsidRPr="005F477E">
        <w:t>the quality and integrity of the data. For example, quality issues can be related to missing data, wrong inputs, and issues with definitions. Data integrity refers to maintaining and assuring the accuracy and consistency of data;</w:t>
      </w:r>
    </w:p>
    <w:p w:rsidR="005F477E" w:rsidRPr="005F477E" w:rsidRDefault="005F477E" w:rsidP="005F477E">
      <w:pPr>
        <w:pStyle w:val="Paragraphedeliste"/>
        <w:numPr>
          <w:ilvl w:val="0"/>
          <w:numId w:val="48"/>
        </w:numPr>
      </w:pPr>
      <w:r w:rsidRPr="005F477E">
        <w:t>the lack of agreement between different involved parties regarding what data are needed, at which point in time, and for which purpose;</w:t>
      </w:r>
    </w:p>
    <w:p w:rsidR="005F477E" w:rsidRPr="005F477E" w:rsidRDefault="005F477E" w:rsidP="005F477E">
      <w:pPr>
        <w:pStyle w:val="Paragraphedeliste"/>
        <w:numPr>
          <w:ilvl w:val="0"/>
          <w:numId w:val="48"/>
        </w:numPr>
      </w:pPr>
      <w:r w:rsidRPr="005F477E">
        <w:t xml:space="preserve">the difference in structure, setup and content of different databases, leading to significant challenges in conducting pan European use of RWD. </w:t>
      </w:r>
    </w:p>
    <w:p w:rsidR="005F477E" w:rsidRPr="005F477E" w:rsidRDefault="005F477E" w:rsidP="005F477E">
      <w:pPr>
        <w:pStyle w:val="Paragraphedeliste"/>
        <w:numPr>
          <w:ilvl w:val="0"/>
          <w:numId w:val="48"/>
        </w:numPr>
      </w:pPr>
      <w:r w:rsidRPr="005F477E">
        <w:t xml:space="preserve">the differences in medical management between and within Member States, leading to wide heterogeneity in the data. </w:t>
      </w:r>
    </w:p>
    <w:p w:rsidR="005F477E" w:rsidRPr="005F477E" w:rsidRDefault="005F477E" w:rsidP="005F477E">
      <w:pPr>
        <w:pStyle w:val="Paragraphedeliste"/>
        <w:numPr>
          <w:ilvl w:val="0"/>
          <w:numId w:val="48"/>
        </w:numPr>
      </w:pPr>
      <w:r w:rsidRPr="005F477E">
        <w:t xml:space="preserve">the scientific </w:t>
      </w:r>
      <w:proofErr w:type="spellStart"/>
      <w:r w:rsidRPr="005F477E">
        <w:t>rigour</w:t>
      </w:r>
      <w:proofErr w:type="spellEnd"/>
      <w:r w:rsidRPr="005F477E">
        <w:t xml:space="preserve"> of the data management and analysis. Without a good data management and analysis plan, the data risks being incorrectly </w:t>
      </w:r>
      <w:proofErr w:type="spellStart"/>
      <w:r w:rsidRPr="005F477E">
        <w:t>analysed</w:t>
      </w:r>
      <w:proofErr w:type="spellEnd"/>
      <w:r w:rsidRPr="005F477E">
        <w:t xml:space="preserve">, which results in poor evidence. Even with good analysis, it should be </w:t>
      </w:r>
      <w:proofErr w:type="spellStart"/>
      <w:r w:rsidRPr="005F477E">
        <w:t>recognised</w:t>
      </w:r>
      <w:proofErr w:type="spellEnd"/>
      <w:r w:rsidRPr="005F477E">
        <w:t xml:space="preserve"> that real world data (RWD) cannot achieve the same internal validity as that of RCTs. For instance, there is evidence from literature that RWD may wrongly estimate comparative effectiveness;</w:t>
      </w:r>
      <w:r w:rsidR="00977ABE">
        <w:t xml:space="preserve"> </w:t>
      </w:r>
    </w:p>
    <w:p w:rsidR="005F477E" w:rsidRPr="005F477E" w:rsidRDefault="005F477E" w:rsidP="005F477E">
      <w:pPr>
        <w:pStyle w:val="Paragraphedeliste"/>
        <w:numPr>
          <w:ilvl w:val="0"/>
          <w:numId w:val="48"/>
        </w:numPr>
      </w:pPr>
      <w:r w:rsidRPr="005F477E">
        <w:t>lack of access to, and availability of, data. Excellent data sources may exist in a given jurisdiction, but due to rules and restrictions regarding data sharing, the data may be difficult, and sometimes even impossible, to access;</w:t>
      </w:r>
    </w:p>
    <w:p w:rsidR="005F477E" w:rsidRPr="005F477E" w:rsidRDefault="005F477E" w:rsidP="005F477E">
      <w:pPr>
        <w:pStyle w:val="Paragraphedeliste"/>
        <w:numPr>
          <w:ilvl w:val="0"/>
          <w:numId w:val="48"/>
        </w:numPr>
      </w:pPr>
      <w:r w:rsidRPr="005F477E">
        <w:t xml:space="preserve">the time to collect, </w:t>
      </w:r>
      <w:proofErr w:type="spellStart"/>
      <w:r w:rsidRPr="005F477E">
        <w:t>analyse</w:t>
      </w:r>
      <w:proofErr w:type="spellEnd"/>
      <w:r w:rsidRPr="005F477E">
        <w:t xml:space="preserve"> and report the data may take too long so that the evidence based on RWD comes in too late to serve their purpose;</w:t>
      </w:r>
    </w:p>
    <w:p w:rsidR="005F477E" w:rsidRPr="005F477E" w:rsidRDefault="005F477E" w:rsidP="005F477E">
      <w:pPr>
        <w:pStyle w:val="Paragraphedeliste"/>
        <w:numPr>
          <w:ilvl w:val="0"/>
          <w:numId w:val="48"/>
        </w:numPr>
      </w:pPr>
      <w:r w:rsidRPr="005F477E">
        <w:t>the cost of collecting the data. In some circumstances, access is possible but at a high cost for the party that needs the data for a given purpose;</w:t>
      </w:r>
    </w:p>
    <w:p w:rsidR="005F477E" w:rsidRPr="005F477E" w:rsidRDefault="005F477E" w:rsidP="005F477E">
      <w:pPr>
        <w:pStyle w:val="Paragraphedeliste"/>
        <w:numPr>
          <w:ilvl w:val="0"/>
          <w:numId w:val="48"/>
        </w:numPr>
      </w:pPr>
      <w:r w:rsidRPr="005F477E">
        <w:t>issues with privacy and data security;</w:t>
      </w:r>
    </w:p>
    <w:p w:rsidR="005F477E" w:rsidRPr="005F477E" w:rsidRDefault="005F477E" w:rsidP="005F477E">
      <w:pPr>
        <w:pStyle w:val="Paragraphedeliste"/>
        <w:numPr>
          <w:ilvl w:val="0"/>
          <w:numId w:val="48"/>
        </w:numPr>
      </w:pPr>
      <w:r w:rsidRPr="005F477E">
        <w:t>lack of governance: for example, no, or poor standards for collaboration, and lack of incentives for data sharing.</w:t>
      </w:r>
    </w:p>
    <w:p w:rsidR="005F477E" w:rsidRPr="00D5340B" w:rsidRDefault="005F477E" w:rsidP="005F477E">
      <w:pPr>
        <w:pStyle w:val="Titre1"/>
      </w:pPr>
      <w:r w:rsidRPr="00D5340B">
        <w:t>Principles for good RWD practice in Europe</w:t>
      </w:r>
    </w:p>
    <w:p w:rsidR="005F477E" w:rsidRDefault="005F477E" w:rsidP="005F477E">
      <w:r>
        <w:t xml:space="preserve">Given the above, it is clear that RWD are not a panacea and do not replace conventional RCT data. RWD provide a source of data that is complementary to data from RCTs and can be applied throughout the lifecycle of a medicine, in different formats, with different content and for a wide spectrum of purposes, not only directly related to the development and assessment of innovations but also to improve health systems. In order to achieve these purposes, some principles </w:t>
      </w:r>
      <w:r w:rsidRPr="00B04F22">
        <w:t xml:space="preserve">of good practice </w:t>
      </w:r>
      <w:r>
        <w:t xml:space="preserve">are proposed. </w:t>
      </w:r>
    </w:p>
    <w:p w:rsidR="00064A67" w:rsidRDefault="00064A67" w:rsidP="005F477E">
      <w:pPr>
        <w:pStyle w:val="Titre4"/>
      </w:pPr>
    </w:p>
    <w:p w:rsidR="00064A67" w:rsidRDefault="00064A67" w:rsidP="005F477E">
      <w:pPr>
        <w:pStyle w:val="Titre4"/>
      </w:pPr>
    </w:p>
    <w:p w:rsidR="005F477E" w:rsidRPr="005F477E" w:rsidRDefault="005F477E" w:rsidP="005F477E">
      <w:pPr>
        <w:pStyle w:val="Titre4"/>
      </w:pPr>
      <w:r w:rsidRPr="005F477E">
        <w:lastRenderedPageBreak/>
        <w:t>Principle 1: Clarify the purpose of RWD use</w:t>
      </w:r>
    </w:p>
    <w:p w:rsidR="005F477E" w:rsidRDefault="005F477E" w:rsidP="005F477E">
      <w:r>
        <w:t>The purpose of RWD use should be clear from the start to all involved parties. The approach should not be ‘we have data, what should we do with it?’, but ‘we have well-defined questions, which data do we need and by when to answer those questions?’ I</w:t>
      </w:r>
      <w:r w:rsidRPr="007921E0">
        <w:t>t should be recogni</w:t>
      </w:r>
      <w:r>
        <w:t>s</w:t>
      </w:r>
      <w:r w:rsidRPr="007921E0">
        <w:t xml:space="preserve">ed that certain </w:t>
      </w:r>
      <w:r>
        <w:t>designs are not possible for certain purposes.</w:t>
      </w:r>
    </w:p>
    <w:p w:rsidR="005F477E" w:rsidRDefault="005F477E" w:rsidP="005F477E">
      <w:pPr>
        <w:pStyle w:val="Titre4"/>
      </w:pPr>
      <w:r>
        <w:t>Principle 2: Make a trade-off</w:t>
      </w:r>
    </w:p>
    <w:p w:rsidR="005F477E" w:rsidRDefault="005F477E" w:rsidP="005F477E">
      <w:r>
        <w:t>A</w:t>
      </w:r>
      <w:r w:rsidRPr="00F9112F">
        <w:t xml:space="preserve"> trade-off </w:t>
      </w:r>
      <w:r>
        <w:t xml:space="preserve">always </w:t>
      </w:r>
      <w:r w:rsidRPr="00F9112F">
        <w:t>needs to be made regarding the amount of data</w:t>
      </w:r>
      <w:r>
        <w:t xml:space="preserve"> </w:t>
      </w:r>
      <w:r w:rsidRPr="00F9112F">
        <w:t>needed, the purpose, and the cost</w:t>
      </w:r>
      <w:r>
        <w:t xml:space="preserve">. Indeed, sometimes the use of RWD is not effective nor cost-effective. Duplication of efforts should be avoided as much as possible. </w:t>
      </w:r>
    </w:p>
    <w:p w:rsidR="005F477E" w:rsidRDefault="005F477E" w:rsidP="005F477E">
      <w:pPr>
        <w:pStyle w:val="Titre4"/>
      </w:pPr>
      <w:r>
        <w:t>Principle 3: Alignment about the relevance of RWD</w:t>
      </w:r>
    </w:p>
    <w:p w:rsidR="005F477E" w:rsidRDefault="005F477E" w:rsidP="005F477E">
      <w:r>
        <w:t>Building further on the first principle, t</w:t>
      </w:r>
      <w:r w:rsidRPr="00591A0D">
        <w:t>here needs to be alignment</w:t>
      </w:r>
      <w:r>
        <w:t>, at the least</w:t>
      </w:r>
      <w:r w:rsidRPr="00591A0D">
        <w:t xml:space="preserve"> between </w:t>
      </w:r>
      <w:r>
        <w:t xml:space="preserve">researchers, </w:t>
      </w:r>
      <w:r w:rsidRPr="00591A0D">
        <w:t xml:space="preserve">regulators, payers, and HTA </w:t>
      </w:r>
      <w:r>
        <w:t xml:space="preserve">bodies </w:t>
      </w:r>
      <w:r w:rsidRPr="00591A0D">
        <w:t>on what is relevant data</w:t>
      </w:r>
      <w:r>
        <w:t xml:space="preserve"> at which point in time and for which purpose</w:t>
      </w:r>
      <w:r w:rsidRPr="00591A0D">
        <w:t>.</w:t>
      </w:r>
    </w:p>
    <w:p w:rsidR="005F477E" w:rsidRDefault="005F477E" w:rsidP="005F477E">
      <w:pPr>
        <w:pStyle w:val="Titre4"/>
      </w:pPr>
      <w:r>
        <w:t>Principle 4: Create a joint activity around RWD</w:t>
      </w:r>
    </w:p>
    <w:p w:rsidR="005F477E" w:rsidRDefault="005F477E" w:rsidP="005F477E">
      <w:r w:rsidRPr="007C4913">
        <w:t>All</w:t>
      </w:r>
      <w:r w:rsidRPr="00141A50">
        <w:t xml:space="preserve"> </w:t>
      </w:r>
      <w:r>
        <w:t xml:space="preserve">parties involved (researchers, regulators, payers, HTA bodies, industry, patients etc.) should engage in a dialogue regarding the timely collection, correct analysis and adequate reporting of RWD. The use, assessment, and interpretation of the data should be a joint activity. Capacity building is necessary to achieve this. </w:t>
      </w:r>
    </w:p>
    <w:p w:rsidR="005F477E" w:rsidRDefault="005F477E" w:rsidP="005F477E">
      <w:pPr>
        <w:pStyle w:val="Titre4"/>
      </w:pPr>
      <w:r>
        <w:t>Principle 5: Invest in data quality, access and analytical excellence.</w:t>
      </w:r>
    </w:p>
    <w:p w:rsidR="005F477E" w:rsidRPr="007921E0" w:rsidRDefault="005F477E" w:rsidP="005F477E">
      <w:r>
        <w:t xml:space="preserve">RWD can only become real world </w:t>
      </w:r>
      <w:r w:rsidRPr="00D5340B">
        <w:rPr>
          <w:i/>
        </w:rPr>
        <w:t>evidence</w:t>
      </w:r>
      <w:r>
        <w:t xml:space="preserve"> if the data are of high quality, if they can be accessed and are analysed correctly to answer the well-formulated questions. </w:t>
      </w:r>
      <w:r w:rsidRPr="00F5672E">
        <w:t>European Reference Networks</w:t>
      </w:r>
      <w:r>
        <w:t xml:space="preserve"> should play an increasing role to achieve this. </w:t>
      </w:r>
    </w:p>
    <w:p w:rsidR="005F477E" w:rsidRDefault="005F477E" w:rsidP="005F477E">
      <w:pPr>
        <w:pStyle w:val="Titre4"/>
      </w:pPr>
      <w:r>
        <w:t>Principle 6: Develop standards for RWD</w:t>
      </w:r>
    </w:p>
    <w:p w:rsidR="00977ABE" w:rsidRDefault="005F477E" w:rsidP="005F477E">
      <w:r>
        <w:t xml:space="preserve">There is a need for common standards in the EU regarding the systems for data input and data organisation of registries and routinely collected health data. This requires a minimum set of common data, and interoperability of different applied systems, to be facilitated by DG Connect. We refer also to the EMA initiative on registries. </w:t>
      </w:r>
      <w:r w:rsidR="00977ABE" w:rsidRPr="005F477E">
        <w:rPr>
          <w:rStyle w:val="Appeldenotedefin"/>
        </w:rPr>
        <w:endnoteReference w:id="7"/>
      </w:r>
    </w:p>
    <w:p w:rsidR="005F477E" w:rsidRDefault="005F477E" w:rsidP="005F477E">
      <w:pPr>
        <w:pStyle w:val="Titre4"/>
      </w:pPr>
      <w:r>
        <w:t>Principle 7: Facilitate access to RWD</w:t>
      </w:r>
    </w:p>
    <w:p w:rsidR="005F477E" w:rsidRPr="00D5340B" w:rsidRDefault="005F477E" w:rsidP="005F477E">
      <w:r>
        <w:t xml:space="preserve">In the interest of patients, there is a need for clear and consistent rules about </w:t>
      </w:r>
      <w:r w:rsidRPr="00D5340B">
        <w:t>access and cost</w:t>
      </w:r>
      <w:r>
        <w:t xml:space="preserve"> of access to routinely collected health data. Public Private Partnerships should be encouraged for this purpose. It should thereby be made clear from the start </w:t>
      </w:r>
      <w:r w:rsidRPr="009A2D97">
        <w:t>who should pay for the systems to collect RWD</w:t>
      </w:r>
      <w:r>
        <w:t>,</w:t>
      </w:r>
      <w:r w:rsidRPr="009A2D97">
        <w:t xml:space="preserve"> especially considering long-term infrastructure</w:t>
      </w:r>
      <w:r>
        <w:t>.</w:t>
      </w:r>
    </w:p>
    <w:p w:rsidR="00FC1298" w:rsidRDefault="00FC1298" w:rsidP="005F477E">
      <w:pPr>
        <w:pStyle w:val="Titre4"/>
      </w:pPr>
    </w:p>
    <w:p w:rsidR="005F477E" w:rsidRDefault="005F477E" w:rsidP="005F477E">
      <w:pPr>
        <w:pStyle w:val="Titre4"/>
      </w:pPr>
      <w:r>
        <w:lastRenderedPageBreak/>
        <w:t>Principle 8: Guarantee data security and privacy</w:t>
      </w:r>
    </w:p>
    <w:p w:rsidR="005F477E" w:rsidRDefault="005F477E" w:rsidP="005F477E">
      <w:r>
        <w:t>Also in the interest of patients, there must be clear communication about the measures that policy makers take to guarantee data security and privacy. In this regard, there is a need for trust-building institutions. M</w:t>
      </w:r>
      <w:r w:rsidRPr="007921E0">
        <w:t xml:space="preserve">ore research is needed to better understand the trade-offs that citizens want to </w:t>
      </w:r>
      <w:r>
        <w:t>make</w:t>
      </w:r>
      <w:r w:rsidRPr="007921E0">
        <w:t xml:space="preserve"> between</w:t>
      </w:r>
      <w:r>
        <w:t xml:space="preserve"> keeping their privacy</w:t>
      </w:r>
      <w:r w:rsidRPr="007921E0">
        <w:t xml:space="preserve"> </w:t>
      </w:r>
      <w:r>
        <w:t>on the one hand, and on the other</w:t>
      </w:r>
      <w:r w:rsidRPr="007921E0">
        <w:t xml:space="preserve"> </w:t>
      </w:r>
      <w:r w:rsidR="00FF1771">
        <w:t xml:space="preserve">hand </w:t>
      </w:r>
      <w:r w:rsidRPr="007921E0">
        <w:t>sharing personal data that can benefit themselves as well as others</w:t>
      </w:r>
      <w:r>
        <w:t xml:space="preserve">. The format and content of a so-called ‘one time consent’ needs to be worked out to enable people to indicate what they want to share, and when. </w:t>
      </w:r>
    </w:p>
    <w:p w:rsidR="005F477E" w:rsidRDefault="005F477E" w:rsidP="005F477E">
      <w:pPr>
        <w:pStyle w:val="Titre4"/>
      </w:pPr>
      <w:r>
        <w:t>Principle 9: RWD as catalyst for Health Systems Improvement</w:t>
      </w:r>
    </w:p>
    <w:p w:rsidR="005F477E" w:rsidRDefault="005F477E" w:rsidP="005F477E">
      <w:r>
        <w:t xml:space="preserve">It should be recognised by all stakeholders that RWD provide a unique opportunity to assess health systems performance, by identifying bad or poor practices and allowing to take and follow-up on measures for improving the efficiency and equity of systems. As such, RWD can contribute to the continuous learning of health care systems and are therefore of importance to guide health systems reform. </w:t>
      </w:r>
    </w:p>
    <w:p w:rsidR="00FF1771" w:rsidRDefault="005F477E" w:rsidP="0015738D">
      <w:r>
        <w:t>We hope that these principles, as well as the ne</w:t>
      </w:r>
      <w:r w:rsidRPr="00B04F22">
        <w:t xml:space="preserve">cessary actions </w:t>
      </w:r>
      <w:r>
        <w:t xml:space="preserve">that should follow, will </w:t>
      </w:r>
      <w:r w:rsidDel="009C63F1">
        <w:t>improve</w:t>
      </w:r>
      <w:r w:rsidRPr="00B04F22">
        <w:t xml:space="preserve"> the use of </w:t>
      </w:r>
      <w:r>
        <w:t>RWD</w:t>
      </w:r>
      <w:r w:rsidRPr="00B04F22">
        <w:t xml:space="preserve"> throughout the lifecycle of innovative medicines</w:t>
      </w:r>
      <w:r>
        <w:t xml:space="preserve">, help to get valuable and affordable innovations faster to all EU patients and improve health system performance overall. </w:t>
      </w:r>
    </w:p>
    <w:p w:rsidR="0015738D" w:rsidRPr="0015738D" w:rsidRDefault="0015738D" w:rsidP="0015738D">
      <w:pPr>
        <w:jc w:val="left"/>
        <w:rPr>
          <w:szCs w:val="22"/>
        </w:rPr>
      </w:pPr>
      <w:r w:rsidRPr="0015738D">
        <w:rPr>
          <w:i/>
          <w:szCs w:val="22"/>
        </w:rPr>
        <w:t xml:space="preserve">This paper has been commissioned by the Belgian </w:t>
      </w:r>
      <w:proofErr w:type="spellStart"/>
      <w:r w:rsidRPr="0015738D">
        <w:rPr>
          <w:i/>
          <w:szCs w:val="22"/>
        </w:rPr>
        <w:t>Institut</w:t>
      </w:r>
      <w:proofErr w:type="spellEnd"/>
      <w:r w:rsidRPr="0015738D">
        <w:rPr>
          <w:i/>
          <w:szCs w:val="22"/>
        </w:rPr>
        <w:t xml:space="preserve"> National </w:t>
      </w:r>
      <w:proofErr w:type="spellStart"/>
      <w:r w:rsidRPr="0015738D">
        <w:rPr>
          <w:i/>
          <w:szCs w:val="22"/>
        </w:rPr>
        <w:t>d'Assurance</w:t>
      </w:r>
      <w:proofErr w:type="spellEnd"/>
      <w:r w:rsidRPr="0015738D">
        <w:rPr>
          <w:i/>
          <w:szCs w:val="22"/>
        </w:rPr>
        <w:t xml:space="preserve"> </w:t>
      </w:r>
      <w:proofErr w:type="spellStart"/>
      <w:r w:rsidRPr="0015738D">
        <w:rPr>
          <w:i/>
          <w:szCs w:val="22"/>
        </w:rPr>
        <w:t>Maladie-lnvalidite</w:t>
      </w:r>
      <w:proofErr w:type="spellEnd"/>
      <w:r w:rsidRPr="0015738D">
        <w:rPr>
          <w:i/>
          <w:szCs w:val="22"/>
        </w:rPr>
        <w:t xml:space="preserve"> (INAMI)/ RIZIV) and authored by Professor Lieven </w:t>
      </w:r>
      <w:proofErr w:type="spellStart"/>
      <w:r w:rsidRPr="0015738D">
        <w:rPr>
          <w:i/>
          <w:szCs w:val="22"/>
        </w:rPr>
        <w:t>Annemans</w:t>
      </w:r>
      <w:proofErr w:type="spellEnd"/>
      <w:r w:rsidRPr="0015738D">
        <w:rPr>
          <w:i/>
          <w:szCs w:val="22"/>
        </w:rPr>
        <w:t xml:space="preserve"> (University of Ghent).</w:t>
      </w:r>
      <w:r w:rsidRPr="0015738D">
        <w:rPr>
          <w:i/>
          <w:szCs w:val="22"/>
        </w:rPr>
        <w:br/>
      </w:r>
      <w:r w:rsidRPr="0015738D">
        <w:rPr>
          <w:i/>
          <w:szCs w:val="22"/>
        </w:rPr>
        <w:t>The following individuals and stakeholder representatives from patient groups, healthcare professional organisations, government bodies and industry have participated in a series of roundtable discussions, facilitated and chaired by FIPRA and sponsored by the European Federation of Pharmaceutical Associations (EFPIA), Roche, Amgen, and Pfizer, which have contributed to the development of the paper.</w:t>
      </w:r>
      <w:r w:rsidRPr="0015738D">
        <w:rPr>
          <w:i/>
          <w:szCs w:val="22"/>
        </w:rPr>
        <w:br/>
      </w:r>
      <w:r w:rsidRPr="0015738D">
        <w:rPr>
          <w:szCs w:val="22"/>
          <w:lang w:val="en-US"/>
        </w:rPr>
        <w:t>European Patient’s Forum (EPF)</w:t>
      </w:r>
      <w:r w:rsidRPr="0015738D">
        <w:rPr>
          <w:szCs w:val="22"/>
          <w:lang w:val="en-US"/>
        </w:rPr>
        <w:br/>
      </w:r>
      <w:r w:rsidRPr="0015738D">
        <w:rPr>
          <w:szCs w:val="22"/>
          <w:lang w:val="en-US"/>
        </w:rPr>
        <w:t>EURORDIS,  Rare Diseases Europe</w:t>
      </w:r>
      <w:r w:rsidRPr="0015738D">
        <w:rPr>
          <w:szCs w:val="22"/>
          <w:lang w:val="en-US"/>
        </w:rPr>
        <w:br/>
      </w:r>
      <w:r w:rsidRPr="0015738D">
        <w:rPr>
          <w:szCs w:val="22"/>
        </w:rPr>
        <w:t>European Organisation for Research and Treatment of Cancer (EORTC)</w:t>
      </w:r>
      <w:r w:rsidRPr="0015738D">
        <w:rPr>
          <w:szCs w:val="22"/>
        </w:rPr>
        <w:br/>
      </w:r>
      <w:r w:rsidRPr="0015738D">
        <w:rPr>
          <w:szCs w:val="22"/>
        </w:rPr>
        <w:t xml:space="preserve">Dr Thomas Mueller, Head of </w:t>
      </w:r>
      <w:proofErr w:type="spellStart"/>
      <w:r w:rsidRPr="0015738D">
        <w:rPr>
          <w:szCs w:val="22"/>
        </w:rPr>
        <w:t>Pharmacueticals</w:t>
      </w:r>
      <w:proofErr w:type="spellEnd"/>
      <w:r w:rsidRPr="0015738D">
        <w:rPr>
          <w:szCs w:val="22"/>
        </w:rPr>
        <w:t xml:space="preserve"> &amp; Dr Florian </w:t>
      </w:r>
      <w:proofErr w:type="spellStart"/>
      <w:r w:rsidRPr="0015738D">
        <w:rPr>
          <w:szCs w:val="22"/>
        </w:rPr>
        <w:t>Janschak</w:t>
      </w:r>
      <w:proofErr w:type="spellEnd"/>
      <w:r w:rsidRPr="0015738D">
        <w:rPr>
          <w:szCs w:val="22"/>
        </w:rPr>
        <w:t xml:space="preserve">, </w:t>
      </w:r>
      <w:proofErr w:type="spellStart"/>
      <w:r w:rsidRPr="0015738D">
        <w:rPr>
          <w:szCs w:val="22"/>
        </w:rPr>
        <w:t>Scientfic</w:t>
      </w:r>
      <w:proofErr w:type="spellEnd"/>
      <w:r w:rsidRPr="0015738D">
        <w:rPr>
          <w:szCs w:val="22"/>
        </w:rPr>
        <w:t xml:space="preserve"> Officer, </w:t>
      </w:r>
      <w:proofErr w:type="spellStart"/>
      <w:r w:rsidRPr="0015738D">
        <w:rPr>
          <w:szCs w:val="22"/>
        </w:rPr>
        <w:t>Gemeinsamer</w:t>
      </w:r>
      <w:proofErr w:type="spellEnd"/>
      <w:r w:rsidRPr="0015738D">
        <w:rPr>
          <w:szCs w:val="22"/>
        </w:rPr>
        <w:t xml:space="preserve"> </w:t>
      </w:r>
      <w:proofErr w:type="spellStart"/>
      <w:r w:rsidRPr="0015738D">
        <w:rPr>
          <w:szCs w:val="22"/>
        </w:rPr>
        <w:t>Bundesausschuss</w:t>
      </w:r>
      <w:proofErr w:type="spellEnd"/>
      <w:r w:rsidRPr="0015738D">
        <w:rPr>
          <w:szCs w:val="22"/>
        </w:rPr>
        <w:t xml:space="preserve"> (G-BA),  Germany </w:t>
      </w:r>
      <w:r w:rsidRPr="0015738D">
        <w:rPr>
          <w:szCs w:val="22"/>
        </w:rPr>
        <w:br/>
      </w:r>
      <w:r w:rsidRPr="0015738D">
        <w:rPr>
          <w:szCs w:val="22"/>
        </w:rPr>
        <w:t>Ministry of Health, Luxembourg</w:t>
      </w:r>
      <w:r w:rsidRPr="0015738D">
        <w:rPr>
          <w:szCs w:val="22"/>
        </w:rPr>
        <w:br/>
      </w:r>
      <w:r w:rsidRPr="0015738D">
        <w:rPr>
          <w:szCs w:val="22"/>
        </w:rPr>
        <w:t>National Institute of Clinical Excellent (NICE), UK</w:t>
      </w:r>
      <w:r w:rsidRPr="0015738D">
        <w:rPr>
          <w:szCs w:val="22"/>
        </w:rPr>
        <w:br/>
      </w:r>
      <w:proofErr w:type="spellStart"/>
      <w:r w:rsidRPr="0015738D">
        <w:rPr>
          <w:szCs w:val="22"/>
        </w:rPr>
        <w:t>Zorginstitute</w:t>
      </w:r>
      <w:proofErr w:type="spellEnd"/>
      <w:r w:rsidRPr="0015738D">
        <w:rPr>
          <w:szCs w:val="22"/>
        </w:rPr>
        <w:t xml:space="preserve"> </w:t>
      </w:r>
      <w:proofErr w:type="spellStart"/>
      <w:r w:rsidRPr="0015738D">
        <w:rPr>
          <w:szCs w:val="22"/>
        </w:rPr>
        <w:t>Nederlands</w:t>
      </w:r>
      <w:proofErr w:type="spellEnd"/>
      <w:r w:rsidRPr="0015738D">
        <w:rPr>
          <w:szCs w:val="22"/>
        </w:rPr>
        <w:t xml:space="preserve"> (ZIN), Netherlands</w:t>
      </w:r>
      <w:r w:rsidRPr="0015738D">
        <w:rPr>
          <w:szCs w:val="22"/>
        </w:rPr>
        <w:br/>
      </w:r>
      <w:r w:rsidRPr="0015738D">
        <w:rPr>
          <w:szCs w:val="22"/>
        </w:rPr>
        <w:t xml:space="preserve">Pascal </w:t>
      </w:r>
      <w:proofErr w:type="spellStart"/>
      <w:r w:rsidRPr="0015738D">
        <w:rPr>
          <w:szCs w:val="22"/>
        </w:rPr>
        <w:t>Garel</w:t>
      </w:r>
      <w:proofErr w:type="spellEnd"/>
      <w:r w:rsidRPr="0015738D">
        <w:rPr>
          <w:szCs w:val="22"/>
        </w:rPr>
        <w:t>, Chief Executive, European Hospital and Healthcare Federation (HOPE)</w:t>
      </w:r>
      <w:r w:rsidRPr="0015738D">
        <w:rPr>
          <w:szCs w:val="22"/>
        </w:rPr>
        <w:br/>
      </w:r>
      <w:r w:rsidRPr="0015738D">
        <w:rPr>
          <w:szCs w:val="22"/>
        </w:rPr>
        <w:t xml:space="preserve">Luca </w:t>
      </w:r>
      <w:proofErr w:type="spellStart"/>
      <w:r w:rsidRPr="0015738D">
        <w:rPr>
          <w:szCs w:val="22"/>
        </w:rPr>
        <w:t>Pani</w:t>
      </w:r>
      <w:proofErr w:type="spellEnd"/>
      <w:r w:rsidRPr="0015738D">
        <w:rPr>
          <w:szCs w:val="22"/>
        </w:rPr>
        <w:t>, CHMP Member, European Medicines Agency (EMA), former Director General, AIFA</w:t>
      </w:r>
      <w:bookmarkStart w:id="1" w:name="_GoBack"/>
      <w:bookmarkEnd w:id="1"/>
    </w:p>
    <w:sectPr w:rsidR="0015738D" w:rsidRPr="0015738D" w:rsidSect="00DD6448">
      <w:headerReference w:type="default" r:id="rId12"/>
      <w:footerReference w:type="even" r:id="rId13"/>
      <w:footerReference w:type="default" r:id="rId14"/>
      <w:headerReference w:type="first" r:id="rId15"/>
      <w:footerReference w:type="first" r:id="rId16"/>
      <w:pgSz w:w="11906" w:h="16838" w:code="9"/>
      <w:pgMar w:top="1418"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E8A" w:rsidRDefault="00CE7E8A">
      <w:r>
        <w:separator/>
      </w:r>
    </w:p>
    <w:p w:rsidR="00CE7E8A" w:rsidRDefault="00CE7E8A"/>
  </w:endnote>
  <w:endnote w:type="continuationSeparator" w:id="0">
    <w:p w:rsidR="00CE7E8A" w:rsidRDefault="00CE7E8A">
      <w:r>
        <w:continuationSeparator/>
      </w:r>
    </w:p>
    <w:p w:rsidR="00CE7E8A" w:rsidRDefault="00CE7E8A"/>
  </w:endnote>
  <w:endnote w:id="1">
    <w:p w:rsidR="001F1A10" w:rsidRPr="00664A88" w:rsidRDefault="001F1A10" w:rsidP="00664A88">
      <w:pPr>
        <w:spacing w:after="0"/>
        <w:ind w:left="0"/>
        <w:jc w:val="left"/>
        <w:rPr>
          <w:rStyle w:val="NotedebasdepageCar"/>
          <w:sz w:val="18"/>
          <w:szCs w:val="18"/>
        </w:rPr>
      </w:pPr>
      <w:r w:rsidRPr="00664A88">
        <w:rPr>
          <w:rStyle w:val="Appeldenotedefin"/>
          <w:sz w:val="18"/>
          <w:szCs w:val="18"/>
        </w:rPr>
        <w:endnoteRef/>
      </w:r>
      <w:r w:rsidRPr="00664A88">
        <w:rPr>
          <w:sz w:val="18"/>
          <w:szCs w:val="18"/>
        </w:rPr>
        <w:t xml:space="preserve"> </w:t>
      </w:r>
      <w:r w:rsidRPr="00664A88">
        <w:rPr>
          <w:rStyle w:val="Lienhypertexte"/>
          <w:sz w:val="18"/>
          <w:szCs w:val="18"/>
        </w:rPr>
        <w:t>http://www.ema.europa.eu/ema/index.jsp?curl=pages/regulation/general/general_content_000601.jsp</w:t>
      </w:r>
    </w:p>
  </w:endnote>
  <w:endnote w:id="2">
    <w:p w:rsidR="001F1A10" w:rsidRPr="00664A88" w:rsidRDefault="001F1A10" w:rsidP="00664A88">
      <w:pPr>
        <w:pStyle w:val="Notedefin"/>
        <w:ind w:left="0"/>
        <w:jc w:val="left"/>
        <w:rPr>
          <w:sz w:val="18"/>
          <w:szCs w:val="18"/>
          <w:lang w:val="en-US"/>
        </w:rPr>
      </w:pPr>
      <w:r w:rsidRPr="00664A88">
        <w:rPr>
          <w:rStyle w:val="Appeldenotedefin"/>
          <w:sz w:val="18"/>
          <w:szCs w:val="18"/>
        </w:rPr>
        <w:endnoteRef/>
      </w:r>
      <w:r w:rsidR="00FF1771" w:rsidRPr="00664A88">
        <w:rPr>
          <w:sz w:val="18"/>
          <w:szCs w:val="18"/>
        </w:rPr>
        <w:t xml:space="preserve"> </w:t>
      </w:r>
      <w:r w:rsidRPr="00664A88">
        <w:rPr>
          <w:rStyle w:val="Lienhypertexte"/>
          <w:sz w:val="18"/>
          <w:szCs w:val="18"/>
        </w:rPr>
        <w:t>http://www.ema.europa.eu/ema/index.jsp?curl=pages/regulation/general/general_content_000660.jsp&amp; mid=WC0b01ac058096f643</w:t>
      </w:r>
    </w:p>
  </w:endnote>
  <w:endnote w:id="3">
    <w:p w:rsidR="001F1A10" w:rsidRPr="00664A88" w:rsidRDefault="001F1A10" w:rsidP="00664A88">
      <w:pPr>
        <w:pStyle w:val="Notedefin"/>
        <w:ind w:left="0"/>
        <w:jc w:val="left"/>
        <w:rPr>
          <w:sz w:val="18"/>
          <w:szCs w:val="18"/>
          <w:lang w:val="en-US"/>
        </w:rPr>
      </w:pPr>
      <w:r w:rsidRPr="00664A88">
        <w:rPr>
          <w:rStyle w:val="Appeldenotedefin"/>
          <w:sz w:val="18"/>
          <w:szCs w:val="18"/>
        </w:rPr>
        <w:endnoteRef/>
      </w:r>
      <w:r w:rsidRPr="00664A88">
        <w:rPr>
          <w:sz w:val="18"/>
          <w:szCs w:val="18"/>
          <w:lang w:val="en-US"/>
        </w:rPr>
        <w:t xml:space="preserve"> </w:t>
      </w:r>
      <w:r w:rsidRPr="00664A88">
        <w:rPr>
          <w:rStyle w:val="Lienhypertexte"/>
          <w:sz w:val="18"/>
          <w:szCs w:val="18"/>
        </w:rPr>
        <w:t>Council Conclusions on Personalised Medicine for Patients, December 2015</w:t>
      </w:r>
    </w:p>
  </w:endnote>
  <w:endnote w:id="4">
    <w:p w:rsidR="001F1A10" w:rsidRPr="00664A88" w:rsidRDefault="001F1A10" w:rsidP="00664A88">
      <w:pPr>
        <w:pStyle w:val="Notedefin"/>
        <w:ind w:left="0"/>
        <w:jc w:val="left"/>
        <w:rPr>
          <w:sz w:val="18"/>
          <w:szCs w:val="18"/>
          <w:lang w:val="en-US"/>
        </w:rPr>
      </w:pPr>
      <w:r w:rsidRPr="00664A88">
        <w:rPr>
          <w:rStyle w:val="Appeldenotedefin"/>
          <w:sz w:val="18"/>
          <w:szCs w:val="18"/>
        </w:rPr>
        <w:endnoteRef/>
      </w:r>
      <w:r w:rsidRPr="00664A88">
        <w:rPr>
          <w:sz w:val="18"/>
          <w:szCs w:val="18"/>
          <w:lang w:val="en-US"/>
        </w:rPr>
        <w:t xml:space="preserve"> </w:t>
      </w:r>
      <w:r w:rsidRPr="00664A88">
        <w:rPr>
          <w:rStyle w:val="Lienhypertexte"/>
          <w:sz w:val="18"/>
          <w:szCs w:val="18"/>
          <w:lang w:val="en-US"/>
        </w:rPr>
        <w:t>https://www.imi-getreal.eu/</w:t>
      </w:r>
    </w:p>
  </w:endnote>
  <w:endnote w:id="5">
    <w:p w:rsidR="001F1A10" w:rsidRPr="00664A88" w:rsidRDefault="001F1A10" w:rsidP="00664A88">
      <w:pPr>
        <w:pStyle w:val="Notedefin"/>
        <w:ind w:left="0"/>
        <w:jc w:val="left"/>
        <w:rPr>
          <w:sz w:val="18"/>
          <w:szCs w:val="18"/>
          <w:lang w:val="fr-BE"/>
        </w:rPr>
      </w:pPr>
      <w:r w:rsidRPr="00664A88">
        <w:rPr>
          <w:rStyle w:val="Appeldenotedefin"/>
          <w:sz w:val="18"/>
          <w:szCs w:val="18"/>
        </w:rPr>
        <w:endnoteRef/>
      </w:r>
      <w:r w:rsidRPr="00664A88">
        <w:rPr>
          <w:sz w:val="18"/>
          <w:szCs w:val="18"/>
          <w:lang w:val="fr-BE"/>
        </w:rPr>
        <w:t xml:space="preserve"> RAND Europe </w:t>
      </w:r>
      <w:r w:rsidRPr="00664A88">
        <w:rPr>
          <w:rStyle w:val="Lienhypertexte"/>
          <w:sz w:val="18"/>
          <w:szCs w:val="18"/>
          <w:lang w:val="fr-BE"/>
        </w:rPr>
        <w:t>http://www.rand.org/randeurope/research/projects/real-world-data-policy-landscape.html</w:t>
      </w:r>
    </w:p>
  </w:endnote>
  <w:endnote w:id="6">
    <w:p w:rsidR="001F1A10" w:rsidRPr="00664A88" w:rsidRDefault="001F1A10" w:rsidP="00664A88">
      <w:pPr>
        <w:pStyle w:val="Notedefin"/>
        <w:ind w:left="0"/>
        <w:jc w:val="left"/>
        <w:rPr>
          <w:sz w:val="18"/>
          <w:szCs w:val="18"/>
        </w:rPr>
      </w:pPr>
      <w:r w:rsidRPr="00664A88">
        <w:rPr>
          <w:rStyle w:val="Appeldenotedefin"/>
          <w:sz w:val="18"/>
          <w:szCs w:val="18"/>
        </w:rPr>
        <w:endnoteRef/>
      </w:r>
      <w:r w:rsidRPr="00664A88">
        <w:rPr>
          <w:sz w:val="18"/>
          <w:szCs w:val="18"/>
        </w:rPr>
        <w:t xml:space="preserve"> Harbour R and Miller J.  A new system for grading recommendations in evidence based guidelines. BMJ. 2001 Aug 11; 323(7308): 334–336</w:t>
      </w:r>
    </w:p>
  </w:endnote>
  <w:endnote w:id="7">
    <w:p w:rsidR="00977ABE" w:rsidRPr="00F01C4A" w:rsidRDefault="00977ABE" w:rsidP="00664A88">
      <w:pPr>
        <w:pStyle w:val="Notedefin"/>
        <w:ind w:left="0"/>
        <w:jc w:val="left"/>
      </w:pPr>
      <w:r w:rsidRPr="00664A88">
        <w:rPr>
          <w:rStyle w:val="Appeldenotedefin"/>
          <w:sz w:val="18"/>
          <w:szCs w:val="18"/>
        </w:rPr>
        <w:endnoteRef/>
      </w:r>
      <w:r w:rsidRPr="00664A88">
        <w:rPr>
          <w:sz w:val="18"/>
          <w:szCs w:val="18"/>
        </w:rPr>
        <w:t xml:space="preserve"> </w:t>
      </w:r>
      <w:hyperlink r:id="rId1" w:history="1">
        <w:r w:rsidRPr="00664A88">
          <w:rPr>
            <w:rStyle w:val="Lienhypertexte"/>
            <w:sz w:val="18"/>
            <w:szCs w:val="18"/>
          </w:rPr>
          <w:t>http://www.ema.europa.eu/ema/index.jsp?curl=pages/regulation/general/general_content_000658.jsp&amp;mid=WC0b01ac0580961211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A10" w:rsidRDefault="001F1A10" w:rsidP="0074514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1F1A10" w:rsidRDefault="001F1A10" w:rsidP="0074514B">
    <w:pPr>
      <w:pStyle w:val="Pieddepage"/>
      <w:ind w:right="360"/>
    </w:pPr>
  </w:p>
  <w:p w:rsidR="001F1A10" w:rsidRDefault="001F1A1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A10" w:rsidRDefault="001F1A10" w:rsidP="0019488F">
    <w:pPr>
      <w:pStyle w:val="NoSpace"/>
      <w:rPr>
        <w:sz w:val="18"/>
      </w:rPr>
    </w:pPr>
  </w:p>
  <w:p w:rsidR="001F1A10" w:rsidRPr="0019488F" w:rsidRDefault="001F1A10" w:rsidP="0019488F">
    <w:pPr>
      <w:pStyle w:val="NoSpace"/>
      <w:rPr>
        <w:sz w:val="18"/>
      </w:rPr>
    </w:pPr>
  </w:p>
  <w:p w:rsidR="001F1A10" w:rsidRPr="0019488F" w:rsidRDefault="001F1A10" w:rsidP="0019488F">
    <w:pPr>
      <w:pStyle w:val="Pieddepage"/>
      <w:jc w:val="center"/>
      <w:rPr>
        <w:color w:val="5F697F"/>
        <w:sz w:val="18"/>
      </w:rPr>
    </w:pPr>
    <w:r w:rsidRPr="0019488F">
      <w:rPr>
        <w:color w:val="5F697F"/>
        <w:sz w:val="18"/>
      </w:rPr>
      <w:fldChar w:fldCharType="begin"/>
    </w:r>
    <w:r w:rsidRPr="0019488F">
      <w:rPr>
        <w:color w:val="5F697F"/>
        <w:sz w:val="18"/>
      </w:rPr>
      <w:instrText xml:space="preserve"> PAGE   \* MERGEFORMAT </w:instrText>
    </w:r>
    <w:r w:rsidRPr="0019488F">
      <w:rPr>
        <w:color w:val="5F697F"/>
        <w:sz w:val="18"/>
      </w:rPr>
      <w:fldChar w:fldCharType="separate"/>
    </w:r>
    <w:r w:rsidR="0015738D">
      <w:rPr>
        <w:noProof/>
        <w:color w:val="5F697F"/>
        <w:sz w:val="18"/>
      </w:rPr>
      <w:t>9</w:t>
    </w:r>
    <w:r w:rsidRPr="0019488F">
      <w:rPr>
        <w:noProof/>
        <w:color w:val="5F697F"/>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DC9" w:rsidRDefault="003E2DC9">
    <w:pPr>
      <w:pStyle w:val="Pieddepage"/>
      <w:jc w:val="right"/>
    </w:pPr>
  </w:p>
  <w:p w:rsidR="003E2DC9" w:rsidRDefault="003E2DC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E8A" w:rsidRPr="009D4F47" w:rsidRDefault="00CE7E8A" w:rsidP="009D4F47">
      <w:pPr>
        <w:pStyle w:val="Pieddepage"/>
      </w:pPr>
    </w:p>
  </w:footnote>
  <w:footnote w:type="continuationSeparator" w:id="0">
    <w:p w:rsidR="00CE7E8A" w:rsidRDefault="00CE7E8A">
      <w:r>
        <w:continuationSeparator/>
      </w:r>
    </w:p>
    <w:p w:rsidR="00CE7E8A" w:rsidRDefault="00CE7E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B78" w:rsidRPr="00B51B78" w:rsidRDefault="00B51B78" w:rsidP="00B51B78">
    <w:pPr>
      <w:tabs>
        <w:tab w:val="center" w:pos="4513"/>
        <w:tab w:val="right" w:pos="9026"/>
      </w:tabs>
      <w:spacing w:after="0"/>
      <w:jc w:val="center"/>
      <w:rPr>
        <w:b/>
        <w:color w:val="BFBFBF"/>
        <w:sz w:val="16"/>
      </w:rPr>
    </w:pPr>
    <w:r w:rsidRPr="00B51B78">
      <w:rPr>
        <w:b/>
        <w:color w:val="BFBFBF"/>
        <w:sz w:val="16"/>
      </w:rPr>
      <w:t>The use of real world data throughout</w:t>
    </w:r>
  </w:p>
  <w:p w:rsidR="001F1A10" w:rsidRDefault="00B51B78" w:rsidP="00B51B78">
    <w:pPr>
      <w:tabs>
        <w:tab w:val="center" w:pos="4513"/>
        <w:tab w:val="right" w:pos="9026"/>
      </w:tabs>
      <w:spacing w:after="0"/>
      <w:jc w:val="center"/>
      <w:rPr>
        <w:b/>
        <w:color w:val="BFBFBF"/>
        <w:sz w:val="16"/>
      </w:rPr>
    </w:pPr>
    <w:r w:rsidRPr="00B51B78">
      <w:rPr>
        <w:b/>
        <w:color w:val="BFBFBF"/>
        <w:sz w:val="16"/>
      </w:rPr>
      <w:t>an innovative medicine’s lifecycle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A10" w:rsidRDefault="001F1A10" w:rsidP="007E7EB0">
    <w:pPr>
      <w:pStyle w:val="NoSpace"/>
    </w:pPr>
  </w:p>
  <w:p w:rsidR="001F1A10" w:rsidRDefault="001F1A10" w:rsidP="007E7EB0">
    <w:pPr>
      <w:pStyle w:val="NoSpac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2CC694"/>
    <w:lvl w:ilvl="0">
      <w:start w:val="1"/>
      <w:numFmt w:val="decimal"/>
      <w:lvlText w:val="%1."/>
      <w:lvlJc w:val="left"/>
      <w:pPr>
        <w:tabs>
          <w:tab w:val="num" w:pos="1492"/>
        </w:tabs>
        <w:ind w:left="1492" w:hanging="360"/>
      </w:pPr>
    </w:lvl>
  </w:abstractNum>
  <w:abstractNum w:abstractNumId="1">
    <w:nsid w:val="FFFFFF7D"/>
    <w:multiLevelType w:val="singleLevel"/>
    <w:tmpl w:val="0AE8AD4C"/>
    <w:lvl w:ilvl="0">
      <w:start w:val="1"/>
      <w:numFmt w:val="decimal"/>
      <w:lvlText w:val="%1."/>
      <w:lvlJc w:val="left"/>
      <w:pPr>
        <w:tabs>
          <w:tab w:val="num" w:pos="1209"/>
        </w:tabs>
        <w:ind w:left="1209" w:hanging="360"/>
      </w:pPr>
    </w:lvl>
  </w:abstractNum>
  <w:abstractNum w:abstractNumId="2">
    <w:nsid w:val="FFFFFF7E"/>
    <w:multiLevelType w:val="singleLevel"/>
    <w:tmpl w:val="EE8C2F18"/>
    <w:lvl w:ilvl="0">
      <w:start w:val="1"/>
      <w:numFmt w:val="decimal"/>
      <w:lvlText w:val="%1."/>
      <w:lvlJc w:val="left"/>
      <w:pPr>
        <w:tabs>
          <w:tab w:val="num" w:pos="926"/>
        </w:tabs>
        <w:ind w:left="926" w:hanging="360"/>
      </w:pPr>
    </w:lvl>
  </w:abstractNum>
  <w:abstractNum w:abstractNumId="3">
    <w:nsid w:val="FFFFFF7F"/>
    <w:multiLevelType w:val="singleLevel"/>
    <w:tmpl w:val="B8FE9332"/>
    <w:lvl w:ilvl="0">
      <w:start w:val="1"/>
      <w:numFmt w:val="decimal"/>
      <w:lvlText w:val="%1."/>
      <w:lvlJc w:val="left"/>
      <w:pPr>
        <w:tabs>
          <w:tab w:val="num" w:pos="643"/>
        </w:tabs>
        <w:ind w:left="643" w:hanging="360"/>
      </w:pPr>
    </w:lvl>
  </w:abstractNum>
  <w:abstractNum w:abstractNumId="4">
    <w:nsid w:val="FFFFFF80"/>
    <w:multiLevelType w:val="singleLevel"/>
    <w:tmpl w:val="B712CC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CFC14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24B11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8C663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C5AA230"/>
    <w:lvl w:ilvl="0">
      <w:start w:val="1"/>
      <w:numFmt w:val="decimal"/>
      <w:lvlText w:val="%1."/>
      <w:lvlJc w:val="left"/>
      <w:pPr>
        <w:tabs>
          <w:tab w:val="num" w:pos="360"/>
        </w:tabs>
        <w:ind w:left="360" w:hanging="360"/>
      </w:pPr>
    </w:lvl>
  </w:abstractNum>
  <w:abstractNum w:abstractNumId="9">
    <w:nsid w:val="FFFFFF89"/>
    <w:multiLevelType w:val="singleLevel"/>
    <w:tmpl w:val="5EC65CF4"/>
    <w:lvl w:ilvl="0">
      <w:start w:val="1"/>
      <w:numFmt w:val="bullet"/>
      <w:lvlText w:val=""/>
      <w:lvlJc w:val="left"/>
      <w:pPr>
        <w:tabs>
          <w:tab w:val="num" w:pos="360"/>
        </w:tabs>
        <w:ind w:left="360" w:hanging="360"/>
      </w:pPr>
      <w:rPr>
        <w:rFonts w:ascii="Symbol" w:hAnsi="Symbol" w:hint="default"/>
      </w:rPr>
    </w:lvl>
  </w:abstractNum>
  <w:abstractNum w:abstractNumId="10">
    <w:nsid w:val="01816944"/>
    <w:multiLevelType w:val="hybridMultilevel"/>
    <w:tmpl w:val="492C83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FE7C91"/>
    <w:multiLevelType w:val="multilevel"/>
    <w:tmpl w:val="4CA6FBBC"/>
    <w:lvl w:ilvl="0">
      <w:start w:val="1"/>
      <w:numFmt w:val="bullet"/>
      <w:lvlText w:val=""/>
      <w:lvlJc w:val="left"/>
      <w:pPr>
        <w:ind w:left="1146" w:hanging="360"/>
      </w:pPr>
      <w:rPr>
        <w:rFonts w:ascii="Wingdings" w:hAnsi="Wingdings"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11A778EA"/>
    <w:multiLevelType w:val="hybridMultilevel"/>
    <w:tmpl w:val="E63E5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1FF22A1"/>
    <w:multiLevelType w:val="hybridMultilevel"/>
    <w:tmpl w:val="6444032E"/>
    <w:lvl w:ilvl="0" w:tplc="0809001B">
      <w:start w:val="1"/>
      <w:numFmt w:val="lowerRoman"/>
      <w:lvlText w:val="%1."/>
      <w:lvlJc w:val="right"/>
      <w:pPr>
        <w:ind w:left="1477" w:hanging="360"/>
      </w:pPr>
    </w:lvl>
    <w:lvl w:ilvl="1" w:tplc="08090019" w:tentative="1">
      <w:start w:val="1"/>
      <w:numFmt w:val="lowerLetter"/>
      <w:lvlText w:val="%2."/>
      <w:lvlJc w:val="left"/>
      <w:pPr>
        <w:ind w:left="2197" w:hanging="360"/>
      </w:pPr>
    </w:lvl>
    <w:lvl w:ilvl="2" w:tplc="0809001B" w:tentative="1">
      <w:start w:val="1"/>
      <w:numFmt w:val="lowerRoman"/>
      <w:lvlText w:val="%3."/>
      <w:lvlJc w:val="right"/>
      <w:pPr>
        <w:ind w:left="2917" w:hanging="180"/>
      </w:pPr>
    </w:lvl>
    <w:lvl w:ilvl="3" w:tplc="0809000F" w:tentative="1">
      <w:start w:val="1"/>
      <w:numFmt w:val="decimal"/>
      <w:lvlText w:val="%4."/>
      <w:lvlJc w:val="left"/>
      <w:pPr>
        <w:ind w:left="3637" w:hanging="360"/>
      </w:pPr>
    </w:lvl>
    <w:lvl w:ilvl="4" w:tplc="08090019" w:tentative="1">
      <w:start w:val="1"/>
      <w:numFmt w:val="lowerLetter"/>
      <w:lvlText w:val="%5."/>
      <w:lvlJc w:val="left"/>
      <w:pPr>
        <w:ind w:left="4357" w:hanging="360"/>
      </w:pPr>
    </w:lvl>
    <w:lvl w:ilvl="5" w:tplc="0809001B" w:tentative="1">
      <w:start w:val="1"/>
      <w:numFmt w:val="lowerRoman"/>
      <w:lvlText w:val="%6."/>
      <w:lvlJc w:val="right"/>
      <w:pPr>
        <w:ind w:left="5077" w:hanging="180"/>
      </w:pPr>
    </w:lvl>
    <w:lvl w:ilvl="6" w:tplc="0809000F" w:tentative="1">
      <w:start w:val="1"/>
      <w:numFmt w:val="decimal"/>
      <w:lvlText w:val="%7."/>
      <w:lvlJc w:val="left"/>
      <w:pPr>
        <w:ind w:left="5797" w:hanging="360"/>
      </w:pPr>
    </w:lvl>
    <w:lvl w:ilvl="7" w:tplc="08090019" w:tentative="1">
      <w:start w:val="1"/>
      <w:numFmt w:val="lowerLetter"/>
      <w:lvlText w:val="%8."/>
      <w:lvlJc w:val="left"/>
      <w:pPr>
        <w:ind w:left="6517" w:hanging="360"/>
      </w:pPr>
    </w:lvl>
    <w:lvl w:ilvl="8" w:tplc="0809001B" w:tentative="1">
      <w:start w:val="1"/>
      <w:numFmt w:val="lowerRoman"/>
      <w:lvlText w:val="%9."/>
      <w:lvlJc w:val="right"/>
      <w:pPr>
        <w:ind w:left="7237" w:hanging="180"/>
      </w:pPr>
    </w:lvl>
  </w:abstractNum>
  <w:abstractNum w:abstractNumId="14">
    <w:nsid w:val="12A165F3"/>
    <w:multiLevelType w:val="hybridMultilevel"/>
    <w:tmpl w:val="E81030E8"/>
    <w:lvl w:ilvl="0" w:tplc="08090019">
      <w:start w:val="1"/>
      <w:numFmt w:val="lowerLetter"/>
      <w:lvlText w:val="%1."/>
      <w:lvlJc w:val="left"/>
      <w:pPr>
        <w:ind w:left="757" w:hanging="360"/>
      </w:p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15">
    <w:nsid w:val="13C3507B"/>
    <w:multiLevelType w:val="multilevel"/>
    <w:tmpl w:val="905231AA"/>
    <w:lvl w:ilvl="0">
      <w:start w:val="1"/>
      <w:numFmt w:val="lowerRoman"/>
      <w:lvlText w:val="%1."/>
      <w:lvlJc w:val="left"/>
      <w:pPr>
        <w:ind w:left="757" w:hanging="360"/>
      </w:pPr>
      <w:rPr>
        <w:rFonts w:hint="default"/>
      </w:rPr>
    </w:lvl>
    <w:lvl w:ilvl="1">
      <w:start w:val="1"/>
      <w:numFmt w:val="lowerLetter"/>
      <w:lvlText w:val="%2."/>
      <w:lvlJc w:val="left"/>
      <w:pPr>
        <w:ind w:left="1477" w:hanging="360"/>
      </w:pPr>
      <w:rPr>
        <w:rFonts w:hint="default"/>
      </w:rPr>
    </w:lvl>
    <w:lvl w:ilvl="2">
      <w:start w:val="1"/>
      <w:numFmt w:val="lowerRoman"/>
      <w:lvlText w:val="%3."/>
      <w:lvlJc w:val="right"/>
      <w:pPr>
        <w:ind w:left="2197" w:hanging="180"/>
      </w:pPr>
      <w:rPr>
        <w:rFonts w:hint="default"/>
      </w:rPr>
    </w:lvl>
    <w:lvl w:ilvl="3">
      <w:start w:val="1"/>
      <w:numFmt w:val="decimal"/>
      <w:lvlText w:val="%4."/>
      <w:lvlJc w:val="left"/>
      <w:pPr>
        <w:ind w:left="2917" w:hanging="360"/>
      </w:pPr>
      <w:rPr>
        <w:rFonts w:hint="default"/>
      </w:rPr>
    </w:lvl>
    <w:lvl w:ilvl="4">
      <w:start w:val="1"/>
      <w:numFmt w:val="lowerLetter"/>
      <w:lvlText w:val="%5."/>
      <w:lvlJc w:val="left"/>
      <w:pPr>
        <w:ind w:left="3637" w:hanging="360"/>
      </w:pPr>
      <w:rPr>
        <w:rFonts w:hint="default"/>
      </w:rPr>
    </w:lvl>
    <w:lvl w:ilvl="5">
      <w:start w:val="1"/>
      <w:numFmt w:val="lowerRoman"/>
      <w:lvlText w:val="%6."/>
      <w:lvlJc w:val="right"/>
      <w:pPr>
        <w:ind w:left="4357" w:hanging="180"/>
      </w:pPr>
      <w:rPr>
        <w:rFonts w:hint="default"/>
      </w:rPr>
    </w:lvl>
    <w:lvl w:ilvl="6">
      <w:start w:val="1"/>
      <w:numFmt w:val="decimal"/>
      <w:lvlText w:val="%7."/>
      <w:lvlJc w:val="left"/>
      <w:pPr>
        <w:ind w:left="5077" w:hanging="360"/>
      </w:pPr>
      <w:rPr>
        <w:rFonts w:hint="default"/>
      </w:rPr>
    </w:lvl>
    <w:lvl w:ilvl="7">
      <w:start w:val="1"/>
      <w:numFmt w:val="lowerLetter"/>
      <w:lvlText w:val="%8."/>
      <w:lvlJc w:val="left"/>
      <w:pPr>
        <w:ind w:left="5797" w:hanging="360"/>
      </w:pPr>
      <w:rPr>
        <w:rFonts w:hint="default"/>
      </w:rPr>
    </w:lvl>
    <w:lvl w:ilvl="8">
      <w:start w:val="1"/>
      <w:numFmt w:val="lowerRoman"/>
      <w:lvlText w:val="%9."/>
      <w:lvlJc w:val="right"/>
      <w:pPr>
        <w:ind w:left="6517" w:hanging="180"/>
      </w:pPr>
      <w:rPr>
        <w:rFonts w:hint="default"/>
      </w:rPr>
    </w:lvl>
  </w:abstractNum>
  <w:abstractNum w:abstractNumId="16">
    <w:nsid w:val="15FF17C2"/>
    <w:multiLevelType w:val="hybridMultilevel"/>
    <w:tmpl w:val="20E6693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nsid w:val="1AEE4F27"/>
    <w:multiLevelType w:val="hybridMultilevel"/>
    <w:tmpl w:val="2E969DEE"/>
    <w:lvl w:ilvl="0" w:tplc="B39AA164">
      <w:start w:val="1"/>
      <w:numFmt w:val="bullet"/>
      <w:lvlText w:val=""/>
      <w:lvlJc w:val="left"/>
      <w:pPr>
        <w:ind w:left="1146" w:hanging="360"/>
      </w:pPr>
      <w:rPr>
        <w:rFonts w:ascii="Wingdings" w:hAnsi="Wingdings" w:hint="default"/>
        <w:color w:val="auto"/>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nsid w:val="1C7731F6"/>
    <w:multiLevelType w:val="multilevel"/>
    <w:tmpl w:val="10E2F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3083361"/>
    <w:multiLevelType w:val="hybridMultilevel"/>
    <w:tmpl w:val="99A281C2"/>
    <w:lvl w:ilvl="0" w:tplc="04090003">
      <w:start w:val="1"/>
      <w:numFmt w:val="bullet"/>
      <w:lvlText w:val="o"/>
      <w:lvlJc w:val="left"/>
      <w:pPr>
        <w:ind w:left="1146" w:hanging="360"/>
      </w:pPr>
      <w:rPr>
        <w:rFonts w:ascii="Courier New" w:hAnsi="Courier New" w:cs="Courier New"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nsid w:val="2736098E"/>
    <w:multiLevelType w:val="hybridMultilevel"/>
    <w:tmpl w:val="5E0A1338"/>
    <w:lvl w:ilvl="0" w:tplc="0809001B">
      <w:start w:val="1"/>
      <w:numFmt w:val="lowerRoman"/>
      <w:lvlText w:val="%1."/>
      <w:lvlJc w:val="right"/>
      <w:pPr>
        <w:ind w:left="1477" w:hanging="360"/>
      </w:pPr>
    </w:lvl>
    <w:lvl w:ilvl="1" w:tplc="08090019" w:tentative="1">
      <w:start w:val="1"/>
      <w:numFmt w:val="lowerLetter"/>
      <w:lvlText w:val="%2."/>
      <w:lvlJc w:val="left"/>
      <w:pPr>
        <w:ind w:left="2197" w:hanging="360"/>
      </w:pPr>
    </w:lvl>
    <w:lvl w:ilvl="2" w:tplc="0809001B" w:tentative="1">
      <w:start w:val="1"/>
      <w:numFmt w:val="lowerRoman"/>
      <w:lvlText w:val="%3."/>
      <w:lvlJc w:val="right"/>
      <w:pPr>
        <w:ind w:left="2917" w:hanging="180"/>
      </w:pPr>
    </w:lvl>
    <w:lvl w:ilvl="3" w:tplc="0809000F" w:tentative="1">
      <w:start w:val="1"/>
      <w:numFmt w:val="decimal"/>
      <w:lvlText w:val="%4."/>
      <w:lvlJc w:val="left"/>
      <w:pPr>
        <w:ind w:left="3637" w:hanging="360"/>
      </w:pPr>
    </w:lvl>
    <w:lvl w:ilvl="4" w:tplc="08090019" w:tentative="1">
      <w:start w:val="1"/>
      <w:numFmt w:val="lowerLetter"/>
      <w:lvlText w:val="%5."/>
      <w:lvlJc w:val="left"/>
      <w:pPr>
        <w:ind w:left="4357" w:hanging="360"/>
      </w:pPr>
    </w:lvl>
    <w:lvl w:ilvl="5" w:tplc="0809001B" w:tentative="1">
      <w:start w:val="1"/>
      <w:numFmt w:val="lowerRoman"/>
      <w:lvlText w:val="%6."/>
      <w:lvlJc w:val="right"/>
      <w:pPr>
        <w:ind w:left="5077" w:hanging="180"/>
      </w:pPr>
    </w:lvl>
    <w:lvl w:ilvl="6" w:tplc="0809000F" w:tentative="1">
      <w:start w:val="1"/>
      <w:numFmt w:val="decimal"/>
      <w:lvlText w:val="%7."/>
      <w:lvlJc w:val="left"/>
      <w:pPr>
        <w:ind w:left="5797" w:hanging="360"/>
      </w:pPr>
    </w:lvl>
    <w:lvl w:ilvl="7" w:tplc="08090019" w:tentative="1">
      <w:start w:val="1"/>
      <w:numFmt w:val="lowerLetter"/>
      <w:lvlText w:val="%8."/>
      <w:lvlJc w:val="left"/>
      <w:pPr>
        <w:ind w:left="6517" w:hanging="360"/>
      </w:pPr>
    </w:lvl>
    <w:lvl w:ilvl="8" w:tplc="0809001B" w:tentative="1">
      <w:start w:val="1"/>
      <w:numFmt w:val="lowerRoman"/>
      <w:lvlText w:val="%9."/>
      <w:lvlJc w:val="right"/>
      <w:pPr>
        <w:ind w:left="7237" w:hanging="180"/>
      </w:pPr>
    </w:lvl>
  </w:abstractNum>
  <w:abstractNum w:abstractNumId="21">
    <w:nsid w:val="348C1A62"/>
    <w:multiLevelType w:val="multilevel"/>
    <w:tmpl w:val="E3F6182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3DFA713A"/>
    <w:multiLevelType w:val="hybridMultilevel"/>
    <w:tmpl w:val="3676AC4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5B64EC"/>
    <w:multiLevelType w:val="hybridMultilevel"/>
    <w:tmpl w:val="FB023C1E"/>
    <w:lvl w:ilvl="0" w:tplc="9620AE34">
      <w:start w:val="3"/>
      <w:numFmt w:val="lowerLetter"/>
      <w:lvlText w:val="%1."/>
      <w:lvlJc w:val="left"/>
      <w:pPr>
        <w:ind w:left="108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42EC279B"/>
    <w:multiLevelType w:val="hybridMultilevel"/>
    <w:tmpl w:val="20E6693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46B13131"/>
    <w:multiLevelType w:val="multilevel"/>
    <w:tmpl w:val="BC3A8B0E"/>
    <w:lvl w:ilvl="0">
      <w:start w:val="1"/>
      <w:numFmt w:val="lowerLetter"/>
      <w:lvlText w:val="%1."/>
      <w:lvlJc w:val="left"/>
      <w:pPr>
        <w:ind w:left="757" w:hanging="360"/>
      </w:pPr>
      <w:rPr>
        <w:rFonts w:hint="default"/>
      </w:rPr>
    </w:lvl>
    <w:lvl w:ilvl="1">
      <w:start w:val="1"/>
      <w:numFmt w:val="lowerLetter"/>
      <w:lvlText w:val="%2."/>
      <w:lvlJc w:val="left"/>
      <w:pPr>
        <w:ind w:left="1477" w:hanging="360"/>
      </w:pPr>
      <w:rPr>
        <w:rFonts w:hint="default"/>
      </w:rPr>
    </w:lvl>
    <w:lvl w:ilvl="2">
      <w:start w:val="1"/>
      <w:numFmt w:val="lowerRoman"/>
      <w:lvlText w:val="%3."/>
      <w:lvlJc w:val="right"/>
      <w:pPr>
        <w:ind w:left="2197" w:hanging="180"/>
      </w:pPr>
      <w:rPr>
        <w:rFonts w:hint="default"/>
      </w:rPr>
    </w:lvl>
    <w:lvl w:ilvl="3">
      <w:start w:val="1"/>
      <w:numFmt w:val="decimal"/>
      <w:lvlText w:val="%4."/>
      <w:lvlJc w:val="left"/>
      <w:pPr>
        <w:ind w:left="2917" w:hanging="360"/>
      </w:pPr>
      <w:rPr>
        <w:rFonts w:hint="default"/>
      </w:rPr>
    </w:lvl>
    <w:lvl w:ilvl="4">
      <w:start w:val="1"/>
      <w:numFmt w:val="lowerLetter"/>
      <w:lvlText w:val="%5."/>
      <w:lvlJc w:val="left"/>
      <w:pPr>
        <w:ind w:left="3637" w:hanging="360"/>
      </w:pPr>
      <w:rPr>
        <w:rFonts w:hint="default"/>
      </w:rPr>
    </w:lvl>
    <w:lvl w:ilvl="5">
      <w:start w:val="1"/>
      <w:numFmt w:val="lowerRoman"/>
      <w:lvlText w:val="%6."/>
      <w:lvlJc w:val="right"/>
      <w:pPr>
        <w:ind w:left="4357" w:hanging="180"/>
      </w:pPr>
      <w:rPr>
        <w:rFonts w:hint="default"/>
      </w:rPr>
    </w:lvl>
    <w:lvl w:ilvl="6">
      <w:start w:val="1"/>
      <w:numFmt w:val="decimal"/>
      <w:lvlText w:val="%7."/>
      <w:lvlJc w:val="left"/>
      <w:pPr>
        <w:ind w:left="5077" w:hanging="360"/>
      </w:pPr>
      <w:rPr>
        <w:rFonts w:hint="default"/>
      </w:rPr>
    </w:lvl>
    <w:lvl w:ilvl="7">
      <w:start w:val="1"/>
      <w:numFmt w:val="lowerLetter"/>
      <w:lvlText w:val="%8."/>
      <w:lvlJc w:val="left"/>
      <w:pPr>
        <w:ind w:left="5797" w:hanging="360"/>
      </w:pPr>
      <w:rPr>
        <w:rFonts w:hint="default"/>
      </w:rPr>
    </w:lvl>
    <w:lvl w:ilvl="8">
      <w:start w:val="1"/>
      <w:numFmt w:val="lowerRoman"/>
      <w:lvlText w:val="%9."/>
      <w:lvlJc w:val="right"/>
      <w:pPr>
        <w:ind w:left="6517" w:hanging="180"/>
      </w:pPr>
      <w:rPr>
        <w:rFonts w:hint="default"/>
      </w:rPr>
    </w:lvl>
  </w:abstractNum>
  <w:abstractNum w:abstractNumId="26">
    <w:nsid w:val="4A2F3EE8"/>
    <w:multiLevelType w:val="hybridMultilevel"/>
    <w:tmpl w:val="3892B4BA"/>
    <w:lvl w:ilvl="0" w:tplc="95DC9884">
      <w:start w:val="2"/>
      <w:numFmt w:val="lowerLetter"/>
      <w:lvlText w:val="%1."/>
      <w:lvlJc w:val="left"/>
      <w:pPr>
        <w:ind w:left="757" w:hanging="360"/>
      </w:pPr>
      <w:rPr>
        <w:rFonts w:hint="default"/>
      </w:rPr>
    </w:lvl>
    <w:lvl w:ilvl="1" w:tplc="08090019">
      <w:start w:val="1"/>
      <w:numFmt w:val="lowerLetter"/>
      <w:lvlText w:val="%2."/>
      <w:lvlJc w:val="left"/>
      <w:pPr>
        <w:ind w:left="757" w:hanging="360"/>
      </w:pPr>
    </w:lvl>
    <w:lvl w:ilvl="2" w:tplc="0809001B">
      <w:start w:val="1"/>
      <w:numFmt w:val="lowerRoman"/>
      <w:lvlText w:val="%3."/>
      <w:lvlJc w:val="right"/>
      <w:pPr>
        <w:ind w:left="1477" w:hanging="180"/>
      </w:pPr>
    </w:lvl>
    <w:lvl w:ilvl="3" w:tplc="0809000F" w:tentative="1">
      <w:start w:val="1"/>
      <w:numFmt w:val="decimal"/>
      <w:lvlText w:val="%4."/>
      <w:lvlJc w:val="left"/>
      <w:pPr>
        <w:ind w:left="2197" w:hanging="360"/>
      </w:pPr>
    </w:lvl>
    <w:lvl w:ilvl="4" w:tplc="08090019" w:tentative="1">
      <w:start w:val="1"/>
      <w:numFmt w:val="lowerLetter"/>
      <w:lvlText w:val="%5."/>
      <w:lvlJc w:val="left"/>
      <w:pPr>
        <w:ind w:left="2917" w:hanging="360"/>
      </w:pPr>
    </w:lvl>
    <w:lvl w:ilvl="5" w:tplc="0809001B" w:tentative="1">
      <w:start w:val="1"/>
      <w:numFmt w:val="lowerRoman"/>
      <w:lvlText w:val="%6."/>
      <w:lvlJc w:val="right"/>
      <w:pPr>
        <w:ind w:left="3637" w:hanging="180"/>
      </w:pPr>
    </w:lvl>
    <w:lvl w:ilvl="6" w:tplc="0809000F" w:tentative="1">
      <w:start w:val="1"/>
      <w:numFmt w:val="decimal"/>
      <w:lvlText w:val="%7."/>
      <w:lvlJc w:val="left"/>
      <w:pPr>
        <w:ind w:left="4357" w:hanging="360"/>
      </w:pPr>
    </w:lvl>
    <w:lvl w:ilvl="7" w:tplc="08090019" w:tentative="1">
      <w:start w:val="1"/>
      <w:numFmt w:val="lowerLetter"/>
      <w:lvlText w:val="%8."/>
      <w:lvlJc w:val="left"/>
      <w:pPr>
        <w:ind w:left="5077" w:hanging="360"/>
      </w:pPr>
    </w:lvl>
    <w:lvl w:ilvl="8" w:tplc="0809001B" w:tentative="1">
      <w:start w:val="1"/>
      <w:numFmt w:val="lowerRoman"/>
      <w:lvlText w:val="%9."/>
      <w:lvlJc w:val="right"/>
      <w:pPr>
        <w:ind w:left="5797" w:hanging="180"/>
      </w:pPr>
    </w:lvl>
  </w:abstractNum>
  <w:abstractNum w:abstractNumId="27">
    <w:nsid w:val="4AB41F2A"/>
    <w:multiLevelType w:val="hybridMultilevel"/>
    <w:tmpl w:val="8146F5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F32B0D"/>
    <w:multiLevelType w:val="hybridMultilevel"/>
    <w:tmpl w:val="9662A2E8"/>
    <w:lvl w:ilvl="0" w:tplc="DCC61D34">
      <w:start w:val="1"/>
      <w:numFmt w:val="bullet"/>
      <w:lvlText w:val=""/>
      <w:lvlJc w:val="left"/>
      <w:pPr>
        <w:ind w:left="720" w:hanging="360"/>
      </w:pPr>
      <w:rPr>
        <w:rFonts w:ascii="Wingdings" w:hAnsi="Wingdings" w:hint="default"/>
        <w:color w:val="00009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0B06C1"/>
    <w:multiLevelType w:val="hybridMultilevel"/>
    <w:tmpl w:val="75ACCC10"/>
    <w:lvl w:ilvl="0" w:tplc="04090003">
      <w:start w:val="1"/>
      <w:numFmt w:val="bullet"/>
      <w:lvlText w:val="o"/>
      <w:lvlJc w:val="left"/>
      <w:pPr>
        <w:ind w:left="1800" w:hanging="360"/>
      </w:pPr>
      <w:rPr>
        <w:rFonts w:ascii="Courier New" w:hAnsi="Courier New"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8E028D"/>
    <w:multiLevelType w:val="hybridMultilevel"/>
    <w:tmpl w:val="32540FD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787C11"/>
    <w:multiLevelType w:val="hybridMultilevel"/>
    <w:tmpl w:val="D996DEA2"/>
    <w:lvl w:ilvl="0" w:tplc="FE5E191C">
      <w:start w:val="2"/>
      <w:numFmt w:val="lowerLetter"/>
      <w:lvlText w:val="%1."/>
      <w:lvlJc w:val="left"/>
      <w:pPr>
        <w:ind w:left="757" w:hanging="360"/>
      </w:pPr>
      <w:rPr>
        <w:rFonts w:hint="default"/>
      </w:rPr>
    </w:lvl>
    <w:lvl w:ilvl="1" w:tplc="08090019" w:tentative="1">
      <w:start w:val="1"/>
      <w:numFmt w:val="lowerLetter"/>
      <w:lvlText w:val="%2."/>
      <w:lvlJc w:val="left"/>
      <w:pPr>
        <w:ind w:left="757" w:hanging="360"/>
      </w:pPr>
    </w:lvl>
    <w:lvl w:ilvl="2" w:tplc="0809001B" w:tentative="1">
      <w:start w:val="1"/>
      <w:numFmt w:val="lowerRoman"/>
      <w:lvlText w:val="%3."/>
      <w:lvlJc w:val="right"/>
      <w:pPr>
        <w:ind w:left="1477" w:hanging="180"/>
      </w:pPr>
    </w:lvl>
    <w:lvl w:ilvl="3" w:tplc="0809000F" w:tentative="1">
      <w:start w:val="1"/>
      <w:numFmt w:val="decimal"/>
      <w:lvlText w:val="%4."/>
      <w:lvlJc w:val="left"/>
      <w:pPr>
        <w:ind w:left="2197" w:hanging="360"/>
      </w:pPr>
    </w:lvl>
    <w:lvl w:ilvl="4" w:tplc="08090019" w:tentative="1">
      <w:start w:val="1"/>
      <w:numFmt w:val="lowerLetter"/>
      <w:lvlText w:val="%5."/>
      <w:lvlJc w:val="left"/>
      <w:pPr>
        <w:ind w:left="2917" w:hanging="360"/>
      </w:pPr>
    </w:lvl>
    <w:lvl w:ilvl="5" w:tplc="0809001B" w:tentative="1">
      <w:start w:val="1"/>
      <w:numFmt w:val="lowerRoman"/>
      <w:lvlText w:val="%6."/>
      <w:lvlJc w:val="right"/>
      <w:pPr>
        <w:ind w:left="3637" w:hanging="180"/>
      </w:pPr>
    </w:lvl>
    <w:lvl w:ilvl="6" w:tplc="0809000F" w:tentative="1">
      <w:start w:val="1"/>
      <w:numFmt w:val="decimal"/>
      <w:lvlText w:val="%7."/>
      <w:lvlJc w:val="left"/>
      <w:pPr>
        <w:ind w:left="4357" w:hanging="360"/>
      </w:pPr>
    </w:lvl>
    <w:lvl w:ilvl="7" w:tplc="08090019" w:tentative="1">
      <w:start w:val="1"/>
      <w:numFmt w:val="lowerLetter"/>
      <w:lvlText w:val="%8."/>
      <w:lvlJc w:val="left"/>
      <w:pPr>
        <w:ind w:left="5077" w:hanging="360"/>
      </w:pPr>
    </w:lvl>
    <w:lvl w:ilvl="8" w:tplc="0809001B" w:tentative="1">
      <w:start w:val="1"/>
      <w:numFmt w:val="lowerRoman"/>
      <w:lvlText w:val="%9."/>
      <w:lvlJc w:val="right"/>
      <w:pPr>
        <w:ind w:left="5797" w:hanging="180"/>
      </w:pPr>
    </w:lvl>
  </w:abstractNum>
  <w:abstractNum w:abstractNumId="32">
    <w:nsid w:val="55C35F7A"/>
    <w:multiLevelType w:val="hybridMultilevel"/>
    <w:tmpl w:val="2CA414AA"/>
    <w:lvl w:ilvl="0" w:tplc="08090019">
      <w:start w:val="1"/>
      <w:numFmt w:val="lowerLetter"/>
      <w:lvlText w:val="%1."/>
      <w:lvlJc w:val="left"/>
      <w:pPr>
        <w:ind w:left="757" w:hanging="360"/>
      </w:p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33">
    <w:nsid w:val="563A3A2C"/>
    <w:multiLevelType w:val="multilevel"/>
    <w:tmpl w:val="3D507986"/>
    <w:lvl w:ilvl="0">
      <w:start w:val="1"/>
      <w:numFmt w:val="decimal"/>
      <w:pStyle w:val="Titre1"/>
      <w:lvlText w:val="%1."/>
      <w:lvlJc w:val="left"/>
      <w:pPr>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842193B"/>
    <w:multiLevelType w:val="multilevel"/>
    <w:tmpl w:val="B13825E8"/>
    <w:lvl w:ilvl="0">
      <w:start w:val="1"/>
      <w:numFmt w:val="lowerRoman"/>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5">
    <w:nsid w:val="598B63FC"/>
    <w:multiLevelType w:val="hybridMultilevel"/>
    <w:tmpl w:val="2E12D6E6"/>
    <w:lvl w:ilvl="0" w:tplc="B39AA164">
      <w:start w:val="1"/>
      <w:numFmt w:val="bullet"/>
      <w:lvlText w:val=""/>
      <w:lvlJc w:val="left"/>
      <w:pPr>
        <w:ind w:left="1146"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E9A0B14"/>
    <w:multiLevelType w:val="hybridMultilevel"/>
    <w:tmpl w:val="5934A0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F7853E9"/>
    <w:multiLevelType w:val="hybridMultilevel"/>
    <w:tmpl w:val="A87070B4"/>
    <w:lvl w:ilvl="0" w:tplc="B39AA164">
      <w:start w:val="1"/>
      <w:numFmt w:val="bullet"/>
      <w:lvlText w:val=""/>
      <w:lvlJc w:val="left"/>
      <w:pPr>
        <w:ind w:left="1146"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11E071E"/>
    <w:multiLevelType w:val="hybridMultilevel"/>
    <w:tmpl w:val="5BA2BED0"/>
    <w:lvl w:ilvl="0" w:tplc="E0E2F344">
      <w:start w:val="1"/>
      <w:numFmt w:val="bullet"/>
      <w:pStyle w:val="FipraBullets"/>
      <w:lvlText w:val=""/>
      <w:lvlJc w:val="left"/>
      <w:pPr>
        <w:ind w:left="-351" w:hanging="360"/>
      </w:pPr>
      <w:rPr>
        <w:rFonts w:ascii="Wingdings" w:hAnsi="Wingdings" w:hint="default"/>
        <w:color w:val="00257F"/>
      </w:rPr>
    </w:lvl>
    <w:lvl w:ilvl="1" w:tplc="08090003" w:tentative="1">
      <w:start w:val="1"/>
      <w:numFmt w:val="bullet"/>
      <w:lvlText w:val="o"/>
      <w:lvlJc w:val="left"/>
      <w:pPr>
        <w:ind w:left="369" w:hanging="360"/>
      </w:pPr>
      <w:rPr>
        <w:rFonts w:ascii="Courier New" w:hAnsi="Courier New" w:cs="Courier New" w:hint="default"/>
      </w:rPr>
    </w:lvl>
    <w:lvl w:ilvl="2" w:tplc="08090005" w:tentative="1">
      <w:start w:val="1"/>
      <w:numFmt w:val="bullet"/>
      <w:lvlText w:val=""/>
      <w:lvlJc w:val="left"/>
      <w:pPr>
        <w:ind w:left="1089" w:hanging="360"/>
      </w:pPr>
      <w:rPr>
        <w:rFonts w:ascii="Wingdings" w:hAnsi="Wingdings" w:hint="default"/>
      </w:rPr>
    </w:lvl>
    <w:lvl w:ilvl="3" w:tplc="08090001" w:tentative="1">
      <w:start w:val="1"/>
      <w:numFmt w:val="bullet"/>
      <w:lvlText w:val=""/>
      <w:lvlJc w:val="left"/>
      <w:pPr>
        <w:ind w:left="1809" w:hanging="360"/>
      </w:pPr>
      <w:rPr>
        <w:rFonts w:ascii="Symbol" w:hAnsi="Symbol" w:hint="default"/>
      </w:rPr>
    </w:lvl>
    <w:lvl w:ilvl="4" w:tplc="08090003" w:tentative="1">
      <w:start w:val="1"/>
      <w:numFmt w:val="bullet"/>
      <w:lvlText w:val="o"/>
      <w:lvlJc w:val="left"/>
      <w:pPr>
        <w:ind w:left="2529" w:hanging="360"/>
      </w:pPr>
      <w:rPr>
        <w:rFonts w:ascii="Courier New" w:hAnsi="Courier New" w:cs="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cs="Courier New" w:hint="default"/>
      </w:rPr>
    </w:lvl>
    <w:lvl w:ilvl="8" w:tplc="08090005" w:tentative="1">
      <w:start w:val="1"/>
      <w:numFmt w:val="bullet"/>
      <w:lvlText w:val=""/>
      <w:lvlJc w:val="left"/>
      <w:pPr>
        <w:ind w:left="5409" w:hanging="360"/>
      </w:pPr>
      <w:rPr>
        <w:rFonts w:ascii="Wingdings" w:hAnsi="Wingdings" w:hint="default"/>
      </w:rPr>
    </w:lvl>
  </w:abstractNum>
  <w:abstractNum w:abstractNumId="39">
    <w:nsid w:val="63200ED9"/>
    <w:multiLevelType w:val="hybridMultilevel"/>
    <w:tmpl w:val="9C527DB4"/>
    <w:lvl w:ilvl="0" w:tplc="0809001B">
      <w:start w:val="1"/>
      <w:numFmt w:val="lowerRoman"/>
      <w:lvlText w:val="%1."/>
      <w:lvlJc w:val="right"/>
      <w:pPr>
        <w:ind w:left="1477" w:hanging="360"/>
      </w:pPr>
    </w:lvl>
    <w:lvl w:ilvl="1" w:tplc="08090019" w:tentative="1">
      <w:start w:val="1"/>
      <w:numFmt w:val="lowerLetter"/>
      <w:lvlText w:val="%2."/>
      <w:lvlJc w:val="left"/>
      <w:pPr>
        <w:ind w:left="2197" w:hanging="360"/>
      </w:pPr>
    </w:lvl>
    <w:lvl w:ilvl="2" w:tplc="0809001B" w:tentative="1">
      <w:start w:val="1"/>
      <w:numFmt w:val="lowerRoman"/>
      <w:lvlText w:val="%3."/>
      <w:lvlJc w:val="right"/>
      <w:pPr>
        <w:ind w:left="2917" w:hanging="180"/>
      </w:pPr>
    </w:lvl>
    <w:lvl w:ilvl="3" w:tplc="0809000F" w:tentative="1">
      <w:start w:val="1"/>
      <w:numFmt w:val="decimal"/>
      <w:lvlText w:val="%4."/>
      <w:lvlJc w:val="left"/>
      <w:pPr>
        <w:ind w:left="3637" w:hanging="360"/>
      </w:pPr>
    </w:lvl>
    <w:lvl w:ilvl="4" w:tplc="08090019" w:tentative="1">
      <w:start w:val="1"/>
      <w:numFmt w:val="lowerLetter"/>
      <w:lvlText w:val="%5."/>
      <w:lvlJc w:val="left"/>
      <w:pPr>
        <w:ind w:left="4357" w:hanging="360"/>
      </w:pPr>
    </w:lvl>
    <w:lvl w:ilvl="5" w:tplc="0809001B" w:tentative="1">
      <w:start w:val="1"/>
      <w:numFmt w:val="lowerRoman"/>
      <w:lvlText w:val="%6."/>
      <w:lvlJc w:val="right"/>
      <w:pPr>
        <w:ind w:left="5077" w:hanging="180"/>
      </w:pPr>
    </w:lvl>
    <w:lvl w:ilvl="6" w:tplc="0809000F" w:tentative="1">
      <w:start w:val="1"/>
      <w:numFmt w:val="decimal"/>
      <w:lvlText w:val="%7."/>
      <w:lvlJc w:val="left"/>
      <w:pPr>
        <w:ind w:left="5797" w:hanging="360"/>
      </w:pPr>
    </w:lvl>
    <w:lvl w:ilvl="7" w:tplc="08090019" w:tentative="1">
      <w:start w:val="1"/>
      <w:numFmt w:val="lowerLetter"/>
      <w:lvlText w:val="%8."/>
      <w:lvlJc w:val="left"/>
      <w:pPr>
        <w:ind w:left="6517" w:hanging="360"/>
      </w:pPr>
    </w:lvl>
    <w:lvl w:ilvl="8" w:tplc="0809001B" w:tentative="1">
      <w:start w:val="1"/>
      <w:numFmt w:val="lowerRoman"/>
      <w:lvlText w:val="%9."/>
      <w:lvlJc w:val="right"/>
      <w:pPr>
        <w:ind w:left="7237" w:hanging="180"/>
      </w:pPr>
    </w:lvl>
  </w:abstractNum>
  <w:abstractNum w:abstractNumId="40">
    <w:nsid w:val="64073811"/>
    <w:multiLevelType w:val="hybridMultilevel"/>
    <w:tmpl w:val="A9907B74"/>
    <w:lvl w:ilvl="0" w:tplc="08090019">
      <w:start w:val="1"/>
      <w:numFmt w:val="lowerLetter"/>
      <w:lvlText w:val="%1."/>
      <w:lvlJc w:val="left"/>
      <w:pPr>
        <w:ind w:left="757" w:hanging="360"/>
      </w:pPr>
      <w:rPr>
        <w:rFonts w:hint="default"/>
      </w:rPr>
    </w:lvl>
    <w:lvl w:ilvl="1" w:tplc="08130019">
      <w:start w:val="1"/>
      <w:numFmt w:val="lowerLetter"/>
      <w:lvlText w:val="%2."/>
      <w:lvlJc w:val="left"/>
      <w:pPr>
        <w:ind w:left="1477" w:hanging="360"/>
      </w:pPr>
    </w:lvl>
    <w:lvl w:ilvl="2" w:tplc="0813001B">
      <w:start w:val="1"/>
      <w:numFmt w:val="lowerRoman"/>
      <w:lvlText w:val="%3."/>
      <w:lvlJc w:val="right"/>
      <w:pPr>
        <w:ind w:left="2197" w:hanging="180"/>
      </w:pPr>
    </w:lvl>
    <w:lvl w:ilvl="3" w:tplc="0813000F" w:tentative="1">
      <w:start w:val="1"/>
      <w:numFmt w:val="decimal"/>
      <w:lvlText w:val="%4."/>
      <w:lvlJc w:val="left"/>
      <w:pPr>
        <w:ind w:left="2917" w:hanging="360"/>
      </w:pPr>
    </w:lvl>
    <w:lvl w:ilvl="4" w:tplc="08130019" w:tentative="1">
      <w:start w:val="1"/>
      <w:numFmt w:val="lowerLetter"/>
      <w:lvlText w:val="%5."/>
      <w:lvlJc w:val="left"/>
      <w:pPr>
        <w:ind w:left="3637" w:hanging="360"/>
      </w:pPr>
    </w:lvl>
    <w:lvl w:ilvl="5" w:tplc="0813001B" w:tentative="1">
      <w:start w:val="1"/>
      <w:numFmt w:val="lowerRoman"/>
      <w:lvlText w:val="%6."/>
      <w:lvlJc w:val="right"/>
      <w:pPr>
        <w:ind w:left="4357" w:hanging="180"/>
      </w:pPr>
    </w:lvl>
    <w:lvl w:ilvl="6" w:tplc="0813000F" w:tentative="1">
      <w:start w:val="1"/>
      <w:numFmt w:val="decimal"/>
      <w:lvlText w:val="%7."/>
      <w:lvlJc w:val="left"/>
      <w:pPr>
        <w:ind w:left="5077" w:hanging="360"/>
      </w:pPr>
    </w:lvl>
    <w:lvl w:ilvl="7" w:tplc="08130019" w:tentative="1">
      <w:start w:val="1"/>
      <w:numFmt w:val="lowerLetter"/>
      <w:lvlText w:val="%8."/>
      <w:lvlJc w:val="left"/>
      <w:pPr>
        <w:ind w:left="5797" w:hanging="360"/>
      </w:pPr>
    </w:lvl>
    <w:lvl w:ilvl="8" w:tplc="0813001B" w:tentative="1">
      <w:start w:val="1"/>
      <w:numFmt w:val="lowerRoman"/>
      <w:lvlText w:val="%9."/>
      <w:lvlJc w:val="right"/>
      <w:pPr>
        <w:ind w:left="6517" w:hanging="180"/>
      </w:pPr>
    </w:lvl>
  </w:abstractNum>
  <w:abstractNum w:abstractNumId="41">
    <w:nsid w:val="660229C3"/>
    <w:multiLevelType w:val="hybridMultilevel"/>
    <w:tmpl w:val="8F72838C"/>
    <w:lvl w:ilvl="0" w:tplc="08090019">
      <w:start w:val="1"/>
      <w:numFmt w:val="lowerLetter"/>
      <w:lvlText w:val="%1."/>
      <w:lvlJc w:val="left"/>
      <w:pPr>
        <w:ind w:left="757" w:hanging="360"/>
      </w:p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42">
    <w:nsid w:val="677D68CB"/>
    <w:multiLevelType w:val="hybridMultilevel"/>
    <w:tmpl w:val="0A6AC3A8"/>
    <w:lvl w:ilvl="0" w:tplc="DCC61D34">
      <w:start w:val="1"/>
      <w:numFmt w:val="bullet"/>
      <w:lvlText w:val=""/>
      <w:lvlJc w:val="left"/>
      <w:pPr>
        <w:ind w:left="1146" w:hanging="360"/>
      </w:pPr>
      <w:rPr>
        <w:rFonts w:ascii="Wingdings" w:hAnsi="Wingdings" w:hint="default"/>
        <w:color w:val="00009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3">
    <w:nsid w:val="6CF30401"/>
    <w:multiLevelType w:val="hybridMultilevel"/>
    <w:tmpl w:val="0ED420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34B558F"/>
    <w:multiLevelType w:val="hybridMultilevel"/>
    <w:tmpl w:val="6E9026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4424D24"/>
    <w:multiLevelType w:val="hybridMultilevel"/>
    <w:tmpl w:val="488A43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9EB6D24"/>
    <w:multiLevelType w:val="hybridMultilevel"/>
    <w:tmpl w:val="7A3E0E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994F7B"/>
    <w:multiLevelType w:val="hybridMultilevel"/>
    <w:tmpl w:val="4CA6FBBC"/>
    <w:lvl w:ilvl="0" w:tplc="B39AA164">
      <w:start w:val="1"/>
      <w:numFmt w:val="bullet"/>
      <w:lvlText w:val=""/>
      <w:lvlJc w:val="left"/>
      <w:pPr>
        <w:ind w:left="1146"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22"/>
  </w:num>
  <w:num w:numId="4">
    <w:abstractNumId w:val="27"/>
  </w:num>
  <w:num w:numId="5">
    <w:abstractNumId w:val="30"/>
  </w:num>
  <w:num w:numId="6">
    <w:abstractNumId w:val="43"/>
  </w:num>
  <w:num w:numId="7">
    <w:abstractNumId w:val="29"/>
  </w:num>
  <w:num w:numId="8">
    <w:abstractNumId w:val="18"/>
  </w:num>
  <w:num w:numId="9">
    <w:abstractNumId w:val="17"/>
  </w:num>
  <w:num w:numId="10">
    <w:abstractNumId w:val="47"/>
  </w:num>
  <w:num w:numId="11">
    <w:abstractNumId w:val="37"/>
  </w:num>
  <w:num w:numId="12">
    <w:abstractNumId w:val="35"/>
  </w:num>
  <w:num w:numId="13">
    <w:abstractNumId w:val="11"/>
  </w:num>
  <w:num w:numId="14">
    <w:abstractNumId w:val="19"/>
  </w:num>
  <w:num w:numId="15">
    <w:abstractNumId w:val="46"/>
  </w:num>
  <w:num w:numId="16">
    <w:abstractNumId w:val="36"/>
  </w:num>
  <w:num w:numId="17">
    <w:abstractNumId w:val="28"/>
  </w:num>
  <w:num w:numId="18">
    <w:abstractNumId w:val="42"/>
  </w:num>
  <w:num w:numId="19">
    <w:abstractNumId w:val="44"/>
  </w:num>
  <w:num w:numId="20">
    <w:abstractNumId w:val="12"/>
  </w:num>
  <w:num w:numId="21">
    <w:abstractNumId w:val="45"/>
  </w:num>
  <w:num w:numId="22">
    <w:abstractNumId w:val="38"/>
  </w:num>
  <w:num w:numId="23">
    <w:abstractNumId w:val="33"/>
  </w:num>
  <w:num w:numId="24">
    <w:abstractNumId w:val="40"/>
  </w:num>
  <w:num w:numId="25">
    <w:abstractNumId w:val="32"/>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24"/>
  </w:num>
  <w:num w:numId="37">
    <w:abstractNumId w:val="34"/>
  </w:num>
  <w:num w:numId="38">
    <w:abstractNumId w:val="15"/>
  </w:num>
  <w:num w:numId="39">
    <w:abstractNumId w:val="25"/>
  </w:num>
  <w:num w:numId="40">
    <w:abstractNumId w:val="20"/>
  </w:num>
  <w:num w:numId="41">
    <w:abstractNumId w:val="26"/>
  </w:num>
  <w:num w:numId="42">
    <w:abstractNumId w:val="41"/>
  </w:num>
  <w:num w:numId="43">
    <w:abstractNumId w:val="39"/>
  </w:num>
  <w:num w:numId="44">
    <w:abstractNumId w:val="31"/>
  </w:num>
  <w:num w:numId="45">
    <w:abstractNumId w:val="16"/>
  </w:num>
  <w:num w:numId="46">
    <w:abstractNumId w:val="23"/>
  </w:num>
  <w:num w:numId="47">
    <w:abstractNumId w:val="13"/>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F47"/>
    <w:rsid w:val="000349D4"/>
    <w:rsid w:val="00036EA9"/>
    <w:rsid w:val="000507EA"/>
    <w:rsid w:val="00064A67"/>
    <w:rsid w:val="00073FC2"/>
    <w:rsid w:val="000929ED"/>
    <w:rsid w:val="000946D1"/>
    <w:rsid w:val="000C04F6"/>
    <w:rsid w:val="000C7F83"/>
    <w:rsid w:val="000D6AF5"/>
    <w:rsid w:val="000F6294"/>
    <w:rsid w:val="000F65A0"/>
    <w:rsid w:val="000F6BA7"/>
    <w:rsid w:val="0010564B"/>
    <w:rsid w:val="00117746"/>
    <w:rsid w:val="00120FA7"/>
    <w:rsid w:val="00133DC8"/>
    <w:rsid w:val="0015681C"/>
    <w:rsid w:val="0015738D"/>
    <w:rsid w:val="001628F8"/>
    <w:rsid w:val="001851CA"/>
    <w:rsid w:val="0019089F"/>
    <w:rsid w:val="0019488F"/>
    <w:rsid w:val="001A238E"/>
    <w:rsid w:val="001D3876"/>
    <w:rsid w:val="001E48DD"/>
    <w:rsid w:val="001E4F94"/>
    <w:rsid w:val="001E702E"/>
    <w:rsid w:val="001F1A10"/>
    <w:rsid w:val="00204D5D"/>
    <w:rsid w:val="002211AB"/>
    <w:rsid w:val="0023248F"/>
    <w:rsid w:val="00243DB2"/>
    <w:rsid w:val="0025041A"/>
    <w:rsid w:val="002532C3"/>
    <w:rsid w:val="002564E2"/>
    <w:rsid w:val="00281321"/>
    <w:rsid w:val="00297040"/>
    <w:rsid w:val="002B0A98"/>
    <w:rsid w:val="002D4B84"/>
    <w:rsid w:val="002E1298"/>
    <w:rsid w:val="002E3376"/>
    <w:rsid w:val="002E3BF3"/>
    <w:rsid w:val="002E482D"/>
    <w:rsid w:val="002E58C4"/>
    <w:rsid w:val="002F3D1A"/>
    <w:rsid w:val="003179C8"/>
    <w:rsid w:val="003319BD"/>
    <w:rsid w:val="003457B2"/>
    <w:rsid w:val="003A4760"/>
    <w:rsid w:val="003B3EAE"/>
    <w:rsid w:val="003B4340"/>
    <w:rsid w:val="003B5AA6"/>
    <w:rsid w:val="003E2DC9"/>
    <w:rsid w:val="003E343A"/>
    <w:rsid w:val="003E789C"/>
    <w:rsid w:val="003F00F3"/>
    <w:rsid w:val="003F374B"/>
    <w:rsid w:val="00406AF0"/>
    <w:rsid w:val="00416C1C"/>
    <w:rsid w:val="00433CA0"/>
    <w:rsid w:val="004367F2"/>
    <w:rsid w:val="00446577"/>
    <w:rsid w:val="004618EA"/>
    <w:rsid w:val="00464328"/>
    <w:rsid w:val="004704CA"/>
    <w:rsid w:val="004758B8"/>
    <w:rsid w:val="004854FC"/>
    <w:rsid w:val="0048563B"/>
    <w:rsid w:val="004A47A3"/>
    <w:rsid w:val="004C7252"/>
    <w:rsid w:val="00501A54"/>
    <w:rsid w:val="0051421B"/>
    <w:rsid w:val="005159C9"/>
    <w:rsid w:val="005272FB"/>
    <w:rsid w:val="00527DB0"/>
    <w:rsid w:val="005366FC"/>
    <w:rsid w:val="00536E74"/>
    <w:rsid w:val="00553C34"/>
    <w:rsid w:val="00560B31"/>
    <w:rsid w:val="005661CC"/>
    <w:rsid w:val="0056662D"/>
    <w:rsid w:val="0057312D"/>
    <w:rsid w:val="00591192"/>
    <w:rsid w:val="005B03B3"/>
    <w:rsid w:val="005B1374"/>
    <w:rsid w:val="005C722E"/>
    <w:rsid w:val="005F21E3"/>
    <w:rsid w:val="005F477E"/>
    <w:rsid w:val="00641678"/>
    <w:rsid w:val="00642FC5"/>
    <w:rsid w:val="00657F16"/>
    <w:rsid w:val="00662FB2"/>
    <w:rsid w:val="00664A88"/>
    <w:rsid w:val="0066608A"/>
    <w:rsid w:val="0067730F"/>
    <w:rsid w:val="00693A3A"/>
    <w:rsid w:val="006E162A"/>
    <w:rsid w:val="006E196D"/>
    <w:rsid w:val="006E2987"/>
    <w:rsid w:val="00707109"/>
    <w:rsid w:val="007170E6"/>
    <w:rsid w:val="00720CA9"/>
    <w:rsid w:val="00730398"/>
    <w:rsid w:val="0073139B"/>
    <w:rsid w:val="0074514B"/>
    <w:rsid w:val="00755B69"/>
    <w:rsid w:val="00764DBA"/>
    <w:rsid w:val="00771CB1"/>
    <w:rsid w:val="0077275E"/>
    <w:rsid w:val="007757AC"/>
    <w:rsid w:val="00791512"/>
    <w:rsid w:val="007939BD"/>
    <w:rsid w:val="007A57CC"/>
    <w:rsid w:val="007B36B5"/>
    <w:rsid w:val="007B379B"/>
    <w:rsid w:val="007C1F39"/>
    <w:rsid w:val="007E3511"/>
    <w:rsid w:val="007E7EB0"/>
    <w:rsid w:val="00804AC0"/>
    <w:rsid w:val="00806380"/>
    <w:rsid w:val="0080770A"/>
    <w:rsid w:val="00895871"/>
    <w:rsid w:val="008965DF"/>
    <w:rsid w:val="008A4B97"/>
    <w:rsid w:val="008B1BD0"/>
    <w:rsid w:val="008C1E93"/>
    <w:rsid w:val="008C6B26"/>
    <w:rsid w:val="008E06C9"/>
    <w:rsid w:val="00901A8E"/>
    <w:rsid w:val="009026CA"/>
    <w:rsid w:val="00930459"/>
    <w:rsid w:val="00970C43"/>
    <w:rsid w:val="00977ABE"/>
    <w:rsid w:val="009827B4"/>
    <w:rsid w:val="009D1166"/>
    <w:rsid w:val="009D4F47"/>
    <w:rsid w:val="009D6D7B"/>
    <w:rsid w:val="009E666A"/>
    <w:rsid w:val="009F60CE"/>
    <w:rsid w:val="00A079C6"/>
    <w:rsid w:val="00A13886"/>
    <w:rsid w:val="00A150DB"/>
    <w:rsid w:val="00A3086E"/>
    <w:rsid w:val="00A4243F"/>
    <w:rsid w:val="00A42A9D"/>
    <w:rsid w:val="00AA1D74"/>
    <w:rsid w:val="00AA7980"/>
    <w:rsid w:val="00AB1862"/>
    <w:rsid w:val="00AD312A"/>
    <w:rsid w:val="00B0066B"/>
    <w:rsid w:val="00B066EF"/>
    <w:rsid w:val="00B0672C"/>
    <w:rsid w:val="00B15B54"/>
    <w:rsid w:val="00B26A50"/>
    <w:rsid w:val="00B47E8A"/>
    <w:rsid w:val="00B51B78"/>
    <w:rsid w:val="00B64B4D"/>
    <w:rsid w:val="00B718E7"/>
    <w:rsid w:val="00B76F21"/>
    <w:rsid w:val="00BA211E"/>
    <w:rsid w:val="00BD3915"/>
    <w:rsid w:val="00BE305B"/>
    <w:rsid w:val="00C36F06"/>
    <w:rsid w:val="00C46A76"/>
    <w:rsid w:val="00C746F7"/>
    <w:rsid w:val="00C801DA"/>
    <w:rsid w:val="00C91317"/>
    <w:rsid w:val="00C9792C"/>
    <w:rsid w:val="00CA3EAD"/>
    <w:rsid w:val="00CC10B9"/>
    <w:rsid w:val="00CE277C"/>
    <w:rsid w:val="00CE7E8A"/>
    <w:rsid w:val="00CF03C7"/>
    <w:rsid w:val="00CF5176"/>
    <w:rsid w:val="00D10BED"/>
    <w:rsid w:val="00D335D6"/>
    <w:rsid w:val="00D403AD"/>
    <w:rsid w:val="00D42A75"/>
    <w:rsid w:val="00D51488"/>
    <w:rsid w:val="00D6493B"/>
    <w:rsid w:val="00D67D09"/>
    <w:rsid w:val="00DA4311"/>
    <w:rsid w:val="00DC79D3"/>
    <w:rsid w:val="00DD6448"/>
    <w:rsid w:val="00DF398F"/>
    <w:rsid w:val="00E1225F"/>
    <w:rsid w:val="00E12AA1"/>
    <w:rsid w:val="00E15CAF"/>
    <w:rsid w:val="00E2049D"/>
    <w:rsid w:val="00E20E63"/>
    <w:rsid w:val="00E24143"/>
    <w:rsid w:val="00E30892"/>
    <w:rsid w:val="00E4145F"/>
    <w:rsid w:val="00E44B47"/>
    <w:rsid w:val="00E567E2"/>
    <w:rsid w:val="00E76057"/>
    <w:rsid w:val="00E85742"/>
    <w:rsid w:val="00E932C9"/>
    <w:rsid w:val="00E93991"/>
    <w:rsid w:val="00EA052A"/>
    <w:rsid w:val="00EC1F9A"/>
    <w:rsid w:val="00ED7060"/>
    <w:rsid w:val="00EE28E6"/>
    <w:rsid w:val="00EE3DFD"/>
    <w:rsid w:val="00F30F01"/>
    <w:rsid w:val="00F3298A"/>
    <w:rsid w:val="00F35153"/>
    <w:rsid w:val="00F4036A"/>
    <w:rsid w:val="00F47AE7"/>
    <w:rsid w:val="00F652CF"/>
    <w:rsid w:val="00F808EA"/>
    <w:rsid w:val="00F95217"/>
    <w:rsid w:val="00FB7174"/>
    <w:rsid w:val="00FC1298"/>
    <w:rsid w:val="00FC2582"/>
    <w:rsid w:val="00FF177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footnote text" w:uiPriority="99"/>
    <w:lsdException w:name="footer" w:uiPriority="99"/>
    <w:lsdException w:name="footnote reference" w:uiPriority="99"/>
    <w:lsdException w:name="Normal (Web)" w:uiPriority="99"/>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4F47"/>
    <w:pPr>
      <w:spacing w:after="264" w:line="288" w:lineRule="auto"/>
      <w:ind w:left="397"/>
      <w:jc w:val="both"/>
    </w:pPr>
    <w:rPr>
      <w:rFonts w:ascii="Arial" w:hAnsi="Arial"/>
      <w:sz w:val="22"/>
      <w:szCs w:val="24"/>
    </w:rPr>
  </w:style>
  <w:style w:type="paragraph" w:styleId="Titre1">
    <w:name w:val="heading 1"/>
    <w:basedOn w:val="Titre2"/>
    <w:next w:val="Normal"/>
    <w:link w:val="Titre1Car"/>
    <w:qFormat/>
    <w:rsid w:val="009026CA"/>
    <w:pPr>
      <w:numPr>
        <w:numId w:val="23"/>
      </w:numPr>
      <w:outlineLvl w:val="0"/>
    </w:pPr>
    <w:rPr>
      <w:color w:val="2683C6" w:themeColor="accent2"/>
    </w:rPr>
  </w:style>
  <w:style w:type="paragraph" w:styleId="Titre2">
    <w:name w:val="heading 2"/>
    <w:basedOn w:val="Normal"/>
    <w:next w:val="Normal"/>
    <w:link w:val="Titre2Car"/>
    <w:qFormat/>
    <w:rsid w:val="009D4F47"/>
    <w:pPr>
      <w:keepNext/>
      <w:keepLines/>
      <w:spacing w:after="200" w:line="276" w:lineRule="auto"/>
      <w:outlineLvl w:val="1"/>
    </w:pPr>
    <w:rPr>
      <w:rFonts w:eastAsia="Calibri" w:cs="Arial"/>
      <w:b/>
      <w:color w:val="1CADE4" w:themeColor="accent1"/>
      <w:sz w:val="28"/>
    </w:rPr>
  </w:style>
  <w:style w:type="paragraph" w:styleId="Titre3">
    <w:name w:val="heading 3"/>
    <w:basedOn w:val="Normal"/>
    <w:next w:val="Normal"/>
    <w:link w:val="Titre3Car"/>
    <w:qFormat/>
    <w:rsid w:val="009D4F47"/>
    <w:pPr>
      <w:outlineLvl w:val="2"/>
    </w:pPr>
    <w:rPr>
      <w:b/>
      <w:i/>
      <w:color w:val="2683C6" w:themeColor="accent2"/>
      <w:sz w:val="24"/>
    </w:rPr>
  </w:style>
  <w:style w:type="paragraph" w:styleId="Titre4">
    <w:name w:val="heading 4"/>
    <w:basedOn w:val="Normal"/>
    <w:next w:val="Normal"/>
    <w:link w:val="Titre4Car"/>
    <w:qFormat/>
    <w:rsid w:val="009D4F47"/>
    <w:pPr>
      <w:outlineLvl w:val="3"/>
    </w:pPr>
    <w:rPr>
      <w:b/>
      <w:i/>
      <w:color w:val="000000" w:themeColor="tex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unhideWhenUsed/>
    <w:rsid w:val="00121FE1"/>
    <w:rPr>
      <w:rFonts w:ascii="Lucida Grande" w:hAnsi="Lucida Grande"/>
      <w:sz w:val="18"/>
      <w:szCs w:val="18"/>
      <w:lang w:eastAsia="en-US"/>
    </w:rPr>
  </w:style>
  <w:style w:type="character" w:customStyle="1" w:styleId="BalloonTextChar">
    <w:name w:val="Balloon Text Char"/>
    <w:uiPriority w:val="99"/>
    <w:semiHidden/>
    <w:rsid w:val="004C2137"/>
    <w:rPr>
      <w:rFonts w:ascii="Lucida Grande" w:hAnsi="Lucida Grande" w:cs="Lucida Grande"/>
      <w:sz w:val="18"/>
      <w:szCs w:val="18"/>
    </w:rPr>
  </w:style>
  <w:style w:type="paragraph" w:styleId="Lgende">
    <w:name w:val="caption"/>
    <w:basedOn w:val="Normal"/>
    <w:next w:val="Normal"/>
    <w:link w:val="LgendeCar"/>
    <w:uiPriority w:val="99"/>
    <w:qFormat/>
    <w:rsid w:val="00297040"/>
    <w:pPr>
      <w:pBdr>
        <w:bottom w:val="single" w:sz="4" w:space="1" w:color="auto"/>
      </w:pBdr>
      <w:ind w:hanging="360"/>
      <w:jc w:val="right"/>
    </w:pPr>
    <w:rPr>
      <w:rFonts w:cs="Arial"/>
      <w:sz w:val="28"/>
    </w:rPr>
  </w:style>
  <w:style w:type="paragraph" w:styleId="En-tte">
    <w:name w:val="header"/>
    <w:basedOn w:val="Normal"/>
    <w:link w:val="En-tteCar"/>
    <w:uiPriority w:val="99"/>
    <w:rsid w:val="00297040"/>
    <w:pPr>
      <w:tabs>
        <w:tab w:val="center" w:pos="4153"/>
        <w:tab w:val="right" w:pos="8306"/>
      </w:tabs>
    </w:pPr>
  </w:style>
  <w:style w:type="paragraph" w:styleId="Pieddepage">
    <w:name w:val="footer"/>
    <w:basedOn w:val="Normal"/>
    <w:link w:val="PieddepageCar"/>
    <w:uiPriority w:val="99"/>
    <w:rsid w:val="00297040"/>
    <w:pPr>
      <w:tabs>
        <w:tab w:val="center" w:pos="4153"/>
        <w:tab w:val="right" w:pos="8306"/>
      </w:tabs>
    </w:pPr>
  </w:style>
  <w:style w:type="character" w:styleId="Lienhypertexte">
    <w:name w:val="Hyperlink"/>
    <w:uiPriority w:val="99"/>
    <w:rsid w:val="00791512"/>
    <w:rPr>
      <w:color w:val="1CADE4" w:themeColor="accent1"/>
      <w:u w:val="single"/>
    </w:rPr>
  </w:style>
  <w:style w:type="character" w:styleId="Numrodepage">
    <w:name w:val="page number"/>
    <w:basedOn w:val="Policepardfaut"/>
    <w:uiPriority w:val="99"/>
    <w:rsid w:val="00297040"/>
  </w:style>
  <w:style w:type="character" w:customStyle="1" w:styleId="date1">
    <w:name w:val="date1"/>
    <w:rsid w:val="00312C3E"/>
    <w:rPr>
      <w:color w:val="FF5400"/>
      <w:sz w:val="24"/>
      <w:szCs w:val="24"/>
    </w:rPr>
  </w:style>
  <w:style w:type="character" w:customStyle="1" w:styleId="vodkie">
    <w:name w:val="vodkie"/>
    <w:basedOn w:val="Policepardfaut"/>
    <w:rsid w:val="00312C3E"/>
  </w:style>
  <w:style w:type="paragraph" w:styleId="Paragraphedeliste">
    <w:name w:val="List Paragraph"/>
    <w:basedOn w:val="Normal"/>
    <w:uiPriority w:val="34"/>
    <w:qFormat/>
    <w:rsid w:val="009D4F47"/>
    <w:pPr>
      <w:spacing w:after="200" w:line="276" w:lineRule="auto"/>
      <w:ind w:left="720"/>
    </w:pPr>
    <w:rPr>
      <w:rFonts w:asciiTheme="minorHAnsi" w:eastAsia="Calibri" w:hAnsiTheme="minorHAnsi"/>
      <w:szCs w:val="22"/>
      <w:lang w:val="en-US" w:eastAsia="en-US"/>
    </w:rPr>
  </w:style>
  <w:style w:type="table" w:styleId="Grilledutableau">
    <w:name w:val="Table Grid"/>
    <w:basedOn w:val="TableauNormal"/>
    <w:rsid w:val="0050107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extedebullesCar">
    <w:name w:val="Texte de bulles Car"/>
    <w:link w:val="Textedebulles"/>
    <w:uiPriority w:val="99"/>
    <w:rsid w:val="00121FE1"/>
    <w:rPr>
      <w:rFonts w:ascii="Lucida Grande" w:hAnsi="Lucida Grande"/>
      <w:sz w:val="18"/>
      <w:szCs w:val="18"/>
    </w:rPr>
  </w:style>
  <w:style w:type="character" w:customStyle="1" w:styleId="En-tteCar">
    <w:name w:val="En-tête Car"/>
    <w:link w:val="En-tte"/>
    <w:uiPriority w:val="99"/>
    <w:rsid w:val="00121FE1"/>
    <w:rPr>
      <w:sz w:val="24"/>
      <w:szCs w:val="24"/>
      <w:lang w:eastAsia="en-GB"/>
    </w:rPr>
  </w:style>
  <w:style w:type="character" w:customStyle="1" w:styleId="PieddepageCar">
    <w:name w:val="Pied de page Car"/>
    <w:link w:val="Pieddepage"/>
    <w:uiPriority w:val="99"/>
    <w:rsid w:val="00121FE1"/>
    <w:rPr>
      <w:sz w:val="24"/>
      <w:szCs w:val="24"/>
      <w:lang w:eastAsia="en-GB"/>
    </w:rPr>
  </w:style>
  <w:style w:type="character" w:customStyle="1" w:styleId="object">
    <w:name w:val="object"/>
    <w:basedOn w:val="Policepardfaut"/>
    <w:rsid w:val="00121FE1"/>
  </w:style>
  <w:style w:type="character" w:customStyle="1" w:styleId="bodytext">
    <w:name w:val="bodytext"/>
    <w:basedOn w:val="Policepardfaut"/>
    <w:uiPriority w:val="99"/>
    <w:rsid w:val="00121FE1"/>
  </w:style>
  <w:style w:type="character" w:styleId="Accentuation">
    <w:name w:val="Emphasis"/>
    <w:uiPriority w:val="99"/>
    <w:qFormat/>
    <w:rsid w:val="00121FE1"/>
    <w:rPr>
      <w:i/>
    </w:rPr>
  </w:style>
  <w:style w:type="character" w:styleId="lev">
    <w:name w:val="Strong"/>
    <w:uiPriority w:val="22"/>
    <w:qFormat/>
    <w:rsid w:val="00121FE1"/>
    <w:rPr>
      <w:b/>
    </w:rPr>
  </w:style>
  <w:style w:type="character" w:styleId="Marquedecommentaire">
    <w:name w:val="annotation reference"/>
    <w:uiPriority w:val="99"/>
    <w:rsid w:val="00121FE1"/>
    <w:rPr>
      <w:rFonts w:cs="Times New Roman"/>
      <w:sz w:val="16"/>
      <w:szCs w:val="16"/>
    </w:rPr>
  </w:style>
  <w:style w:type="paragraph" w:styleId="Commentaire">
    <w:name w:val="annotation text"/>
    <w:basedOn w:val="Normal"/>
    <w:link w:val="CommentaireCar"/>
    <w:uiPriority w:val="99"/>
    <w:rsid w:val="00121FE1"/>
    <w:rPr>
      <w:sz w:val="20"/>
      <w:szCs w:val="20"/>
      <w:lang w:eastAsia="en-US"/>
    </w:rPr>
  </w:style>
  <w:style w:type="character" w:customStyle="1" w:styleId="CommentaireCar">
    <w:name w:val="Commentaire Car"/>
    <w:basedOn w:val="Policepardfaut"/>
    <w:link w:val="Commentaire"/>
    <w:uiPriority w:val="99"/>
    <w:rsid w:val="00121FE1"/>
  </w:style>
  <w:style w:type="paragraph" w:styleId="Objetducommentaire">
    <w:name w:val="annotation subject"/>
    <w:basedOn w:val="Commentaire"/>
    <w:next w:val="Commentaire"/>
    <w:link w:val="ObjetducommentaireCar"/>
    <w:uiPriority w:val="99"/>
    <w:rsid w:val="00121FE1"/>
    <w:rPr>
      <w:b/>
      <w:bCs/>
    </w:rPr>
  </w:style>
  <w:style w:type="character" w:customStyle="1" w:styleId="ObjetducommentaireCar">
    <w:name w:val="Objet du commentaire Car"/>
    <w:link w:val="Objetducommentaire"/>
    <w:uiPriority w:val="99"/>
    <w:rsid w:val="00121FE1"/>
    <w:rPr>
      <w:b/>
      <w:bCs/>
    </w:rPr>
  </w:style>
  <w:style w:type="character" w:customStyle="1" w:styleId="zmsearchresult">
    <w:name w:val="zmsearchresult"/>
    <w:basedOn w:val="Policepardfaut"/>
    <w:rsid w:val="00B73C84"/>
  </w:style>
  <w:style w:type="character" w:customStyle="1" w:styleId="st">
    <w:name w:val="st"/>
    <w:basedOn w:val="Policepardfaut"/>
    <w:rsid w:val="00B73C84"/>
  </w:style>
  <w:style w:type="paragraph" w:styleId="NormalWeb">
    <w:name w:val="Normal (Web)"/>
    <w:basedOn w:val="Normal"/>
    <w:uiPriority w:val="99"/>
    <w:rsid w:val="008C5942"/>
    <w:pPr>
      <w:spacing w:beforeLines="1" w:afterLines="1"/>
    </w:pPr>
    <w:rPr>
      <w:rFonts w:ascii="Times" w:hAnsi="Times"/>
      <w:sz w:val="20"/>
      <w:szCs w:val="20"/>
      <w:lang w:eastAsia="en-US"/>
    </w:rPr>
  </w:style>
  <w:style w:type="paragraph" w:styleId="Notedebasdepage">
    <w:name w:val="footnote text"/>
    <w:basedOn w:val="Normal"/>
    <w:link w:val="NotedebasdepageCar"/>
    <w:uiPriority w:val="99"/>
    <w:rsid w:val="009D4F47"/>
    <w:pPr>
      <w:spacing w:after="0"/>
    </w:pPr>
    <w:rPr>
      <w:sz w:val="16"/>
    </w:rPr>
  </w:style>
  <w:style w:type="character" w:customStyle="1" w:styleId="NotedebasdepageCar">
    <w:name w:val="Note de bas de page Car"/>
    <w:link w:val="Notedebasdepage"/>
    <w:uiPriority w:val="99"/>
    <w:rsid w:val="009D4F47"/>
    <w:rPr>
      <w:rFonts w:ascii="Arial" w:hAnsi="Arial"/>
      <w:sz w:val="16"/>
      <w:szCs w:val="24"/>
    </w:rPr>
  </w:style>
  <w:style w:type="character" w:styleId="Appelnotedebasdep">
    <w:name w:val="footnote reference"/>
    <w:uiPriority w:val="99"/>
    <w:rsid w:val="00791512"/>
    <w:rPr>
      <w:sz w:val="20"/>
      <w:vertAlign w:val="superscript"/>
    </w:rPr>
  </w:style>
  <w:style w:type="character" w:customStyle="1" w:styleId="at2">
    <w:name w:val="a__t2"/>
    <w:basedOn w:val="Policepardfaut"/>
    <w:rsid w:val="00D6493B"/>
  </w:style>
  <w:style w:type="character" w:customStyle="1" w:styleId="at4">
    <w:name w:val="a__t4"/>
    <w:basedOn w:val="Policepardfaut"/>
    <w:rsid w:val="00D6493B"/>
  </w:style>
  <w:style w:type="character" w:styleId="Lienhypertextesuivivisit">
    <w:name w:val="FollowedHyperlink"/>
    <w:rsid w:val="003A4760"/>
    <w:rPr>
      <w:color w:val="800080"/>
      <w:u w:val="single"/>
    </w:rPr>
  </w:style>
  <w:style w:type="character" w:customStyle="1" w:styleId="apple-converted-space">
    <w:name w:val="apple-converted-space"/>
    <w:basedOn w:val="Policepardfaut"/>
    <w:rsid w:val="00EE28E6"/>
  </w:style>
  <w:style w:type="paragraph" w:customStyle="1" w:styleId="HeaderText">
    <w:name w:val="Header Text"/>
    <w:basedOn w:val="Lgende"/>
    <w:link w:val="HeaderTextChar"/>
    <w:qFormat/>
    <w:rsid w:val="007E7EB0"/>
    <w:pPr>
      <w:pBdr>
        <w:bottom w:val="none" w:sz="0" w:space="0" w:color="auto"/>
      </w:pBdr>
      <w:ind w:firstLine="0"/>
    </w:pPr>
    <w:rPr>
      <w:noProof/>
    </w:rPr>
  </w:style>
  <w:style w:type="paragraph" w:customStyle="1" w:styleId="NoSpace">
    <w:name w:val="NoSpace"/>
    <w:basedOn w:val="Normal"/>
    <w:link w:val="NoSpaceChar"/>
    <w:qFormat/>
    <w:rsid w:val="007E7EB0"/>
    <w:pPr>
      <w:spacing w:after="0" w:line="240" w:lineRule="auto"/>
    </w:pPr>
  </w:style>
  <w:style w:type="character" w:customStyle="1" w:styleId="LgendeCar">
    <w:name w:val="Légende Car"/>
    <w:link w:val="Lgende"/>
    <w:uiPriority w:val="99"/>
    <w:rsid w:val="007E7EB0"/>
    <w:rPr>
      <w:rFonts w:ascii="Arial" w:hAnsi="Arial" w:cs="Arial"/>
      <w:sz w:val="28"/>
      <w:lang w:val="en-GB" w:eastAsia="en-GB"/>
    </w:rPr>
  </w:style>
  <w:style w:type="character" w:customStyle="1" w:styleId="HeaderTextChar">
    <w:name w:val="Header Text Char"/>
    <w:link w:val="HeaderText"/>
    <w:rsid w:val="007E7EB0"/>
    <w:rPr>
      <w:rFonts w:ascii="Arial" w:hAnsi="Arial" w:cs="Arial"/>
      <w:noProof/>
      <w:sz w:val="28"/>
      <w:lang w:val="en-GB" w:eastAsia="en-GB"/>
    </w:rPr>
  </w:style>
  <w:style w:type="character" w:customStyle="1" w:styleId="Titre2Car">
    <w:name w:val="Titre 2 Car"/>
    <w:link w:val="Titre2"/>
    <w:rsid w:val="009D4F47"/>
    <w:rPr>
      <w:rFonts w:ascii="Arial" w:eastAsia="Calibri" w:hAnsi="Arial" w:cs="Arial"/>
      <w:b/>
      <w:color w:val="1CADE4" w:themeColor="accent1"/>
      <w:sz w:val="28"/>
      <w:szCs w:val="24"/>
    </w:rPr>
  </w:style>
  <w:style w:type="character" w:customStyle="1" w:styleId="NoSpaceChar">
    <w:name w:val="NoSpace Char"/>
    <w:link w:val="NoSpace"/>
    <w:rsid w:val="007E7EB0"/>
    <w:rPr>
      <w:rFonts w:ascii="Arial" w:hAnsi="Arial"/>
      <w:sz w:val="22"/>
      <w:lang w:val="en-GB" w:eastAsia="en-GB"/>
    </w:rPr>
  </w:style>
  <w:style w:type="paragraph" w:customStyle="1" w:styleId="FipraBullets">
    <w:name w:val="Fipra Bullets"/>
    <w:basedOn w:val="Normal"/>
    <w:link w:val="FipraBulletsChar"/>
    <w:qFormat/>
    <w:rsid w:val="0019488F"/>
    <w:pPr>
      <w:numPr>
        <w:numId w:val="22"/>
      </w:numPr>
      <w:ind w:left="357" w:hanging="357"/>
      <w:contextualSpacing/>
    </w:pPr>
    <w:rPr>
      <w:rFonts w:eastAsia="Calibri" w:cs="Arial"/>
    </w:rPr>
  </w:style>
  <w:style w:type="character" w:customStyle="1" w:styleId="Titre1Car">
    <w:name w:val="Titre 1 Car"/>
    <w:link w:val="Titre1"/>
    <w:rsid w:val="009026CA"/>
    <w:rPr>
      <w:rFonts w:ascii="Arial" w:eastAsia="Calibri" w:hAnsi="Arial" w:cs="Arial"/>
      <w:b/>
      <w:color w:val="2683C6" w:themeColor="accent2"/>
      <w:sz w:val="28"/>
      <w:szCs w:val="24"/>
    </w:rPr>
  </w:style>
  <w:style w:type="character" w:customStyle="1" w:styleId="FipraBulletsChar">
    <w:name w:val="Fipra Bullets Char"/>
    <w:link w:val="FipraBullets"/>
    <w:rsid w:val="0019488F"/>
    <w:rPr>
      <w:rFonts w:ascii="Arial" w:eastAsia="Calibri" w:hAnsi="Arial" w:cs="Arial"/>
      <w:sz w:val="22"/>
      <w:szCs w:val="24"/>
    </w:rPr>
  </w:style>
  <w:style w:type="character" w:customStyle="1" w:styleId="Titre3Car">
    <w:name w:val="Titre 3 Car"/>
    <w:link w:val="Titre3"/>
    <w:rsid w:val="009D4F47"/>
    <w:rPr>
      <w:rFonts w:ascii="Arial" w:hAnsi="Arial"/>
      <w:b/>
      <w:i/>
      <w:color w:val="2683C6" w:themeColor="accent2"/>
      <w:sz w:val="24"/>
      <w:szCs w:val="24"/>
    </w:rPr>
  </w:style>
  <w:style w:type="character" w:customStyle="1" w:styleId="Titre4Car">
    <w:name w:val="Titre 4 Car"/>
    <w:link w:val="Titre4"/>
    <w:rsid w:val="009D4F47"/>
    <w:rPr>
      <w:rFonts w:ascii="Arial" w:hAnsi="Arial"/>
      <w:b/>
      <w:i/>
      <w:color w:val="000000" w:themeColor="text1"/>
      <w:sz w:val="22"/>
      <w:szCs w:val="24"/>
    </w:rPr>
  </w:style>
  <w:style w:type="paragraph" w:styleId="Explorateurdedocuments">
    <w:name w:val="Document Map"/>
    <w:basedOn w:val="Normal"/>
    <w:link w:val="ExplorateurdedocumentsCar"/>
    <w:rsid w:val="00E44B47"/>
    <w:pPr>
      <w:spacing w:after="0" w:line="240" w:lineRule="auto"/>
    </w:pPr>
    <w:rPr>
      <w:rFonts w:ascii="Times New Roman" w:hAnsi="Times New Roman"/>
      <w:sz w:val="24"/>
    </w:rPr>
  </w:style>
  <w:style w:type="character" w:customStyle="1" w:styleId="ExplorateurdedocumentsCar">
    <w:name w:val="Explorateur de documents Car"/>
    <w:basedOn w:val="Policepardfaut"/>
    <w:link w:val="Explorateurdedocuments"/>
    <w:rsid w:val="00E44B47"/>
    <w:rPr>
      <w:sz w:val="24"/>
      <w:szCs w:val="24"/>
    </w:rPr>
  </w:style>
  <w:style w:type="paragraph" w:styleId="Notedefin">
    <w:name w:val="endnote text"/>
    <w:basedOn w:val="Normal"/>
    <w:link w:val="NotedefinCar"/>
    <w:rsid w:val="00B26A50"/>
    <w:pPr>
      <w:spacing w:after="0" w:line="240" w:lineRule="auto"/>
    </w:pPr>
    <w:rPr>
      <w:sz w:val="20"/>
      <w:szCs w:val="20"/>
    </w:rPr>
  </w:style>
  <w:style w:type="character" w:customStyle="1" w:styleId="NotedefinCar">
    <w:name w:val="Note de fin Car"/>
    <w:basedOn w:val="Policepardfaut"/>
    <w:link w:val="Notedefin"/>
    <w:rsid w:val="00B26A50"/>
    <w:rPr>
      <w:rFonts w:ascii="Arial" w:hAnsi="Arial"/>
    </w:rPr>
  </w:style>
  <w:style w:type="character" w:styleId="Appeldenotedefin">
    <w:name w:val="endnote reference"/>
    <w:basedOn w:val="Policepardfaut"/>
    <w:rsid w:val="00B26A50"/>
    <w:rPr>
      <w:vertAlign w:val="superscript"/>
    </w:rPr>
  </w:style>
  <w:style w:type="paragraph" w:customStyle="1" w:styleId="p1">
    <w:name w:val="p1"/>
    <w:basedOn w:val="Normal"/>
    <w:rsid w:val="00CF5176"/>
    <w:pPr>
      <w:spacing w:after="0" w:line="240" w:lineRule="auto"/>
      <w:ind w:left="0"/>
      <w:jc w:val="left"/>
    </w:pPr>
    <w:rPr>
      <w:rFonts w:ascii="Calibri" w:hAnsi="Calibri"/>
      <w:sz w:val="18"/>
      <w:szCs w:val="18"/>
      <w:lang w:val="en-US" w:eastAsia="en-US"/>
    </w:rPr>
  </w:style>
  <w:style w:type="character" w:customStyle="1" w:styleId="s1">
    <w:name w:val="s1"/>
    <w:basedOn w:val="Policepardfaut"/>
    <w:rsid w:val="00CF51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footnote text" w:uiPriority="99"/>
    <w:lsdException w:name="footer" w:uiPriority="99"/>
    <w:lsdException w:name="footnote reference" w:uiPriority="99"/>
    <w:lsdException w:name="Normal (Web)" w:uiPriority="99"/>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4F47"/>
    <w:pPr>
      <w:spacing w:after="264" w:line="288" w:lineRule="auto"/>
      <w:ind w:left="397"/>
      <w:jc w:val="both"/>
    </w:pPr>
    <w:rPr>
      <w:rFonts w:ascii="Arial" w:hAnsi="Arial"/>
      <w:sz w:val="22"/>
      <w:szCs w:val="24"/>
    </w:rPr>
  </w:style>
  <w:style w:type="paragraph" w:styleId="Titre1">
    <w:name w:val="heading 1"/>
    <w:basedOn w:val="Titre2"/>
    <w:next w:val="Normal"/>
    <w:link w:val="Titre1Car"/>
    <w:qFormat/>
    <w:rsid w:val="009026CA"/>
    <w:pPr>
      <w:numPr>
        <w:numId w:val="23"/>
      </w:numPr>
      <w:outlineLvl w:val="0"/>
    </w:pPr>
    <w:rPr>
      <w:color w:val="2683C6" w:themeColor="accent2"/>
    </w:rPr>
  </w:style>
  <w:style w:type="paragraph" w:styleId="Titre2">
    <w:name w:val="heading 2"/>
    <w:basedOn w:val="Normal"/>
    <w:next w:val="Normal"/>
    <w:link w:val="Titre2Car"/>
    <w:qFormat/>
    <w:rsid w:val="009D4F47"/>
    <w:pPr>
      <w:keepNext/>
      <w:keepLines/>
      <w:spacing w:after="200" w:line="276" w:lineRule="auto"/>
      <w:outlineLvl w:val="1"/>
    </w:pPr>
    <w:rPr>
      <w:rFonts w:eastAsia="Calibri" w:cs="Arial"/>
      <w:b/>
      <w:color w:val="1CADE4" w:themeColor="accent1"/>
      <w:sz w:val="28"/>
    </w:rPr>
  </w:style>
  <w:style w:type="paragraph" w:styleId="Titre3">
    <w:name w:val="heading 3"/>
    <w:basedOn w:val="Normal"/>
    <w:next w:val="Normal"/>
    <w:link w:val="Titre3Car"/>
    <w:qFormat/>
    <w:rsid w:val="009D4F47"/>
    <w:pPr>
      <w:outlineLvl w:val="2"/>
    </w:pPr>
    <w:rPr>
      <w:b/>
      <w:i/>
      <w:color w:val="2683C6" w:themeColor="accent2"/>
      <w:sz w:val="24"/>
    </w:rPr>
  </w:style>
  <w:style w:type="paragraph" w:styleId="Titre4">
    <w:name w:val="heading 4"/>
    <w:basedOn w:val="Normal"/>
    <w:next w:val="Normal"/>
    <w:link w:val="Titre4Car"/>
    <w:qFormat/>
    <w:rsid w:val="009D4F47"/>
    <w:pPr>
      <w:outlineLvl w:val="3"/>
    </w:pPr>
    <w:rPr>
      <w:b/>
      <w:i/>
      <w:color w:val="000000" w:themeColor="tex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unhideWhenUsed/>
    <w:rsid w:val="00121FE1"/>
    <w:rPr>
      <w:rFonts w:ascii="Lucida Grande" w:hAnsi="Lucida Grande"/>
      <w:sz w:val="18"/>
      <w:szCs w:val="18"/>
      <w:lang w:eastAsia="en-US"/>
    </w:rPr>
  </w:style>
  <w:style w:type="character" w:customStyle="1" w:styleId="BalloonTextChar">
    <w:name w:val="Balloon Text Char"/>
    <w:uiPriority w:val="99"/>
    <w:semiHidden/>
    <w:rsid w:val="004C2137"/>
    <w:rPr>
      <w:rFonts w:ascii="Lucida Grande" w:hAnsi="Lucida Grande" w:cs="Lucida Grande"/>
      <w:sz w:val="18"/>
      <w:szCs w:val="18"/>
    </w:rPr>
  </w:style>
  <w:style w:type="paragraph" w:styleId="Lgende">
    <w:name w:val="caption"/>
    <w:basedOn w:val="Normal"/>
    <w:next w:val="Normal"/>
    <w:link w:val="LgendeCar"/>
    <w:uiPriority w:val="99"/>
    <w:qFormat/>
    <w:rsid w:val="00297040"/>
    <w:pPr>
      <w:pBdr>
        <w:bottom w:val="single" w:sz="4" w:space="1" w:color="auto"/>
      </w:pBdr>
      <w:ind w:hanging="360"/>
      <w:jc w:val="right"/>
    </w:pPr>
    <w:rPr>
      <w:rFonts w:cs="Arial"/>
      <w:sz w:val="28"/>
    </w:rPr>
  </w:style>
  <w:style w:type="paragraph" w:styleId="En-tte">
    <w:name w:val="header"/>
    <w:basedOn w:val="Normal"/>
    <w:link w:val="En-tteCar"/>
    <w:uiPriority w:val="99"/>
    <w:rsid w:val="00297040"/>
    <w:pPr>
      <w:tabs>
        <w:tab w:val="center" w:pos="4153"/>
        <w:tab w:val="right" w:pos="8306"/>
      </w:tabs>
    </w:pPr>
  </w:style>
  <w:style w:type="paragraph" w:styleId="Pieddepage">
    <w:name w:val="footer"/>
    <w:basedOn w:val="Normal"/>
    <w:link w:val="PieddepageCar"/>
    <w:uiPriority w:val="99"/>
    <w:rsid w:val="00297040"/>
    <w:pPr>
      <w:tabs>
        <w:tab w:val="center" w:pos="4153"/>
        <w:tab w:val="right" w:pos="8306"/>
      </w:tabs>
    </w:pPr>
  </w:style>
  <w:style w:type="character" w:styleId="Lienhypertexte">
    <w:name w:val="Hyperlink"/>
    <w:uiPriority w:val="99"/>
    <w:rsid w:val="00791512"/>
    <w:rPr>
      <w:color w:val="1CADE4" w:themeColor="accent1"/>
      <w:u w:val="single"/>
    </w:rPr>
  </w:style>
  <w:style w:type="character" w:styleId="Numrodepage">
    <w:name w:val="page number"/>
    <w:basedOn w:val="Policepardfaut"/>
    <w:uiPriority w:val="99"/>
    <w:rsid w:val="00297040"/>
  </w:style>
  <w:style w:type="character" w:customStyle="1" w:styleId="date1">
    <w:name w:val="date1"/>
    <w:rsid w:val="00312C3E"/>
    <w:rPr>
      <w:color w:val="FF5400"/>
      <w:sz w:val="24"/>
      <w:szCs w:val="24"/>
    </w:rPr>
  </w:style>
  <w:style w:type="character" w:customStyle="1" w:styleId="vodkie">
    <w:name w:val="vodkie"/>
    <w:basedOn w:val="Policepardfaut"/>
    <w:rsid w:val="00312C3E"/>
  </w:style>
  <w:style w:type="paragraph" w:styleId="Paragraphedeliste">
    <w:name w:val="List Paragraph"/>
    <w:basedOn w:val="Normal"/>
    <w:uiPriority w:val="34"/>
    <w:qFormat/>
    <w:rsid w:val="009D4F47"/>
    <w:pPr>
      <w:spacing w:after="200" w:line="276" w:lineRule="auto"/>
      <w:ind w:left="720"/>
    </w:pPr>
    <w:rPr>
      <w:rFonts w:asciiTheme="minorHAnsi" w:eastAsia="Calibri" w:hAnsiTheme="minorHAnsi"/>
      <w:szCs w:val="22"/>
      <w:lang w:val="en-US" w:eastAsia="en-US"/>
    </w:rPr>
  </w:style>
  <w:style w:type="table" w:styleId="Grilledutableau">
    <w:name w:val="Table Grid"/>
    <w:basedOn w:val="TableauNormal"/>
    <w:rsid w:val="0050107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extedebullesCar">
    <w:name w:val="Texte de bulles Car"/>
    <w:link w:val="Textedebulles"/>
    <w:uiPriority w:val="99"/>
    <w:rsid w:val="00121FE1"/>
    <w:rPr>
      <w:rFonts w:ascii="Lucida Grande" w:hAnsi="Lucida Grande"/>
      <w:sz w:val="18"/>
      <w:szCs w:val="18"/>
    </w:rPr>
  </w:style>
  <w:style w:type="character" w:customStyle="1" w:styleId="En-tteCar">
    <w:name w:val="En-tête Car"/>
    <w:link w:val="En-tte"/>
    <w:uiPriority w:val="99"/>
    <w:rsid w:val="00121FE1"/>
    <w:rPr>
      <w:sz w:val="24"/>
      <w:szCs w:val="24"/>
      <w:lang w:eastAsia="en-GB"/>
    </w:rPr>
  </w:style>
  <w:style w:type="character" w:customStyle="1" w:styleId="PieddepageCar">
    <w:name w:val="Pied de page Car"/>
    <w:link w:val="Pieddepage"/>
    <w:uiPriority w:val="99"/>
    <w:rsid w:val="00121FE1"/>
    <w:rPr>
      <w:sz w:val="24"/>
      <w:szCs w:val="24"/>
      <w:lang w:eastAsia="en-GB"/>
    </w:rPr>
  </w:style>
  <w:style w:type="character" w:customStyle="1" w:styleId="object">
    <w:name w:val="object"/>
    <w:basedOn w:val="Policepardfaut"/>
    <w:rsid w:val="00121FE1"/>
  </w:style>
  <w:style w:type="character" w:customStyle="1" w:styleId="bodytext">
    <w:name w:val="bodytext"/>
    <w:basedOn w:val="Policepardfaut"/>
    <w:uiPriority w:val="99"/>
    <w:rsid w:val="00121FE1"/>
  </w:style>
  <w:style w:type="character" w:styleId="Accentuation">
    <w:name w:val="Emphasis"/>
    <w:uiPriority w:val="99"/>
    <w:qFormat/>
    <w:rsid w:val="00121FE1"/>
    <w:rPr>
      <w:i/>
    </w:rPr>
  </w:style>
  <w:style w:type="character" w:styleId="lev">
    <w:name w:val="Strong"/>
    <w:uiPriority w:val="22"/>
    <w:qFormat/>
    <w:rsid w:val="00121FE1"/>
    <w:rPr>
      <w:b/>
    </w:rPr>
  </w:style>
  <w:style w:type="character" w:styleId="Marquedecommentaire">
    <w:name w:val="annotation reference"/>
    <w:uiPriority w:val="99"/>
    <w:rsid w:val="00121FE1"/>
    <w:rPr>
      <w:rFonts w:cs="Times New Roman"/>
      <w:sz w:val="16"/>
      <w:szCs w:val="16"/>
    </w:rPr>
  </w:style>
  <w:style w:type="paragraph" w:styleId="Commentaire">
    <w:name w:val="annotation text"/>
    <w:basedOn w:val="Normal"/>
    <w:link w:val="CommentaireCar"/>
    <w:uiPriority w:val="99"/>
    <w:rsid w:val="00121FE1"/>
    <w:rPr>
      <w:sz w:val="20"/>
      <w:szCs w:val="20"/>
      <w:lang w:eastAsia="en-US"/>
    </w:rPr>
  </w:style>
  <w:style w:type="character" w:customStyle="1" w:styleId="CommentaireCar">
    <w:name w:val="Commentaire Car"/>
    <w:basedOn w:val="Policepardfaut"/>
    <w:link w:val="Commentaire"/>
    <w:uiPriority w:val="99"/>
    <w:rsid w:val="00121FE1"/>
  </w:style>
  <w:style w:type="paragraph" w:styleId="Objetducommentaire">
    <w:name w:val="annotation subject"/>
    <w:basedOn w:val="Commentaire"/>
    <w:next w:val="Commentaire"/>
    <w:link w:val="ObjetducommentaireCar"/>
    <w:uiPriority w:val="99"/>
    <w:rsid w:val="00121FE1"/>
    <w:rPr>
      <w:b/>
      <w:bCs/>
    </w:rPr>
  </w:style>
  <w:style w:type="character" w:customStyle="1" w:styleId="ObjetducommentaireCar">
    <w:name w:val="Objet du commentaire Car"/>
    <w:link w:val="Objetducommentaire"/>
    <w:uiPriority w:val="99"/>
    <w:rsid w:val="00121FE1"/>
    <w:rPr>
      <w:b/>
      <w:bCs/>
    </w:rPr>
  </w:style>
  <w:style w:type="character" w:customStyle="1" w:styleId="zmsearchresult">
    <w:name w:val="zmsearchresult"/>
    <w:basedOn w:val="Policepardfaut"/>
    <w:rsid w:val="00B73C84"/>
  </w:style>
  <w:style w:type="character" w:customStyle="1" w:styleId="st">
    <w:name w:val="st"/>
    <w:basedOn w:val="Policepardfaut"/>
    <w:rsid w:val="00B73C84"/>
  </w:style>
  <w:style w:type="paragraph" w:styleId="NormalWeb">
    <w:name w:val="Normal (Web)"/>
    <w:basedOn w:val="Normal"/>
    <w:uiPriority w:val="99"/>
    <w:rsid w:val="008C5942"/>
    <w:pPr>
      <w:spacing w:beforeLines="1" w:afterLines="1"/>
    </w:pPr>
    <w:rPr>
      <w:rFonts w:ascii="Times" w:hAnsi="Times"/>
      <w:sz w:val="20"/>
      <w:szCs w:val="20"/>
      <w:lang w:eastAsia="en-US"/>
    </w:rPr>
  </w:style>
  <w:style w:type="paragraph" w:styleId="Notedebasdepage">
    <w:name w:val="footnote text"/>
    <w:basedOn w:val="Normal"/>
    <w:link w:val="NotedebasdepageCar"/>
    <w:uiPriority w:val="99"/>
    <w:rsid w:val="009D4F47"/>
    <w:pPr>
      <w:spacing w:after="0"/>
    </w:pPr>
    <w:rPr>
      <w:sz w:val="16"/>
    </w:rPr>
  </w:style>
  <w:style w:type="character" w:customStyle="1" w:styleId="NotedebasdepageCar">
    <w:name w:val="Note de bas de page Car"/>
    <w:link w:val="Notedebasdepage"/>
    <w:uiPriority w:val="99"/>
    <w:rsid w:val="009D4F47"/>
    <w:rPr>
      <w:rFonts w:ascii="Arial" w:hAnsi="Arial"/>
      <w:sz w:val="16"/>
      <w:szCs w:val="24"/>
    </w:rPr>
  </w:style>
  <w:style w:type="character" w:styleId="Appelnotedebasdep">
    <w:name w:val="footnote reference"/>
    <w:uiPriority w:val="99"/>
    <w:rsid w:val="00791512"/>
    <w:rPr>
      <w:sz w:val="20"/>
      <w:vertAlign w:val="superscript"/>
    </w:rPr>
  </w:style>
  <w:style w:type="character" w:customStyle="1" w:styleId="at2">
    <w:name w:val="a__t2"/>
    <w:basedOn w:val="Policepardfaut"/>
    <w:rsid w:val="00D6493B"/>
  </w:style>
  <w:style w:type="character" w:customStyle="1" w:styleId="at4">
    <w:name w:val="a__t4"/>
    <w:basedOn w:val="Policepardfaut"/>
    <w:rsid w:val="00D6493B"/>
  </w:style>
  <w:style w:type="character" w:styleId="Lienhypertextesuivivisit">
    <w:name w:val="FollowedHyperlink"/>
    <w:rsid w:val="003A4760"/>
    <w:rPr>
      <w:color w:val="800080"/>
      <w:u w:val="single"/>
    </w:rPr>
  </w:style>
  <w:style w:type="character" w:customStyle="1" w:styleId="apple-converted-space">
    <w:name w:val="apple-converted-space"/>
    <w:basedOn w:val="Policepardfaut"/>
    <w:rsid w:val="00EE28E6"/>
  </w:style>
  <w:style w:type="paragraph" w:customStyle="1" w:styleId="HeaderText">
    <w:name w:val="Header Text"/>
    <w:basedOn w:val="Lgende"/>
    <w:link w:val="HeaderTextChar"/>
    <w:qFormat/>
    <w:rsid w:val="007E7EB0"/>
    <w:pPr>
      <w:pBdr>
        <w:bottom w:val="none" w:sz="0" w:space="0" w:color="auto"/>
      </w:pBdr>
      <w:ind w:firstLine="0"/>
    </w:pPr>
    <w:rPr>
      <w:noProof/>
    </w:rPr>
  </w:style>
  <w:style w:type="paragraph" w:customStyle="1" w:styleId="NoSpace">
    <w:name w:val="NoSpace"/>
    <w:basedOn w:val="Normal"/>
    <w:link w:val="NoSpaceChar"/>
    <w:qFormat/>
    <w:rsid w:val="007E7EB0"/>
    <w:pPr>
      <w:spacing w:after="0" w:line="240" w:lineRule="auto"/>
    </w:pPr>
  </w:style>
  <w:style w:type="character" w:customStyle="1" w:styleId="LgendeCar">
    <w:name w:val="Légende Car"/>
    <w:link w:val="Lgende"/>
    <w:uiPriority w:val="99"/>
    <w:rsid w:val="007E7EB0"/>
    <w:rPr>
      <w:rFonts w:ascii="Arial" w:hAnsi="Arial" w:cs="Arial"/>
      <w:sz w:val="28"/>
      <w:lang w:val="en-GB" w:eastAsia="en-GB"/>
    </w:rPr>
  </w:style>
  <w:style w:type="character" w:customStyle="1" w:styleId="HeaderTextChar">
    <w:name w:val="Header Text Char"/>
    <w:link w:val="HeaderText"/>
    <w:rsid w:val="007E7EB0"/>
    <w:rPr>
      <w:rFonts w:ascii="Arial" w:hAnsi="Arial" w:cs="Arial"/>
      <w:noProof/>
      <w:sz w:val="28"/>
      <w:lang w:val="en-GB" w:eastAsia="en-GB"/>
    </w:rPr>
  </w:style>
  <w:style w:type="character" w:customStyle="1" w:styleId="Titre2Car">
    <w:name w:val="Titre 2 Car"/>
    <w:link w:val="Titre2"/>
    <w:rsid w:val="009D4F47"/>
    <w:rPr>
      <w:rFonts w:ascii="Arial" w:eastAsia="Calibri" w:hAnsi="Arial" w:cs="Arial"/>
      <w:b/>
      <w:color w:val="1CADE4" w:themeColor="accent1"/>
      <w:sz w:val="28"/>
      <w:szCs w:val="24"/>
    </w:rPr>
  </w:style>
  <w:style w:type="character" w:customStyle="1" w:styleId="NoSpaceChar">
    <w:name w:val="NoSpace Char"/>
    <w:link w:val="NoSpace"/>
    <w:rsid w:val="007E7EB0"/>
    <w:rPr>
      <w:rFonts w:ascii="Arial" w:hAnsi="Arial"/>
      <w:sz w:val="22"/>
      <w:lang w:val="en-GB" w:eastAsia="en-GB"/>
    </w:rPr>
  </w:style>
  <w:style w:type="paragraph" w:customStyle="1" w:styleId="FipraBullets">
    <w:name w:val="Fipra Bullets"/>
    <w:basedOn w:val="Normal"/>
    <w:link w:val="FipraBulletsChar"/>
    <w:qFormat/>
    <w:rsid w:val="0019488F"/>
    <w:pPr>
      <w:numPr>
        <w:numId w:val="22"/>
      </w:numPr>
      <w:ind w:left="357" w:hanging="357"/>
      <w:contextualSpacing/>
    </w:pPr>
    <w:rPr>
      <w:rFonts w:eastAsia="Calibri" w:cs="Arial"/>
    </w:rPr>
  </w:style>
  <w:style w:type="character" w:customStyle="1" w:styleId="Titre1Car">
    <w:name w:val="Titre 1 Car"/>
    <w:link w:val="Titre1"/>
    <w:rsid w:val="009026CA"/>
    <w:rPr>
      <w:rFonts w:ascii="Arial" w:eastAsia="Calibri" w:hAnsi="Arial" w:cs="Arial"/>
      <w:b/>
      <w:color w:val="2683C6" w:themeColor="accent2"/>
      <w:sz w:val="28"/>
      <w:szCs w:val="24"/>
    </w:rPr>
  </w:style>
  <w:style w:type="character" w:customStyle="1" w:styleId="FipraBulletsChar">
    <w:name w:val="Fipra Bullets Char"/>
    <w:link w:val="FipraBullets"/>
    <w:rsid w:val="0019488F"/>
    <w:rPr>
      <w:rFonts w:ascii="Arial" w:eastAsia="Calibri" w:hAnsi="Arial" w:cs="Arial"/>
      <w:sz w:val="22"/>
      <w:szCs w:val="24"/>
    </w:rPr>
  </w:style>
  <w:style w:type="character" w:customStyle="1" w:styleId="Titre3Car">
    <w:name w:val="Titre 3 Car"/>
    <w:link w:val="Titre3"/>
    <w:rsid w:val="009D4F47"/>
    <w:rPr>
      <w:rFonts w:ascii="Arial" w:hAnsi="Arial"/>
      <w:b/>
      <w:i/>
      <w:color w:val="2683C6" w:themeColor="accent2"/>
      <w:sz w:val="24"/>
      <w:szCs w:val="24"/>
    </w:rPr>
  </w:style>
  <w:style w:type="character" w:customStyle="1" w:styleId="Titre4Car">
    <w:name w:val="Titre 4 Car"/>
    <w:link w:val="Titre4"/>
    <w:rsid w:val="009D4F47"/>
    <w:rPr>
      <w:rFonts w:ascii="Arial" w:hAnsi="Arial"/>
      <w:b/>
      <w:i/>
      <w:color w:val="000000" w:themeColor="text1"/>
      <w:sz w:val="22"/>
      <w:szCs w:val="24"/>
    </w:rPr>
  </w:style>
  <w:style w:type="paragraph" w:styleId="Explorateurdedocuments">
    <w:name w:val="Document Map"/>
    <w:basedOn w:val="Normal"/>
    <w:link w:val="ExplorateurdedocumentsCar"/>
    <w:rsid w:val="00E44B47"/>
    <w:pPr>
      <w:spacing w:after="0" w:line="240" w:lineRule="auto"/>
    </w:pPr>
    <w:rPr>
      <w:rFonts w:ascii="Times New Roman" w:hAnsi="Times New Roman"/>
      <w:sz w:val="24"/>
    </w:rPr>
  </w:style>
  <w:style w:type="character" w:customStyle="1" w:styleId="ExplorateurdedocumentsCar">
    <w:name w:val="Explorateur de documents Car"/>
    <w:basedOn w:val="Policepardfaut"/>
    <w:link w:val="Explorateurdedocuments"/>
    <w:rsid w:val="00E44B47"/>
    <w:rPr>
      <w:sz w:val="24"/>
      <w:szCs w:val="24"/>
    </w:rPr>
  </w:style>
  <w:style w:type="paragraph" w:styleId="Notedefin">
    <w:name w:val="endnote text"/>
    <w:basedOn w:val="Normal"/>
    <w:link w:val="NotedefinCar"/>
    <w:rsid w:val="00B26A50"/>
    <w:pPr>
      <w:spacing w:after="0" w:line="240" w:lineRule="auto"/>
    </w:pPr>
    <w:rPr>
      <w:sz w:val="20"/>
      <w:szCs w:val="20"/>
    </w:rPr>
  </w:style>
  <w:style w:type="character" w:customStyle="1" w:styleId="NotedefinCar">
    <w:name w:val="Note de fin Car"/>
    <w:basedOn w:val="Policepardfaut"/>
    <w:link w:val="Notedefin"/>
    <w:rsid w:val="00B26A50"/>
    <w:rPr>
      <w:rFonts w:ascii="Arial" w:hAnsi="Arial"/>
    </w:rPr>
  </w:style>
  <w:style w:type="character" w:styleId="Appeldenotedefin">
    <w:name w:val="endnote reference"/>
    <w:basedOn w:val="Policepardfaut"/>
    <w:rsid w:val="00B26A50"/>
    <w:rPr>
      <w:vertAlign w:val="superscript"/>
    </w:rPr>
  </w:style>
  <w:style w:type="paragraph" w:customStyle="1" w:styleId="p1">
    <w:name w:val="p1"/>
    <w:basedOn w:val="Normal"/>
    <w:rsid w:val="00CF5176"/>
    <w:pPr>
      <w:spacing w:after="0" w:line="240" w:lineRule="auto"/>
      <w:ind w:left="0"/>
      <w:jc w:val="left"/>
    </w:pPr>
    <w:rPr>
      <w:rFonts w:ascii="Calibri" w:hAnsi="Calibri"/>
      <w:sz w:val="18"/>
      <w:szCs w:val="18"/>
      <w:lang w:val="en-US" w:eastAsia="en-US"/>
    </w:rPr>
  </w:style>
  <w:style w:type="character" w:customStyle="1" w:styleId="s1">
    <w:name w:val="s1"/>
    <w:basedOn w:val="Policepardfaut"/>
    <w:rsid w:val="00CF5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7273">
      <w:bodyDiv w:val="1"/>
      <w:marLeft w:val="0"/>
      <w:marRight w:val="0"/>
      <w:marTop w:val="0"/>
      <w:marBottom w:val="0"/>
      <w:divBdr>
        <w:top w:val="none" w:sz="0" w:space="0" w:color="auto"/>
        <w:left w:val="none" w:sz="0" w:space="0" w:color="auto"/>
        <w:bottom w:val="none" w:sz="0" w:space="0" w:color="auto"/>
        <w:right w:val="none" w:sz="0" w:space="0" w:color="auto"/>
      </w:divBdr>
      <w:divsChild>
        <w:div w:id="2113742727">
          <w:marLeft w:val="0"/>
          <w:marRight w:val="0"/>
          <w:marTop w:val="0"/>
          <w:marBottom w:val="0"/>
          <w:divBdr>
            <w:top w:val="none" w:sz="0" w:space="0" w:color="auto"/>
            <w:left w:val="none" w:sz="0" w:space="0" w:color="auto"/>
            <w:bottom w:val="none" w:sz="0" w:space="0" w:color="auto"/>
            <w:right w:val="none" w:sz="0" w:space="0" w:color="auto"/>
          </w:divBdr>
          <w:divsChild>
            <w:div w:id="1612123961">
              <w:marLeft w:val="0"/>
              <w:marRight w:val="0"/>
              <w:marTop w:val="0"/>
              <w:marBottom w:val="0"/>
              <w:divBdr>
                <w:top w:val="none" w:sz="0" w:space="0" w:color="auto"/>
                <w:left w:val="none" w:sz="0" w:space="0" w:color="auto"/>
                <w:bottom w:val="none" w:sz="0" w:space="0" w:color="auto"/>
                <w:right w:val="none" w:sz="0" w:space="0" w:color="auto"/>
              </w:divBdr>
              <w:divsChild>
                <w:div w:id="633407958">
                  <w:marLeft w:val="0"/>
                  <w:marRight w:val="0"/>
                  <w:marTop w:val="0"/>
                  <w:marBottom w:val="0"/>
                  <w:divBdr>
                    <w:top w:val="none" w:sz="0" w:space="0" w:color="auto"/>
                    <w:left w:val="none" w:sz="0" w:space="0" w:color="auto"/>
                    <w:bottom w:val="none" w:sz="0" w:space="0" w:color="auto"/>
                    <w:right w:val="none" w:sz="0" w:space="0" w:color="auto"/>
                  </w:divBdr>
                  <w:divsChild>
                    <w:div w:id="1943997655">
                      <w:marLeft w:val="0"/>
                      <w:marRight w:val="240"/>
                      <w:marTop w:val="0"/>
                      <w:marBottom w:val="0"/>
                      <w:divBdr>
                        <w:top w:val="none" w:sz="0" w:space="0" w:color="auto"/>
                        <w:left w:val="none" w:sz="0" w:space="0" w:color="auto"/>
                        <w:bottom w:val="none" w:sz="0" w:space="0" w:color="auto"/>
                        <w:right w:val="none" w:sz="0" w:space="0" w:color="auto"/>
                      </w:divBdr>
                      <w:divsChild>
                        <w:div w:id="539781414">
                          <w:marLeft w:val="0"/>
                          <w:marRight w:val="0"/>
                          <w:marTop w:val="0"/>
                          <w:marBottom w:val="165"/>
                          <w:divBdr>
                            <w:top w:val="none" w:sz="0" w:space="0" w:color="auto"/>
                            <w:left w:val="none" w:sz="0" w:space="0" w:color="auto"/>
                            <w:bottom w:val="none" w:sz="0" w:space="0" w:color="auto"/>
                            <w:right w:val="none" w:sz="0" w:space="0" w:color="auto"/>
                          </w:divBdr>
                          <w:divsChild>
                            <w:div w:id="811287898">
                              <w:marLeft w:val="0"/>
                              <w:marRight w:val="0"/>
                              <w:marTop w:val="0"/>
                              <w:marBottom w:val="0"/>
                              <w:divBdr>
                                <w:top w:val="none" w:sz="0" w:space="0" w:color="auto"/>
                                <w:left w:val="none" w:sz="0" w:space="0" w:color="auto"/>
                                <w:bottom w:val="none" w:sz="0" w:space="0" w:color="auto"/>
                                <w:right w:val="none" w:sz="0" w:space="0" w:color="auto"/>
                              </w:divBdr>
                              <w:divsChild>
                                <w:div w:id="874538152">
                                  <w:marLeft w:val="0"/>
                                  <w:marRight w:val="0"/>
                                  <w:marTop w:val="120"/>
                                  <w:marBottom w:val="0"/>
                                  <w:divBdr>
                                    <w:top w:val="none" w:sz="0" w:space="0" w:color="auto"/>
                                    <w:left w:val="none" w:sz="0" w:space="0" w:color="auto"/>
                                    <w:bottom w:val="none" w:sz="0" w:space="0" w:color="auto"/>
                                    <w:right w:val="none" w:sz="0" w:space="0" w:color="auto"/>
                                  </w:divBdr>
                                  <w:divsChild>
                                    <w:div w:id="1052846394">
                                      <w:marLeft w:val="0"/>
                                      <w:marRight w:val="0"/>
                                      <w:marTop w:val="3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25867">
      <w:bodyDiv w:val="1"/>
      <w:marLeft w:val="0"/>
      <w:marRight w:val="0"/>
      <w:marTop w:val="0"/>
      <w:marBottom w:val="0"/>
      <w:divBdr>
        <w:top w:val="none" w:sz="0" w:space="0" w:color="auto"/>
        <w:left w:val="none" w:sz="0" w:space="0" w:color="auto"/>
        <w:bottom w:val="none" w:sz="0" w:space="0" w:color="auto"/>
        <w:right w:val="none" w:sz="0" w:space="0" w:color="auto"/>
      </w:divBdr>
    </w:div>
    <w:div w:id="172496904">
      <w:bodyDiv w:val="1"/>
      <w:marLeft w:val="0"/>
      <w:marRight w:val="0"/>
      <w:marTop w:val="0"/>
      <w:marBottom w:val="0"/>
      <w:divBdr>
        <w:top w:val="none" w:sz="0" w:space="0" w:color="auto"/>
        <w:left w:val="none" w:sz="0" w:space="0" w:color="auto"/>
        <w:bottom w:val="none" w:sz="0" w:space="0" w:color="auto"/>
        <w:right w:val="none" w:sz="0" w:space="0" w:color="auto"/>
      </w:divBdr>
      <w:divsChild>
        <w:div w:id="499583539">
          <w:marLeft w:val="0"/>
          <w:marRight w:val="0"/>
          <w:marTop w:val="0"/>
          <w:marBottom w:val="0"/>
          <w:divBdr>
            <w:top w:val="none" w:sz="0" w:space="0" w:color="auto"/>
            <w:left w:val="none" w:sz="0" w:space="0" w:color="auto"/>
            <w:bottom w:val="none" w:sz="0" w:space="0" w:color="auto"/>
            <w:right w:val="none" w:sz="0" w:space="0" w:color="auto"/>
          </w:divBdr>
        </w:div>
        <w:div w:id="718937484">
          <w:marLeft w:val="0"/>
          <w:marRight w:val="0"/>
          <w:marTop w:val="0"/>
          <w:marBottom w:val="0"/>
          <w:divBdr>
            <w:top w:val="none" w:sz="0" w:space="0" w:color="auto"/>
            <w:left w:val="none" w:sz="0" w:space="0" w:color="auto"/>
            <w:bottom w:val="none" w:sz="0" w:space="0" w:color="auto"/>
            <w:right w:val="none" w:sz="0" w:space="0" w:color="auto"/>
          </w:divBdr>
        </w:div>
        <w:div w:id="1358971723">
          <w:marLeft w:val="0"/>
          <w:marRight w:val="0"/>
          <w:marTop w:val="0"/>
          <w:marBottom w:val="0"/>
          <w:divBdr>
            <w:top w:val="none" w:sz="0" w:space="0" w:color="auto"/>
            <w:left w:val="none" w:sz="0" w:space="0" w:color="auto"/>
            <w:bottom w:val="none" w:sz="0" w:space="0" w:color="auto"/>
            <w:right w:val="none" w:sz="0" w:space="0" w:color="auto"/>
          </w:divBdr>
        </w:div>
        <w:div w:id="1437991316">
          <w:marLeft w:val="0"/>
          <w:marRight w:val="0"/>
          <w:marTop w:val="0"/>
          <w:marBottom w:val="0"/>
          <w:divBdr>
            <w:top w:val="none" w:sz="0" w:space="0" w:color="auto"/>
            <w:left w:val="none" w:sz="0" w:space="0" w:color="auto"/>
            <w:bottom w:val="none" w:sz="0" w:space="0" w:color="auto"/>
            <w:right w:val="none" w:sz="0" w:space="0" w:color="auto"/>
          </w:divBdr>
        </w:div>
      </w:divsChild>
    </w:div>
    <w:div w:id="175922958">
      <w:bodyDiv w:val="1"/>
      <w:marLeft w:val="0"/>
      <w:marRight w:val="0"/>
      <w:marTop w:val="0"/>
      <w:marBottom w:val="0"/>
      <w:divBdr>
        <w:top w:val="none" w:sz="0" w:space="0" w:color="auto"/>
        <w:left w:val="none" w:sz="0" w:space="0" w:color="auto"/>
        <w:bottom w:val="none" w:sz="0" w:space="0" w:color="auto"/>
        <w:right w:val="none" w:sz="0" w:space="0" w:color="auto"/>
      </w:divBdr>
    </w:div>
    <w:div w:id="266936971">
      <w:bodyDiv w:val="1"/>
      <w:marLeft w:val="0"/>
      <w:marRight w:val="0"/>
      <w:marTop w:val="0"/>
      <w:marBottom w:val="0"/>
      <w:divBdr>
        <w:top w:val="none" w:sz="0" w:space="0" w:color="auto"/>
        <w:left w:val="none" w:sz="0" w:space="0" w:color="auto"/>
        <w:bottom w:val="none" w:sz="0" w:space="0" w:color="auto"/>
        <w:right w:val="none" w:sz="0" w:space="0" w:color="auto"/>
      </w:divBdr>
      <w:divsChild>
        <w:div w:id="1373580755">
          <w:marLeft w:val="0"/>
          <w:marRight w:val="0"/>
          <w:marTop w:val="0"/>
          <w:marBottom w:val="0"/>
          <w:divBdr>
            <w:top w:val="none" w:sz="0" w:space="0" w:color="auto"/>
            <w:left w:val="none" w:sz="0" w:space="0" w:color="auto"/>
            <w:bottom w:val="none" w:sz="0" w:space="0" w:color="auto"/>
            <w:right w:val="none" w:sz="0" w:space="0" w:color="auto"/>
          </w:divBdr>
          <w:divsChild>
            <w:div w:id="1054308252">
              <w:marLeft w:val="0"/>
              <w:marRight w:val="0"/>
              <w:marTop w:val="0"/>
              <w:marBottom w:val="0"/>
              <w:divBdr>
                <w:top w:val="none" w:sz="0" w:space="0" w:color="auto"/>
                <w:left w:val="none" w:sz="0" w:space="0" w:color="auto"/>
                <w:bottom w:val="none" w:sz="0" w:space="0" w:color="auto"/>
                <w:right w:val="none" w:sz="0" w:space="0" w:color="auto"/>
              </w:divBdr>
              <w:divsChild>
                <w:div w:id="474832918">
                  <w:marLeft w:val="0"/>
                  <w:marRight w:val="0"/>
                  <w:marTop w:val="0"/>
                  <w:marBottom w:val="0"/>
                  <w:divBdr>
                    <w:top w:val="none" w:sz="0" w:space="0" w:color="auto"/>
                    <w:left w:val="none" w:sz="0" w:space="0" w:color="auto"/>
                    <w:bottom w:val="none" w:sz="0" w:space="0" w:color="auto"/>
                    <w:right w:val="none" w:sz="0" w:space="0" w:color="auto"/>
                  </w:divBdr>
                  <w:divsChild>
                    <w:div w:id="1171801364">
                      <w:marLeft w:val="0"/>
                      <w:marRight w:val="240"/>
                      <w:marTop w:val="0"/>
                      <w:marBottom w:val="0"/>
                      <w:divBdr>
                        <w:top w:val="none" w:sz="0" w:space="0" w:color="auto"/>
                        <w:left w:val="none" w:sz="0" w:space="0" w:color="auto"/>
                        <w:bottom w:val="none" w:sz="0" w:space="0" w:color="auto"/>
                        <w:right w:val="none" w:sz="0" w:space="0" w:color="auto"/>
                      </w:divBdr>
                      <w:divsChild>
                        <w:div w:id="1136069334">
                          <w:marLeft w:val="0"/>
                          <w:marRight w:val="0"/>
                          <w:marTop w:val="0"/>
                          <w:marBottom w:val="165"/>
                          <w:divBdr>
                            <w:top w:val="none" w:sz="0" w:space="0" w:color="auto"/>
                            <w:left w:val="none" w:sz="0" w:space="0" w:color="auto"/>
                            <w:bottom w:val="none" w:sz="0" w:space="0" w:color="auto"/>
                            <w:right w:val="none" w:sz="0" w:space="0" w:color="auto"/>
                          </w:divBdr>
                          <w:divsChild>
                            <w:div w:id="1458403835">
                              <w:marLeft w:val="0"/>
                              <w:marRight w:val="0"/>
                              <w:marTop w:val="0"/>
                              <w:marBottom w:val="0"/>
                              <w:divBdr>
                                <w:top w:val="none" w:sz="0" w:space="0" w:color="auto"/>
                                <w:left w:val="none" w:sz="0" w:space="0" w:color="auto"/>
                                <w:bottom w:val="none" w:sz="0" w:space="0" w:color="auto"/>
                                <w:right w:val="none" w:sz="0" w:space="0" w:color="auto"/>
                              </w:divBdr>
                              <w:divsChild>
                                <w:div w:id="874077066">
                                  <w:marLeft w:val="0"/>
                                  <w:marRight w:val="0"/>
                                  <w:marTop w:val="120"/>
                                  <w:marBottom w:val="0"/>
                                  <w:divBdr>
                                    <w:top w:val="none" w:sz="0" w:space="0" w:color="auto"/>
                                    <w:left w:val="none" w:sz="0" w:space="0" w:color="auto"/>
                                    <w:bottom w:val="none" w:sz="0" w:space="0" w:color="auto"/>
                                    <w:right w:val="none" w:sz="0" w:space="0" w:color="auto"/>
                                  </w:divBdr>
                                  <w:divsChild>
                                    <w:div w:id="1435053464">
                                      <w:marLeft w:val="0"/>
                                      <w:marRight w:val="0"/>
                                      <w:marTop w:val="3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85259">
      <w:bodyDiv w:val="1"/>
      <w:marLeft w:val="0"/>
      <w:marRight w:val="0"/>
      <w:marTop w:val="0"/>
      <w:marBottom w:val="0"/>
      <w:divBdr>
        <w:top w:val="none" w:sz="0" w:space="0" w:color="auto"/>
        <w:left w:val="none" w:sz="0" w:space="0" w:color="auto"/>
        <w:bottom w:val="none" w:sz="0" w:space="0" w:color="auto"/>
        <w:right w:val="none" w:sz="0" w:space="0" w:color="auto"/>
      </w:divBdr>
      <w:divsChild>
        <w:div w:id="404837185">
          <w:marLeft w:val="0"/>
          <w:marRight w:val="0"/>
          <w:marTop w:val="0"/>
          <w:marBottom w:val="0"/>
          <w:divBdr>
            <w:top w:val="none" w:sz="0" w:space="0" w:color="auto"/>
            <w:left w:val="none" w:sz="0" w:space="0" w:color="auto"/>
            <w:bottom w:val="none" w:sz="0" w:space="0" w:color="auto"/>
            <w:right w:val="none" w:sz="0" w:space="0" w:color="auto"/>
          </w:divBdr>
          <w:divsChild>
            <w:div w:id="1623732051">
              <w:marLeft w:val="0"/>
              <w:marRight w:val="0"/>
              <w:marTop w:val="0"/>
              <w:marBottom w:val="0"/>
              <w:divBdr>
                <w:top w:val="none" w:sz="0" w:space="0" w:color="auto"/>
                <w:left w:val="none" w:sz="0" w:space="0" w:color="auto"/>
                <w:bottom w:val="none" w:sz="0" w:space="0" w:color="auto"/>
                <w:right w:val="none" w:sz="0" w:space="0" w:color="auto"/>
              </w:divBdr>
              <w:divsChild>
                <w:div w:id="1990207073">
                  <w:marLeft w:val="0"/>
                  <w:marRight w:val="0"/>
                  <w:marTop w:val="0"/>
                  <w:marBottom w:val="0"/>
                  <w:divBdr>
                    <w:top w:val="none" w:sz="0" w:space="0" w:color="auto"/>
                    <w:left w:val="none" w:sz="0" w:space="0" w:color="auto"/>
                    <w:bottom w:val="none" w:sz="0" w:space="0" w:color="auto"/>
                    <w:right w:val="none" w:sz="0" w:space="0" w:color="auto"/>
                  </w:divBdr>
                  <w:divsChild>
                    <w:div w:id="440030130">
                      <w:marLeft w:val="0"/>
                      <w:marRight w:val="240"/>
                      <w:marTop w:val="0"/>
                      <w:marBottom w:val="0"/>
                      <w:divBdr>
                        <w:top w:val="none" w:sz="0" w:space="0" w:color="auto"/>
                        <w:left w:val="none" w:sz="0" w:space="0" w:color="auto"/>
                        <w:bottom w:val="none" w:sz="0" w:space="0" w:color="auto"/>
                        <w:right w:val="none" w:sz="0" w:space="0" w:color="auto"/>
                      </w:divBdr>
                      <w:divsChild>
                        <w:div w:id="1291739434">
                          <w:marLeft w:val="0"/>
                          <w:marRight w:val="0"/>
                          <w:marTop w:val="0"/>
                          <w:marBottom w:val="165"/>
                          <w:divBdr>
                            <w:top w:val="none" w:sz="0" w:space="0" w:color="auto"/>
                            <w:left w:val="none" w:sz="0" w:space="0" w:color="auto"/>
                            <w:bottom w:val="none" w:sz="0" w:space="0" w:color="auto"/>
                            <w:right w:val="none" w:sz="0" w:space="0" w:color="auto"/>
                          </w:divBdr>
                          <w:divsChild>
                            <w:div w:id="939996249">
                              <w:marLeft w:val="0"/>
                              <w:marRight w:val="0"/>
                              <w:marTop w:val="0"/>
                              <w:marBottom w:val="0"/>
                              <w:divBdr>
                                <w:top w:val="none" w:sz="0" w:space="0" w:color="auto"/>
                                <w:left w:val="none" w:sz="0" w:space="0" w:color="auto"/>
                                <w:bottom w:val="none" w:sz="0" w:space="0" w:color="auto"/>
                                <w:right w:val="none" w:sz="0" w:space="0" w:color="auto"/>
                              </w:divBdr>
                              <w:divsChild>
                                <w:div w:id="1357930037">
                                  <w:marLeft w:val="0"/>
                                  <w:marRight w:val="0"/>
                                  <w:marTop w:val="120"/>
                                  <w:marBottom w:val="0"/>
                                  <w:divBdr>
                                    <w:top w:val="none" w:sz="0" w:space="0" w:color="auto"/>
                                    <w:left w:val="none" w:sz="0" w:space="0" w:color="auto"/>
                                    <w:bottom w:val="none" w:sz="0" w:space="0" w:color="auto"/>
                                    <w:right w:val="none" w:sz="0" w:space="0" w:color="auto"/>
                                  </w:divBdr>
                                  <w:divsChild>
                                    <w:div w:id="1188519267">
                                      <w:marLeft w:val="0"/>
                                      <w:marRight w:val="0"/>
                                      <w:marTop w:val="3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212665">
      <w:bodyDiv w:val="1"/>
      <w:marLeft w:val="0"/>
      <w:marRight w:val="0"/>
      <w:marTop w:val="0"/>
      <w:marBottom w:val="0"/>
      <w:divBdr>
        <w:top w:val="none" w:sz="0" w:space="0" w:color="auto"/>
        <w:left w:val="none" w:sz="0" w:space="0" w:color="auto"/>
        <w:bottom w:val="none" w:sz="0" w:space="0" w:color="auto"/>
        <w:right w:val="none" w:sz="0" w:space="0" w:color="auto"/>
      </w:divBdr>
    </w:div>
    <w:div w:id="484006884">
      <w:bodyDiv w:val="1"/>
      <w:marLeft w:val="0"/>
      <w:marRight w:val="0"/>
      <w:marTop w:val="0"/>
      <w:marBottom w:val="0"/>
      <w:divBdr>
        <w:top w:val="none" w:sz="0" w:space="0" w:color="auto"/>
        <w:left w:val="none" w:sz="0" w:space="0" w:color="auto"/>
        <w:bottom w:val="none" w:sz="0" w:space="0" w:color="auto"/>
        <w:right w:val="none" w:sz="0" w:space="0" w:color="auto"/>
      </w:divBdr>
    </w:div>
    <w:div w:id="783580495">
      <w:bodyDiv w:val="1"/>
      <w:marLeft w:val="0"/>
      <w:marRight w:val="0"/>
      <w:marTop w:val="0"/>
      <w:marBottom w:val="0"/>
      <w:divBdr>
        <w:top w:val="none" w:sz="0" w:space="0" w:color="auto"/>
        <w:left w:val="none" w:sz="0" w:space="0" w:color="auto"/>
        <w:bottom w:val="none" w:sz="0" w:space="0" w:color="auto"/>
        <w:right w:val="none" w:sz="0" w:space="0" w:color="auto"/>
      </w:divBdr>
      <w:divsChild>
        <w:div w:id="819736020">
          <w:marLeft w:val="0"/>
          <w:marRight w:val="0"/>
          <w:marTop w:val="0"/>
          <w:marBottom w:val="0"/>
          <w:divBdr>
            <w:top w:val="none" w:sz="0" w:space="0" w:color="auto"/>
            <w:left w:val="none" w:sz="0" w:space="0" w:color="auto"/>
            <w:bottom w:val="none" w:sz="0" w:space="0" w:color="auto"/>
            <w:right w:val="none" w:sz="0" w:space="0" w:color="auto"/>
          </w:divBdr>
        </w:div>
        <w:div w:id="994338224">
          <w:marLeft w:val="0"/>
          <w:marRight w:val="0"/>
          <w:marTop w:val="0"/>
          <w:marBottom w:val="0"/>
          <w:divBdr>
            <w:top w:val="none" w:sz="0" w:space="0" w:color="auto"/>
            <w:left w:val="none" w:sz="0" w:space="0" w:color="auto"/>
            <w:bottom w:val="none" w:sz="0" w:space="0" w:color="auto"/>
            <w:right w:val="none" w:sz="0" w:space="0" w:color="auto"/>
          </w:divBdr>
        </w:div>
      </w:divsChild>
    </w:div>
    <w:div w:id="861823178">
      <w:bodyDiv w:val="1"/>
      <w:marLeft w:val="0"/>
      <w:marRight w:val="0"/>
      <w:marTop w:val="0"/>
      <w:marBottom w:val="0"/>
      <w:divBdr>
        <w:top w:val="none" w:sz="0" w:space="0" w:color="auto"/>
        <w:left w:val="none" w:sz="0" w:space="0" w:color="auto"/>
        <w:bottom w:val="none" w:sz="0" w:space="0" w:color="auto"/>
        <w:right w:val="none" w:sz="0" w:space="0" w:color="auto"/>
      </w:divBdr>
    </w:div>
    <w:div w:id="976959012">
      <w:bodyDiv w:val="1"/>
      <w:marLeft w:val="0"/>
      <w:marRight w:val="0"/>
      <w:marTop w:val="0"/>
      <w:marBottom w:val="0"/>
      <w:divBdr>
        <w:top w:val="none" w:sz="0" w:space="0" w:color="auto"/>
        <w:left w:val="none" w:sz="0" w:space="0" w:color="auto"/>
        <w:bottom w:val="none" w:sz="0" w:space="0" w:color="auto"/>
        <w:right w:val="none" w:sz="0" w:space="0" w:color="auto"/>
      </w:divBdr>
      <w:divsChild>
        <w:div w:id="134372478">
          <w:marLeft w:val="0"/>
          <w:marRight w:val="0"/>
          <w:marTop w:val="0"/>
          <w:marBottom w:val="0"/>
          <w:divBdr>
            <w:top w:val="none" w:sz="0" w:space="0" w:color="auto"/>
            <w:left w:val="none" w:sz="0" w:space="0" w:color="auto"/>
            <w:bottom w:val="none" w:sz="0" w:space="0" w:color="auto"/>
            <w:right w:val="none" w:sz="0" w:space="0" w:color="auto"/>
          </w:divBdr>
        </w:div>
        <w:div w:id="1502502967">
          <w:marLeft w:val="0"/>
          <w:marRight w:val="0"/>
          <w:marTop w:val="0"/>
          <w:marBottom w:val="0"/>
          <w:divBdr>
            <w:top w:val="none" w:sz="0" w:space="0" w:color="auto"/>
            <w:left w:val="none" w:sz="0" w:space="0" w:color="auto"/>
            <w:bottom w:val="none" w:sz="0" w:space="0" w:color="auto"/>
            <w:right w:val="none" w:sz="0" w:space="0" w:color="auto"/>
          </w:divBdr>
        </w:div>
        <w:div w:id="1914852655">
          <w:marLeft w:val="0"/>
          <w:marRight w:val="0"/>
          <w:marTop w:val="0"/>
          <w:marBottom w:val="0"/>
          <w:divBdr>
            <w:top w:val="none" w:sz="0" w:space="0" w:color="auto"/>
            <w:left w:val="none" w:sz="0" w:space="0" w:color="auto"/>
            <w:bottom w:val="none" w:sz="0" w:space="0" w:color="auto"/>
            <w:right w:val="none" w:sz="0" w:space="0" w:color="auto"/>
          </w:divBdr>
        </w:div>
      </w:divsChild>
    </w:div>
    <w:div w:id="999231740">
      <w:bodyDiv w:val="1"/>
      <w:marLeft w:val="0"/>
      <w:marRight w:val="0"/>
      <w:marTop w:val="0"/>
      <w:marBottom w:val="0"/>
      <w:divBdr>
        <w:top w:val="none" w:sz="0" w:space="0" w:color="auto"/>
        <w:left w:val="none" w:sz="0" w:space="0" w:color="auto"/>
        <w:bottom w:val="none" w:sz="0" w:space="0" w:color="auto"/>
        <w:right w:val="none" w:sz="0" w:space="0" w:color="auto"/>
      </w:divBdr>
      <w:divsChild>
        <w:div w:id="570694813">
          <w:marLeft w:val="0"/>
          <w:marRight w:val="0"/>
          <w:marTop w:val="0"/>
          <w:marBottom w:val="0"/>
          <w:divBdr>
            <w:top w:val="none" w:sz="0" w:space="0" w:color="auto"/>
            <w:left w:val="none" w:sz="0" w:space="0" w:color="auto"/>
            <w:bottom w:val="none" w:sz="0" w:space="0" w:color="auto"/>
            <w:right w:val="none" w:sz="0" w:space="0" w:color="auto"/>
          </w:divBdr>
          <w:divsChild>
            <w:div w:id="1262451228">
              <w:marLeft w:val="0"/>
              <w:marRight w:val="0"/>
              <w:marTop w:val="0"/>
              <w:marBottom w:val="0"/>
              <w:divBdr>
                <w:top w:val="none" w:sz="0" w:space="0" w:color="auto"/>
                <w:left w:val="none" w:sz="0" w:space="0" w:color="auto"/>
                <w:bottom w:val="none" w:sz="0" w:space="0" w:color="auto"/>
                <w:right w:val="none" w:sz="0" w:space="0" w:color="auto"/>
              </w:divBdr>
              <w:divsChild>
                <w:div w:id="966355060">
                  <w:marLeft w:val="0"/>
                  <w:marRight w:val="0"/>
                  <w:marTop w:val="0"/>
                  <w:marBottom w:val="0"/>
                  <w:divBdr>
                    <w:top w:val="none" w:sz="0" w:space="0" w:color="auto"/>
                    <w:left w:val="none" w:sz="0" w:space="0" w:color="auto"/>
                    <w:bottom w:val="none" w:sz="0" w:space="0" w:color="auto"/>
                    <w:right w:val="none" w:sz="0" w:space="0" w:color="auto"/>
                  </w:divBdr>
                  <w:divsChild>
                    <w:div w:id="466320120">
                      <w:marLeft w:val="0"/>
                      <w:marRight w:val="240"/>
                      <w:marTop w:val="0"/>
                      <w:marBottom w:val="0"/>
                      <w:divBdr>
                        <w:top w:val="none" w:sz="0" w:space="0" w:color="auto"/>
                        <w:left w:val="none" w:sz="0" w:space="0" w:color="auto"/>
                        <w:bottom w:val="none" w:sz="0" w:space="0" w:color="auto"/>
                        <w:right w:val="none" w:sz="0" w:space="0" w:color="auto"/>
                      </w:divBdr>
                      <w:divsChild>
                        <w:div w:id="174198802">
                          <w:marLeft w:val="0"/>
                          <w:marRight w:val="0"/>
                          <w:marTop w:val="0"/>
                          <w:marBottom w:val="165"/>
                          <w:divBdr>
                            <w:top w:val="none" w:sz="0" w:space="0" w:color="auto"/>
                            <w:left w:val="none" w:sz="0" w:space="0" w:color="auto"/>
                            <w:bottom w:val="none" w:sz="0" w:space="0" w:color="auto"/>
                            <w:right w:val="none" w:sz="0" w:space="0" w:color="auto"/>
                          </w:divBdr>
                          <w:divsChild>
                            <w:div w:id="498346668">
                              <w:marLeft w:val="0"/>
                              <w:marRight w:val="0"/>
                              <w:marTop w:val="0"/>
                              <w:marBottom w:val="0"/>
                              <w:divBdr>
                                <w:top w:val="none" w:sz="0" w:space="0" w:color="auto"/>
                                <w:left w:val="none" w:sz="0" w:space="0" w:color="auto"/>
                                <w:bottom w:val="none" w:sz="0" w:space="0" w:color="auto"/>
                                <w:right w:val="none" w:sz="0" w:space="0" w:color="auto"/>
                              </w:divBdr>
                              <w:divsChild>
                                <w:div w:id="1429278812">
                                  <w:marLeft w:val="0"/>
                                  <w:marRight w:val="0"/>
                                  <w:marTop w:val="120"/>
                                  <w:marBottom w:val="0"/>
                                  <w:divBdr>
                                    <w:top w:val="none" w:sz="0" w:space="0" w:color="auto"/>
                                    <w:left w:val="none" w:sz="0" w:space="0" w:color="auto"/>
                                    <w:bottom w:val="none" w:sz="0" w:space="0" w:color="auto"/>
                                    <w:right w:val="none" w:sz="0" w:space="0" w:color="auto"/>
                                  </w:divBdr>
                                  <w:divsChild>
                                    <w:div w:id="1790661987">
                                      <w:marLeft w:val="0"/>
                                      <w:marRight w:val="0"/>
                                      <w:marTop w:val="3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116686">
      <w:bodyDiv w:val="1"/>
      <w:marLeft w:val="0"/>
      <w:marRight w:val="0"/>
      <w:marTop w:val="0"/>
      <w:marBottom w:val="0"/>
      <w:divBdr>
        <w:top w:val="none" w:sz="0" w:space="0" w:color="auto"/>
        <w:left w:val="none" w:sz="0" w:space="0" w:color="auto"/>
        <w:bottom w:val="none" w:sz="0" w:space="0" w:color="auto"/>
        <w:right w:val="none" w:sz="0" w:space="0" w:color="auto"/>
      </w:divBdr>
      <w:divsChild>
        <w:div w:id="1366978793">
          <w:marLeft w:val="0"/>
          <w:marRight w:val="0"/>
          <w:marTop w:val="0"/>
          <w:marBottom w:val="0"/>
          <w:divBdr>
            <w:top w:val="none" w:sz="0" w:space="0" w:color="auto"/>
            <w:left w:val="none" w:sz="0" w:space="0" w:color="auto"/>
            <w:bottom w:val="none" w:sz="0" w:space="0" w:color="auto"/>
            <w:right w:val="none" w:sz="0" w:space="0" w:color="auto"/>
          </w:divBdr>
          <w:divsChild>
            <w:div w:id="1894270873">
              <w:marLeft w:val="0"/>
              <w:marRight w:val="0"/>
              <w:marTop w:val="0"/>
              <w:marBottom w:val="0"/>
              <w:divBdr>
                <w:top w:val="none" w:sz="0" w:space="0" w:color="auto"/>
                <w:left w:val="none" w:sz="0" w:space="0" w:color="auto"/>
                <w:bottom w:val="none" w:sz="0" w:space="0" w:color="auto"/>
                <w:right w:val="none" w:sz="0" w:space="0" w:color="auto"/>
              </w:divBdr>
              <w:divsChild>
                <w:div w:id="755589693">
                  <w:marLeft w:val="0"/>
                  <w:marRight w:val="0"/>
                  <w:marTop w:val="0"/>
                  <w:marBottom w:val="0"/>
                  <w:divBdr>
                    <w:top w:val="none" w:sz="0" w:space="0" w:color="auto"/>
                    <w:left w:val="none" w:sz="0" w:space="0" w:color="auto"/>
                    <w:bottom w:val="none" w:sz="0" w:space="0" w:color="auto"/>
                    <w:right w:val="none" w:sz="0" w:space="0" w:color="auto"/>
                  </w:divBdr>
                  <w:divsChild>
                    <w:div w:id="13650800">
                      <w:marLeft w:val="0"/>
                      <w:marRight w:val="240"/>
                      <w:marTop w:val="0"/>
                      <w:marBottom w:val="0"/>
                      <w:divBdr>
                        <w:top w:val="none" w:sz="0" w:space="0" w:color="auto"/>
                        <w:left w:val="none" w:sz="0" w:space="0" w:color="auto"/>
                        <w:bottom w:val="none" w:sz="0" w:space="0" w:color="auto"/>
                        <w:right w:val="none" w:sz="0" w:space="0" w:color="auto"/>
                      </w:divBdr>
                      <w:divsChild>
                        <w:div w:id="1133014841">
                          <w:marLeft w:val="0"/>
                          <w:marRight w:val="0"/>
                          <w:marTop w:val="0"/>
                          <w:marBottom w:val="165"/>
                          <w:divBdr>
                            <w:top w:val="none" w:sz="0" w:space="0" w:color="auto"/>
                            <w:left w:val="none" w:sz="0" w:space="0" w:color="auto"/>
                            <w:bottom w:val="none" w:sz="0" w:space="0" w:color="auto"/>
                            <w:right w:val="none" w:sz="0" w:space="0" w:color="auto"/>
                          </w:divBdr>
                          <w:divsChild>
                            <w:div w:id="56441201">
                              <w:marLeft w:val="0"/>
                              <w:marRight w:val="0"/>
                              <w:marTop w:val="0"/>
                              <w:marBottom w:val="0"/>
                              <w:divBdr>
                                <w:top w:val="none" w:sz="0" w:space="0" w:color="auto"/>
                                <w:left w:val="none" w:sz="0" w:space="0" w:color="auto"/>
                                <w:bottom w:val="none" w:sz="0" w:space="0" w:color="auto"/>
                                <w:right w:val="none" w:sz="0" w:space="0" w:color="auto"/>
                              </w:divBdr>
                              <w:divsChild>
                                <w:div w:id="1171261470">
                                  <w:marLeft w:val="0"/>
                                  <w:marRight w:val="0"/>
                                  <w:marTop w:val="120"/>
                                  <w:marBottom w:val="0"/>
                                  <w:divBdr>
                                    <w:top w:val="none" w:sz="0" w:space="0" w:color="auto"/>
                                    <w:left w:val="none" w:sz="0" w:space="0" w:color="auto"/>
                                    <w:bottom w:val="none" w:sz="0" w:space="0" w:color="auto"/>
                                    <w:right w:val="none" w:sz="0" w:space="0" w:color="auto"/>
                                  </w:divBdr>
                                  <w:divsChild>
                                    <w:div w:id="1578125068">
                                      <w:marLeft w:val="0"/>
                                      <w:marRight w:val="0"/>
                                      <w:marTop w:val="3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9144763">
      <w:bodyDiv w:val="1"/>
      <w:marLeft w:val="0"/>
      <w:marRight w:val="0"/>
      <w:marTop w:val="0"/>
      <w:marBottom w:val="0"/>
      <w:divBdr>
        <w:top w:val="none" w:sz="0" w:space="0" w:color="auto"/>
        <w:left w:val="none" w:sz="0" w:space="0" w:color="auto"/>
        <w:bottom w:val="none" w:sz="0" w:space="0" w:color="auto"/>
        <w:right w:val="none" w:sz="0" w:space="0" w:color="auto"/>
      </w:divBdr>
    </w:div>
    <w:div w:id="1239096215">
      <w:bodyDiv w:val="1"/>
      <w:marLeft w:val="0"/>
      <w:marRight w:val="0"/>
      <w:marTop w:val="0"/>
      <w:marBottom w:val="0"/>
      <w:divBdr>
        <w:top w:val="none" w:sz="0" w:space="0" w:color="auto"/>
        <w:left w:val="none" w:sz="0" w:space="0" w:color="auto"/>
        <w:bottom w:val="none" w:sz="0" w:space="0" w:color="auto"/>
        <w:right w:val="none" w:sz="0" w:space="0" w:color="auto"/>
      </w:divBdr>
      <w:divsChild>
        <w:div w:id="1402172980">
          <w:marLeft w:val="0"/>
          <w:marRight w:val="0"/>
          <w:marTop w:val="0"/>
          <w:marBottom w:val="0"/>
          <w:divBdr>
            <w:top w:val="none" w:sz="0" w:space="0" w:color="auto"/>
            <w:left w:val="none" w:sz="0" w:space="0" w:color="auto"/>
            <w:bottom w:val="none" w:sz="0" w:space="0" w:color="auto"/>
            <w:right w:val="none" w:sz="0" w:space="0" w:color="auto"/>
          </w:divBdr>
          <w:divsChild>
            <w:div w:id="1774400281">
              <w:marLeft w:val="0"/>
              <w:marRight w:val="0"/>
              <w:marTop w:val="0"/>
              <w:marBottom w:val="0"/>
              <w:divBdr>
                <w:top w:val="none" w:sz="0" w:space="0" w:color="auto"/>
                <w:left w:val="none" w:sz="0" w:space="0" w:color="auto"/>
                <w:bottom w:val="none" w:sz="0" w:space="0" w:color="auto"/>
                <w:right w:val="none" w:sz="0" w:space="0" w:color="auto"/>
              </w:divBdr>
              <w:divsChild>
                <w:div w:id="451553662">
                  <w:marLeft w:val="0"/>
                  <w:marRight w:val="0"/>
                  <w:marTop w:val="0"/>
                  <w:marBottom w:val="0"/>
                  <w:divBdr>
                    <w:top w:val="none" w:sz="0" w:space="0" w:color="auto"/>
                    <w:left w:val="none" w:sz="0" w:space="0" w:color="auto"/>
                    <w:bottom w:val="none" w:sz="0" w:space="0" w:color="auto"/>
                    <w:right w:val="none" w:sz="0" w:space="0" w:color="auto"/>
                  </w:divBdr>
                  <w:divsChild>
                    <w:div w:id="1211262370">
                      <w:marLeft w:val="0"/>
                      <w:marRight w:val="240"/>
                      <w:marTop w:val="0"/>
                      <w:marBottom w:val="0"/>
                      <w:divBdr>
                        <w:top w:val="none" w:sz="0" w:space="0" w:color="auto"/>
                        <w:left w:val="none" w:sz="0" w:space="0" w:color="auto"/>
                        <w:bottom w:val="none" w:sz="0" w:space="0" w:color="auto"/>
                        <w:right w:val="none" w:sz="0" w:space="0" w:color="auto"/>
                      </w:divBdr>
                      <w:divsChild>
                        <w:div w:id="1968076743">
                          <w:marLeft w:val="0"/>
                          <w:marRight w:val="0"/>
                          <w:marTop w:val="0"/>
                          <w:marBottom w:val="165"/>
                          <w:divBdr>
                            <w:top w:val="none" w:sz="0" w:space="0" w:color="auto"/>
                            <w:left w:val="none" w:sz="0" w:space="0" w:color="auto"/>
                            <w:bottom w:val="none" w:sz="0" w:space="0" w:color="auto"/>
                            <w:right w:val="none" w:sz="0" w:space="0" w:color="auto"/>
                          </w:divBdr>
                          <w:divsChild>
                            <w:div w:id="458185297">
                              <w:marLeft w:val="0"/>
                              <w:marRight w:val="0"/>
                              <w:marTop w:val="0"/>
                              <w:marBottom w:val="0"/>
                              <w:divBdr>
                                <w:top w:val="none" w:sz="0" w:space="0" w:color="auto"/>
                                <w:left w:val="none" w:sz="0" w:space="0" w:color="auto"/>
                                <w:bottom w:val="none" w:sz="0" w:space="0" w:color="auto"/>
                                <w:right w:val="none" w:sz="0" w:space="0" w:color="auto"/>
                              </w:divBdr>
                              <w:divsChild>
                                <w:div w:id="897009746">
                                  <w:marLeft w:val="0"/>
                                  <w:marRight w:val="0"/>
                                  <w:marTop w:val="120"/>
                                  <w:marBottom w:val="0"/>
                                  <w:divBdr>
                                    <w:top w:val="none" w:sz="0" w:space="0" w:color="auto"/>
                                    <w:left w:val="none" w:sz="0" w:space="0" w:color="auto"/>
                                    <w:bottom w:val="none" w:sz="0" w:space="0" w:color="auto"/>
                                    <w:right w:val="none" w:sz="0" w:space="0" w:color="auto"/>
                                  </w:divBdr>
                                  <w:divsChild>
                                    <w:div w:id="591085734">
                                      <w:marLeft w:val="0"/>
                                      <w:marRight w:val="0"/>
                                      <w:marTop w:val="3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254362">
      <w:bodyDiv w:val="1"/>
      <w:marLeft w:val="0"/>
      <w:marRight w:val="0"/>
      <w:marTop w:val="0"/>
      <w:marBottom w:val="0"/>
      <w:divBdr>
        <w:top w:val="none" w:sz="0" w:space="0" w:color="auto"/>
        <w:left w:val="none" w:sz="0" w:space="0" w:color="auto"/>
        <w:bottom w:val="none" w:sz="0" w:space="0" w:color="auto"/>
        <w:right w:val="none" w:sz="0" w:space="0" w:color="auto"/>
      </w:divBdr>
    </w:div>
    <w:div w:id="1459226067">
      <w:bodyDiv w:val="1"/>
      <w:marLeft w:val="0"/>
      <w:marRight w:val="0"/>
      <w:marTop w:val="0"/>
      <w:marBottom w:val="0"/>
      <w:divBdr>
        <w:top w:val="none" w:sz="0" w:space="0" w:color="auto"/>
        <w:left w:val="none" w:sz="0" w:space="0" w:color="auto"/>
        <w:bottom w:val="none" w:sz="0" w:space="0" w:color="auto"/>
        <w:right w:val="none" w:sz="0" w:space="0" w:color="auto"/>
      </w:divBdr>
    </w:div>
    <w:div w:id="1516843577">
      <w:bodyDiv w:val="1"/>
      <w:marLeft w:val="0"/>
      <w:marRight w:val="0"/>
      <w:marTop w:val="0"/>
      <w:marBottom w:val="0"/>
      <w:divBdr>
        <w:top w:val="none" w:sz="0" w:space="0" w:color="auto"/>
        <w:left w:val="none" w:sz="0" w:space="0" w:color="auto"/>
        <w:bottom w:val="none" w:sz="0" w:space="0" w:color="auto"/>
        <w:right w:val="none" w:sz="0" w:space="0" w:color="auto"/>
      </w:divBdr>
      <w:divsChild>
        <w:div w:id="996761395">
          <w:marLeft w:val="0"/>
          <w:marRight w:val="0"/>
          <w:marTop w:val="0"/>
          <w:marBottom w:val="0"/>
          <w:divBdr>
            <w:top w:val="none" w:sz="0" w:space="0" w:color="auto"/>
            <w:left w:val="none" w:sz="0" w:space="0" w:color="auto"/>
            <w:bottom w:val="none" w:sz="0" w:space="0" w:color="auto"/>
            <w:right w:val="none" w:sz="0" w:space="0" w:color="auto"/>
          </w:divBdr>
          <w:divsChild>
            <w:div w:id="536821352">
              <w:marLeft w:val="0"/>
              <w:marRight w:val="0"/>
              <w:marTop w:val="0"/>
              <w:marBottom w:val="0"/>
              <w:divBdr>
                <w:top w:val="none" w:sz="0" w:space="0" w:color="auto"/>
                <w:left w:val="none" w:sz="0" w:space="0" w:color="auto"/>
                <w:bottom w:val="none" w:sz="0" w:space="0" w:color="auto"/>
                <w:right w:val="none" w:sz="0" w:space="0" w:color="auto"/>
              </w:divBdr>
              <w:divsChild>
                <w:div w:id="590284167">
                  <w:marLeft w:val="0"/>
                  <w:marRight w:val="0"/>
                  <w:marTop w:val="0"/>
                  <w:marBottom w:val="0"/>
                  <w:divBdr>
                    <w:top w:val="none" w:sz="0" w:space="0" w:color="auto"/>
                    <w:left w:val="none" w:sz="0" w:space="0" w:color="auto"/>
                    <w:bottom w:val="none" w:sz="0" w:space="0" w:color="auto"/>
                    <w:right w:val="none" w:sz="0" w:space="0" w:color="auto"/>
                  </w:divBdr>
                  <w:divsChild>
                    <w:div w:id="1984702004">
                      <w:marLeft w:val="0"/>
                      <w:marRight w:val="240"/>
                      <w:marTop w:val="0"/>
                      <w:marBottom w:val="0"/>
                      <w:divBdr>
                        <w:top w:val="none" w:sz="0" w:space="0" w:color="auto"/>
                        <w:left w:val="none" w:sz="0" w:space="0" w:color="auto"/>
                        <w:bottom w:val="none" w:sz="0" w:space="0" w:color="auto"/>
                        <w:right w:val="none" w:sz="0" w:space="0" w:color="auto"/>
                      </w:divBdr>
                      <w:divsChild>
                        <w:div w:id="246809473">
                          <w:marLeft w:val="0"/>
                          <w:marRight w:val="0"/>
                          <w:marTop w:val="0"/>
                          <w:marBottom w:val="165"/>
                          <w:divBdr>
                            <w:top w:val="none" w:sz="0" w:space="0" w:color="auto"/>
                            <w:left w:val="none" w:sz="0" w:space="0" w:color="auto"/>
                            <w:bottom w:val="none" w:sz="0" w:space="0" w:color="auto"/>
                            <w:right w:val="none" w:sz="0" w:space="0" w:color="auto"/>
                          </w:divBdr>
                          <w:divsChild>
                            <w:div w:id="1689598974">
                              <w:marLeft w:val="0"/>
                              <w:marRight w:val="0"/>
                              <w:marTop w:val="0"/>
                              <w:marBottom w:val="0"/>
                              <w:divBdr>
                                <w:top w:val="none" w:sz="0" w:space="0" w:color="auto"/>
                                <w:left w:val="none" w:sz="0" w:space="0" w:color="auto"/>
                                <w:bottom w:val="none" w:sz="0" w:space="0" w:color="auto"/>
                                <w:right w:val="none" w:sz="0" w:space="0" w:color="auto"/>
                              </w:divBdr>
                              <w:divsChild>
                                <w:div w:id="2007200191">
                                  <w:marLeft w:val="0"/>
                                  <w:marRight w:val="0"/>
                                  <w:marTop w:val="120"/>
                                  <w:marBottom w:val="0"/>
                                  <w:divBdr>
                                    <w:top w:val="none" w:sz="0" w:space="0" w:color="auto"/>
                                    <w:left w:val="none" w:sz="0" w:space="0" w:color="auto"/>
                                    <w:bottom w:val="none" w:sz="0" w:space="0" w:color="auto"/>
                                    <w:right w:val="none" w:sz="0" w:space="0" w:color="auto"/>
                                  </w:divBdr>
                                  <w:divsChild>
                                    <w:div w:id="546533250">
                                      <w:marLeft w:val="0"/>
                                      <w:marRight w:val="0"/>
                                      <w:marTop w:val="3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318008">
      <w:bodyDiv w:val="1"/>
      <w:marLeft w:val="0"/>
      <w:marRight w:val="0"/>
      <w:marTop w:val="0"/>
      <w:marBottom w:val="0"/>
      <w:divBdr>
        <w:top w:val="none" w:sz="0" w:space="0" w:color="auto"/>
        <w:left w:val="none" w:sz="0" w:space="0" w:color="auto"/>
        <w:bottom w:val="none" w:sz="0" w:space="0" w:color="auto"/>
        <w:right w:val="none" w:sz="0" w:space="0" w:color="auto"/>
      </w:divBdr>
    </w:div>
    <w:div w:id="1621913457">
      <w:bodyDiv w:val="1"/>
      <w:marLeft w:val="0"/>
      <w:marRight w:val="0"/>
      <w:marTop w:val="0"/>
      <w:marBottom w:val="0"/>
      <w:divBdr>
        <w:top w:val="none" w:sz="0" w:space="0" w:color="auto"/>
        <w:left w:val="none" w:sz="0" w:space="0" w:color="auto"/>
        <w:bottom w:val="none" w:sz="0" w:space="0" w:color="auto"/>
        <w:right w:val="none" w:sz="0" w:space="0" w:color="auto"/>
      </w:divBdr>
      <w:divsChild>
        <w:div w:id="845172460">
          <w:marLeft w:val="0"/>
          <w:marRight w:val="0"/>
          <w:marTop w:val="0"/>
          <w:marBottom w:val="0"/>
          <w:divBdr>
            <w:top w:val="none" w:sz="0" w:space="0" w:color="auto"/>
            <w:left w:val="none" w:sz="0" w:space="0" w:color="auto"/>
            <w:bottom w:val="none" w:sz="0" w:space="0" w:color="auto"/>
            <w:right w:val="none" w:sz="0" w:space="0" w:color="auto"/>
          </w:divBdr>
          <w:divsChild>
            <w:div w:id="1193684596">
              <w:marLeft w:val="0"/>
              <w:marRight w:val="0"/>
              <w:marTop w:val="0"/>
              <w:marBottom w:val="0"/>
              <w:divBdr>
                <w:top w:val="none" w:sz="0" w:space="0" w:color="auto"/>
                <w:left w:val="none" w:sz="0" w:space="0" w:color="auto"/>
                <w:bottom w:val="none" w:sz="0" w:space="0" w:color="auto"/>
                <w:right w:val="none" w:sz="0" w:space="0" w:color="auto"/>
              </w:divBdr>
              <w:divsChild>
                <w:div w:id="293561937">
                  <w:marLeft w:val="0"/>
                  <w:marRight w:val="0"/>
                  <w:marTop w:val="0"/>
                  <w:marBottom w:val="0"/>
                  <w:divBdr>
                    <w:top w:val="none" w:sz="0" w:space="0" w:color="auto"/>
                    <w:left w:val="none" w:sz="0" w:space="0" w:color="auto"/>
                    <w:bottom w:val="none" w:sz="0" w:space="0" w:color="auto"/>
                    <w:right w:val="none" w:sz="0" w:space="0" w:color="auto"/>
                  </w:divBdr>
                  <w:divsChild>
                    <w:div w:id="1460875411">
                      <w:marLeft w:val="0"/>
                      <w:marRight w:val="240"/>
                      <w:marTop w:val="0"/>
                      <w:marBottom w:val="0"/>
                      <w:divBdr>
                        <w:top w:val="none" w:sz="0" w:space="0" w:color="auto"/>
                        <w:left w:val="none" w:sz="0" w:space="0" w:color="auto"/>
                        <w:bottom w:val="none" w:sz="0" w:space="0" w:color="auto"/>
                        <w:right w:val="none" w:sz="0" w:space="0" w:color="auto"/>
                      </w:divBdr>
                      <w:divsChild>
                        <w:div w:id="119811981">
                          <w:marLeft w:val="0"/>
                          <w:marRight w:val="0"/>
                          <w:marTop w:val="0"/>
                          <w:marBottom w:val="165"/>
                          <w:divBdr>
                            <w:top w:val="none" w:sz="0" w:space="0" w:color="auto"/>
                            <w:left w:val="none" w:sz="0" w:space="0" w:color="auto"/>
                            <w:bottom w:val="none" w:sz="0" w:space="0" w:color="auto"/>
                            <w:right w:val="none" w:sz="0" w:space="0" w:color="auto"/>
                          </w:divBdr>
                          <w:divsChild>
                            <w:div w:id="1708065088">
                              <w:marLeft w:val="0"/>
                              <w:marRight w:val="0"/>
                              <w:marTop w:val="0"/>
                              <w:marBottom w:val="0"/>
                              <w:divBdr>
                                <w:top w:val="none" w:sz="0" w:space="0" w:color="auto"/>
                                <w:left w:val="none" w:sz="0" w:space="0" w:color="auto"/>
                                <w:bottom w:val="none" w:sz="0" w:space="0" w:color="auto"/>
                                <w:right w:val="none" w:sz="0" w:space="0" w:color="auto"/>
                              </w:divBdr>
                              <w:divsChild>
                                <w:div w:id="586185029">
                                  <w:marLeft w:val="0"/>
                                  <w:marRight w:val="0"/>
                                  <w:marTop w:val="120"/>
                                  <w:marBottom w:val="0"/>
                                  <w:divBdr>
                                    <w:top w:val="none" w:sz="0" w:space="0" w:color="auto"/>
                                    <w:left w:val="none" w:sz="0" w:space="0" w:color="auto"/>
                                    <w:bottom w:val="none" w:sz="0" w:space="0" w:color="auto"/>
                                    <w:right w:val="none" w:sz="0" w:space="0" w:color="auto"/>
                                  </w:divBdr>
                                  <w:divsChild>
                                    <w:div w:id="534005355">
                                      <w:marLeft w:val="0"/>
                                      <w:marRight w:val="0"/>
                                      <w:marTop w:val="3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0559600">
      <w:bodyDiv w:val="1"/>
      <w:marLeft w:val="0"/>
      <w:marRight w:val="0"/>
      <w:marTop w:val="0"/>
      <w:marBottom w:val="0"/>
      <w:divBdr>
        <w:top w:val="none" w:sz="0" w:space="0" w:color="auto"/>
        <w:left w:val="none" w:sz="0" w:space="0" w:color="auto"/>
        <w:bottom w:val="none" w:sz="0" w:space="0" w:color="auto"/>
        <w:right w:val="none" w:sz="0" w:space="0" w:color="auto"/>
      </w:divBdr>
      <w:divsChild>
        <w:div w:id="636305422">
          <w:marLeft w:val="0"/>
          <w:marRight w:val="0"/>
          <w:marTop w:val="0"/>
          <w:marBottom w:val="0"/>
          <w:divBdr>
            <w:top w:val="none" w:sz="0" w:space="0" w:color="auto"/>
            <w:left w:val="none" w:sz="0" w:space="0" w:color="auto"/>
            <w:bottom w:val="none" w:sz="0" w:space="0" w:color="auto"/>
            <w:right w:val="none" w:sz="0" w:space="0" w:color="auto"/>
          </w:divBdr>
        </w:div>
        <w:div w:id="848376917">
          <w:marLeft w:val="0"/>
          <w:marRight w:val="0"/>
          <w:marTop w:val="0"/>
          <w:marBottom w:val="0"/>
          <w:divBdr>
            <w:top w:val="none" w:sz="0" w:space="0" w:color="auto"/>
            <w:left w:val="none" w:sz="0" w:space="0" w:color="auto"/>
            <w:bottom w:val="none" w:sz="0" w:space="0" w:color="auto"/>
            <w:right w:val="none" w:sz="0" w:space="0" w:color="auto"/>
          </w:divBdr>
        </w:div>
      </w:divsChild>
    </w:div>
    <w:div w:id="1890190351">
      <w:bodyDiv w:val="1"/>
      <w:marLeft w:val="0"/>
      <w:marRight w:val="0"/>
      <w:marTop w:val="0"/>
      <w:marBottom w:val="0"/>
      <w:divBdr>
        <w:top w:val="none" w:sz="0" w:space="0" w:color="auto"/>
        <w:left w:val="none" w:sz="0" w:space="0" w:color="auto"/>
        <w:bottom w:val="none" w:sz="0" w:space="0" w:color="auto"/>
        <w:right w:val="none" w:sz="0" w:space="0" w:color="auto"/>
      </w:divBdr>
      <w:divsChild>
        <w:div w:id="871302309">
          <w:marLeft w:val="0"/>
          <w:marRight w:val="0"/>
          <w:marTop w:val="0"/>
          <w:marBottom w:val="0"/>
          <w:divBdr>
            <w:top w:val="none" w:sz="0" w:space="0" w:color="auto"/>
            <w:left w:val="none" w:sz="0" w:space="0" w:color="auto"/>
            <w:bottom w:val="none" w:sz="0" w:space="0" w:color="auto"/>
            <w:right w:val="none" w:sz="0" w:space="0" w:color="auto"/>
          </w:divBdr>
        </w:div>
        <w:div w:id="956062035">
          <w:marLeft w:val="0"/>
          <w:marRight w:val="0"/>
          <w:marTop w:val="0"/>
          <w:marBottom w:val="0"/>
          <w:divBdr>
            <w:top w:val="none" w:sz="0" w:space="0" w:color="auto"/>
            <w:left w:val="none" w:sz="0" w:space="0" w:color="auto"/>
            <w:bottom w:val="none" w:sz="0" w:space="0" w:color="auto"/>
            <w:right w:val="none" w:sz="0" w:space="0" w:color="auto"/>
          </w:divBdr>
        </w:div>
      </w:divsChild>
    </w:div>
    <w:div w:id="1916671498">
      <w:bodyDiv w:val="1"/>
      <w:marLeft w:val="0"/>
      <w:marRight w:val="0"/>
      <w:marTop w:val="0"/>
      <w:marBottom w:val="0"/>
      <w:divBdr>
        <w:top w:val="none" w:sz="0" w:space="0" w:color="auto"/>
        <w:left w:val="none" w:sz="0" w:space="0" w:color="auto"/>
        <w:bottom w:val="none" w:sz="0" w:space="0" w:color="auto"/>
        <w:right w:val="none" w:sz="0" w:space="0" w:color="auto"/>
      </w:divBdr>
    </w:div>
    <w:div w:id="1961450980">
      <w:bodyDiv w:val="1"/>
      <w:marLeft w:val="0"/>
      <w:marRight w:val="0"/>
      <w:marTop w:val="0"/>
      <w:marBottom w:val="0"/>
      <w:divBdr>
        <w:top w:val="none" w:sz="0" w:space="0" w:color="auto"/>
        <w:left w:val="none" w:sz="0" w:space="0" w:color="auto"/>
        <w:bottom w:val="none" w:sz="0" w:space="0" w:color="auto"/>
        <w:right w:val="none" w:sz="0" w:space="0" w:color="auto"/>
      </w:divBdr>
      <w:divsChild>
        <w:div w:id="1927764391">
          <w:marLeft w:val="0"/>
          <w:marRight w:val="0"/>
          <w:marTop w:val="0"/>
          <w:marBottom w:val="0"/>
          <w:divBdr>
            <w:top w:val="none" w:sz="0" w:space="0" w:color="auto"/>
            <w:left w:val="none" w:sz="0" w:space="0" w:color="auto"/>
            <w:bottom w:val="none" w:sz="0" w:space="0" w:color="auto"/>
            <w:right w:val="none" w:sz="0" w:space="0" w:color="auto"/>
          </w:divBdr>
          <w:divsChild>
            <w:div w:id="741098604">
              <w:marLeft w:val="0"/>
              <w:marRight w:val="0"/>
              <w:marTop w:val="0"/>
              <w:marBottom w:val="0"/>
              <w:divBdr>
                <w:top w:val="none" w:sz="0" w:space="0" w:color="auto"/>
                <w:left w:val="none" w:sz="0" w:space="0" w:color="auto"/>
                <w:bottom w:val="none" w:sz="0" w:space="0" w:color="auto"/>
                <w:right w:val="none" w:sz="0" w:space="0" w:color="auto"/>
              </w:divBdr>
              <w:divsChild>
                <w:div w:id="1569919295">
                  <w:marLeft w:val="0"/>
                  <w:marRight w:val="0"/>
                  <w:marTop w:val="0"/>
                  <w:marBottom w:val="0"/>
                  <w:divBdr>
                    <w:top w:val="none" w:sz="0" w:space="0" w:color="auto"/>
                    <w:left w:val="none" w:sz="0" w:space="0" w:color="auto"/>
                    <w:bottom w:val="none" w:sz="0" w:space="0" w:color="auto"/>
                    <w:right w:val="none" w:sz="0" w:space="0" w:color="auto"/>
                  </w:divBdr>
                  <w:divsChild>
                    <w:div w:id="2040082898">
                      <w:marLeft w:val="0"/>
                      <w:marRight w:val="240"/>
                      <w:marTop w:val="0"/>
                      <w:marBottom w:val="0"/>
                      <w:divBdr>
                        <w:top w:val="none" w:sz="0" w:space="0" w:color="auto"/>
                        <w:left w:val="none" w:sz="0" w:space="0" w:color="auto"/>
                        <w:bottom w:val="none" w:sz="0" w:space="0" w:color="auto"/>
                        <w:right w:val="none" w:sz="0" w:space="0" w:color="auto"/>
                      </w:divBdr>
                      <w:divsChild>
                        <w:div w:id="759103795">
                          <w:marLeft w:val="0"/>
                          <w:marRight w:val="0"/>
                          <w:marTop w:val="0"/>
                          <w:marBottom w:val="165"/>
                          <w:divBdr>
                            <w:top w:val="none" w:sz="0" w:space="0" w:color="auto"/>
                            <w:left w:val="none" w:sz="0" w:space="0" w:color="auto"/>
                            <w:bottom w:val="none" w:sz="0" w:space="0" w:color="auto"/>
                            <w:right w:val="none" w:sz="0" w:space="0" w:color="auto"/>
                          </w:divBdr>
                          <w:divsChild>
                            <w:div w:id="497422605">
                              <w:marLeft w:val="0"/>
                              <w:marRight w:val="0"/>
                              <w:marTop w:val="0"/>
                              <w:marBottom w:val="0"/>
                              <w:divBdr>
                                <w:top w:val="none" w:sz="0" w:space="0" w:color="auto"/>
                                <w:left w:val="none" w:sz="0" w:space="0" w:color="auto"/>
                                <w:bottom w:val="none" w:sz="0" w:space="0" w:color="auto"/>
                                <w:right w:val="none" w:sz="0" w:space="0" w:color="auto"/>
                              </w:divBdr>
                              <w:divsChild>
                                <w:div w:id="163056575">
                                  <w:marLeft w:val="0"/>
                                  <w:marRight w:val="0"/>
                                  <w:marTop w:val="120"/>
                                  <w:marBottom w:val="0"/>
                                  <w:divBdr>
                                    <w:top w:val="none" w:sz="0" w:space="0" w:color="auto"/>
                                    <w:left w:val="none" w:sz="0" w:space="0" w:color="auto"/>
                                    <w:bottom w:val="none" w:sz="0" w:space="0" w:color="auto"/>
                                    <w:right w:val="none" w:sz="0" w:space="0" w:color="auto"/>
                                  </w:divBdr>
                                  <w:divsChild>
                                    <w:div w:id="445394050">
                                      <w:marLeft w:val="0"/>
                                      <w:marRight w:val="0"/>
                                      <w:marTop w:val="3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8048764">
      <w:bodyDiv w:val="1"/>
      <w:marLeft w:val="0"/>
      <w:marRight w:val="0"/>
      <w:marTop w:val="0"/>
      <w:marBottom w:val="0"/>
      <w:divBdr>
        <w:top w:val="none" w:sz="0" w:space="0" w:color="auto"/>
        <w:left w:val="none" w:sz="0" w:space="0" w:color="auto"/>
        <w:bottom w:val="none" w:sz="0" w:space="0" w:color="auto"/>
        <w:right w:val="none" w:sz="0" w:space="0" w:color="auto"/>
      </w:divBdr>
      <w:divsChild>
        <w:div w:id="669407370">
          <w:marLeft w:val="0"/>
          <w:marRight w:val="0"/>
          <w:marTop w:val="0"/>
          <w:marBottom w:val="0"/>
          <w:divBdr>
            <w:top w:val="none" w:sz="0" w:space="0" w:color="auto"/>
            <w:left w:val="none" w:sz="0" w:space="0" w:color="auto"/>
            <w:bottom w:val="none" w:sz="0" w:space="0" w:color="auto"/>
            <w:right w:val="none" w:sz="0" w:space="0" w:color="auto"/>
          </w:divBdr>
        </w:div>
        <w:div w:id="753824292">
          <w:marLeft w:val="0"/>
          <w:marRight w:val="0"/>
          <w:marTop w:val="0"/>
          <w:marBottom w:val="0"/>
          <w:divBdr>
            <w:top w:val="none" w:sz="0" w:space="0" w:color="auto"/>
            <w:left w:val="none" w:sz="0" w:space="0" w:color="auto"/>
            <w:bottom w:val="none" w:sz="0" w:space="0" w:color="auto"/>
            <w:right w:val="none" w:sz="0" w:space="0" w:color="auto"/>
          </w:divBdr>
        </w:div>
        <w:div w:id="878316803">
          <w:marLeft w:val="0"/>
          <w:marRight w:val="0"/>
          <w:marTop w:val="0"/>
          <w:marBottom w:val="0"/>
          <w:divBdr>
            <w:top w:val="none" w:sz="0" w:space="0" w:color="auto"/>
            <w:left w:val="none" w:sz="0" w:space="0" w:color="auto"/>
            <w:bottom w:val="none" w:sz="0" w:space="0" w:color="auto"/>
            <w:right w:val="none" w:sz="0" w:space="0" w:color="auto"/>
          </w:divBdr>
        </w:div>
        <w:div w:id="108005685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www.ema.europa.eu/ema/index.jsp?curl=pages/regulation/general/general_content_000658.jsp&amp;mid=WC0b01ac05809612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James\Design\FIPRA\_Templates\141203%20Fipra%20Document%20Template.dotx"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2017-08-27T22:00:00+00:00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Industrie pharmaceutique</TermName>
          <TermId xmlns="http://schemas.microsoft.com/office/infopath/2007/PartnerControls">83b39a11-269c-4339-a584-6d2618915f6d</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Anglais</TermName>
          <TermId xmlns="http://schemas.microsoft.com/office/infopath/2007/PartnerControls">3ff63eb2-bffd-484b-b998-4c3ff467b561</TermId>
        </TermInfo>
      </Terms>
    </RILanguageTaxHTField0>
    <cc6d4d0f41a44532aeb7bee41b15f208 xmlns="61fd8d87-ea47-44bb-afd6-b4d99b1d9c1f">
      <Terms xmlns="http://schemas.microsoft.com/office/infopath/2007/PartnerControls">
        <TermInfo xmlns="http://schemas.microsoft.com/office/infopath/2007/PartnerControls">
          <TermName xmlns="http://schemas.microsoft.com/office/infopath/2007/PartnerControls">Etude</TermName>
          <TermId xmlns="http://schemas.microsoft.com/office/infopath/2007/PartnerControls">5e810ed3-150d-46fa-851e-12bf89eb87c6</TermId>
        </TermInfo>
      </Terms>
    </cc6d4d0f41a44532aeb7bee41b15f208>
    <TaxCatchAll xmlns="61fd8d87-ea47-44bb-afd6-b4d99b1d9c1f">
      <Value>10</Value>
      <Value>107</Value>
      <Value>76</Value>
      <Value>89</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Médicaments</TermName>
          <TermId xmlns="http://schemas.microsoft.com/office/infopath/2007/PartnerControls">5c4b8432-7a7f-4679-b7fc-04dc5116b9e9</TermId>
        </TermInfo>
      </Term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3BD902-C43B-4CEC-84E6-CC95A7450BA3}"/>
</file>

<file path=customXml/itemProps2.xml><?xml version="1.0" encoding="utf-8"?>
<ds:datastoreItem xmlns:ds="http://schemas.openxmlformats.org/officeDocument/2006/customXml" ds:itemID="{1AB1107F-69F5-4848-AF96-A86F3D04E0BB}"/>
</file>

<file path=customXml/itemProps3.xml><?xml version="1.0" encoding="utf-8"?>
<ds:datastoreItem xmlns:ds="http://schemas.openxmlformats.org/officeDocument/2006/customXml" ds:itemID="{8556BA8C-E323-4AF8-82F9-EA574D29D751}"/>
</file>

<file path=customXml/itemProps4.xml><?xml version="1.0" encoding="utf-8"?>
<ds:datastoreItem xmlns:ds="http://schemas.openxmlformats.org/officeDocument/2006/customXml" ds:itemID="{A15AD20F-DF0F-493C-B158-AB892AB8E64D}"/>
</file>

<file path=docProps/app.xml><?xml version="1.0" encoding="utf-8"?>
<Properties xmlns="http://schemas.openxmlformats.org/officeDocument/2006/extended-properties" xmlns:vt="http://schemas.openxmlformats.org/officeDocument/2006/docPropsVTypes">
  <Template>141203 Fipra Document Template.dotx</Template>
  <TotalTime>0</TotalTime>
  <Pages>9</Pages>
  <Words>3226</Words>
  <Characters>17747</Characters>
  <Application>Microsoft Office Word</Application>
  <DocSecurity>0</DocSecurity>
  <Lines>147</Lines>
  <Paragraphs>41</Paragraphs>
  <ScaleCrop>false</ScaleCrop>
  <HeadingPairs>
    <vt:vector size="8" baseType="variant">
      <vt:variant>
        <vt:lpstr>Titre</vt:lpstr>
      </vt:variant>
      <vt:variant>
        <vt:i4>1</vt:i4>
      </vt:variant>
      <vt:variant>
        <vt:lpstr>Titel</vt:lpstr>
      </vt:variant>
      <vt:variant>
        <vt:i4>1</vt:i4>
      </vt:variant>
      <vt:variant>
        <vt:lpstr>Title</vt:lpstr>
      </vt:variant>
      <vt:variant>
        <vt:i4>1</vt:i4>
      </vt:variant>
      <vt:variant>
        <vt:lpstr>Titolo</vt:lpstr>
      </vt:variant>
      <vt:variant>
        <vt:i4>1</vt:i4>
      </vt:variant>
    </vt:vector>
  </HeadingPairs>
  <TitlesOfParts>
    <vt:vector size="4" baseType="lpstr">
      <vt:lpstr>The use of real world data throughout</vt:lpstr>
      <vt:lpstr>Fipra</vt:lpstr>
      <vt:lpstr>Fipra</vt:lpstr>
      <vt:lpstr>Facts &amp; Figures:</vt:lpstr>
    </vt:vector>
  </TitlesOfParts>
  <Company>FIPRA</Company>
  <LinksUpToDate>false</LinksUpToDate>
  <CharactersWithSpaces>20932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use of real world data throughout</dc:title>
  <dc:creator>James Kontargyris</dc:creator>
  <cp:lastModifiedBy>David Constant</cp:lastModifiedBy>
  <cp:revision>3</cp:revision>
  <cp:lastPrinted>2013-09-13T08:14:00Z</cp:lastPrinted>
  <dcterms:created xsi:type="dcterms:W3CDTF">2018-06-07T11:29:00Z</dcterms:created>
  <dcterms:modified xsi:type="dcterms:W3CDTF">2018-06-07T11:34:00Z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76;#Industrie pharmaceutique|83b39a11-269c-4339-a584-6d2618915f6d</vt:lpwstr>
  </property>
  <property fmtid="{D5CDD505-2E9C-101B-9397-08002B2CF9AE}" pid="4" name="RITheme">
    <vt:lpwstr>10;#Médicaments|5c4b8432-7a7f-4679-b7fc-04dc5116b9e9</vt:lpwstr>
  </property>
  <property fmtid="{D5CDD505-2E9C-101B-9397-08002B2CF9AE}" pid="5" name="RILanguage">
    <vt:lpwstr>107;#Anglais|3ff63eb2-bffd-484b-b998-4c3ff467b561</vt:lpwstr>
  </property>
  <property fmtid="{D5CDD505-2E9C-101B-9397-08002B2CF9AE}" pid="6" name="RIDocType">
    <vt:lpwstr/>
  </property>
  <property fmtid="{D5CDD505-2E9C-101B-9397-08002B2CF9AE}" pid="7" name="Publication type for documents">
    <vt:lpwstr>89;#Etude|5e810ed3-150d-46fa-851e-12bf89eb87c6</vt:lpwstr>
  </property>
  <property fmtid="{D5CDD505-2E9C-101B-9397-08002B2CF9AE}" pid="8" name="Order">
    <vt:r8>2470800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