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245" w:rsidRPr="007C5653" w:rsidRDefault="00563245" w:rsidP="00563245">
      <w:pPr>
        <w:pStyle w:val="NoSpacing"/>
        <w:ind w:left="-851"/>
      </w:pPr>
      <w:bookmarkStart w:id="0" w:name="_GoBack"/>
      <w:r w:rsidRPr="007C5653">
        <w:t>SEUIL D’ACTIVITÉ MINIMAL POUR OBTENIR VOS PRIMES</w:t>
      </w:r>
    </w:p>
    <w:bookmarkEnd w:id="0"/>
    <w:p w:rsidR="00312D0E" w:rsidRDefault="00312D0E" w:rsidP="00563245">
      <w:pPr>
        <w:pStyle w:val="NoSpacing"/>
        <w:spacing w:before="120" w:after="120"/>
        <w:ind w:left="-851"/>
        <w:rPr>
          <w:sz w:val="32"/>
          <w:szCs w:val="32"/>
        </w:rPr>
      </w:pPr>
      <w:r>
        <w:rPr>
          <w:sz w:val="32"/>
          <w:szCs w:val="32"/>
        </w:rPr>
        <w:t>A</w:t>
      </w:r>
      <w:r w:rsidR="00A9736B">
        <w:rPr>
          <w:sz w:val="32"/>
          <w:szCs w:val="32"/>
        </w:rPr>
        <w:t>ccré</w:t>
      </w:r>
      <w:r w:rsidRPr="00312D0E">
        <w:rPr>
          <w:sz w:val="32"/>
          <w:szCs w:val="32"/>
        </w:rPr>
        <w:t>ditation</w:t>
      </w:r>
      <w:r w:rsidR="00A9736B">
        <w:rPr>
          <w:sz w:val="32"/>
          <w:szCs w:val="32"/>
        </w:rPr>
        <w:t xml:space="preserve"> : </w:t>
      </w:r>
      <w:r>
        <w:rPr>
          <w:sz w:val="32"/>
          <w:szCs w:val="32"/>
        </w:rPr>
        <w:t>S</w:t>
      </w:r>
      <w:r w:rsidRPr="00312D0E">
        <w:rPr>
          <w:sz w:val="32"/>
          <w:szCs w:val="32"/>
        </w:rPr>
        <w:t>euils d'activit</w:t>
      </w:r>
      <w:r>
        <w:rPr>
          <w:sz w:val="32"/>
          <w:szCs w:val="32"/>
        </w:rPr>
        <w:t>é</w:t>
      </w:r>
      <w:r w:rsidRPr="00312D0E">
        <w:rPr>
          <w:sz w:val="32"/>
          <w:szCs w:val="32"/>
        </w:rPr>
        <w:t xml:space="preserve"> </w:t>
      </w:r>
      <w:r>
        <w:rPr>
          <w:sz w:val="32"/>
          <w:szCs w:val="32"/>
        </w:rPr>
        <w:t>réduit</w:t>
      </w:r>
      <w:r w:rsidR="001F37B6">
        <w:rPr>
          <w:sz w:val="32"/>
          <w:szCs w:val="32"/>
        </w:rPr>
        <w:t>s</w:t>
      </w:r>
      <w:r>
        <w:rPr>
          <w:sz w:val="32"/>
          <w:szCs w:val="32"/>
        </w:rPr>
        <w:t xml:space="preserve"> pour</w:t>
      </w:r>
      <w:r w:rsidRPr="00312D0E">
        <w:rPr>
          <w:sz w:val="32"/>
          <w:szCs w:val="32"/>
        </w:rPr>
        <w:t xml:space="preserve"> 2020</w:t>
      </w:r>
    </w:p>
    <w:p w:rsidR="00563245" w:rsidRPr="00563245" w:rsidRDefault="00563245" w:rsidP="00563245">
      <w:pPr>
        <w:pStyle w:val="NoSpacing"/>
        <w:ind w:left="-851"/>
      </w:pPr>
    </w:p>
    <w:tbl>
      <w:tblPr>
        <w:tblStyle w:val="PlainTable4"/>
        <w:tblW w:w="9513" w:type="dxa"/>
        <w:tblInd w:w="-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0"/>
        <w:gridCol w:w="1927"/>
        <w:gridCol w:w="1503"/>
        <w:gridCol w:w="1589"/>
        <w:gridCol w:w="1544"/>
      </w:tblGrid>
      <w:tr w:rsidR="005211F5" w:rsidRPr="00ED526D" w:rsidTr="005104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hideMark/>
          </w:tcPr>
          <w:p w:rsidR="005211F5" w:rsidRPr="00ED526D" w:rsidRDefault="005211F5" w:rsidP="005211F5">
            <w:pPr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Spécialité</w:t>
            </w:r>
          </w:p>
          <w:p w:rsidR="005211F5" w:rsidRPr="00ED526D" w:rsidRDefault="005211F5" w:rsidP="005211F5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</w:tc>
        <w:tc>
          <w:tcPr>
            <w:tcW w:w="1927" w:type="dxa"/>
          </w:tcPr>
          <w:p w:rsidR="005211F5" w:rsidRPr="00ED526D" w:rsidRDefault="005211F5" w:rsidP="00312D0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Volume horaire hebdomadaire moyen</w:t>
            </w:r>
          </w:p>
        </w:tc>
        <w:tc>
          <w:tcPr>
            <w:tcW w:w="1503" w:type="dxa"/>
          </w:tcPr>
          <w:p w:rsidR="005211F5" w:rsidRPr="00ED526D" w:rsidRDefault="005211F5" w:rsidP="00312D0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Prestations K</w:t>
            </w:r>
          </w:p>
        </w:tc>
        <w:tc>
          <w:tcPr>
            <w:tcW w:w="1589" w:type="dxa"/>
          </w:tcPr>
          <w:p w:rsidR="005211F5" w:rsidRPr="00ED526D" w:rsidRDefault="005211F5" w:rsidP="00312D0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Prestations N</w:t>
            </w:r>
          </w:p>
        </w:tc>
        <w:tc>
          <w:tcPr>
            <w:tcW w:w="1544" w:type="dxa"/>
          </w:tcPr>
          <w:p w:rsidR="005211F5" w:rsidRDefault="005211F5" w:rsidP="00312D0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Contacts</w:t>
            </w:r>
          </w:p>
        </w:tc>
      </w:tr>
      <w:tr w:rsidR="004A7993" w:rsidTr="005104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hideMark/>
          </w:tcPr>
          <w:p w:rsidR="004A7993" w:rsidRPr="00312D0E" w:rsidRDefault="004A7993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312D0E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Médecine générale</w:t>
            </w:r>
          </w:p>
        </w:tc>
        <w:tc>
          <w:tcPr>
            <w:tcW w:w="1927" w:type="dxa"/>
            <w:vAlign w:val="bottom"/>
          </w:tcPr>
          <w:p w:rsidR="004A7993" w:rsidRDefault="004A7993" w:rsidP="004A7993">
            <w:pPr>
              <w:spacing w:after="0" w:line="240" w:lineRule="auto"/>
              <w:ind w:left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03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89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44" w:type="dxa"/>
            <w:vAlign w:val="bottom"/>
          </w:tcPr>
          <w:p w:rsidR="004A7993" w:rsidRDefault="008F323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187</w:t>
            </w:r>
          </w:p>
        </w:tc>
      </w:tr>
      <w:tr w:rsidR="004A7993" w:rsidTr="005104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hideMark/>
          </w:tcPr>
          <w:p w:rsidR="004A7993" w:rsidRPr="00312D0E" w:rsidRDefault="004A7993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312D0E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Anesthésie-réanimation</w:t>
            </w:r>
          </w:p>
        </w:tc>
        <w:tc>
          <w:tcPr>
            <w:tcW w:w="1927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11,18</w:t>
            </w:r>
          </w:p>
        </w:tc>
        <w:tc>
          <w:tcPr>
            <w:tcW w:w="1503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600</w:t>
            </w:r>
          </w:p>
        </w:tc>
        <w:tc>
          <w:tcPr>
            <w:tcW w:w="1589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44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430</w:t>
            </w:r>
          </w:p>
        </w:tc>
      </w:tr>
      <w:tr w:rsidR="004A7993" w:rsidTr="005104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hideMark/>
          </w:tcPr>
          <w:p w:rsidR="004A7993" w:rsidRPr="00312D0E" w:rsidRDefault="004A7993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312D0E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 xml:space="preserve">Chirurgie </w:t>
            </w:r>
          </w:p>
        </w:tc>
        <w:tc>
          <w:tcPr>
            <w:tcW w:w="1927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10,92</w:t>
            </w:r>
          </w:p>
        </w:tc>
        <w:tc>
          <w:tcPr>
            <w:tcW w:w="1503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920</w:t>
            </w:r>
          </w:p>
        </w:tc>
        <w:tc>
          <w:tcPr>
            <w:tcW w:w="1589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440</w:t>
            </w:r>
          </w:p>
        </w:tc>
        <w:tc>
          <w:tcPr>
            <w:tcW w:w="1544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756</w:t>
            </w:r>
          </w:p>
        </w:tc>
      </w:tr>
      <w:tr w:rsidR="004A7993" w:rsidTr="005104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hideMark/>
          </w:tcPr>
          <w:p w:rsidR="004A7993" w:rsidRPr="00312D0E" w:rsidRDefault="004A7993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312D0E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 xml:space="preserve">Neurochirurgie </w:t>
            </w:r>
          </w:p>
        </w:tc>
        <w:tc>
          <w:tcPr>
            <w:tcW w:w="1927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10,92</w:t>
            </w:r>
          </w:p>
        </w:tc>
        <w:tc>
          <w:tcPr>
            <w:tcW w:w="1503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812</w:t>
            </w:r>
          </w:p>
        </w:tc>
        <w:tc>
          <w:tcPr>
            <w:tcW w:w="1589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44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588</w:t>
            </w:r>
          </w:p>
        </w:tc>
      </w:tr>
      <w:tr w:rsidR="004A7993" w:rsidTr="005104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hideMark/>
          </w:tcPr>
          <w:p w:rsidR="004A7993" w:rsidRPr="00312D0E" w:rsidRDefault="004A7993" w:rsidP="004A7993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312D0E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Chirurgie plastique, reconstructrice et esthétique</w:t>
            </w:r>
          </w:p>
        </w:tc>
        <w:tc>
          <w:tcPr>
            <w:tcW w:w="1927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11,31</w:t>
            </w:r>
          </w:p>
        </w:tc>
        <w:tc>
          <w:tcPr>
            <w:tcW w:w="1503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440</w:t>
            </w:r>
          </w:p>
        </w:tc>
        <w:tc>
          <w:tcPr>
            <w:tcW w:w="1589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44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696</w:t>
            </w:r>
          </w:p>
        </w:tc>
      </w:tr>
      <w:tr w:rsidR="004A7993" w:rsidTr="005104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hideMark/>
          </w:tcPr>
          <w:p w:rsidR="004A7993" w:rsidRPr="00312D0E" w:rsidRDefault="004A7993" w:rsidP="004A7993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312D0E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Gériatrie</w:t>
            </w:r>
          </w:p>
        </w:tc>
        <w:tc>
          <w:tcPr>
            <w:tcW w:w="1927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11,57</w:t>
            </w:r>
          </w:p>
        </w:tc>
        <w:tc>
          <w:tcPr>
            <w:tcW w:w="1503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89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44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4A7993" w:rsidTr="005104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hideMark/>
          </w:tcPr>
          <w:p w:rsidR="004A7993" w:rsidRPr="00312D0E" w:rsidRDefault="004A7993" w:rsidP="004A7993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312D0E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Gynécologie-obstétrique</w:t>
            </w:r>
          </w:p>
        </w:tc>
        <w:tc>
          <w:tcPr>
            <w:tcW w:w="1927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11,31</w:t>
            </w:r>
          </w:p>
        </w:tc>
        <w:tc>
          <w:tcPr>
            <w:tcW w:w="1503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89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44" w:type="dxa"/>
            <w:vAlign w:val="bottom"/>
          </w:tcPr>
          <w:p w:rsidR="004A7993" w:rsidRDefault="008F323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087</w:t>
            </w:r>
          </w:p>
        </w:tc>
      </w:tr>
      <w:tr w:rsidR="004A7993" w:rsidTr="005104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hideMark/>
          </w:tcPr>
          <w:p w:rsidR="004A7993" w:rsidRPr="00312D0E" w:rsidRDefault="004A7993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312D0E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Ophtalmologie</w:t>
            </w:r>
          </w:p>
        </w:tc>
        <w:tc>
          <w:tcPr>
            <w:tcW w:w="1927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10,92</w:t>
            </w:r>
          </w:p>
        </w:tc>
        <w:tc>
          <w:tcPr>
            <w:tcW w:w="1503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89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44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050</w:t>
            </w:r>
          </w:p>
        </w:tc>
      </w:tr>
      <w:tr w:rsidR="004A7993" w:rsidTr="005104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hideMark/>
          </w:tcPr>
          <w:p w:rsidR="004A7993" w:rsidRPr="00312D0E" w:rsidRDefault="004A7993" w:rsidP="004A7993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312D0E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Oto-rhino-laryngologie</w:t>
            </w:r>
          </w:p>
        </w:tc>
        <w:tc>
          <w:tcPr>
            <w:tcW w:w="1927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10,01</w:t>
            </w:r>
          </w:p>
        </w:tc>
        <w:tc>
          <w:tcPr>
            <w:tcW w:w="1503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89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44" w:type="dxa"/>
            <w:vAlign w:val="bottom"/>
          </w:tcPr>
          <w:p w:rsidR="004A7993" w:rsidRDefault="008F323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962</w:t>
            </w:r>
          </w:p>
        </w:tc>
      </w:tr>
      <w:tr w:rsidR="004A7993" w:rsidTr="005104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hideMark/>
          </w:tcPr>
          <w:p w:rsidR="004A7993" w:rsidRPr="00312D0E" w:rsidRDefault="004A7993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312D0E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Urologie</w:t>
            </w:r>
          </w:p>
        </w:tc>
        <w:tc>
          <w:tcPr>
            <w:tcW w:w="1927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10,53</w:t>
            </w:r>
          </w:p>
        </w:tc>
        <w:tc>
          <w:tcPr>
            <w:tcW w:w="1503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720</w:t>
            </w:r>
          </w:p>
        </w:tc>
        <w:tc>
          <w:tcPr>
            <w:tcW w:w="1589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44" w:type="dxa"/>
            <w:vAlign w:val="bottom"/>
          </w:tcPr>
          <w:p w:rsidR="004A7993" w:rsidRDefault="008F323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012</w:t>
            </w:r>
          </w:p>
        </w:tc>
      </w:tr>
      <w:tr w:rsidR="004A7993" w:rsidTr="005104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hideMark/>
          </w:tcPr>
          <w:p w:rsidR="004A7993" w:rsidRPr="00312D0E" w:rsidRDefault="004A7993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312D0E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Orthopédie</w:t>
            </w:r>
          </w:p>
        </w:tc>
        <w:tc>
          <w:tcPr>
            <w:tcW w:w="1927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10,53</w:t>
            </w:r>
          </w:p>
        </w:tc>
        <w:tc>
          <w:tcPr>
            <w:tcW w:w="1503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89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200</w:t>
            </w:r>
          </w:p>
        </w:tc>
        <w:tc>
          <w:tcPr>
            <w:tcW w:w="1544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972</w:t>
            </w:r>
          </w:p>
        </w:tc>
      </w:tr>
      <w:tr w:rsidR="004A7993" w:rsidTr="005104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hideMark/>
          </w:tcPr>
          <w:p w:rsidR="004A7993" w:rsidRPr="00312D0E" w:rsidRDefault="004A7993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312D0E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Stomatologie</w:t>
            </w:r>
          </w:p>
        </w:tc>
        <w:tc>
          <w:tcPr>
            <w:tcW w:w="1927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10,66</w:t>
            </w:r>
          </w:p>
        </w:tc>
        <w:tc>
          <w:tcPr>
            <w:tcW w:w="1503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984</w:t>
            </w:r>
          </w:p>
        </w:tc>
        <w:tc>
          <w:tcPr>
            <w:tcW w:w="1589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44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656</w:t>
            </w:r>
          </w:p>
        </w:tc>
      </w:tr>
      <w:tr w:rsidR="004A7993" w:rsidTr="005104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hideMark/>
          </w:tcPr>
          <w:p w:rsidR="004A7993" w:rsidRPr="00312D0E" w:rsidRDefault="004A7993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312D0E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Dermato-vénéréologie</w:t>
            </w:r>
          </w:p>
        </w:tc>
        <w:tc>
          <w:tcPr>
            <w:tcW w:w="1927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11,05</w:t>
            </w:r>
          </w:p>
        </w:tc>
        <w:tc>
          <w:tcPr>
            <w:tcW w:w="1503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89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44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275</w:t>
            </w:r>
          </w:p>
        </w:tc>
      </w:tr>
      <w:tr w:rsidR="004A7993" w:rsidTr="005104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hideMark/>
          </w:tcPr>
          <w:p w:rsidR="004A7993" w:rsidRPr="00312D0E" w:rsidRDefault="004A7993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312D0E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Oncologie médicale</w:t>
            </w:r>
          </w:p>
        </w:tc>
        <w:tc>
          <w:tcPr>
            <w:tcW w:w="1927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12,22</w:t>
            </w:r>
          </w:p>
        </w:tc>
        <w:tc>
          <w:tcPr>
            <w:tcW w:w="1503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89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44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4A7993" w:rsidTr="005104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hideMark/>
          </w:tcPr>
          <w:p w:rsidR="004A7993" w:rsidRPr="00312D0E" w:rsidRDefault="004A7993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312D0E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Médecine interne</w:t>
            </w:r>
          </w:p>
        </w:tc>
        <w:tc>
          <w:tcPr>
            <w:tcW w:w="1927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12,35</w:t>
            </w:r>
          </w:p>
        </w:tc>
        <w:tc>
          <w:tcPr>
            <w:tcW w:w="1503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89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44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950</w:t>
            </w:r>
          </w:p>
        </w:tc>
      </w:tr>
      <w:tr w:rsidR="004A7993" w:rsidTr="005104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hideMark/>
          </w:tcPr>
          <w:p w:rsidR="004A7993" w:rsidRPr="00312D0E" w:rsidRDefault="004A7993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312D0E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Pneumologie</w:t>
            </w:r>
          </w:p>
        </w:tc>
        <w:tc>
          <w:tcPr>
            <w:tcW w:w="1927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11,05</w:t>
            </w:r>
          </w:p>
        </w:tc>
        <w:tc>
          <w:tcPr>
            <w:tcW w:w="1503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89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44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850</w:t>
            </w:r>
          </w:p>
        </w:tc>
      </w:tr>
      <w:tr w:rsidR="004A7993" w:rsidTr="005104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hideMark/>
          </w:tcPr>
          <w:p w:rsidR="004A7993" w:rsidRPr="00312D0E" w:rsidRDefault="004A7993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312D0E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Gastro-entérologie</w:t>
            </w:r>
          </w:p>
        </w:tc>
        <w:tc>
          <w:tcPr>
            <w:tcW w:w="1927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11,05</w:t>
            </w:r>
          </w:p>
        </w:tc>
        <w:tc>
          <w:tcPr>
            <w:tcW w:w="1503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89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44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680</w:t>
            </w:r>
          </w:p>
        </w:tc>
      </w:tr>
      <w:tr w:rsidR="004A7993" w:rsidTr="005104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hideMark/>
          </w:tcPr>
          <w:p w:rsidR="004A7993" w:rsidRPr="00312D0E" w:rsidRDefault="004A7993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312D0E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Pédiatrie</w:t>
            </w:r>
          </w:p>
        </w:tc>
        <w:tc>
          <w:tcPr>
            <w:tcW w:w="1927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11,44</w:t>
            </w:r>
          </w:p>
        </w:tc>
        <w:tc>
          <w:tcPr>
            <w:tcW w:w="1503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89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44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880</w:t>
            </w:r>
          </w:p>
        </w:tc>
      </w:tr>
      <w:tr w:rsidR="004A7993" w:rsidTr="005104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hideMark/>
          </w:tcPr>
          <w:p w:rsidR="004A7993" w:rsidRPr="00312D0E" w:rsidRDefault="004A7993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312D0E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Cardiologie</w:t>
            </w:r>
          </w:p>
        </w:tc>
        <w:tc>
          <w:tcPr>
            <w:tcW w:w="1927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11,05</w:t>
            </w:r>
          </w:p>
        </w:tc>
        <w:tc>
          <w:tcPr>
            <w:tcW w:w="1503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89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44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020</w:t>
            </w:r>
          </w:p>
        </w:tc>
      </w:tr>
      <w:tr w:rsidR="004A7993" w:rsidTr="0051046F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hideMark/>
          </w:tcPr>
          <w:p w:rsidR="004A7993" w:rsidRPr="00312D0E" w:rsidRDefault="004A7993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312D0E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Neuropsychiatrie</w:t>
            </w:r>
          </w:p>
        </w:tc>
        <w:tc>
          <w:tcPr>
            <w:tcW w:w="6563" w:type="dxa"/>
            <w:gridSpan w:val="4"/>
            <w:vAlign w:val="bottom"/>
          </w:tcPr>
          <w:p w:rsidR="004A7993" w:rsidRDefault="004A7993" w:rsidP="004A7993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Voir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neurologie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psychiatrie</w:t>
            </w:r>
            <w:proofErr w:type="spellEnd"/>
          </w:p>
        </w:tc>
      </w:tr>
      <w:tr w:rsidR="004A7993" w:rsidTr="005104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hideMark/>
          </w:tcPr>
          <w:p w:rsidR="004A7993" w:rsidRPr="00312D0E" w:rsidRDefault="004A7993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312D0E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Neurologie</w:t>
            </w:r>
          </w:p>
        </w:tc>
        <w:tc>
          <w:tcPr>
            <w:tcW w:w="1927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11,05</w:t>
            </w:r>
          </w:p>
        </w:tc>
        <w:tc>
          <w:tcPr>
            <w:tcW w:w="1503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89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44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850</w:t>
            </w:r>
          </w:p>
        </w:tc>
      </w:tr>
      <w:tr w:rsidR="004A7993" w:rsidTr="005104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hideMark/>
          </w:tcPr>
          <w:p w:rsidR="004A7993" w:rsidRPr="00312D0E" w:rsidRDefault="004A7993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312D0E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Psychiatrie</w:t>
            </w:r>
          </w:p>
        </w:tc>
        <w:tc>
          <w:tcPr>
            <w:tcW w:w="1927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12,09</w:t>
            </w:r>
          </w:p>
        </w:tc>
        <w:tc>
          <w:tcPr>
            <w:tcW w:w="1503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89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44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558</w:t>
            </w:r>
          </w:p>
        </w:tc>
      </w:tr>
      <w:tr w:rsidR="004A7993" w:rsidTr="005104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hideMark/>
          </w:tcPr>
          <w:p w:rsidR="004A7993" w:rsidRPr="00312D0E" w:rsidRDefault="004A7993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312D0E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Rhumatologie</w:t>
            </w:r>
          </w:p>
        </w:tc>
        <w:tc>
          <w:tcPr>
            <w:tcW w:w="1927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11,18</w:t>
            </w:r>
          </w:p>
        </w:tc>
        <w:tc>
          <w:tcPr>
            <w:tcW w:w="1503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89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44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075</w:t>
            </w:r>
          </w:p>
        </w:tc>
      </w:tr>
      <w:tr w:rsidR="004A7993" w:rsidTr="005104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hideMark/>
          </w:tcPr>
          <w:p w:rsidR="004A7993" w:rsidRPr="00312D0E" w:rsidRDefault="004A7993" w:rsidP="004A7993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312D0E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Médecine physique et en réadaptation</w:t>
            </w:r>
          </w:p>
        </w:tc>
        <w:tc>
          <w:tcPr>
            <w:tcW w:w="1927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10,40</w:t>
            </w:r>
          </w:p>
        </w:tc>
        <w:tc>
          <w:tcPr>
            <w:tcW w:w="1503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89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44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000</w:t>
            </w:r>
          </w:p>
        </w:tc>
      </w:tr>
      <w:tr w:rsidR="004A7993" w:rsidTr="005104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hideMark/>
          </w:tcPr>
          <w:p w:rsidR="004A7993" w:rsidRPr="00312D0E" w:rsidRDefault="004A7993" w:rsidP="006F7C8A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312D0E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Biologie clinique</w:t>
            </w:r>
          </w:p>
        </w:tc>
        <w:tc>
          <w:tcPr>
            <w:tcW w:w="1927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12,35</w:t>
            </w:r>
          </w:p>
        </w:tc>
        <w:tc>
          <w:tcPr>
            <w:tcW w:w="1503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89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44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4A7993" w:rsidTr="005104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hideMark/>
          </w:tcPr>
          <w:p w:rsidR="004A7993" w:rsidRPr="00312D0E" w:rsidRDefault="004A7993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312D0E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Anatomie-Pathologie</w:t>
            </w:r>
          </w:p>
        </w:tc>
        <w:tc>
          <w:tcPr>
            <w:tcW w:w="1927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11,05</w:t>
            </w:r>
          </w:p>
        </w:tc>
        <w:tc>
          <w:tcPr>
            <w:tcW w:w="1503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89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44" w:type="dxa"/>
            <w:vAlign w:val="bottom"/>
          </w:tcPr>
          <w:p w:rsidR="004A7993" w:rsidRDefault="008F323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062</w:t>
            </w:r>
          </w:p>
        </w:tc>
      </w:tr>
      <w:tr w:rsidR="004A7993" w:rsidTr="005104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hideMark/>
          </w:tcPr>
          <w:p w:rsidR="004A7993" w:rsidRPr="00312D0E" w:rsidRDefault="00E21BF1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312D0E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Radiodiagnostic</w:t>
            </w:r>
          </w:p>
        </w:tc>
        <w:tc>
          <w:tcPr>
            <w:tcW w:w="1927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11,57</w:t>
            </w:r>
          </w:p>
        </w:tc>
        <w:tc>
          <w:tcPr>
            <w:tcW w:w="1503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89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111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250</w:t>
            </w:r>
          </w:p>
        </w:tc>
        <w:tc>
          <w:tcPr>
            <w:tcW w:w="1544" w:type="dxa"/>
            <w:vAlign w:val="bottom"/>
          </w:tcPr>
          <w:p w:rsidR="004A7993" w:rsidRDefault="008F323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51046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112</w:t>
            </w:r>
          </w:p>
        </w:tc>
      </w:tr>
      <w:tr w:rsidR="00E21BF1" w:rsidTr="005104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hideMark/>
          </w:tcPr>
          <w:p w:rsidR="00E21BF1" w:rsidRPr="00312D0E" w:rsidRDefault="00E21BF1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312D0E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Radiothérapie-oncologie</w:t>
            </w:r>
          </w:p>
        </w:tc>
        <w:tc>
          <w:tcPr>
            <w:tcW w:w="1927" w:type="dxa"/>
            <w:vAlign w:val="bottom"/>
          </w:tcPr>
          <w:p w:rsidR="00E21BF1" w:rsidRDefault="00E21BF1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12,35</w:t>
            </w:r>
          </w:p>
        </w:tc>
        <w:tc>
          <w:tcPr>
            <w:tcW w:w="4636" w:type="dxa"/>
            <w:gridSpan w:val="3"/>
            <w:vAlign w:val="bottom"/>
          </w:tcPr>
          <w:p w:rsidR="00E21BF1" w:rsidRPr="00E21BF1" w:rsidRDefault="00E21BF1" w:rsidP="00E21BF1">
            <w:pPr>
              <w:spacing w:after="0" w:line="259" w:lineRule="auto"/>
              <w:ind w:right="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fr-BE"/>
              </w:rPr>
            </w:pPr>
            <w:r w:rsidRPr="00E21BF1">
              <w:rPr>
                <w:rFonts w:ascii="Calibri" w:hAnsi="Calibri" w:cs="Calibri"/>
                <w:sz w:val="22"/>
                <w:szCs w:val="22"/>
                <w:lang w:val="fr-BE"/>
              </w:rPr>
              <w:t>380 points</w:t>
            </w:r>
          </w:p>
          <w:p w:rsidR="00E21BF1" w:rsidRPr="00E21BF1" w:rsidRDefault="00E21BF1" w:rsidP="00E21BF1">
            <w:pPr>
              <w:spacing w:after="0" w:line="259" w:lineRule="auto"/>
              <w:ind w:right="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fr-BE"/>
              </w:rPr>
            </w:pPr>
            <w:r w:rsidRPr="00E21BF1">
              <w:rPr>
                <w:rFonts w:ascii="Calibri" w:hAnsi="Calibri" w:cs="Calibri"/>
                <w:sz w:val="22"/>
                <w:szCs w:val="22"/>
                <w:lang w:val="fr-BE"/>
              </w:rPr>
              <w:t xml:space="preserve">1 consultation </w:t>
            </w:r>
            <w:r>
              <w:rPr>
                <w:rFonts w:ascii="Calibri" w:hAnsi="Calibri" w:cs="Calibri"/>
                <w:sz w:val="22"/>
                <w:szCs w:val="22"/>
                <w:lang w:val="fr-BE"/>
              </w:rPr>
              <w:t xml:space="preserve">= </w:t>
            </w:r>
            <w:r w:rsidRPr="00E21BF1">
              <w:rPr>
                <w:rFonts w:ascii="Calibri" w:hAnsi="Calibri" w:cs="Calibri"/>
                <w:sz w:val="22"/>
                <w:szCs w:val="22"/>
                <w:lang w:val="fr-BE"/>
              </w:rPr>
              <w:t>1 point</w:t>
            </w:r>
          </w:p>
          <w:p w:rsidR="00E21BF1" w:rsidRPr="00E21BF1" w:rsidRDefault="00E21BF1" w:rsidP="00E21BF1">
            <w:pPr>
              <w:ind w:right="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fr-BE"/>
              </w:rPr>
            </w:pPr>
            <w:r>
              <w:rPr>
                <w:rFonts w:ascii="Calibri" w:hAnsi="Calibri" w:cs="Calibri"/>
                <w:sz w:val="22"/>
                <w:szCs w:val="22"/>
                <w:lang w:val="fr-BE"/>
              </w:rPr>
              <w:t>1 s</w:t>
            </w:r>
            <w:r w:rsidR="00EF370B">
              <w:rPr>
                <w:rFonts w:ascii="Calibri" w:hAnsi="Calibri" w:cs="Calibri"/>
                <w:sz w:val="22"/>
                <w:szCs w:val="22"/>
                <w:lang w:val="fr-BE"/>
              </w:rPr>
              <w:t>t</w:t>
            </w:r>
            <w:r>
              <w:rPr>
                <w:rFonts w:ascii="Calibri" w:hAnsi="Calibri" w:cs="Calibri"/>
                <w:sz w:val="22"/>
                <w:szCs w:val="22"/>
                <w:lang w:val="fr-BE"/>
              </w:rPr>
              <w:t xml:space="preserve">imulation = </w:t>
            </w:r>
            <w:r w:rsidRPr="00E21BF1">
              <w:rPr>
                <w:rFonts w:ascii="Calibri" w:hAnsi="Calibri" w:cs="Calibri"/>
                <w:sz w:val="22"/>
                <w:szCs w:val="22"/>
                <w:lang w:val="fr-BE"/>
              </w:rPr>
              <w:t>4 points</w:t>
            </w:r>
          </w:p>
        </w:tc>
      </w:tr>
      <w:tr w:rsidR="004A7993" w:rsidTr="005104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hideMark/>
          </w:tcPr>
          <w:p w:rsidR="004A7993" w:rsidRPr="00312D0E" w:rsidRDefault="004A7993" w:rsidP="004A7993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312D0E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Médecine nucléaire</w:t>
            </w:r>
          </w:p>
        </w:tc>
        <w:tc>
          <w:tcPr>
            <w:tcW w:w="1927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11,05</w:t>
            </w:r>
          </w:p>
        </w:tc>
        <w:tc>
          <w:tcPr>
            <w:tcW w:w="1503" w:type="dxa"/>
            <w:vAlign w:val="bottom"/>
          </w:tcPr>
          <w:p w:rsidR="004A7993" w:rsidRDefault="00E21BF1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89" w:type="dxa"/>
            <w:vAlign w:val="bottom"/>
          </w:tcPr>
          <w:p w:rsidR="004A7993" w:rsidRDefault="00E21BF1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44" w:type="dxa"/>
            <w:vAlign w:val="bottom"/>
          </w:tcPr>
          <w:p w:rsidR="004A7993" w:rsidRDefault="008F323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531</w:t>
            </w:r>
          </w:p>
        </w:tc>
      </w:tr>
      <w:tr w:rsidR="004A7993" w:rsidTr="005104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hideMark/>
          </w:tcPr>
          <w:p w:rsidR="004A7993" w:rsidRPr="00312D0E" w:rsidRDefault="00E21BF1" w:rsidP="006F7C8A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312D0E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Médecine aiguë</w:t>
            </w:r>
          </w:p>
        </w:tc>
        <w:tc>
          <w:tcPr>
            <w:tcW w:w="1927" w:type="dxa"/>
            <w:vAlign w:val="bottom"/>
          </w:tcPr>
          <w:p w:rsidR="004A7993" w:rsidRDefault="004A7993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10,40</w:t>
            </w:r>
          </w:p>
        </w:tc>
        <w:tc>
          <w:tcPr>
            <w:tcW w:w="1503" w:type="dxa"/>
            <w:vAlign w:val="bottom"/>
          </w:tcPr>
          <w:p w:rsidR="004A7993" w:rsidRDefault="00E21BF1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89" w:type="dxa"/>
            <w:vAlign w:val="bottom"/>
          </w:tcPr>
          <w:p w:rsidR="004A7993" w:rsidRDefault="00E21BF1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44" w:type="dxa"/>
            <w:vAlign w:val="bottom"/>
          </w:tcPr>
          <w:p w:rsidR="004A7993" w:rsidRDefault="00E21BF1" w:rsidP="004A79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4A7993" w:rsidTr="005104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hideMark/>
          </w:tcPr>
          <w:p w:rsidR="004A7993" w:rsidRPr="00312D0E" w:rsidRDefault="004A7993" w:rsidP="006F7C8A">
            <w:pP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312D0E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Médecine d'urgence</w:t>
            </w:r>
          </w:p>
        </w:tc>
        <w:tc>
          <w:tcPr>
            <w:tcW w:w="1927" w:type="dxa"/>
            <w:vAlign w:val="bottom"/>
          </w:tcPr>
          <w:p w:rsidR="004A7993" w:rsidRDefault="004A7993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12,35</w:t>
            </w:r>
          </w:p>
        </w:tc>
        <w:tc>
          <w:tcPr>
            <w:tcW w:w="1503" w:type="dxa"/>
            <w:vAlign w:val="bottom"/>
          </w:tcPr>
          <w:p w:rsidR="004A7993" w:rsidRDefault="00E21BF1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89" w:type="dxa"/>
            <w:vAlign w:val="bottom"/>
          </w:tcPr>
          <w:p w:rsidR="004A7993" w:rsidRDefault="00E21BF1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44" w:type="dxa"/>
            <w:vAlign w:val="bottom"/>
          </w:tcPr>
          <w:p w:rsidR="004A7993" w:rsidRDefault="00E21BF1" w:rsidP="004A79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</w:tbl>
    <w:p w:rsidR="003459D3" w:rsidRPr="00092CF2" w:rsidRDefault="00E44D1F" w:rsidP="006F7C8A">
      <w:pPr>
        <w:ind w:left="-15" w:right="705" w:firstLine="0"/>
        <w:rPr>
          <w:rFonts w:asciiTheme="minorHAnsi" w:hAnsiTheme="minorHAnsi" w:cstheme="minorHAnsi"/>
          <w:sz w:val="22"/>
        </w:rPr>
      </w:pPr>
      <w:r w:rsidRPr="00092CF2">
        <w:rPr>
          <w:rFonts w:asciiTheme="minorHAnsi" w:hAnsiTheme="minorHAnsi" w:cstheme="minorHAnsi"/>
          <w:sz w:val="22"/>
        </w:rPr>
        <w:t xml:space="preserve"> </w:t>
      </w:r>
    </w:p>
    <w:sectPr w:rsidR="003459D3" w:rsidRPr="00092CF2">
      <w:pgSz w:w="11904" w:h="16840"/>
      <w:pgMar w:top="1440" w:right="1275" w:bottom="1440" w:left="19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80052"/>
    <w:multiLevelType w:val="hybridMultilevel"/>
    <w:tmpl w:val="EB0CB66C"/>
    <w:lvl w:ilvl="0" w:tplc="C496317E">
      <w:start w:val="1"/>
      <w:numFmt w:val="decimal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A06F8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E29E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FC33C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80A0A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A6923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9684F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DED46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908A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9D3"/>
    <w:rsid w:val="00092CF2"/>
    <w:rsid w:val="001979F3"/>
    <w:rsid w:val="001F37B6"/>
    <w:rsid w:val="00312D0E"/>
    <w:rsid w:val="003459D3"/>
    <w:rsid w:val="00430A7A"/>
    <w:rsid w:val="004932D8"/>
    <w:rsid w:val="004A34AE"/>
    <w:rsid w:val="004A7993"/>
    <w:rsid w:val="0051046F"/>
    <w:rsid w:val="005211F5"/>
    <w:rsid w:val="00563245"/>
    <w:rsid w:val="00651DE7"/>
    <w:rsid w:val="006F7C8A"/>
    <w:rsid w:val="008F3233"/>
    <w:rsid w:val="0099614D"/>
    <w:rsid w:val="00A9736B"/>
    <w:rsid w:val="00BF7863"/>
    <w:rsid w:val="00E21BF1"/>
    <w:rsid w:val="00E44D1F"/>
    <w:rsid w:val="00EF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141B8"/>
  <w15:docId w15:val="{99BCB468-CCC2-43A3-A0AF-32FEAB3D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BF1"/>
    <w:pPr>
      <w:spacing w:after="4" w:line="249" w:lineRule="auto"/>
      <w:ind w:left="370" w:hanging="370"/>
      <w:jc w:val="both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PlainTable4">
    <w:name w:val="Plain Table 4"/>
    <w:basedOn w:val="TableNormal"/>
    <w:uiPriority w:val="44"/>
    <w:rsid w:val="00521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A7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993"/>
    <w:rPr>
      <w:rFonts w:ascii="Segoe UI" w:eastAsia="Arial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312D0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2021-07-05T22:00:00+00:00</RIDocInitialCreationDate>
    <RITargetGroupTaxHTField0 xmlns="f15eea43-7fa7-45cf-8dc0-d5244e2cd467">
      <Terms xmlns="http://schemas.microsoft.com/office/infopath/2007/PartnerControls"/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Frans</TermName>
          <TermId xmlns="http://schemas.microsoft.com/office/infopath/2007/PartnerControls">aa2269b8-11bd-4cc9-9267-801806817e60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>
      <Value>8</Value>
      <Value>3</Value>
    </TaxCatchAll>
    <RIDocSummary xmlns="f15eea43-7fa7-45cf-8dc0-d5244e2cd467" xsi:nil="true"/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Accreditering</TermName>
          <TermId xmlns="http://schemas.microsoft.com/office/infopath/2007/PartnerControls">342a9284-4b9a-4797-83d3-c65fb15facb2</TermId>
        </TermInfo>
      </Terms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/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254861-FDE8-4645-8E97-D4A63C7A20FF}"/>
</file>

<file path=customXml/itemProps2.xml><?xml version="1.0" encoding="utf-8"?>
<ds:datastoreItem xmlns:ds="http://schemas.openxmlformats.org/officeDocument/2006/customXml" ds:itemID="{F97B8113-1115-478B-81D4-4B0F29655A10}"/>
</file>

<file path=customXml/itemProps3.xml><?xml version="1.0" encoding="utf-8"?>
<ds:datastoreItem xmlns:ds="http://schemas.openxmlformats.org/officeDocument/2006/customXml" ds:itemID="{5AFE7F66-B2F5-41FD-B783-CEB7395ECDB4}"/>
</file>

<file path=docProps/app.xml><?xml version="1.0" encoding="utf-8"?>
<Properties xmlns="http://schemas.openxmlformats.org/officeDocument/2006/extended-properties" xmlns:vt="http://schemas.openxmlformats.org/officeDocument/2006/docPropsVTypes">
  <Template>CC3F652.dotm</Template>
  <TotalTime>0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Accréditation individuelle</vt:lpstr>
      <vt:lpstr>Accréditation individuelle</vt:lpstr>
      <vt:lpstr>Accréditation individuelle</vt:lpstr>
    </vt:vector>
  </TitlesOfParts>
  <Company>RIZIV-INAMI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Accréditation : Seuils d'activité réduits pour 2020</dc:title>
  <dc:subject>Seuils d'activité.STOP</dc:subject>
  <dc:creator>Brice Wauthelet (RIZIV-INAMI)</dc:creator>
  <cp:keywords/>
  <cp:lastModifiedBy>Sandrine Bingen (RIZIV-INAMI)</cp:lastModifiedBy>
  <cp:revision>4</cp:revision>
  <dcterms:created xsi:type="dcterms:W3CDTF">2021-07-05T11:40:00Z</dcterms:created>
  <dcterms:modified xsi:type="dcterms:W3CDTF">2021-07-05T12:47:00Z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/>
  </property>
  <property fmtid="{D5CDD505-2E9C-101B-9397-08002B2CF9AE}" pid="4" name="RITheme">
    <vt:lpwstr>3;#Accreditering|342a9284-4b9a-4797-83d3-c65fb15facb2</vt:lpwstr>
  </property>
  <property fmtid="{D5CDD505-2E9C-101B-9397-08002B2CF9AE}" pid="5" name="RILanguage">
    <vt:lpwstr>8;#Frans|aa2269b8-11bd-4cc9-9267-801806817e60</vt:lpwstr>
  </property>
  <property fmtid="{D5CDD505-2E9C-101B-9397-08002B2CF9AE}" pid="6" name="RIDocType">
    <vt:lpwstr/>
  </property>
  <property fmtid="{D5CDD505-2E9C-101B-9397-08002B2CF9AE}" pid="7" name="Publication type for documents">
    <vt:lpwstr/>
  </property>
</Properties>
</file>