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E69" w14:textId="701B29B5" w:rsidR="0089679A" w:rsidRPr="00503D0F" w:rsidRDefault="004169AE" w:rsidP="00222E94">
      <w:pPr>
        <w:jc w:val="center"/>
      </w:pPr>
      <w:proofErr w:type="spellStart"/>
      <w:r>
        <w:rPr>
          <w:rFonts w:asciiTheme="majorHAnsi" w:eastAsiaTheme="majorEastAsia" w:hAnsiTheme="majorHAnsi" w:cstheme="majorBidi"/>
          <w:color w:val="2F5496" w:themeColor="accent1" w:themeShade="BF"/>
          <w:spacing w:val="-10"/>
          <w:kern w:val="28"/>
          <w:sz w:val="56"/>
          <w:szCs w:val="56"/>
          <w:u w:val="single"/>
        </w:rPr>
        <w:t>Tandarts</w:t>
      </w:r>
      <w:proofErr w:type="spellEnd"/>
      <w:r w:rsidR="00D1715D">
        <w:rPr>
          <w:rFonts w:asciiTheme="majorHAnsi" w:eastAsiaTheme="majorEastAsia" w:hAnsiTheme="majorHAnsi" w:cstheme="majorBidi"/>
          <w:color w:val="2F5496" w:themeColor="accent1" w:themeShade="BF"/>
          <w:spacing w:val="-10"/>
          <w:kern w:val="28"/>
          <w:sz w:val="56"/>
          <w:szCs w:val="56"/>
          <w:u w:val="single"/>
        </w:rPr>
        <w:t xml:space="preserve"> </w:t>
      </w:r>
      <w:r w:rsidR="00222E94" w:rsidRPr="00503D0F">
        <w:rPr>
          <w:rFonts w:asciiTheme="majorHAnsi" w:eastAsiaTheme="majorEastAsia" w:hAnsiTheme="majorHAnsi" w:cstheme="majorBidi"/>
          <w:color w:val="2F5496" w:themeColor="accent1" w:themeShade="BF"/>
          <w:spacing w:val="-10"/>
          <w:kern w:val="28"/>
          <w:sz w:val="56"/>
          <w:szCs w:val="56"/>
          <w:u w:val="single"/>
        </w:rPr>
        <w:t>inspecteur (</w:t>
      </w:r>
      <w:r>
        <w:rPr>
          <w:rFonts w:asciiTheme="majorHAnsi" w:eastAsiaTheme="majorEastAsia" w:hAnsiTheme="majorHAnsi" w:cstheme="majorBidi"/>
          <w:color w:val="2F5496" w:themeColor="accent1" w:themeShade="BF"/>
          <w:spacing w:val="-10"/>
          <w:kern w:val="28"/>
          <w:sz w:val="56"/>
          <w:szCs w:val="56"/>
          <w:u w:val="single"/>
        </w:rPr>
        <w:t>m/v</w:t>
      </w:r>
      <w:r w:rsidR="00222E94" w:rsidRPr="00503D0F">
        <w:rPr>
          <w:rFonts w:asciiTheme="majorHAnsi" w:eastAsiaTheme="majorEastAsia" w:hAnsiTheme="majorHAnsi" w:cstheme="majorBidi"/>
          <w:color w:val="2F5496" w:themeColor="accent1" w:themeShade="BF"/>
          <w:spacing w:val="-10"/>
          <w:kern w:val="28"/>
          <w:sz w:val="56"/>
          <w:szCs w:val="56"/>
          <w:u w:val="single"/>
        </w:rPr>
        <w:t>/x)</w:t>
      </w:r>
    </w:p>
    <w:p w14:paraId="7B64FB26" w14:textId="77777777" w:rsidR="00222E94" w:rsidRPr="00503D0F" w:rsidRDefault="00222E94" w:rsidP="00503D0F"/>
    <w:p w14:paraId="25896B7D" w14:textId="77777777" w:rsidR="004169AE" w:rsidRPr="004169AE" w:rsidRDefault="004169AE" w:rsidP="004169AE">
      <w:pPr>
        <w:jc w:val="both"/>
        <w:rPr>
          <w:lang w:val="nl-BE"/>
        </w:rPr>
      </w:pPr>
      <w:r w:rsidRPr="004169AE">
        <w:rPr>
          <w:lang w:val="nl-BE"/>
        </w:rPr>
        <w:t>U brengt uw kennis en vaardigheden als tandarts in het team en controleert de beroepspraktijk van een individuele tandarts of een groep tandartsen op basis van hun facturaties of voorschriften van zorgprestaties.</w:t>
      </w:r>
    </w:p>
    <w:p w14:paraId="23ED633E" w14:textId="77777777" w:rsidR="004169AE" w:rsidRPr="004169AE" w:rsidRDefault="004169AE" w:rsidP="004169AE">
      <w:pPr>
        <w:jc w:val="both"/>
        <w:rPr>
          <w:lang w:val="nl-BE"/>
        </w:rPr>
      </w:pPr>
      <w:r w:rsidRPr="004169AE">
        <w:rPr>
          <w:lang w:val="nl-BE"/>
        </w:rPr>
        <w:t>Concreet voert u de volgende activiteiten uit:</w:t>
      </w:r>
    </w:p>
    <w:p w14:paraId="65050A47" w14:textId="77777777" w:rsidR="004169AE" w:rsidRPr="004169AE" w:rsidRDefault="004169AE" w:rsidP="004169AE">
      <w:pPr>
        <w:numPr>
          <w:ilvl w:val="0"/>
          <w:numId w:val="8"/>
        </w:numPr>
        <w:jc w:val="both"/>
        <w:rPr>
          <w:lang w:val="nl-BE"/>
        </w:rPr>
      </w:pPr>
      <w:r w:rsidRPr="004169AE">
        <w:rPr>
          <w:lang w:val="nl-BE"/>
        </w:rPr>
        <w:t xml:space="preserve">U vraagt facturatiegegevens op via de </w:t>
      </w:r>
      <w:proofErr w:type="spellStart"/>
      <w:r w:rsidRPr="004169AE">
        <w:rPr>
          <w:lang w:val="nl-BE"/>
        </w:rPr>
        <w:t>datacel</w:t>
      </w:r>
      <w:proofErr w:type="spellEnd"/>
      <w:r w:rsidRPr="004169AE">
        <w:rPr>
          <w:lang w:val="nl-BE"/>
        </w:rPr>
        <w:t xml:space="preserve"> of bij de verzekeringsinstellingen (OA).</w:t>
      </w:r>
    </w:p>
    <w:p w14:paraId="0D682DF2" w14:textId="77777777" w:rsidR="004169AE" w:rsidRPr="004169AE" w:rsidRDefault="004169AE" w:rsidP="004169AE">
      <w:pPr>
        <w:numPr>
          <w:ilvl w:val="0"/>
          <w:numId w:val="8"/>
        </w:numPr>
        <w:jc w:val="both"/>
        <w:rPr>
          <w:lang w:val="nl-BE"/>
        </w:rPr>
      </w:pPr>
      <w:r w:rsidRPr="004169AE">
        <w:rPr>
          <w:lang w:val="nl-BE"/>
        </w:rPr>
        <w:t>U analyseert facturatiegegevens (tot op het niveau van OA, zorgverlener of verzekerde, enz.) en de wetenschappelijke literatuur, en bereidt hypotheses voor.</w:t>
      </w:r>
    </w:p>
    <w:p w14:paraId="70B762D2" w14:textId="77777777" w:rsidR="004169AE" w:rsidRPr="004169AE" w:rsidRDefault="004169AE" w:rsidP="004169AE">
      <w:pPr>
        <w:numPr>
          <w:ilvl w:val="0"/>
          <w:numId w:val="8"/>
        </w:numPr>
        <w:jc w:val="both"/>
        <w:rPr>
          <w:lang w:val="nl-BE"/>
        </w:rPr>
      </w:pPr>
      <w:r w:rsidRPr="004169AE">
        <w:rPr>
          <w:lang w:val="nl-BE"/>
        </w:rPr>
        <w:t xml:space="preserve">U past veldonderzoekmaatregelen toe: opvragen van documenten (bijv. voorschriften, protocollen, documenten uit het medisch dossier), hoorzitting/interview van de zorgverlener(s) of verzekerden, het nemen van tijdelijke maatregelen zoals conformiteit herstellen of opschorting van betaling via het </w:t>
      </w:r>
      <w:proofErr w:type="spellStart"/>
      <w:r w:rsidRPr="004169AE">
        <w:rPr>
          <w:lang w:val="nl-BE"/>
        </w:rPr>
        <w:t>derdebetalerssysteem</w:t>
      </w:r>
      <w:proofErr w:type="spellEnd"/>
      <w:r w:rsidRPr="004169AE">
        <w:rPr>
          <w:lang w:val="nl-BE"/>
        </w:rPr>
        <w:t xml:space="preserve"> (art. 77sexies).</w:t>
      </w:r>
    </w:p>
    <w:p w14:paraId="4656FE30" w14:textId="77777777" w:rsidR="004169AE" w:rsidRPr="004169AE" w:rsidRDefault="004169AE" w:rsidP="004169AE">
      <w:pPr>
        <w:numPr>
          <w:ilvl w:val="0"/>
          <w:numId w:val="8"/>
        </w:numPr>
        <w:jc w:val="both"/>
        <w:rPr>
          <w:lang w:val="nl-BE"/>
        </w:rPr>
      </w:pPr>
      <w:r w:rsidRPr="004169AE">
        <w:rPr>
          <w:lang w:val="nl-BE"/>
        </w:rPr>
        <w:t>U neemt acties die een dossier kunnen afsluiten: informatie, sensibilisering, waarschuwing, proces-verbaal van vaststelling, met of zonder SECM-procedure.</w:t>
      </w:r>
    </w:p>
    <w:p w14:paraId="1262407F" w14:textId="77777777" w:rsidR="004169AE" w:rsidRPr="004169AE" w:rsidRDefault="004169AE" w:rsidP="004169AE">
      <w:pPr>
        <w:numPr>
          <w:ilvl w:val="0"/>
          <w:numId w:val="8"/>
        </w:numPr>
        <w:jc w:val="both"/>
        <w:rPr>
          <w:lang w:val="nl-BE"/>
        </w:rPr>
      </w:pPr>
      <w:r w:rsidRPr="004169AE">
        <w:rPr>
          <w:lang w:val="nl-BE"/>
        </w:rPr>
        <w:t>U neemt acties naar aanleiding van een dossier: impactmeting, voorstel van een indicator voor data-exploratie, voorstel tot wijziging van de nomenclatuur.</w:t>
      </w:r>
    </w:p>
    <w:p w14:paraId="5E50FF6F" w14:textId="77777777" w:rsidR="004169AE" w:rsidRPr="004169AE" w:rsidRDefault="004169AE" w:rsidP="004169AE">
      <w:pPr>
        <w:numPr>
          <w:ilvl w:val="0"/>
          <w:numId w:val="8"/>
        </w:numPr>
        <w:jc w:val="both"/>
        <w:rPr>
          <w:lang w:val="nl-BE"/>
        </w:rPr>
      </w:pPr>
      <w:r w:rsidRPr="004169AE">
        <w:rPr>
          <w:lang w:val="nl-BE"/>
        </w:rPr>
        <w:t>U neemt deel als vertegenwoordiger van de DGEC in de overlegorganen van het RIZIV.</w:t>
      </w:r>
    </w:p>
    <w:p w14:paraId="6464211C" w14:textId="77777777" w:rsidR="004169AE" w:rsidRPr="004169AE" w:rsidRDefault="004169AE" w:rsidP="004169AE">
      <w:pPr>
        <w:jc w:val="both"/>
        <w:rPr>
          <w:lang w:val="nl-BE"/>
        </w:rPr>
      </w:pPr>
      <w:r w:rsidRPr="004169AE">
        <w:rPr>
          <w:lang w:val="nl-BE"/>
        </w:rPr>
        <w:t>Deze functie impliceert direct en zichtbaar contact met het publiek. In dit geval vereist de regelgeving (artikelen 7 en 8 van het Koninklijk Besluit van 2 oktober 1937) dat het personeelslid geen zichtbare tekenen van religieuze, filosofische, politieke of vakbondsovertuigingen draagt om de openbare dienst op een neutrale manier te vertegenwoordigen tijdens deze contacten.</w:t>
      </w:r>
    </w:p>
    <w:p w14:paraId="38D93870" w14:textId="77777777" w:rsidR="002912BF" w:rsidRPr="004169AE" w:rsidRDefault="002912BF" w:rsidP="00222E94">
      <w:pPr>
        <w:jc w:val="both"/>
        <w:rPr>
          <w:lang w:val="nl-BE"/>
        </w:rPr>
      </w:pPr>
    </w:p>
    <w:sectPr w:rsidR="002912BF" w:rsidRPr="004169AE"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86"/>
    <w:multiLevelType w:val="multilevel"/>
    <w:tmpl w:val="7C3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34DE4"/>
    <w:multiLevelType w:val="multilevel"/>
    <w:tmpl w:val="C60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30FD9"/>
    <w:multiLevelType w:val="hybridMultilevel"/>
    <w:tmpl w:val="D5C6CF8A"/>
    <w:lvl w:ilvl="0" w:tplc="7E5646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21878"/>
    <w:multiLevelType w:val="multilevel"/>
    <w:tmpl w:val="C44E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721FE"/>
    <w:multiLevelType w:val="multilevel"/>
    <w:tmpl w:val="89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3"/>
  </w:num>
  <w:num w:numId="2" w16cid:durableId="290719442">
    <w:abstractNumId w:val="1"/>
  </w:num>
  <w:num w:numId="3" w16cid:durableId="680278736">
    <w:abstractNumId w:val="7"/>
  </w:num>
  <w:num w:numId="4" w16cid:durableId="271205124">
    <w:abstractNumId w:val="4"/>
  </w:num>
  <w:num w:numId="5" w16cid:durableId="1288004332">
    <w:abstractNumId w:val="0"/>
  </w:num>
  <w:num w:numId="6" w16cid:durableId="362635629">
    <w:abstractNumId w:val="6"/>
  </w:num>
  <w:num w:numId="7" w16cid:durableId="503209098">
    <w:abstractNumId w:val="2"/>
  </w:num>
  <w:num w:numId="8" w16cid:durableId="944846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222E94"/>
    <w:rsid w:val="002912BF"/>
    <w:rsid w:val="004169AE"/>
    <w:rsid w:val="00503D0F"/>
    <w:rsid w:val="00566F8F"/>
    <w:rsid w:val="0089679A"/>
    <w:rsid w:val="00905DA3"/>
    <w:rsid w:val="00AA530A"/>
    <w:rsid w:val="00C5373A"/>
    <w:rsid w:val="00D1715D"/>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EF89781A-AE90-4457-8A9E-3C9B4281117F}"/>
</file>

<file path=customXml/itemProps2.xml><?xml version="1.0" encoding="utf-8"?>
<ds:datastoreItem xmlns:ds="http://schemas.openxmlformats.org/officeDocument/2006/customXml" ds:itemID="{736D2EA8-A0C3-4BA6-92E7-FC0B36D6BAA2}"/>
</file>

<file path=customXml/itemProps3.xml><?xml version="1.0" encoding="utf-8"?>
<ds:datastoreItem xmlns:ds="http://schemas.openxmlformats.org/officeDocument/2006/customXml" ds:itemID="{420DA856-1C87-4385-A047-D373F2247A21}"/>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1400</Characters>
  <Application>Microsoft Office Word</Application>
  <DocSecurity>0</DocSecurity>
  <Lines>29</Lines>
  <Paragraphs>14</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2</cp:revision>
  <cp:lastPrinted>2026-03-06T15:21:00Z</cp:lastPrinted>
  <dcterms:created xsi:type="dcterms:W3CDTF">2026-03-06T15:29:00Z</dcterms:created>
  <dcterms:modified xsi:type="dcterms:W3CDTF">2026-03-06T15:29:00Z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